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image/png" PartName="/word/media/document_image_rId4.png"/>
  <Override ContentType="image/png" PartName="/word/media/document_image_rId5.png"/>
  <Override ContentType="image/png" PartName="/word/media/document_image_rId7.png"/>
  <Override ContentType="image/png" PartName="/word/media/document_image_rId8.png"/>
  <Override ContentType="image/png" PartName="/word/media/document_image_rId9.png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REFERENCE JAXB in Oracle Java 1.8.0_131 on Linux --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2025-2026-2.7数据库操作</w:t>
      </w:r>
    </w:p>
    <w:p>
      <w:pPr>
        <w:pStyle w:val="Heading3"/>
        <w:spacing w:after="50" w:line="360" w:lineRule="auto" w:beforeLines="100"/>
        <w:ind w:left="0"/>
        <w:jc w:val="left"/>
      </w:pPr>
      <w:bookmarkStart w:name="Mz6CL" w:id="0"/>
      <w:r>
        <w:rPr>
          <w:rFonts w:ascii="宋体" w:hAnsi="Times New Roman" w:eastAsia="宋体"/>
        </w:rPr>
        <w:t>1.保持学生个人信息</w:t>
      </w:r>
    </w:p>
    <w:bookmarkEnd w:id="0"/>
    <w:bookmarkStart w:name="udb46dcaf" w:id="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在Trae对话框输入：保存学生信息到数据库</w:t>
      </w:r>
    </w:p>
    <w:bookmarkEnd w:id="1"/>
    <w:bookmarkStart w:name="u6cf8ccf0" w:id="2"/>
    <w:p>
      <w:pPr>
        <w:spacing w:after="50" w:line="360" w:lineRule="auto" w:beforeLines="100"/>
        <w:ind w:left="0"/>
        <w:jc w:val="left"/>
      </w:pPr>
      <w:bookmarkStart w:name="ufa90119b" w:id="3"/>
      <w:r>
        <w:rPr>
          <w:rFonts w:eastAsia="宋体" w:ascii="宋体"/>
        </w:rPr>
        <w:drawing>
          <wp:inline distT="0" distB="0" distL="0" distR="0">
            <wp:extent cx="5842000" cy="4374029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16134" cy="4729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"/>
    </w:p>
    <w:bookmarkEnd w:id="2"/>
    <w:bookmarkStart w:name="O2Hqf" w:id="4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2.检查数据库</w:t>
      </w:r>
    </w:p>
    <w:bookmarkEnd w:id="4"/>
    <w:bookmarkStart w:name="u63901028" w:id="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使用HeidiSQL数据库连接工具打开项目的数据库文件db.sqlite3，存在路径在项目的目录下。</w:t>
      </w:r>
    </w:p>
    <w:bookmarkEnd w:id="5"/>
    <w:bookmarkStart w:name="u4fa69ff9" w:id="6"/>
    <w:p>
      <w:pPr>
        <w:spacing w:after="50" w:line="360" w:lineRule="auto" w:beforeLines="100"/>
        <w:ind w:left="0"/>
        <w:jc w:val="left"/>
      </w:pPr>
      <w:bookmarkStart w:name="u73a0f6f1" w:id="7"/>
      <w:r>
        <w:rPr>
          <w:rFonts w:eastAsia="宋体" w:ascii="宋体"/>
        </w:rPr>
        <w:drawing>
          <wp:inline distT="0" distB="0" distL="0" distR="0">
            <wp:extent cx="5842000" cy="151878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431866" cy="245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7"/>
    </w:p>
    <w:bookmarkEnd w:id="6"/>
    <w:bookmarkStart w:name="tMp4v" w:id="8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3.执行添加学生的链接</w:t>
      </w:r>
    </w:p>
    <w:bookmarkEnd w:id="8"/>
    <w:bookmarkStart w:name="ua60a5345" w:id="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启动服务器，在浏览器中运行</w:t>
      </w:r>
      <w:hyperlink r:id="rId6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/>
        </w:r>
        <w:r>
          <w:rPr>
            <w:rFonts w:ascii="宋体" w:hAnsi="Times New Roman" w:eastAsia="宋体"/>
            <w:b w:val="false"/>
            <w:i w:val="false"/>
            <w:color w:val="0000ff"/>
            <w:sz w:val="22"/>
          </w:rPr>
          <w:t>http://127.0.0.1:8000/student/add/</w:t>
        </w:r>
      </w:hyperlink>
      <w:r>
        <w:rPr>
          <w:rFonts w:ascii="宋体" w:hAnsi="Times New Roman" w:eastAsia="宋体"/>
          <w:b w:val="false"/>
          <w:i w:val="false"/>
          <w:color w:val="000000"/>
          <w:sz w:val="22"/>
        </w:rPr>
        <w:t>，填写表单然后点击提交。</w:t>
      </w:r>
    </w:p>
    <w:bookmarkEnd w:id="9"/>
    <w:bookmarkStart w:name="uea58f530" w:id="10"/>
    <w:p>
      <w:pPr>
        <w:spacing w:after="50" w:line="360" w:lineRule="auto" w:beforeLines="100"/>
        <w:ind w:left="0"/>
        <w:jc w:val="left"/>
      </w:pPr>
      <w:bookmarkStart w:name="u02d03b83" w:id="11"/>
      <w:r>
        <w:rPr>
          <w:rFonts w:eastAsia="宋体" w:ascii="宋体"/>
        </w:rPr>
        <w:drawing>
          <wp:inline distT="0" distB="0" distL="0" distR="0">
            <wp:extent cx="5842000" cy="4852029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027334" cy="583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1"/>
    </w:p>
    <w:bookmarkEnd w:id="10"/>
    <w:bookmarkStart w:name="u7457ce89" w:id="1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在数据库管理工具HeidiSQL中查看数据库的变化，有数据则表明操作成功。</w:t>
      </w:r>
    </w:p>
    <w:bookmarkEnd w:id="12"/>
    <w:bookmarkStart w:name="GG3IO" w:id="13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4.添加测试数据</w:t>
      </w:r>
    </w:p>
    <w:bookmarkEnd w:id="13"/>
    <w:bookmarkStart w:name="u37bed3cf" w:id="1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为了方便测试，在数据表中添加20条记录，可以在Trae对话框输入：在数据表student中添加20条记录。</w:t>
      </w:r>
    </w:p>
    <w:bookmarkEnd w:id="14"/>
    <w:bookmarkStart w:name="u2417e7eb" w:id="15"/>
    <w:p>
      <w:pPr>
        <w:spacing w:after="50" w:line="360" w:lineRule="auto" w:beforeLines="100"/>
        <w:ind w:left="0"/>
        <w:jc w:val="left"/>
      </w:pPr>
      <w:bookmarkStart w:name="u5b27a5a5" w:id="16"/>
      <w:r>
        <w:rPr>
          <w:rFonts w:eastAsia="宋体" w:ascii="宋体"/>
        </w:rPr>
        <w:drawing>
          <wp:inline distT="0" distB="0" distL="0" distR="0">
            <wp:extent cx="5842000" cy="4062695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83866" cy="443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6"/>
    </w:p>
    <w:bookmarkEnd w:id="15"/>
    <w:bookmarkStart w:name="u2e99a11f" w:id="1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命令执行完成后打开数据库表，查看里面的数据情况。</w:t>
      </w:r>
    </w:p>
    <w:bookmarkEnd w:id="17"/>
    <w:bookmarkStart w:name="u223e4c19" w:id="18"/>
    <w:p>
      <w:pPr>
        <w:spacing w:after="50" w:line="360" w:lineRule="auto" w:beforeLines="100"/>
        <w:ind w:left="0"/>
        <w:jc w:val="left"/>
      </w:pPr>
      <w:bookmarkStart w:name="ue0393ca3" w:id="19"/>
      <w:r>
        <w:rPr>
          <w:rFonts w:eastAsia="宋体" w:ascii="宋体"/>
        </w:rPr>
        <w:drawing>
          <wp:inline distT="0" distB="0" distL="0" distR="0">
            <wp:extent cx="5841999" cy="2406734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482666" cy="390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9"/>
    </w:p>
    <w:bookmarkEnd w:id="18"/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="宋体" w:eastAsia="宋体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="宋体" w:eastAsia="宋体"/>
      <w:b/>
      <w:bCs/>
      <w:color w:val="000000"/>
      <w:sz w:val="3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="宋体" w:eastAsia="宋体"/>
      <w:b/>
      <w:bCs/>
      <w:color w:val="000000"/>
      <w:sz w:val="3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="宋体" w:eastAsia="宋体"/>
      <w:b/>
      <w:bCs/>
      <w:color w:val="000000"/>
      <w:sz w:val="30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41CD9"/>
    <w:pPr>
      <w:keepNext/>
      <w:keepLines/>
      <w:spacing w:before="200"/>
      <w:outlineLvl w:val="4"/>
    </w:pPr>
    <w:rPr>
      <w:rFonts w:ascii="宋体" w:eastAsia="宋体"/>
      <w:b/>
      <w:bCs/>
      <w:color w:val="000000"/>
      <w:sz w:val="28"/>
    </w:rPr>
  </w:style>
  <w:style w:type="paragraph" w:styleId="ne-codeblock"/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numbering.xml" Type="http://schemas.openxmlformats.org/officeDocument/2006/relationships/numbering"/><Relationship Id="rId4" Target="media/document_image_rId4.png" Type="http://schemas.openxmlformats.org/officeDocument/2006/relationships/image"/><Relationship Id="rId5" Target="media/document_image_rId5.png" Type="http://schemas.openxmlformats.org/officeDocument/2006/relationships/image"/><Relationship Id="rId6" Target="http://127.0.0.1:8000/student/add/" TargetMode="External" Type="http://schemas.openxmlformats.org/officeDocument/2006/relationships/hyperlink"/><Relationship Id="rId7" Target="media/document_image_rId7.png" Type="http://schemas.openxmlformats.org/officeDocument/2006/relationships/image"/><Relationship Id="rId8" Target="media/document_image_rId8.png" Type="http://schemas.openxmlformats.org/officeDocument/2006/relationships/image"/><Relationship Id="rId9" Target="media/document_image_rId9.png" Type="http://schemas.openxmlformats.org/officeDocument/2006/relationships/image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