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D201F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大题和讲过的差不多，以讲过的为主</w:t>
      </w:r>
    </w:p>
    <w:p w14:paraId="6ACAFE6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5DD232B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F051592">
      <w:pPr>
        <w:widowControl/>
        <w:jc w:val="left"/>
        <w:rPr>
          <w:rFonts w:hint="eastAsia" w:ascii="宋体" w:hAnsi="宋体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在计算机术语中，将运算器、控制器、cache合在一起，称为__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主机</w:t>
      </w:r>
      <w:r>
        <w:rPr>
          <w:rFonts w:hint="eastAsia" w:ascii="宋体" w:hAnsi="宋体" w:cs="宋体"/>
          <w:color w:val="000000"/>
          <w:kern w:val="0"/>
          <w:szCs w:val="21"/>
        </w:rPr>
        <w:t>____。</w:t>
      </w:r>
    </w:p>
    <w:p w14:paraId="018D4CF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2007年英特尔落户大连，其工厂主要生产用于芯片制造的_</w:t>
      </w:r>
      <w:r>
        <w:rPr>
          <w:rFonts w:hint="eastAsia" w:ascii="宋体" w:hAnsi="宋体" w:cs="宋体"/>
          <w:color w:val="000000"/>
          <w:kern w:val="0"/>
          <w:sz w:val="24"/>
          <w:lang w:val="en-US" w:eastAsia="zh-CN"/>
        </w:rPr>
        <w:t>晶圆</w:t>
      </w:r>
      <w:r>
        <w:rPr>
          <w:rFonts w:hint="eastAsia" w:ascii="宋体" w:hAnsi="宋体" w:cs="宋体"/>
          <w:color w:val="000000"/>
          <w:kern w:val="0"/>
          <w:sz w:val="24"/>
        </w:rPr>
        <w:t>_____。</w:t>
      </w:r>
    </w:p>
    <w:p w14:paraId="19A05969">
      <w:pPr>
        <w:widowControl/>
        <w:jc w:val="left"/>
        <w:rPr>
          <w:rFonts w:hint="eastAsia"/>
          <w:color w:val="000000"/>
        </w:rPr>
      </w:pPr>
      <w:r>
        <w:rPr>
          <w:rFonts w:hint="eastAsia"/>
          <w:color w:val="000000"/>
        </w:rPr>
        <w:t>运算器虽有许多部件组成，但核心部件是__</w:t>
      </w:r>
      <w:r>
        <w:rPr>
          <w:rFonts w:hint="eastAsia"/>
          <w:color w:val="000000"/>
          <w:lang w:val="en-US" w:eastAsia="zh-CN"/>
        </w:rPr>
        <w:t>加法器</w:t>
      </w:r>
      <w:r>
        <w:rPr>
          <w:rFonts w:hint="eastAsia"/>
          <w:color w:val="000000"/>
        </w:rPr>
        <w:t>____。</w:t>
      </w:r>
    </w:p>
    <w:p w14:paraId="0D4FD0B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半导体DRAM主要是靠__</w:t>
      </w:r>
      <w:r>
        <w:rPr>
          <w:rFonts w:hint="eastAsia" w:ascii="宋体" w:hAnsi="宋体" w:cs="宋体"/>
          <w:color w:val="000000"/>
          <w:kern w:val="0"/>
          <w:sz w:val="24"/>
          <w:u w:val="single"/>
          <w:lang w:val="en-US" w:eastAsia="zh-CN"/>
        </w:rPr>
        <w:t>电容</w:t>
      </w:r>
      <w:r>
        <w:rPr>
          <w:rFonts w:hint="eastAsia" w:ascii="宋体" w:hAnsi="宋体" w:cs="宋体"/>
          <w:color w:val="000000"/>
          <w:kern w:val="0"/>
          <w:sz w:val="24"/>
          <w:u w:val="single"/>
        </w:rPr>
        <w:t>_</w:t>
      </w:r>
      <w:r>
        <w:rPr>
          <w:rFonts w:hint="eastAsia" w:ascii="宋体" w:hAnsi="宋体" w:cs="宋体"/>
          <w:color w:val="000000"/>
          <w:kern w:val="0"/>
          <w:sz w:val="24"/>
        </w:rPr>
        <w:t>___存贮信息。</w:t>
      </w:r>
    </w:p>
    <w:p w14:paraId="6554BB9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根据地址映像不同，CACHE分为直接映像、全相联映像和__</w:t>
      </w:r>
      <w:r>
        <w:rPr>
          <w:rFonts w:hint="eastAsia" w:ascii="宋体" w:hAnsi="宋体" w:cs="宋体"/>
          <w:color w:val="000000"/>
          <w:kern w:val="0"/>
          <w:sz w:val="24"/>
          <w:u w:val="single"/>
          <w:lang w:val="en-US" w:eastAsia="zh-CN"/>
        </w:rPr>
        <w:t>组相联映像</w:t>
      </w:r>
      <w:r>
        <w:rPr>
          <w:rFonts w:hint="eastAsia" w:ascii="宋体" w:hAnsi="宋体" w:cs="宋体"/>
          <w:color w:val="000000"/>
          <w:kern w:val="0"/>
          <w:sz w:val="24"/>
        </w:rPr>
        <w:t>____三种</w:t>
      </w:r>
    </w:p>
    <w:p w14:paraId="1361FDC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微指令格式分为（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Calibri" w:hAnsi="Calibri" w:cs="宋体"/>
          <w:color w:val="000000"/>
          <w:kern w:val="0"/>
          <w:szCs w:val="21"/>
          <w:lang w:val="en-US" w:eastAsia="zh-CN"/>
        </w:rPr>
        <w:t>水平</w:t>
      </w:r>
      <w:r>
        <w:rPr>
          <w:rFonts w:hint="eastAsia" w:ascii="宋体" w:hAnsi="宋体" w:cs="宋体"/>
          <w:color w:val="000000"/>
          <w:kern w:val="0"/>
          <w:szCs w:val="21"/>
        </w:rPr>
        <w:t>）型微指令和（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Calibri" w:hAnsi="Calibri" w:cs="宋体"/>
          <w:color w:val="000000"/>
          <w:kern w:val="0"/>
          <w:szCs w:val="21"/>
          <w:lang w:val="en-US" w:eastAsia="zh-CN"/>
        </w:rPr>
        <w:t>垂直</w:t>
      </w:r>
      <w:r>
        <w:rPr>
          <w:rFonts w:hint="eastAsia" w:ascii="宋体" w:hAnsi="宋体" w:cs="宋体"/>
          <w:color w:val="000000"/>
          <w:kern w:val="0"/>
          <w:szCs w:val="21"/>
        </w:rPr>
        <w:t>）型微指令，其中，前者的并行操作能力比后者强。</w:t>
      </w:r>
    </w:p>
    <w:p w14:paraId="430F0E8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在多级存储体系中，</w:t>
      </w:r>
      <w:r>
        <w:rPr>
          <w:rFonts w:ascii="Calibri" w:hAnsi="Calibri" w:cs="宋体"/>
          <w:color w:val="000000"/>
          <w:kern w:val="0"/>
          <w:szCs w:val="21"/>
        </w:rPr>
        <w:t>Cache</w:t>
      </w:r>
      <w:r>
        <w:rPr>
          <w:rFonts w:hint="eastAsia" w:ascii="宋体" w:hAnsi="宋体" w:cs="宋体"/>
          <w:color w:val="000000"/>
          <w:kern w:val="0"/>
          <w:szCs w:val="21"/>
        </w:rPr>
        <w:t>存储器的主要功能是（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Calibri" w:hAnsi="Calibri" w:cs="宋体"/>
          <w:color w:val="000000"/>
          <w:kern w:val="0"/>
          <w:szCs w:val="21"/>
          <w:lang w:val="en-US" w:eastAsia="zh-CN"/>
        </w:rPr>
        <w:t>减少访存</w:t>
      </w:r>
      <w:r>
        <w:rPr>
          <w:rFonts w:hint="eastAsia" w:ascii="宋体" w:hAnsi="宋体" w:cs="宋体"/>
          <w:color w:val="000000"/>
          <w:kern w:val="0"/>
          <w:szCs w:val="21"/>
        </w:rPr>
        <w:t>）。</w:t>
      </w:r>
    </w:p>
    <w:p w14:paraId="2EED11DD">
      <w:pPr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 xml:space="preserve">在下列常用术语后面，写出相应的中文名称：VLSI( 超大规模集成电路), RISC( </w:t>
      </w:r>
      <w:r>
        <w:rPr>
          <w:rFonts w:hint="eastAsia" w:ascii="宋体" w:hAnsi="宋体" w:cs="宋体"/>
          <w:color w:val="000000"/>
          <w:kern w:val="0"/>
          <w:sz w:val="24"/>
          <w:lang w:val="en-US" w:eastAsia="zh-CN"/>
        </w:rPr>
        <w:t>精简指令集计算机</w:t>
      </w:r>
      <w:r>
        <w:rPr>
          <w:rFonts w:hint="eastAsia" w:ascii="宋体" w:hAnsi="宋体" w:cs="宋体"/>
          <w:color w:val="000000"/>
          <w:kern w:val="0"/>
          <w:sz w:val="24"/>
        </w:rPr>
        <w:t>), DMA(直接存储器存取), DRAM(</w:t>
      </w:r>
      <w:r>
        <w:rPr>
          <w:rFonts w:hint="eastAsia" w:ascii="宋体" w:hAnsi="宋体" w:cs="宋体"/>
          <w:color w:val="000000"/>
          <w:kern w:val="0"/>
          <w:sz w:val="24"/>
          <w:lang w:val="en-US" w:eastAsia="zh-CN"/>
        </w:rPr>
        <w:t>动态随机存取器</w:t>
      </w:r>
      <w:r>
        <w:rPr>
          <w:rFonts w:hint="eastAsia" w:ascii="宋体" w:hAnsi="宋体" w:cs="宋体"/>
          <w:color w:val="000000"/>
          <w:kern w:val="0"/>
          <w:sz w:val="24"/>
        </w:rPr>
        <w:t xml:space="preserve"> )。</w:t>
      </w:r>
    </w:p>
    <w:p w14:paraId="7F35F33D">
      <w:pPr>
        <w:widowControl/>
        <w:rPr>
          <w:rFonts w:hint="default" w:ascii="Calibri" w:hAnsi="Calibri" w:eastAsia="宋体" w:cs="宋体"/>
          <w:color w:val="000000"/>
          <w:kern w:val="0"/>
          <w:szCs w:val="21"/>
          <w:u w:val="single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为了实现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对主存储器的读写访问，它们之间的连线按功能划分应当包括</w:t>
      </w:r>
      <w:r>
        <w:rPr>
          <w:rFonts w:hint="eastAsia" w:ascii="宋体" w:hAnsi="宋体" w:cs="宋体"/>
          <w:color w:val="000000"/>
          <w:kern w:val="0"/>
          <w:szCs w:val="21"/>
          <w:u w:val="single"/>
          <w:lang w:val="en-US" w:eastAsia="zh-CN"/>
        </w:rPr>
        <w:t>地址总线 数据总线 控制总线</w:t>
      </w:r>
    </w:p>
    <w:p w14:paraId="55DA5BEF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从计算机系统结构的发展和演变看，近代计算机是以（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存储器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）为中心的系统结构。</w:t>
      </w:r>
    </w:p>
    <w:p w14:paraId="51CBA02A">
      <w:pPr>
        <w:widowControl/>
        <w:jc w:val="left"/>
        <w:rPr>
          <w:rFonts w:hint="eastAsia" w:ascii="宋体" w:hAnsi="宋体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存储器按存储介质的不同可分为半导体存储器、（</w:t>
      </w:r>
      <w:r>
        <w:rPr>
          <w:rFonts w:ascii="宋体" w:hAnsi="宋体" w:eastAsia="宋体" w:cs="宋体"/>
          <w:sz w:val="24"/>
          <w:szCs w:val="24"/>
        </w:rPr>
        <w:t>磁表面存储器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和（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光存储器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两种</w:t>
      </w:r>
    </w:p>
    <w:p w14:paraId="6E9F02E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若操作数在寄存器中，为（</w:t>
      </w:r>
      <w:r>
        <w:rPr>
          <w:rFonts w:ascii="宋体" w:hAnsi="宋体" w:eastAsia="宋体" w:cs="宋体"/>
          <w:b/>
          <w:bCs/>
          <w:sz w:val="24"/>
          <w:szCs w:val="24"/>
        </w:rPr>
        <w:t>寄存器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寻址方式；若操作数在指令中，为（</w:t>
      </w:r>
      <w:r>
        <w:rPr>
          <w:rFonts w:ascii="宋体" w:hAnsi="宋体" w:eastAsia="宋体" w:cs="宋体"/>
          <w:b/>
          <w:bCs/>
          <w:sz w:val="24"/>
          <w:szCs w:val="24"/>
        </w:rPr>
        <w:t>立即数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寻址方式。</w:t>
      </w:r>
    </w:p>
    <w:p w14:paraId="363EE864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的四个基本功能包括指令控制、（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val="en-US" w:eastAsia="zh-CN"/>
        </w:rPr>
        <w:t>操作控制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、（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val="en-US" w:eastAsia="zh-CN"/>
        </w:rPr>
        <w:t>时间控制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和数据加工。</w:t>
      </w:r>
    </w:p>
    <w:p w14:paraId="3977A5D8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在三种集中式总线仲裁方式中，（</w:t>
      </w:r>
      <w:r>
        <w:rPr>
          <w:rFonts w:ascii="宋体" w:hAnsi="宋体" w:eastAsia="宋体" w:cs="宋体"/>
          <w:sz w:val="24"/>
          <w:szCs w:val="24"/>
        </w:rPr>
        <w:t>链式查询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方式对电路的故障最敏感，</w:t>
      </w:r>
      <w:r>
        <w:rPr>
          <w:rFonts w:ascii="Calibri" w:hAnsi="Calibri" w:cs="宋体"/>
          <w:color w:val="000000"/>
          <w:kern w:val="0"/>
          <w:szCs w:val="21"/>
        </w:rPr>
        <w:t> （</w:t>
      </w:r>
      <w:r>
        <w:rPr>
          <w:rFonts w:ascii="宋体" w:hAnsi="宋体" w:eastAsia="宋体" w:cs="宋体"/>
          <w:b/>
          <w:bCs/>
          <w:sz w:val="24"/>
          <w:szCs w:val="24"/>
        </w:rPr>
        <w:t>独立请求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Calibri" w:hAnsi="Calibri" w:cs="宋体"/>
          <w:color w:val="000000"/>
          <w:kern w:val="0"/>
          <w:szCs w:val="21"/>
        </w:rPr>
        <w:t>）</w:t>
      </w:r>
      <w:r>
        <w:rPr>
          <w:rFonts w:hint="eastAsia" w:ascii="宋体" w:hAnsi="宋体" w:cs="宋体"/>
          <w:color w:val="000000"/>
          <w:kern w:val="0"/>
          <w:szCs w:val="21"/>
        </w:rPr>
        <w:t>方式的响应速度最快。</w:t>
      </w:r>
    </w:p>
    <w:p w14:paraId="259ADBF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在输入</w:t>
      </w:r>
      <w:r>
        <w:rPr>
          <w:rFonts w:ascii="Calibri" w:hAnsi="Calibri" w:cs="宋体"/>
          <w:color w:val="000000"/>
          <w:kern w:val="0"/>
          <w:szCs w:val="21"/>
        </w:rPr>
        <w:t>/</w:t>
      </w:r>
      <w:r>
        <w:rPr>
          <w:rFonts w:hint="eastAsia" w:ascii="宋体" w:hAnsi="宋体" w:cs="宋体"/>
          <w:color w:val="000000"/>
          <w:kern w:val="0"/>
          <w:szCs w:val="21"/>
        </w:rPr>
        <w:t>输出系统的四种典型数据传送控制方式中，程序查询方式和</w:t>
      </w:r>
      <w:r>
        <w:rPr>
          <w:rFonts w:ascii="Calibri" w:hAnsi="Calibri" w:cs="宋体"/>
          <w:color w:val="000000"/>
          <w:kern w:val="0"/>
          <w:szCs w:val="21"/>
        </w:rPr>
        <w:t> （</w:t>
      </w:r>
      <w:r>
        <w:rPr>
          <w:rFonts w:ascii="宋体" w:hAnsi="宋体" w:eastAsia="宋体" w:cs="宋体"/>
          <w:b/>
          <w:bCs/>
          <w:sz w:val="24"/>
          <w:szCs w:val="24"/>
        </w:rPr>
        <w:t>中断驱动方式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Calibri" w:hAnsi="Calibri" w:cs="宋体"/>
          <w:color w:val="000000"/>
          <w:kern w:val="0"/>
          <w:szCs w:val="21"/>
        </w:rPr>
        <w:t>）</w:t>
      </w:r>
      <w:r>
        <w:rPr>
          <w:rFonts w:hint="eastAsia" w:ascii="宋体" w:hAnsi="宋体" w:cs="宋体"/>
          <w:color w:val="000000"/>
          <w:kern w:val="0"/>
          <w:szCs w:val="21"/>
        </w:rPr>
        <w:t>主要由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执行程序来完成</w:t>
      </w:r>
      <w:r>
        <w:rPr>
          <w:rFonts w:ascii="Calibri" w:hAnsi="Calibri" w:cs="宋体"/>
          <w:color w:val="000000"/>
          <w:kern w:val="0"/>
          <w:szCs w:val="21"/>
        </w:rPr>
        <w:t>I/O</w:t>
      </w:r>
      <w:r>
        <w:rPr>
          <w:rFonts w:hint="eastAsia" w:ascii="宋体" w:hAnsi="宋体" w:cs="宋体"/>
          <w:color w:val="000000"/>
          <w:kern w:val="0"/>
          <w:szCs w:val="21"/>
        </w:rPr>
        <w:t>操作，而</w:t>
      </w:r>
      <w:r>
        <w:rPr>
          <w:rFonts w:ascii="Calibri" w:hAnsi="Calibri" w:cs="宋体"/>
          <w:color w:val="000000"/>
          <w:kern w:val="0"/>
          <w:szCs w:val="21"/>
        </w:rPr>
        <w:t>DMA</w:t>
      </w:r>
      <w:r>
        <w:rPr>
          <w:rFonts w:hint="eastAsia" w:ascii="宋体" w:hAnsi="宋体" w:cs="宋体"/>
          <w:color w:val="000000"/>
          <w:kern w:val="0"/>
          <w:szCs w:val="21"/>
        </w:rPr>
        <w:t>方式和</w:t>
      </w:r>
      <w:r>
        <w:rPr>
          <w:rFonts w:ascii="Calibri" w:hAnsi="Calibri" w:cs="宋体"/>
          <w:color w:val="000000"/>
          <w:kern w:val="0"/>
          <w:szCs w:val="21"/>
        </w:rPr>
        <w:t> （</w:t>
      </w:r>
      <w:r>
        <w:rPr>
          <w:rFonts w:hint="eastAsia" w:ascii="Calibri" w:hAnsi="Calibri" w:cs="宋体"/>
          <w:b/>
          <w:bCs/>
          <w:color w:val="000000"/>
          <w:kern w:val="0"/>
          <w:szCs w:val="21"/>
          <w:lang w:val="en-US" w:eastAsia="zh-CN"/>
        </w:rPr>
        <w:t>通道方式</w:t>
      </w:r>
      <w:r>
        <w:rPr>
          <w:rFonts w:ascii="Calibri" w:hAnsi="Calibri" w:cs="宋体"/>
          <w:color w:val="000000"/>
          <w:kern w:val="0"/>
          <w:szCs w:val="21"/>
        </w:rPr>
        <w:t>）</w:t>
      </w:r>
      <w:r>
        <w:rPr>
          <w:rFonts w:hint="eastAsia" w:ascii="宋体" w:hAnsi="宋体" w:cs="宋体"/>
          <w:color w:val="000000"/>
          <w:kern w:val="0"/>
          <w:szCs w:val="21"/>
        </w:rPr>
        <w:t>主要由专用硬件来完成</w:t>
      </w:r>
      <w:r>
        <w:rPr>
          <w:rFonts w:ascii="Calibri" w:hAnsi="Calibri" w:cs="宋体"/>
          <w:color w:val="000000"/>
          <w:kern w:val="0"/>
          <w:szCs w:val="21"/>
        </w:rPr>
        <w:t>I/O</w:t>
      </w:r>
      <w:r>
        <w:rPr>
          <w:rFonts w:hint="eastAsia" w:ascii="宋体" w:hAnsi="宋体" w:cs="宋体"/>
          <w:color w:val="000000"/>
          <w:kern w:val="0"/>
          <w:szCs w:val="21"/>
        </w:rPr>
        <w:t>操作。</w:t>
      </w:r>
    </w:p>
    <w:p w14:paraId="096DC934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(13.312 5)10=( </w:t>
      </w:r>
      <w:r>
        <w:rPr>
          <w:color w:val="000000"/>
          <w:kern w:val="0"/>
          <w:szCs w:val="21"/>
        </w:rPr>
        <w:t>_______</w:t>
      </w:r>
      <w:r>
        <w:rPr>
          <w:rFonts w:hint="eastAsia" w:ascii="宋体" w:hAnsi="宋体" w:cs="宋体"/>
          <w:color w:val="000000"/>
          <w:kern w:val="0"/>
          <w:szCs w:val="21"/>
        </w:rPr>
        <w:t>)8</w:t>
      </w:r>
    </w:p>
    <w:p w14:paraId="6064C1B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RAID 0</w:t>
      </w:r>
      <w:r>
        <w:rPr>
          <w:rFonts w:hint="eastAsia" w:ascii="宋体" w:hAnsi="宋体" w:cs="宋体"/>
          <w:color w:val="000000"/>
          <w:kern w:val="0"/>
          <w:szCs w:val="21"/>
        </w:rPr>
        <w:t>级优点是</w:t>
      </w:r>
      <w:r>
        <w:rPr>
          <w:color w:val="000000"/>
          <w:kern w:val="0"/>
          <w:szCs w:val="21"/>
        </w:rPr>
        <w:t>(</w:t>
      </w:r>
      <w:r>
        <w:rPr>
          <w:rFonts w:hint="eastAsia" w:ascii="宋体" w:hAnsi="宋体" w:cs="宋体"/>
          <w:color w:val="000000"/>
          <w:kern w:val="0"/>
          <w:szCs w:val="21"/>
        </w:rPr>
        <w:t>无冗余和无校验的数据分块</w:t>
      </w:r>
      <w:r>
        <w:rPr>
          <w:color w:val="000000"/>
          <w:kern w:val="0"/>
          <w:szCs w:val="21"/>
        </w:rPr>
        <w:t>)</w:t>
      </w:r>
      <w:r>
        <w:rPr>
          <w:rFonts w:hint="eastAsia" w:ascii="宋体" w:hAnsi="宋体" w:cs="宋体"/>
          <w:color w:val="000000"/>
          <w:kern w:val="0"/>
          <w:szCs w:val="21"/>
        </w:rPr>
        <w:t>与其他级相比，具有最高的</w:t>
      </w:r>
      <w:r>
        <w:rPr>
          <w:color w:val="000000"/>
          <w:kern w:val="0"/>
          <w:szCs w:val="21"/>
        </w:rPr>
        <w:t>__</w:t>
      </w:r>
      <w:r>
        <w:rPr>
          <w:rFonts w:hint="eastAsia"/>
          <w:color w:val="000000"/>
          <w:kern w:val="0"/>
          <w:szCs w:val="21"/>
          <w:u w:val="single"/>
          <w:lang w:val="en-US" w:eastAsia="zh-CN"/>
        </w:rPr>
        <w:t>纠错</w:t>
      </w:r>
      <w:r>
        <w:rPr>
          <w:color w:val="000000"/>
          <w:kern w:val="0"/>
          <w:szCs w:val="21"/>
        </w:rPr>
        <w:t>_____</w:t>
      </w:r>
      <w:r>
        <w:rPr>
          <w:rFonts w:hint="eastAsia" w:ascii="宋体" w:hAnsi="宋体" w:cs="宋体"/>
          <w:color w:val="000000"/>
          <w:kern w:val="0"/>
          <w:szCs w:val="21"/>
        </w:rPr>
        <w:t>性能和磁盘空间利用率；</w:t>
      </w:r>
    </w:p>
    <w:p w14:paraId="30DDB8DB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在DMA方式中，CPU和DMA控制器通常采用三种方法来分时使用主存，它们是</w:t>
      </w:r>
    </w:p>
    <w:p w14:paraId="5467972F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Cs w:val="21"/>
        </w:rPr>
        <w:t>A 、 B</w:t>
      </w:r>
      <w:r>
        <w:rPr>
          <w:rFonts w:hint="eastAsia" w:ascii="宋体" w:hAnsi="宋体"/>
          <w:color w:val="000000"/>
          <w:kern w:val="0"/>
          <w:szCs w:val="21"/>
        </w:rPr>
        <w:t> 和 </w:t>
      </w:r>
      <w:r>
        <w:rPr>
          <w:rFonts w:hint="eastAsia" w:ascii="宋体" w:hAnsi="宋体"/>
          <w:b/>
          <w:bCs/>
          <w:color w:val="000000"/>
          <w:kern w:val="0"/>
          <w:szCs w:val="21"/>
        </w:rPr>
        <w:t>C</w:t>
      </w:r>
      <w:r>
        <w:rPr>
          <w:rFonts w:hint="eastAsia" w:ascii="宋体" w:hAnsi="宋体"/>
          <w:color w:val="000000"/>
          <w:kern w:val="0"/>
          <w:szCs w:val="21"/>
        </w:rPr>
        <w:t> 。</w:t>
      </w:r>
    </w:p>
    <w:p w14:paraId="7D0BF706">
      <w:pPr>
        <w:widowControl/>
        <w:spacing w:line="315" w:lineRule="atLeast"/>
        <w:ind w:left="420"/>
        <w:rPr>
          <w:color w:val="000000"/>
          <w:kern w:val="0"/>
          <w:szCs w:val="21"/>
        </w:rPr>
      </w:pPr>
    </w:p>
    <w:p w14:paraId="7144D0C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359233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停止</w:t>
      </w:r>
      <w:r>
        <w:rPr>
          <w:color w:val="000000"/>
          <w:kern w:val="0"/>
          <w:szCs w:val="21"/>
        </w:rPr>
        <w:t> CPU</w:t>
      </w:r>
      <w:r>
        <w:rPr>
          <w:rFonts w:hint="eastAsia" w:ascii="宋体" w:hAnsi="宋体" w:cs="宋体"/>
          <w:color w:val="000000"/>
          <w:kern w:val="0"/>
          <w:szCs w:val="21"/>
        </w:rPr>
        <w:t>访问主存</w:t>
      </w:r>
    </w:p>
    <w:p w14:paraId="0A41B6F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周期挪用</w:t>
      </w:r>
    </w:p>
    <w:p w14:paraId="5E49617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color w:val="000000"/>
          <w:kern w:val="0"/>
          <w:szCs w:val="21"/>
        </w:rPr>
        <w:t>DMA</w:t>
      </w:r>
      <w:r>
        <w:rPr>
          <w:rFonts w:hint="eastAsia" w:ascii="宋体" w:hAnsi="宋体" w:cs="宋体"/>
          <w:color w:val="000000"/>
          <w:kern w:val="0"/>
          <w:szCs w:val="21"/>
        </w:rPr>
        <w:t>和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交替访问主存</w:t>
      </w:r>
    </w:p>
    <w:p w14:paraId="32DC0142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</w:p>
    <w:p w14:paraId="6D907CE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D298EA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设 n = 8 （不包括符号位），则原码一位乘需做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D</w:t>
      </w:r>
      <w:r>
        <w:rPr>
          <w:rFonts w:hint="eastAsia" w:ascii="宋体" w:hAnsi="宋体" w:cs="宋体"/>
          <w:color w:val="000000"/>
          <w:kern w:val="0"/>
          <w:szCs w:val="21"/>
        </w:rPr>
        <w:t>次移位和最多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E </w:t>
      </w:r>
      <w:r>
        <w:rPr>
          <w:rFonts w:hint="eastAsia" w:ascii="宋体" w:hAnsi="宋体" w:cs="宋体"/>
          <w:color w:val="000000"/>
          <w:kern w:val="0"/>
          <w:szCs w:val="21"/>
        </w:rPr>
        <w:t>次加法，补码Booth算法需做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F </w:t>
      </w:r>
      <w:r>
        <w:rPr>
          <w:rFonts w:hint="eastAsia" w:ascii="宋体" w:hAnsi="宋体" w:cs="宋体"/>
          <w:color w:val="000000"/>
          <w:kern w:val="0"/>
          <w:szCs w:val="21"/>
        </w:rPr>
        <w:t>次移位和最多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G</w:t>
      </w:r>
      <w:r>
        <w:rPr>
          <w:rFonts w:hint="eastAsia" w:ascii="宋体" w:hAnsi="宋体" w:cs="宋体"/>
          <w:color w:val="000000"/>
          <w:kern w:val="0"/>
          <w:szCs w:val="21"/>
        </w:rPr>
        <w:t>次加法。</w:t>
      </w:r>
    </w:p>
    <w:p w14:paraId="5FA39C1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E2376D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空1:8</w:t>
      </w:r>
    </w:p>
    <w:p w14:paraId="30F643C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空2:8</w:t>
      </w:r>
    </w:p>
    <w:p w14:paraId="085911C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空3:8</w:t>
      </w:r>
    </w:p>
    <w:p w14:paraId="39838F1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空4:9</w:t>
      </w:r>
    </w:p>
    <w:p w14:paraId="7AD152A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C72698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ECE879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492B5C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设浮点数阶码为8位（含1位阶符），尾数为24位（含1位数符），则32位二进制补码浮点规格化数对应的十进制真值范围是：最大正数为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H </w:t>
      </w:r>
      <w:r>
        <w:rPr>
          <w:rFonts w:hint="eastAsia" w:ascii="宋体" w:hAnsi="宋体" w:cs="宋体"/>
          <w:color w:val="000000"/>
          <w:kern w:val="0"/>
          <w:szCs w:val="21"/>
        </w:rPr>
        <w:t>，最小正数为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I</w:t>
      </w:r>
      <w:r>
        <w:rPr>
          <w:rFonts w:hint="eastAsia" w:ascii="宋体" w:hAnsi="宋体" w:cs="宋体"/>
          <w:color w:val="000000"/>
          <w:kern w:val="0"/>
          <w:szCs w:val="21"/>
        </w:rPr>
        <w:t> ，最大负数为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J</w:t>
      </w:r>
      <w:r>
        <w:rPr>
          <w:rFonts w:hint="eastAsia" w:ascii="宋体" w:hAnsi="宋体" w:cs="宋体"/>
          <w:color w:val="000000"/>
          <w:kern w:val="0"/>
          <w:szCs w:val="21"/>
        </w:rPr>
        <w:t> ，最小负数为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K</w:t>
      </w:r>
      <w:r>
        <w:rPr>
          <w:rFonts w:hint="eastAsia" w:ascii="宋体" w:hAnsi="宋体" w:cs="宋体"/>
          <w:color w:val="000000"/>
          <w:kern w:val="0"/>
          <w:szCs w:val="21"/>
        </w:rPr>
        <w:t> 。</w:t>
      </w:r>
    </w:p>
    <w:p w14:paraId="63E482B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8F2E89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color w:val="000000"/>
          <w:kern w:val="0"/>
          <w:szCs w:val="21"/>
        </w:rPr>
        <w:t>2127(1-2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23)</w:t>
      </w:r>
    </w:p>
    <w:p w14:paraId="03F48AA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color w:val="000000"/>
          <w:kern w:val="0"/>
          <w:szCs w:val="21"/>
        </w:rPr>
        <w:t>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129</w:t>
      </w:r>
    </w:p>
    <w:p w14:paraId="24F727B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color w:val="000000"/>
          <w:kern w:val="0"/>
          <w:szCs w:val="21"/>
        </w:rPr>
        <w:t>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128(-2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1-2</w:t>
      </w:r>
      <w:r>
        <w:rPr>
          <w:rFonts w:hint="eastAsia" w:ascii="宋体" w:hAnsi="宋体" w:cs="宋体"/>
          <w:color w:val="000000"/>
          <w:kern w:val="0"/>
          <w:szCs w:val="21"/>
        </w:rPr>
        <w:t>－</w:t>
      </w:r>
      <w:r>
        <w:rPr>
          <w:color w:val="000000"/>
          <w:kern w:val="0"/>
          <w:szCs w:val="21"/>
        </w:rPr>
        <w:t>23)</w:t>
      </w:r>
    </w:p>
    <w:p w14:paraId="346070C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空4:</w:t>
      </w:r>
      <w:r>
        <w:rPr>
          <w:color w:val="000000"/>
          <w:kern w:val="0"/>
          <w:szCs w:val="21"/>
        </w:rPr>
        <w:t>-2127</w:t>
      </w:r>
    </w:p>
    <w:p w14:paraId="1A3F856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E85C2CD">
      <w:pPr>
        <w:widowControl/>
        <w:jc w:val="left"/>
        <w:rPr>
          <w:rFonts w:hint="eastAsia" w:ascii="宋体" w:hAnsi="宋体" w:cs="宋体"/>
          <w:b/>
          <w:color w:val="000000"/>
          <w:kern w:val="0"/>
          <w:sz w:val="32"/>
          <w:szCs w:val="32"/>
        </w:rPr>
      </w:pPr>
      <w:r>
        <w:rPr>
          <w:rFonts w:hint="eastAsia" w:ascii="宋体" w:hAnsi="宋体" w:cs="宋体"/>
          <w:b/>
          <w:color w:val="000000"/>
          <w:kern w:val="0"/>
          <w:sz w:val="32"/>
          <w:szCs w:val="32"/>
        </w:rPr>
        <w:t>自己改上标</w:t>
      </w:r>
    </w:p>
    <w:p w14:paraId="132CA2C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BFBB58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8DC7DA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9C8F1F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一个总线传输周期包括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L、 M、 N 、 O  </w:t>
      </w:r>
      <w:r>
        <w:rPr>
          <w:rFonts w:hint="eastAsia" w:ascii="宋体" w:hAnsi="宋体" w:cs="宋体"/>
          <w:color w:val="000000"/>
          <w:kern w:val="0"/>
          <w:szCs w:val="21"/>
        </w:rPr>
        <w:t>四个阶段。</w:t>
      </w:r>
    </w:p>
    <w:p w14:paraId="4D18C5A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D6DCF2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641F47E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0D746C0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20C5BAD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空4:</w:t>
      </w:r>
      <w:r>
        <w:rPr>
          <w:rFonts w:hint="eastAsia" w:ascii="宋体" w:hAnsi="宋体" w:cs="宋体"/>
          <w:color w:val="000000"/>
          <w:kern w:val="0"/>
          <w:szCs w:val="21"/>
        </w:rPr>
        <w:t>申请分配阶段    寻址阶段    传输阶段    结束阶段（顺序可变）</w:t>
      </w:r>
    </w:p>
    <w:p w14:paraId="75C016C0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124E99E2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CPU采用同步控制方式时，控制器使用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P 和 Q</w:t>
      </w:r>
      <w:r>
        <w:rPr>
          <w:rFonts w:hint="eastAsia" w:ascii="宋体" w:hAnsi="宋体" w:cs="宋体"/>
          <w:color w:val="000000"/>
          <w:kern w:val="0"/>
          <w:szCs w:val="21"/>
        </w:rPr>
        <w:t>组成的多极时序系统。</w:t>
      </w:r>
    </w:p>
    <w:p w14:paraId="23E96BF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71408A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机器周期</w:t>
      </w:r>
    </w:p>
    <w:p w14:paraId="552617B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空2:节拍</w:t>
      </w:r>
    </w:p>
    <w:p w14:paraId="53C712BC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21DF979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在组合逻辑控制器中，微操作控制信号由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 R 、 S</w:t>
      </w:r>
      <w:r>
        <w:rPr>
          <w:rFonts w:hint="eastAsia" w:ascii="宋体" w:hAnsi="宋体" w:cs="宋体"/>
          <w:color w:val="000000"/>
          <w:kern w:val="0"/>
          <w:szCs w:val="21"/>
        </w:rPr>
        <w:t>和 </w:t>
      </w:r>
      <w:r>
        <w:rPr>
          <w:rFonts w:hint="eastAsia" w:ascii="宋体" w:hAnsi="宋体" w:cs="宋体"/>
          <w:b/>
          <w:bCs/>
          <w:color w:val="000000"/>
          <w:kern w:val="0"/>
          <w:szCs w:val="21"/>
        </w:rPr>
        <w:t>T</w:t>
      </w:r>
    </w:p>
    <w:p w14:paraId="2D3DCE4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E3CADE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指令操作码</w:t>
      </w:r>
    </w:p>
    <w:p w14:paraId="78541BE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时序</w:t>
      </w:r>
    </w:p>
    <w:p w14:paraId="4C49507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空3:</w:t>
      </w:r>
      <w:r>
        <w:rPr>
          <w:rFonts w:hint="eastAsia" w:ascii="宋体" w:hAnsi="宋体" w:cs="宋体"/>
          <w:color w:val="000000"/>
          <w:kern w:val="0"/>
          <w:szCs w:val="21"/>
        </w:rPr>
        <w:t>状态条件</w:t>
      </w:r>
    </w:p>
    <w:p w14:paraId="3282260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0AD4595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原码一位乘法中，符号位与数值位（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），运算结果的符号位等于（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）。</w:t>
      </w:r>
    </w:p>
    <w:p w14:paraId="4C1D919F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6D7988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分开计算</w:t>
      </w:r>
    </w:p>
    <w:p w14:paraId="5D32B78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相乘两数符号位的异或值</w:t>
      </w:r>
    </w:p>
    <w:p w14:paraId="26D98E9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566A4BC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787777F2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码值</w:t>
      </w:r>
      <w:r>
        <w:rPr>
          <w:rFonts w:ascii="Calibri" w:hAnsi="Calibri" w:cs="宋体"/>
          <w:color w:val="000000"/>
          <w:kern w:val="0"/>
          <w:szCs w:val="21"/>
        </w:rPr>
        <w:t>80H</w:t>
      </w:r>
      <w:r>
        <w:rPr>
          <w:rFonts w:hint="eastAsia" w:ascii="宋体" w:hAnsi="宋体" w:cs="宋体"/>
          <w:color w:val="000000"/>
          <w:kern w:val="0"/>
          <w:szCs w:val="21"/>
        </w:rPr>
        <w:t>：若表示真值</w:t>
      </w:r>
      <w:r>
        <w:rPr>
          <w:rFonts w:ascii="Calibri" w:hAnsi="Calibri" w:cs="宋体"/>
          <w:color w:val="000000"/>
          <w:kern w:val="0"/>
          <w:szCs w:val="21"/>
        </w:rPr>
        <w:t>0</w:t>
      </w:r>
      <w:r>
        <w:rPr>
          <w:rFonts w:hint="eastAsia" w:ascii="宋体" w:hAnsi="宋体" w:cs="宋体"/>
          <w:color w:val="000000"/>
          <w:kern w:val="0"/>
          <w:szCs w:val="21"/>
        </w:rPr>
        <w:t>，则为（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）码；若表示真值―</w:t>
      </w:r>
      <w:r>
        <w:rPr>
          <w:rFonts w:ascii="Calibri" w:hAnsi="Calibri" w:cs="宋体"/>
          <w:color w:val="000000"/>
          <w:kern w:val="0"/>
          <w:szCs w:val="21"/>
        </w:rPr>
        <w:t>128</w:t>
      </w:r>
      <w:r>
        <w:rPr>
          <w:rFonts w:hint="eastAsia" w:ascii="宋体" w:hAnsi="宋体" w:cs="宋体"/>
          <w:color w:val="000000"/>
          <w:kern w:val="0"/>
          <w:szCs w:val="21"/>
        </w:rPr>
        <w:t>，则为（</w:t>
      </w:r>
      <w:r>
        <w:rPr>
          <w:rFonts w:ascii="Calibri" w:hAnsi="Calibri" w:cs="宋体"/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）码。</w:t>
      </w:r>
    </w:p>
    <w:p w14:paraId="5B5044C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6CC052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</w:t>
      </w:r>
      <w:r>
        <w:rPr>
          <w:rFonts w:hint="eastAsia" w:ascii="宋体" w:hAnsi="宋体" w:cs="宋体"/>
          <w:color w:val="000000"/>
          <w:kern w:val="0"/>
          <w:szCs w:val="21"/>
        </w:rPr>
        <w:t>移，</w:t>
      </w:r>
    </w:p>
    <w:p w14:paraId="1C2DE57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空2:</w:t>
      </w:r>
      <w:r>
        <w:rPr>
          <w:rFonts w:hint="eastAsia" w:ascii="宋体" w:hAnsi="宋体" w:cs="宋体"/>
          <w:color w:val="000000"/>
          <w:kern w:val="0"/>
          <w:szCs w:val="21"/>
        </w:rPr>
        <w:t>补</w:t>
      </w:r>
    </w:p>
    <w:p w14:paraId="6152875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307E31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94E0D7F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某DRAM芯片，其存储容量为512K×8位，该芯片的地址线数目为_______。</w:t>
      </w:r>
    </w:p>
    <w:p w14:paraId="2B7F6A1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FB2E3F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E679FB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空1:19</w:t>
      </w:r>
    </w:p>
    <w:p w14:paraId="2F6ABF8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432E8607">
      <w:pPr>
        <w:widowControl/>
        <w:jc w:val="left"/>
        <w:rPr>
          <w:rFonts w:hint="default" w:ascii="宋体" w:hAnsi="宋体" w:eastAsia="宋体" w:cs="宋体"/>
          <w:kern w:val="0"/>
          <w:sz w:val="24"/>
          <w:lang w:val="en-US" w:eastAsia="zh-CN"/>
        </w:rPr>
      </w:pPr>
      <w:r>
        <w:rPr>
          <w:kern w:val="0"/>
          <w:szCs w:val="21"/>
        </w:rPr>
        <w:t>若为信息1100110设置校验位，则偶校验位为</w:t>
      </w:r>
      <w:r>
        <w:rPr>
          <w:rFonts w:hint="eastAsia"/>
          <w:kern w:val="0"/>
          <w:szCs w:val="21"/>
          <w:lang w:val="en-US" w:eastAsia="zh-CN"/>
        </w:rPr>
        <w:t xml:space="preserve"> </w:t>
      </w:r>
      <w:r>
        <w:rPr>
          <w:rFonts w:hint="eastAsia"/>
          <w:kern w:val="0"/>
          <w:szCs w:val="21"/>
          <w:u w:val="single"/>
          <w:lang w:val="en-US" w:eastAsia="zh-CN"/>
        </w:rPr>
        <w:t>0</w:t>
      </w:r>
    </w:p>
    <w:p w14:paraId="3D99E98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ascii="宋体" w:hAnsi="宋体" w:eastAsia="宋体" w:cs="宋体"/>
          <w:i/>
          <w:iCs/>
          <w:sz w:val="24"/>
          <w:szCs w:val="24"/>
        </w:rPr>
        <w:t xml:space="preserve">数据位中 </w:t>
      </w:r>
      <w:r>
        <w:rPr>
          <w:rStyle w:val="13"/>
          <w:rFonts w:ascii="宋体" w:hAnsi="宋体" w:eastAsia="宋体" w:cs="宋体"/>
          <w:i/>
          <w:iCs/>
          <w:sz w:val="24"/>
          <w:szCs w:val="24"/>
        </w:rPr>
        <w:t>1</w:t>
      </w:r>
      <w:r>
        <w:rPr>
          <w:rFonts w:ascii="宋体" w:hAnsi="宋体" w:eastAsia="宋体" w:cs="宋体"/>
          <w:i/>
          <w:iCs/>
          <w:sz w:val="24"/>
          <w:szCs w:val="24"/>
        </w:rPr>
        <w:t xml:space="preserve"> 的个数 + 校验位中 </w:t>
      </w:r>
      <w:r>
        <w:rPr>
          <w:rStyle w:val="13"/>
          <w:rFonts w:ascii="宋体" w:hAnsi="宋体" w:eastAsia="宋体" w:cs="宋体"/>
          <w:i/>
          <w:iCs/>
          <w:sz w:val="24"/>
          <w:szCs w:val="24"/>
        </w:rPr>
        <w:t>1</w:t>
      </w:r>
      <w:r>
        <w:rPr>
          <w:rFonts w:ascii="宋体" w:hAnsi="宋体" w:eastAsia="宋体" w:cs="宋体"/>
          <w:i/>
          <w:iCs/>
          <w:sz w:val="24"/>
          <w:szCs w:val="24"/>
        </w:rPr>
        <w:t xml:space="preserve"> 的个数 = </w:t>
      </w:r>
      <w:r>
        <w:rPr>
          <w:rFonts w:ascii="宋体" w:hAnsi="宋体" w:eastAsia="宋体" w:cs="宋体"/>
          <w:b/>
          <w:bCs/>
          <w:i/>
          <w:iCs/>
          <w:sz w:val="24"/>
          <w:szCs w:val="24"/>
        </w:rPr>
        <w:t>偶数</w:t>
      </w:r>
    </w:p>
    <w:p w14:paraId="0C1B140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1329D9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现有</w:t>
      </w:r>
      <w:r>
        <w:rPr>
          <w:color w:val="000000"/>
          <w:kern w:val="0"/>
          <w:szCs w:val="21"/>
        </w:rPr>
        <w:t>4</w:t>
      </w:r>
      <w:r>
        <w:rPr>
          <w:rFonts w:hint="eastAsia" w:ascii="宋体" w:hAnsi="宋体" w:cs="宋体"/>
          <w:color w:val="000000"/>
          <w:kern w:val="0"/>
          <w:szCs w:val="21"/>
        </w:rPr>
        <w:t>个数：</w:t>
      </w:r>
      <w:r>
        <w:rPr>
          <w:color w:val="000000"/>
          <w:kern w:val="0"/>
          <w:szCs w:val="21"/>
        </w:rPr>
        <w:t>00001111</w:t>
      </w:r>
      <w:r>
        <w:rPr>
          <w:rFonts w:hint="eastAsia" w:ascii="宋体" w:hAnsi="宋体" w:cs="宋体"/>
          <w:color w:val="000000"/>
          <w:kern w:val="0"/>
          <w:szCs w:val="21"/>
        </w:rPr>
        <w:t>，</w:t>
      </w:r>
      <w:r>
        <w:rPr>
          <w:color w:val="000000"/>
          <w:kern w:val="0"/>
          <w:szCs w:val="21"/>
        </w:rPr>
        <w:t>11110000</w:t>
      </w:r>
      <w:r>
        <w:rPr>
          <w:rFonts w:hint="eastAsia" w:ascii="宋体" w:hAnsi="宋体" w:cs="宋体"/>
          <w:color w:val="000000"/>
          <w:kern w:val="0"/>
          <w:szCs w:val="21"/>
        </w:rPr>
        <w:t>，</w:t>
      </w:r>
      <w:r>
        <w:rPr>
          <w:color w:val="000000"/>
          <w:kern w:val="0"/>
          <w:szCs w:val="21"/>
        </w:rPr>
        <w:t>00110000</w:t>
      </w:r>
      <w:r>
        <w:rPr>
          <w:rFonts w:hint="eastAsia" w:ascii="宋体" w:hAnsi="宋体" w:cs="宋体"/>
          <w:color w:val="000000"/>
          <w:kern w:val="0"/>
          <w:szCs w:val="21"/>
        </w:rPr>
        <w:t>和</w:t>
      </w:r>
      <w:r>
        <w:rPr>
          <w:color w:val="000000"/>
          <w:kern w:val="0"/>
          <w:szCs w:val="21"/>
        </w:rPr>
        <w:t>11001111</w:t>
      </w:r>
      <w:r>
        <w:rPr>
          <w:rFonts w:hint="eastAsia" w:ascii="宋体" w:hAnsi="宋体" w:cs="宋体"/>
          <w:color w:val="000000"/>
          <w:kern w:val="0"/>
          <w:szCs w:val="21"/>
        </w:rPr>
        <w:t>，其码距为</w:t>
      </w:r>
      <w:r>
        <w:rPr>
          <w:color w:val="000000"/>
          <w:kern w:val="0"/>
          <w:szCs w:val="21"/>
        </w:rPr>
        <w:t>__</w:t>
      </w:r>
      <w:r>
        <w:rPr>
          <w:rFonts w:hint="eastAsia"/>
          <w:color w:val="000000"/>
          <w:kern w:val="0"/>
          <w:szCs w:val="21"/>
          <w:lang w:val="en-US" w:eastAsia="zh-CN"/>
        </w:rPr>
        <w:t>2</w:t>
      </w:r>
      <w:r>
        <w:rPr>
          <w:color w:val="000000"/>
          <w:kern w:val="0"/>
          <w:szCs w:val="21"/>
        </w:rPr>
        <w:t>_____</w:t>
      </w:r>
    </w:p>
    <w:p w14:paraId="578DCAF0">
      <w:pPr>
        <w:spacing w:line="360" w:lineRule="auto"/>
        <w:rPr>
          <w:rFonts w:hint="eastAsia" w:ascii="宋体" w:hAnsi="宋体"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码距（Code Distance）</w:t>
      </w:r>
      <w:r>
        <w:rPr>
          <w:rFonts w:ascii="宋体" w:hAnsi="宋体" w:eastAsia="宋体" w:cs="宋体"/>
          <w:sz w:val="24"/>
          <w:szCs w:val="24"/>
        </w:rPr>
        <w:t xml:space="preserve"> 是指在一个编码系统中，任意两个合法编码之间不同二进制位的个数（即汉明距离）的</w:t>
      </w:r>
      <w:r>
        <w:rPr>
          <w:rFonts w:ascii="宋体" w:hAnsi="宋体" w:eastAsia="宋体" w:cs="宋体"/>
          <w:b/>
          <w:bCs/>
          <w:sz w:val="24"/>
          <w:szCs w:val="24"/>
        </w:rPr>
        <w:t>最小值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5D3246EA">
      <w:pPr>
        <w:spacing w:line="360" w:lineRule="auto"/>
        <w:ind w:left="420"/>
        <w:rPr>
          <w:rFonts w:hint="eastAsia" w:ascii="宋体" w:hAnsi="宋体"/>
          <w:bCs/>
        </w:rPr>
      </w:pPr>
    </w:p>
    <w:p w14:paraId="57ECEA31">
      <w:pPr>
        <w:spacing w:line="360" w:lineRule="auto"/>
        <w:ind w:left="420"/>
        <w:rPr>
          <w:rFonts w:hint="eastAsia" w:ascii="宋体" w:hAnsi="宋体"/>
          <w:bCs/>
        </w:rPr>
      </w:pPr>
    </w:p>
    <w:p w14:paraId="4C18ED83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将硬盘，驱动，磁头封装在同一盒体的技术是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4B0EE6B2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EDD8B3C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曼切斯特盘</w:t>
      </w:r>
    </w:p>
    <w:p w14:paraId="344DE348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罗切斯特盘</w:t>
      </w:r>
    </w:p>
    <w:p w14:paraId="1CCEDD54">
      <w:pPr>
        <w:widowControl/>
        <w:spacing w:line="315" w:lineRule="atLeast"/>
        <w:ind w:firstLine="435"/>
        <w:rPr>
          <w:color w:val="000000"/>
          <w:kern w:val="0"/>
          <w:szCs w:val="21"/>
          <w:u w:val="single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C.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温切斯特盘</w:t>
      </w:r>
    </w:p>
    <w:p w14:paraId="100303E5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范切斯特盘</w:t>
      </w:r>
    </w:p>
    <w:p w14:paraId="7C6EC7EF">
      <w:pPr>
        <w:spacing w:line="360" w:lineRule="auto"/>
        <w:ind w:left="420"/>
        <w:rPr>
          <w:rFonts w:hint="eastAsia" w:ascii="宋体" w:hAnsi="宋体"/>
          <w:bCs/>
        </w:rPr>
      </w:pPr>
    </w:p>
    <w:p w14:paraId="1E43C7DA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有关高速缓冲存储器</w:t>
      </w:r>
      <w:r>
        <w:rPr>
          <w:color w:val="000000"/>
          <w:kern w:val="0"/>
          <w:szCs w:val="21"/>
        </w:rPr>
        <w:t>cache</w:t>
      </w:r>
      <w:r>
        <w:rPr>
          <w:rFonts w:hint="eastAsia" w:ascii="宋体" w:hAnsi="宋体"/>
          <w:color w:val="000000"/>
          <w:kern w:val="0"/>
          <w:szCs w:val="21"/>
        </w:rPr>
        <w:t>的说法不正确的是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2795D11D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267FADE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可能在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以外</w:t>
      </w:r>
    </w:p>
    <w:p w14:paraId="53D478C5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内外都可以设置</w:t>
      </w:r>
      <w:r>
        <w:rPr>
          <w:color w:val="000000"/>
          <w:kern w:val="0"/>
          <w:szCs w:val="21"/>
        </w:rPr>
        <w:t>cache</w:t>
      </w:r>
    </w:p>
    <w:p w14:paraId="01F4D6B8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可能在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以内</w:t>
      </w:r>
      <w:r>
        <w:rPr>
          <w:color w:val="000000"/>
          <w:kern w:val="0"/>
          <w:szCs w:val="21"/>
        </w:rPr>
        <w:t> </w:t>
      </w:r>
    </w:p>
    <w:p w14:paraId="7DC0D161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D.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若存在</w:t>
      </w:r>
      <w:r>
        <w:rPr>
          <w:color w:val="000000"/>
          <w:kern w:val="0"/>
          <w:szCs w:val="21"/>
          <w:u w:val="single"/>
        </w:rPr>
        <w:t>cache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，</w:t>
      </w:r>
      <w:r>
        <w:rPr>
          <w:color w:val="000000"/>
          <w:kern w:val="0"/>
          <w:szCs w:val="21"/>
          <w:u w:val="single"/>
        </w:rPr>
        <w:t>CPU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就不能再访问内存</w:t>
      </w:r>
    </w:p>
    <w:p w14:paraId="4FE6509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0790053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D</w:t>
      </w:r>
    </w:p>
    <w:p w14:paraId="601C66E6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郝壮买了一本名为计算机硬件宝典的书，他从书上摘抄了四句话：键盘上的</w:t>
      </w:r>
      <w:r>
        <w:rPr>
          <w:color w:val="000000"/>
          <w:kern w:val="0"/>
          <w:szCs w:val="21"/>
        </w:rPr>
        <w:t>Fl-F12</w:t>
      </w:r>
      <w:r>
        <w:rPr>
          <w:rFonts w:hint="eastAsia" w:ascii="宋体" w:hAnsi="宋体"/>
          <w:color w:val="000000"/>
          <w:kern w:val="0"/>
          <w:szCs w:val="21"/>
        </w:rPr>
        <w:t>功能键的功能是由硬件厂商在设计的，所以功能是固定的；微型计算机主机箱内的所有部件均由大规模、超大规模集成电路构成；计算机汉字字模的作用是供屏幕显示和打印输出；著名计算机厂家生产的计算机称为兼容机。那么可能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 </w:t>
      </w:r>
    </w:p>
    <w:p w14:paraId="1A7802F3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4DCF850">
      <w:pPr>
        <w:widowControl/>
        <w:spacing w:line="315" w:lineRule="atLeast"/>
        <w:ind w:firstLine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郝壮通过认真学习本书会成为一个硬件高手。</w:t>
      </w:r>
    </w:p>
    <w:p w14:paraId="7CF25DC5">
      <w:pPr>
        <w:widowControl/>
        <w:spacing w:line="315" w:lineRule="atLeast"/>
        <w:ind w:firstLine="525"/>
        <w:rPr>
          <w:color w:val="000000"/>
          <w:kern w:val="0"/>
          <w:szCs w:val="21"/>
          <w:u w:val="single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本书错误百出，被郝扔进垃圾堆。</w:t>
      </w:r>
    </w:p>
    <w:p w14:paraId="28DA0B9C">
      <w:pPr>
        <w:widowControl/>
        <w:spacing w:line="315" w:lineRule="atLeast"/>
        <w:ind w:firstLine="52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这书虽然文字不严谨，但很实用，即使对郝不适当，其他人也可以用。</w:t>
      </w:r>
    </w:p>
    <w:p w14:paraId="3167B3D2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这书虽然没有错却很平庸，被郝晚上用于催眠。</w:t>
      </w:r>
    </w:p>
    <w:p w14:paraId="530C57ED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661EDE14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B</w:t>
      </w:r>
    </w:p>
    <w:p w14:paraId="63086106">
      <w:pPr>
        <w:spacing w:line="360" w:lineRule="auto"/>
        <w:ind w:left="420"/>
        <w:rPr>
          <w:rFonts w:hint="eastAsia" w:ascii="宋体" w:hAnsi="宋体"/>
          <w:bCs/>
        </w:rPr>
      </w:pPr>
    </w:p>
    <w:p w14:paraId="3BA6433F">
      <w:pPr>
        <w:spacing w:line="360" w:lineRule="auto"/>
        <w:ind w:left="420"/>
        <w:rPr>
          <w:rFonts w:hint="eastAsia" w:ascii="宋体" w:hAnsi="宋体"/>
          <w:bCs/>
        </w:rPr>
      </w:pPr>
    </w:p>
    <w:p w14:paraId="0ED15A7B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关于微指令的编码方式，焦佳娜认为直接表示法和编码表示法不影响微指令长度，田洪霞认为一般来说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直接表示法的微指令的位数会多</w:t>
      </w:r>
      <w:r>
        <w:rPr>
          <w:rFonts w:hint="eastAsia" w:ascii="宋体" w:hAnsi="宋体"/>
          <w:color w:val="000000"/>
          <w:kern w:val="0"/>
          <w:szCs w:val="21"/>
        </w:rPr>
        <w:t>，王洪晶认为编码表示法位数多，夏良不认为他们说的都不对。您会支持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411FC0D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1AD21F9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田洪霞</w:t>
      </w:r>
    </w:p>
    <w:p w14:paraId="1346D5B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/>
          <w:color w:val="000000"/>
          <w:kern w:val="0"/>
          <w:szCs w:val="21"/>
        </w:rPr>
        <w:t>王洪晶</w:t>
      </w:r>
    </w:p>
    <w:p w14:paraId="652D8D6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/>
          <w:color w:val="000000"/>
          <w:kern w:val="0"/>
          <w:szCs w:val="21"/>
        </w:rPr>
        <w:t>夏良</w:t>
      </w:r>
    </w:p>
    <w:p w14:paraId="46F8A3F0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焦佳娜</w:t>
      </w:r>
    </w:p>
    <w:p w14:paraId="688E309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4F8B77D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A</w:t>
      </w:r>
    </w:p>
    <w:p w14:paraId="088C5185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以下不是我国使用的计算机汉字操作平台的汉字字符集的是</w:t>
      </w:r>
      <w:r>
        <w:rPr>
          <w:color w:val="000000"/>
          <w:kern w:val="0"/>
          <w:szCs w:val="21"/>
          <w:u w:val="single"/>
        </w:rPr>
        <w:t>  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303FF2D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4F5BACE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GB2312</w:t>
      </w:r>
    </w:p>
    <w:p w14:paraId="10AB426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GBK</w:t>
      </w:r>
    </w:p>
    <w:p w14:paraId="242A77A4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GB18030 </w:t>
      </w:r>
    </w:p>
    <w:p w14:paraId="4B593BF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  <w:u w:val="single"/>
        </w:rPr>
        <w:t>GB3028</w:t>
      </w:r>
    </w:p>
    <w:p w14:paraId="0116788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089BCE1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D</w:t>
      </w:r>
    </w:p>
    <w:p w14:paraId="667A0733">
      <w:pPr>
        <w:spacing w:line="360" w:lineRule="auto"/>
        <w:ind w:left="420"/>
        <w:rPr>
          <w:rFonts w:hint="eastAsia" w:ascii="宋体" w:hAnsi="宋体"/>
          <w:bCs/>
        </w:rPr>
      </w:pPr>
    </w:p>
    <w:p w14:paraId="0AD19A23">
      <w:pPr>
        <w:widowControl/>
        <w:numPr>
          <w:ilvl w:val="0"/>
          <w:numId w:val="1"/>
        </w:numPr>
        <w:rPr>
          <w:rFonts w:eastAsia="微软雅黑"/>
          <w:color w:val="000000"/>
          <w:kern w:val="0"/>
          <w:szCs w:val="21"/>
        </w:rPr>
      </w:pPr>
      <w:r>
        <w:rPr>
          <w:rFonts w:eastAsia="微软雅黑"/>
          <w:color w:val="000000"/>
          <w:kern w:val="0"/>
          <w:szCs w:val="21"/>
        </w:rPr>
        <w:t>下列说法中正确的是______。</w:t>
      </w:r>
    </w:p>
    <w:p w14:paraId="483B5D24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0B2DF0C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D21997F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采用变形补码进行加减运算可以避免溢出</w:t>
      </w:r>
    </w:p>
    <w:p w14:paraId="7CD9E400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17EF60B1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只有定点数运算才有可能溢出，浮点数运算不会产生溢出</w:t>
      </w:r>
    </w:p>
    <w:p w14:paraId="12F93516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 </w:t>
      </w:r>
    </w:p>
    <w:p w14:paraId="1D259F67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只有带符号数的运算才有可能产生溢出</w:t>
      </w:r>
    </w:p>
    <w:p w14:paraId="3C69D6D2">
      <w:pPr>
        <w:widowControl/>
        <w:spacing w:line="263" w:lineRule="atLeast"/>
        <w:ind w:firstLine="424"/>
        <w:rPr>
          <w:color w:val="000000"/>
          <w:kern w:val="0"/>
          <w:szCs w:val="21"/>
        </w:rPr>
      </w:pPr>
    </w:p>
    <w:p w14:paraId="0EB75AA5">
      <w:pPr>
        <w:widowControl/>
        <w:spacing w:line="263" w:lineRule="atLeast"/>
        <w:ind w:firstLine="424"/>
        <w:rPr>
          <w:color w:val="000000"/>
          <w:kern w:val="0"/>
          <w:szCs w:val="21"/>
          <w:u w:val="single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将两个正数相加有可能产生溢出</w:t>
      </w:r>
    </w:p>
    <w:p w14:paraId="1B71C90E">
      <w:pPr>
        <w:spacing w:line="360" w:lineRule="auto"/>
        <w:ind w:left="420"/>
        <w:rPr>
          <w:rFonts w:hint="eastAsia" w:ascii="宋体" w:hAnsi="宋体"/>
          <w:bCs/>
        </w:rPr>
      </w:pPr>
    </w:p>
    <w:p w14:paraId="377A8A7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列数中最大的数是___</w:t>
      </w:r>
      <w:r>
        <w:rPr>
          <w:color w:val="000000"/>
          <w:kern w:val="0"/>
          <w:szCs w:val="21"/>
        </w:rPr>
        <w:softHyphen/>
      </w:r>
      <w:r>
        <w:rPr>
          <w:color w:val="000000"/>
          <w:kern w:val="0"/>
          <w:szCs w:val="21"/>
        </w:rPr>
        <w:softHyphen/>
      </w:r>
      <w:r>
        <w:rPr>
          <w:color w:val="000000"/>
          <w:kern w:val="0"/>
          <w:szCs w:val="21"/>
        </w:rPr>
        <w:softHyphen/>
      </w:r>
      <w:r>
        <w:rPr>
          <w:color w:val="000000"/>
          <w:kern w:val="0"/>
          <w:szCs w:val="21"/>
        </w:rPr>
        <w:t>___。</w:t>
      </w:r>
    </w:p>
    <w:p w14:paraId="06389AA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53D4259E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36EC7E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10011001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2</w:t>
      </w:r>
      <w:r>
        <w:rPr>
          <w:color w:val="000000"/>
          <w:kern w:val="0"/>
          <w:szCs w:val="21"/>
        </w:rPr>
        <w:t>     </w:t>
      </w:r>
    </w:p>
    <w:p w14:paraId="31B92DA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227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8</w:t>
      </w:r>
      <w:r>
        <w:rPr>
          <w:color w:val="000000"/>
          <w:kern w:val="0"/>
          <w:szCs w:val="21"/>
        </w:rPr>
        <w:t>     </w:t>
      </w:r>
    </w:p>
    <w:p w14:paraId="3E22C9C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98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16</w:t>
      </w:r>
      <w:r>
        <w:rPr>
          <w:color w:val="000000"/>
          <w:kern w:val="0"/>
          <w:szCs w:val="21"/>
        </w:rPr>
        <w:t>   </w:t>
      </w:r>
    </w:p>
    <w:p w14:paraId="4A577F1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（</w:t>
      </w:r>
      <w:r>
        <w:rPr>
          <w:color w:val="000000"/>
          <w:kern w:val="0"/>
          <w:szCs w:val="21"/>
        </w:rPr>
        <w:t>152</w:t>
      </w:r>
      <w:r>
        <w:rPr>
          <w:rFonts w:hint="eastAsia" w:ascii="宋体" w:hAnsi="宋体" w:cs="宋体"/>
          <w:color w:val="000000"/>
          <w:kern w:val="0"/>
          <w:szCs w:val="21"/>
        </w:rPr>
        <w:t>）</w:t>
      </w:r>
      <w:r>
        <w:rPr>
          <w:color w:val="000000"/>
          <w:kern w:val="0"/>
          <w:szCs w:val="21"/>
          <w:vertAlign w:val="subscript"/>
        </w:rPr>
        <w:t>10</w:t>
      </w:r>
    </w:p>
    <w:p w14:paraId="71907227">
      <w:pPr>
        <w:spacing w:line="360" w:lineRule="auto"/>
        <w:rPr>
          <w:rFonts w:hint="eastAsia" w:ascii="宋体" w:hAnsi="宋体"/>
          <w:bCs/>
        </w:rPr>
      </w:pPr>
    </w:p>
    <w:p w14:paraId="4706E0A5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下面有关“中断”的叙述只有三个是正确的，_____是不正确的。</w:t>
      </w:r>
    </w:p>
    <w:p w14:paraId="47A9954C">
      <w:pPr>
        <w:widowControl/>
        <w:spacing w:line="263" w:lineRule="atLeast"/>
        <w:ind w:firstLine="420"/>
        <w:jc w:val="left"/>
        <w:rPr>
          <w:rFonts w:hint="eastAsia"/>
          <w:color w:val="000000"/>
          <w:kern w:val="0"/>
          <w:szCs w:val="21"/>
        </w:rPr>
      </w:pPr>
    </w:p>
    <w:p w14:paraId="62C54F3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A95142E">
      <w:pPr>
        <w:widowControl/>
        <w:spacing w:line="263" w:lineRule="atLeast"/>
        <w:ind w:firstLine="420"/>
        <w:jc w:val="lef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一旦有中断请求出现，</w:t>
      </w:r>
      <w:r>
        <w:rPr>
          <w:color w:val="000000"/>
          <w:kern w:val="0"/>
          <w:szCs w:val="21"/>
          <w:u w:val="single"/>
        </w:rPr>
        <w:t>CPU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立即停止当前指令的执行，转而去受理中断请求</w:t>
      </w:r>
    </w:p>
    <w:p w14:paraId="54A24D7F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</w:p>
    <w:p w14:paraId="18C0570F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响应中断时暂停运行当前程序，自动转移到中断服务程序</w:t>
      </w:r>
    </w:p>
    <w:p w14:paraId="66834E7D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</w:p>
    <w:p w14:paraId="674B3CA8">
      <w:pPr>
        <w:widowControl/>
        <w:spacing w:line="263" w:lineRule="atLeast"/>
        <w:ind w:firstLine="420"/>
        <w:jc w:val="lef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中断方式一般适用于随机出现的服务</w:t>
      </w:r>
    </w:p>
    <w:p w14:paraId="0501C687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 </w:t>
      </w:r>
    </w:p>
    <w:p w14:paraId="26064E1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为了保证中断服务程序执行完毕以后，能正确返回到被中断的断点继续执行程序，必须进行现场保存操作</w:t>
      </w:r>
    </w:p>
    <w:p w14:paraId="0518D3C5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D2BD0C3">
      <w:pPr>
        <w:spacing w:line="360" w:lineRule="auto"/>
        <w:rPr>
          <w:rFonts w:hint="eastAsia" w:ascii="宋体" w:hAnsi="宋体"/>
          <w:bCs/>
        </w:rPr>
      </w:pPr>
    </w:p>
    <w:p w14:paraId="72E3BFF5">
      <w:pPr>
        <w:widowControl/>
        <w:jc w:val="left"/>
        <w:rPr>
          <w:rFonts w:ascii="宋体" w:hAnsi="宋体" w:cs="宋体"/>
          <w:color w:val="000000"/>
          <w:kern w:val="0"/>
          <w:sz w:val="24"/>
          <w:u w:val="single"/>
        </w:rPr>
      </w:pPr>
      <w:r>
        <w:rPr>
          <w:color w:val="000000"/>
          <w:kern w:val="0"/>
          <w:szCs w:val="21"/>
          <w:u w:val="single"/>
        </w:rPr>
        <w:t>某计算机字长32位，其存储容量为4MB，若按字编址，它的寻址范围是________。</w:t>
      </w:r>
    </w:p>
    <w:p w14:paraId="16C3FE1D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  <w:u w:val="single"/>
        </w:rPr>
      </w:pPr>
    </w:p>
    <w:p w14:paraId="47F5055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  <w:u w:val="single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  <w:u w:val="single"/>
        </w:rPr>
        <w:t>选项</w:t>
      </w:r>
    </w:p>
    <w:p w14:paraId="6F3E4B8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  <w:u w:val="single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A.</w:t>
      </w:r>
      <w:r>
        <w:rPr>
          <w:color w:val="000000"/>
          <w:kern w:val="0"/>
          <w:szCs w:val="21"/>
          <w:u w:val="single"/>
        </w:rPr>
        <w:t>1M             </w:t>
      </w:r>
    </w:p>
    <w:p w14:paraId="4FDC447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  <w:u w:val="single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B.</w:t>
      </w:r>
      <w:r>
        <w:rPr>
          <w:color w:val="000000"/>
          <w:kern w:val="0"/>
          <w:szCs w:val="21"/>
          <w:u w:val="single"/>
        </w:rPr>
        <w:t>  4MB            </w:t>
      </w:r>
    </w:p>
    <w:p w14:paraId="2FDBA54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C.</w:t>
      </w:r>
      <w:r>
        <w:rPr>
          <w:color w:val="000000"/>
          <w:kern w:val="0"/>
          <w:szCs w:val="21"/>
          <w:u w:val="single"/>
        </w:rPr>
        <w:t xml:space="preserve">4M                 </w:t>
      </w:r>
      <w:r>
        <w:rPr>
          <w:color w:val="000000"/>
          <w:kern w:val="0"/>
          <w:szCs w:val="21"/>
        </w:rPr>
        <w:t>  </w:t>
      </w:r>
    </w:p>
    <w:p w14:paraId="41ED7AD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1MB</w:t>
      </w:r>
    </w:p>
    <w:p w14:paraId="00EBE0D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6681D9D2">
      <w:pPr>
        <w:widowControl/>
        <w:spacing w:before="100" w:beforeAutospacing="1" w:after="100" w:afterAutospacing="1"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</w:t>
      </w:r>
    </w:p>
    <w:p w14:paraId="263BA649">
      <w:pPr>
        <w:widowControl/>
        <w:spacing w:before="100" w:beforeAutospacing="1" w:after="100" w:afterAutospacing="1"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drawing>
          <wp:inline distT="0" distB="0" distL="114300" distR="114300">
            <wp:extent cx="5476240" cy="4387850"/>
            <wp:effectExtent l="0" t="0" r="1016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438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402C7">
      <w:pPr>
        <w:spacing w:line="360" w:lineRule="auto"/>
        <w:rPr>
          <w:rFonts w:hint="eastAsia" w:ascii="宋体" w:hAnsi="宋体"/>
          <w:bCs/>
        </w:rPr>
      </w:pPr>
    </w:p>
    <w:p w14:paraId="2976872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指令系统中采用不同寻址方式的目的主要是__________。</w:t>
      </w:r>
    </w:p>
    <w:p w14:paraId="64CCDA79">
      <w:pPr>
        <w:widowControl/>
        <w:spacing w:line="263" w:lineRule="atLeast"/>
        <w:ind w:firstLine="424"/>
        <w:rPr>
          <w:rFonts w:hint="eastAsia"/>
          <w:color w:val="000000"/>
          <w:kern w:val="0"/>
          <w:szCs w:val="21"/>
        </w:rPr>
      </w:pPr>
    </w:p>
    <w:p w14:paraId="382FD2FA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3F3FD2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实现存储程序和程序控制</w:t>
      </w:r>
    </w:p>
    <w:p w14:paraId="362805C4">
      <w:pPr>
        <w:widowControl/>
        <w:spacing w:line="263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缩短指令长度、扩大寻址空间、提高编程灵活性</w:t>
      </w:r>
    </w:p>
    <w:p w14:paraId="1B4F92C0">
      <w:pPr>
        <w:widowControl/>
        <w:spacing w:line="263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可以直接访问外存</w:t>
      </w:r>
    </w:p>
    <w:p w14:paraId="0182DA3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D.提供扩展操作码的可能并降低指令译码难度</w:t>
      </w:r>
    </w:p>
    <w:p w14:paraId="5AA0351F">
      <w:pPr>
        <w:spacing w:line="360" w:lineRule="auto"/>
        <w:rPr>
          <w:rFonts w:hint="eastAsia" w:ascii="宋体" w:hAnsi="宋体"/>
          <w:bCs/>
        </w:rPr>
      </w:pPr>
    </w:p>
    <w:p w14:paraId="3AA62773">
      <w:pPr>
        <w:spacing w:line="360" w:lineRule="auto"/>
        <w:rPr>
          <w:rFonts w:hint="eastAsia" w:ascii="宋体" w:hAnsi="宋体"/>
          <w:bCs/>
        </w:rPr>
      </w:pPr>
    </w:p>
    <w:p w14:paraId="278DF68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color w:val="000000"/>
          <w:kern w:val="0"/>
          <w:szCs w:val="21"/>
        </w:rPr>
        <w:t>2007年诺贝尔奖又一次惠及在计算机领域做出贡献的科学家，他们的研究主要有益于</w:t>
      </w:r>
      <w:r>
        <w:rPr>
          <w:color w:val="000000"/>
          <w:kern w:val="0"/>
          <w:szCs w:val="21"/>
          <w:u w:val="single"/>
        </w:rPr>
        <w:t>       </w:t>
      </w:r>
    </w:p>
    <w:p w14:paraId="64193A0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7BF795D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U</w:t>
      </w:r>
      <w:r>
        <w:rPr>
          <w:rFonts w:hint="eastAsia" w:ascii="宋体" w:hAnsi="宋体"/>
          <w:color w:val="000000"/>
          <w:kern w:val="0"/>
          <w:szCs w:val="21"/>
        </w:rPr>
        <w:t>盘</w:t>
      </w:r>
      <w:r>
        <w:rPr>
          <w:color w:val="000000"/>
          <w:kern w:val="0"/>
          <w:szCs w:val="21"/>
        </w:rPr>
        <w:t> </w:t>
      </w:r>
    </w:p>
    <w:p w14:paraId="7ACBC8D3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硬盘</w:t>
      </w:r>
    </w:p>
    <w:p w14:paraId="4726F39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软盘</w:t>
      </w:r>
    </w:p>
    <w:p w14:paraId="1AAE975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光盘</w:t>
      </w:r>
    </w:p>
    <w:p w14:paraId="24AEE25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50B14E5">
      <w:pPr>
        <w:spacing w:line="360" w:lineRule="auto"/>
        <w:rPr>
          <w:rFonts w:hint="eastAsia" w:ascii="宋体" w:hAnsi="宋体"/>
          <w:bCs/>
        </w:rPr>
      </w:pPr>
    </w:p>
    <w:p w14:paraId="2966BE76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某机字长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位，存储容量为</w:t>
      </w:r>
      <w:r>
        <w:rPr>
          <w:color w:val="000000"/>
          <w:kern w:val="0"/>
          <w:szCs w:val="21"/>
        </w:rPr>
        <w:t> 2MB</w:t>
      </w:r>
      <w:r>
        <w:rPr>
          <w:rFonts w:hint="eastAsia" w:ascii="宋体" w:hAnsi="宋体"/>
          <w:color w:val="000000"/>
          <w:kern w:val="0"/>
          <w:szCs w:val="21"/>
        </w:rPr>
        <w:t>，若按字编址，它的寻址范围是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21275DD5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233FA04">
      <w:pPr>
        <w:widowControl/>
        <w:spacing w:line="315" w:lineRule="atLeast"/>
        <w:ind w:firstLine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 1M</w:t>
      </w:r>
    </w:p>
    <w:p w14:paraId="5A311DDD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512KB</w:t>
      </w:r>
    </w:p>
    <w:p w14:paraId="217D9695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C.</w:t>
      </w:r>
      <w:r>
        <w:rPr>
          <w:color w:val="000000"/>
          <w:kern w:val="0"/>
          <w:szCs w:val="21"/>
          <w:u w:val="single"/>
        </w:rPr>
        <w:t>512K </w:t>
      </w:r>
    </w:p>
    <w:p w14:paraId="53E5DF54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256KB</w:t>
      </w:r>
    </w:p>
    <w:p w14:paraId="643072DD">
      <w:pPr>
        <w:spacing w:line="360" w:lineRule="auto"/>
        <w:rPr>
          <w:rFonts w:hint="eastAsia" w:ascii="宋体" w:hAnsi="宋体"/>
          <w:bCs/>
        </w:rPr>
      </w:pPr>
    </w:p>
    <w:p w14:paraId="4D744EC6">
      <w:pPr>
        <w:spacing w:line="360" w:lineRule="auto"/>
        <w:rPr>
          <w:rFonts w:hint="eastAsia" w:ascii="宋体" w:hAnsi="宋体"/>
          <w:bCs/>
        </w:rPr>
      </w:pPr>
    </w:p>
    <w:p w14:paraId="5109DFDC">
      <w:pPr>
        <w:spacing w:line="360" w:lineRule="auto"/>
        <w:rPr>
          <w:rFonts w:hint="eastAsia" w:ascii="宋体" w:hAnsi="宋体"/>
          <w:bCs/>
        </w:rPr>
      </w:pPr>
    </w:p>
    <w:p w14:paraId="238CFF16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一般来说程序不可能处在_____中。</w:t>
      </w:r>
    </w:p>
    <w:p w14:paraId="7887D157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54D760E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ROM</w:t>
      </w:r>
    </w:p>
    <w:p w14:paraId="6C04738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RAM  </w:t>
      </w:r>
    </w:p>
    <w:p w14:paraId="32C6D62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C.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总线    </w:t>
      </w:r>
    </w:p>
    <w:p w14:paraId="038DFF8C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内存储器</w:t>
      </w:r>
    </w:p>
    <w:p w14:paraId="04D0DD6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E4541E4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C</w:t>
      </w:r>
    </w:p>
    <w:p w14:paraId="461EDA9F">
      <w:pPr>
        <w:spacing w:line="360" w:lineRule="auto"/>
        <w:rPr>
          <w:rFonts w:hint="eastAsia" w:ascii="宋体" w:hAnsi="宋体"/>
          <w:bCs/>
        </w:rPr>
      </w:pPr>
    </w:p>
    <w:p w14:paraId="4C0438F2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指令系统中所谓的寻址方式最不可能是指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 。</w:t>
      </w:r>
    </w:p>
    <w:p w14:paraId="38A0011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F60BDD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寻找操作数地址的方式</w:t>
      </w:r>
    </w:p>
    <w:p w14:paraId="1475C8D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寻找操作码地址的方式</w:t>
      </w:r>
    </w:p>
    <w:p w14:paraId="48F2405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寻找指令地址的方式</w:t>
      </w:r>
    </w:p>
    <w:p w14:paraId="2AF31088">
      <w:pPr>
        <w:widowControl/>
        <w:jc w:val="left"/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D.</w:t>
      </w:r>
      <w:r>
        <w:rPr>
          <w:color w:val="000000"/>
          <w:kern w:val="0"/>
          <w:szCs w:val="21"/>
          <w:u w:val="single"/>
        </w:rPr>
        <w:t>寻找微指令地址的方</w:t>
      </w:r>
      <w:r>
        <w:rPr>
          <w:rFonts w:hint="eastAsia"/>
          <w:color w:val="000000"/>
          <w:kern w:val="0"/>
          <w:szCs w:val="21"/>
          <w:u w:val="single"/>
          <w:lang w:val="en-US" w:eastAsia="zh-CN"/>
        </w:rPr>
        <w:t>式</w:t>
      </w:r>
    </w:p>
    <w:p w14:paraId="6BE0BDBD">
      <w:pPr>
        <w:spacing w:line="360" w:lineRule="auto"/>
        <w:rPr>
          <w:rFonts w:hint="eastAsia" w:ascii="宋体" w:hAnsi="宋体"/>
          <w:bCs/>
        </w:rPr>
      </w:pPr>
    </w:p>
    <w:p w14:paraId="79EB82AB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表示寄存器地址时须使用</w:t>
      </w:r>
    </w:p>
    <w:p w14:paraId="70D7A7C5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62792C6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无符号数</w:t>
      </w:r>
    </w:p>
    <w:p w14:paraId="73C4ABFA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原码</w:t>
      </w:r>
    </w:p>
    <w:p w14:paraId="05B2E2A1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反码</w:t>
      </w:r>
    </w:p>
    <w:p w14:paraId="6B8A156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补码</w:t>
      </w:r>
    </w:p>
    <w:p w14:paraId="476BA847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681FA3F">
      <w:pPr>
        <w:spacing w:line="360" w:lineRule="auto"/>
        <w:rPr>
          <w:rFonts w:hint="eastAsia" w:ascii="宋体" w:hAnsi="宋体"/>
          <w:bCs/>
        </w:rPr>
      </w:pPr>
    </w:p>
    <w:p w14:paraId="72F6E1BD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侯理同学做研究需要2Mx8bit的内存，丁帅澎同学使用2Mx4bit进行并联组成一个内存，丁浩同学使用1Mx8bit进行并联组成一个内存，付磊则使用1Mx4bit进行串联，王爽使 用      2Mx4bit进行串联，侯理想可以选择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537F68A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9163D8C">
      <w:pPr>
        <w:widowControl/>
        <w:jc w:val="left"/>
        <w:rPr>
          <w:rFonts w:hint="eastAsia" w:ascii="宋体" w:hAnsi="宋体" w:eastAsia="宋体" w:cs="宋体"/>
          <w:color w:val="000000"/>
          <w:kern w:val="0"/>
          <w:sz w:val="24"/>
          <w:lang w:eastAsia="zh-CN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丁帅澎方案</w:t>
      </w:r>
      <w:r>
        <w:rPr>
          <w:rFonts w:hint="eastAsia" w:ascii="宋体" w:hAnsi="宋体" w:cs="宋体"/>
          <w:color w:val="000000"/>
          <w:kern w:val="0"/>
          <w:szCs w:val="21"/>
          <w:u w:val="single"/>
          <w:lang w:eastAsia="zh-CN"/>
        </w:rPr>
        <w:t>（</w:t>
      </w:r>
      <w:r>
        <w:rPr>
          <w:rFonts w:hint="eastAsia" w:ascii="宋体" w:hAnsi="宋体" w:cs="宋体"/>
          <w:color w:val="000000"/>
          <w:kern w:val="0"/>
          <w:szCs w:val="21"/>
          <w:u w:val="single"/>
          <w:lang w:val="en-US" w:eastAsia="zh-CN"/>
        </w:rPr>
        <w:t>位拓展</w:t>
      </w:r>
      <w:r>
        <w:rPr>
          <w:rFonts w:hint="eastAsia" w:ascii="宋体" w:hAnsi="宋体" w:cs="宋体"/>
          <w:color w:val="000000"/>
          <w:kern w:val="0"/>
          <w:szCs w:val="21"/>
          <w:u w:val="single"/>
          <w:lang w:eastAsia="zh-CN"/>
        </w:rPr>
        <w:t>）</w:t>
      </w:r>
    </w:p>
    <w:p w14:paraId="5BE6924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丁浩方案</w:t>
      </w:r>
    </w:p>
    <w:p w14:paraId="6BE8DA6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付磊方案</w:t>
      </w:r>
    </w:p>
    <w:p w14:paraId="3FC3047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none"/>
        </w:rPr>
        <w:t>D.</w:t>
      </w:r>
      <w:r>
        <w:rPr>
          <w:rFonts w:hint="eastAsia" w:ascii="宋体" w:hAnsi="宋体" w:cs="宋体"/>
          <w:color w:val="000000"/>
          <w:kern w:val="0"/>
          <w:szCs w:val="21"/>
          <w:u w:val="none"/>
        </w:rPr>
        <w:t>王爽方案</w:t>
      </w:r>
    </w:p>
    <w:p w14:paraId="40A286EC">
      <w:pPr>
        <w:spacing w:line="360" w:lineRule="auto"/>
        <w:rPr>
          <w:rFonts w:hint="eastAsia" w:ascii="宋体" w:hAnsi="宋体"/>
          <w:bCs/>
        </w:rPr>
      </w:pPr>
    </w:p>
    <w:p w14:paraId="721D766F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机器数的最高位为符号位，</w:t>
      </w:r>
      <w:r>
        <w:rPr>
          <w:color w:val="000000"/>
          <w:kern w:val="0"/>
          <w:szCs w:val="21"/>
        </w:rPr>
        <w:t>0</w:t>
      </w:r>
      <w:r>
        <w:rPr>
          <w:rFonts w:hint="eastAsia" w:ascii="宋体" w:hAnsi="宋体"/>
          <w:color w:val="000000"/>
          <w:kern w:val="0"/>
          <w:szCs w:val="21"/>
        </w:rPr>
        <w:t>表示正数，</w:t>
      </w:r>
      <w:r>
        <w:rPr>
          <w:color w:val="000000"/>
          <w:kern w:val="0"/>
          <w:szCs w:val="21"/>
        </w:rPr>
        <w:t> 1</w:t>
      </w:r>
      <w:r>
        <w:rPr>
          <w:rFonts w:hint="eastAsia" w:ascii="宋体" w:hAnsi="宋体"/>
          <w:color w:val="000000"/>
          <w:kern w:val="0"/>
          <w:szCs w:val="21"/>
        </w:rPr>
        <w:t>表示负数，当</w:t>
      </w:r>
      <w:r>
        <w:rPr>
          <w:color w:val="000000"/>
          <w:kern w:val="0"/>
          <w:szCs w:val="21"/>
        </w:rPr>
        <w:t>0</w:t>
      </w:r>
      <w:r>
        <w:rPr>
          <w:rFonts w:hint="eastAsia" w:ascii="宋体" w:hAnsi="宋体"/>
          <w:color w:val="000000"/>
          <w:kern w:val="0"/>
          <w:szCs w:val="21"/>
        </w:rPr>
        <w:t>≤</w:t>
      </w:r>
      <w:r>
        <w:rPr>
          <w:color w:val="000000"/>
          <w:kern w:val="0"/>
          <w:szCs w:val="21"/>
        </w:rPr>
        <w:t>X</w:t>
      </w:r>
      <w:r>
        <w:rPr>
          <w:rFonts w:hint="eastAsia" w:ascii="宋体" w:hAnsi="宋体"/>
          <w:color w:val="000000"/>
          <w:kern w:val="0"/>
          <w:szCs w:val="21"/>
        </w:rPr>
        <w:t>＜</w:t>
      </w:r>
      <w:r>
        <w:rPr>
          <w:color w:val="000000"/>
          <w:kern w:val="0"/>
          <w:szCs w:val="21"/>
        </w:rPr>
        <w:t>1/2</w:t>
      </w:r>
      <w:r>
        <w:rPr>
          <w:rFonts w:hint="eastAsia" w:ascii="宋体" w:hAnsi="宋体"/>
          <w:color w:val="000000"/>
          <w:kern w:val="0"/>
          <w:szCs w:val="21"/>
        </w:rPr>
        <w:t>时，则</w:t>
      </w:r>
      <w:r>
        <w:rPr>
          <w:color w:val="000000"/>
          <w:kern w:val="0"/>
          <w:szCs w:val="21"/>
        </w:rPr>
        <w:t>[X]</w:t>
      </w:r>
      <w:r>
        <w:rPr>
          <w:rFonts w:hint="eastAsia" w:ascii="宋体" w:hAnsi="宋体"/>
          <w:color w:val="000000"/>
          <w:kern w:val="0"/>
          <w:szCs w:val="21"/>
          <w:vertAlign w:val="subscript"/>
        </w:rPr>
        <w:t>补</w:t>
      </w:r>
      <w:r>
        <w:rPr>
          <w:color w:val="000000"/>
          <w:kern w:val="0"/>
          <w:szCs w:val="21"/>
          <w:vertAlign w:val="subscript"/>
        </w:rPr>
        <w:t> </w:t>
      </w:r>
      <w:r>
        <w:rPr>
          <w:rFonts w:hint="eastAsia" w:ascii="宋体" w:hAnsi="宋体"/>
          <w:color w:val="000000"/>
          <w:kern w:val="0"/>
          <w:szCs w:val="21"/>
        </w:rPr>
        <w:t>是</w:t>
      </w:r>
      <w:r>
        <w:rPr>
          <w:color w:val="000000"/>
          <w:kern w:val="0"/>
          <w:szCs w:val="21"/>
          <w:u w:val="single"/>
        </w:rPr>
        <w:t xml:space="preserve">  </w:t>
      </w:r>
      <w:r>
        <w:rPr>
          <w:rFonts w:hint="eastAsia"/>
          <w:color w:val="000000"/>
          <w:kern w:val="0"/>
          <w:szCs w:val="21"/>
          <w:u w:val="single"/>
          <w:lang w:val="en-US" w:eastAsia="zh-CN"/>
        </w:rPr>
        <w:t>B</w:t>
      </w:r>
      <w:r>
        <w:rPr>
          <w:color w:val="000000"/>
          <w:kern w:val="0"/>
          <w:szCs w:val="21"/>
          <w:u w:val="single"/>
        </w:rPr>
        <w:t>     </w:t>
      </w:r>
    </w:p>
    <w:p w14:paraId="336AD7F4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A2C5144">
      <w:pPr>
        <w:widowControl/>
        <w:spacing w:line="315" w:lineRule="atLeast"/>
        <w:ind w:firstLine="359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2+X</w:t>
      </w:r>
    </w:p>
    <w:p w14:paraId="46E7929E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X</w:t>
      </w:r>
    </w:p>
    <w:p w14:paraId="2DC568BD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 X/2</w:t>
      </w:r>
    </w:p>
    <w:p w14:paraId="00ADA0C6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2-X</w:t>
      </w:r>
    </w:p>
    <w:p w14:paraId="0CB56F6A">
      <w:pPr>
        <w:spacing w:line="360" w:lineRule="auto"/>
        <w:rPr>
          <w:rFonts w:hint="eastAsia" w:ascii="宋体" w:hAnsi="宋体"/>
          <w:bCs/>
        </w:rPr>
      </w:pPr>
    </w:p>
    <w:p w14:paraId="0FD17F49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张伟琦为杨建华买了一台电脑，并告诉他该电脑为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位机器，即字长为</w:t>
      </w:r>
      <w:r>
        <w:rPr>
          <w:color w:val="000000"/>
          <w:kern w:val="0"/>
          <w:szCs w:val="21"/>
        </w:rPr>
        <w:t>4</w:t>
      </w:r>
      <w:r>
        <w:rPr>
          <w:rFonts w:hint="eastAsia" w:ascii="宋体" w:hAnsi="宋体"/>
          <w:color w:val="000000"/>
          <w:kern w:val="0"/>
          <w:szCs w:val="21"/>
        </w:rPr>
        <w:t>个字节。他向杨建华做了四点解释：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这台电脑能处理的数值最大为</w:t>
      </w:r>
      <w:r>
        <w:rPr>
          <w:strike/>
          <w:dstrike w:val="0"/>
          <w:color w:val="000000"/>
          <w:kern w:val="0"/>
          <w:szCs w:val="21"/>
        </w:rPr>
        <w:t>4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位十进制数</w:t>
      </w:r>
      <w:r>
        <w:rPr>
          <w:strike/>
          <w:dstrike w:val="0"/>
          <w:color w:val="000000"/>
          <w:kern w:val="0"/>
          <w:szCs w:val="21"/>
        </w:rPr>
        <w:t>999</w:t>
      </w:r>
      <w:r>
        <w:rPr>
          <w:color w:val="000000"/>
          <w:kern w:val="0"/>
          <w:szCs w:val="21"/>
        </w:rPr>
        <w:t>9</w:t>
      </w:r>
      <w:r>
        <w:rPr>
          <w:rFonts w:hint="eastAsia" w:ascii="宋体" w:hAnsi="宋体"/>
          <w:color w:val="000000"/>
          <w:kern w:val="0"/>
          <w:szCs w:val="21"/>
        </w:rPr>
        <w:t>；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能处理的字符串最多为</w:t>
      </w:r>
      <w:r>
        <w:rPr>
          <w:strike/>
          <w:dstrike w:val="0"/>
          <w:color w:val="000000"/>
          <w:kern w:val="0"/>
          <w:szCs w:val="21"/>
        </w:rPr>
        <w:t>4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个英文字母组成</w:t>
      </w:r>
      <w:r>
        <w:rPr>
          <w:rFonts w:hint="eastAsia" w:ascii="宋体" w:hAnsi="宋体"/>
          <w:color w:val="000000"/>
          <w:kern w:val="0"/>
          <w:szCs w:val="21"/>
        </w:rPr>
        <w:t>；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在</w:t>
      </w:r>
      <w:r>
        <w:rPr>
          <w:color w:val="000000"/>
          <w:kern w:val="0"/>
          <w:szCs w:val="21"/>
          <w:u w:val="single"/>
        </w:rPr>
        <w:t>CPU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中作为一个整体加以传送处理的代码为</w:t>
      </w:r>
      <w:r>
        <w:rPr>
          <w:color w:val="000000"/>
          <w:kern w:val="0"/>
          <w:szCs w:val="21"/>
          <w:u w:val="single"/>
        </w:rPr>
        <w:t>32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位</w:t>
      </w:r>
      <w:r>
        <w:rPr>
          <w:rFonts w:hint="eastAsia" w:ascii="宋体" w:hAnsi="宋体"/>
          <w:color w:val="000000"/>
          <w:kern w:val="0"/>
          <w:szCs w:val="21"/>
        </w:rPr>
        <w:t>；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在</w:t>
      </w:r>
      <w:r>
        <w:rPr>
          <w:strike/>
          <w:dstrike w:val="0"/>
          <w:color w:val="000000"/>
          <w:kern w:val="0"/>
          <w:szCs w:val="21"/>
        </w:rPr>
        <w:t>CPU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中运行的结果最大为</w:t>
      </w:r>
      <w:r>
        <w:rPr>
          <w:strike/>
          <w:dstrike w:val="0"/>
          <w:color w:val="000000"/>
          <w:kern w:val="0"/>
          <w:szCs w:val="21"/>
        </w:rPr>
        <w:t>2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的</w:t>
      </w:r>
      <w:r>
        <w:rPr>
          <w:strike/>
          <w:dstrike w:val="0"/>
          <w:color w:val="000000"/>
          <w:kern w:val="0"/>
          <w:szCs w:val="21"/>
        </w:rPr>
        <w:t>32</w:t>
      </w:r>
      <w:r>
        <w:rPr>
          <w:rFonts w:hint="eastAsia" w:ascii="宋体" w:hAnsi="宋体"/>
          <w:strike/>
          <w:dstrike w:val="0"/>
          <w:color w:val="000000"/>
          <w:kern w:val="0"/>
          <w:szCs w:val="21"/>
        </w:rPr>
        <w:t>次方</w:t>
      </w:r>
      <w:r>
        <w:rPr>
          <w:rFonts w:hint="eastAsia" w:ascii="宋体" w:hAnsi="宋体"/>
          <w:color w:val="000000"/>
          <w:kern w:val="0"/>
          <w:szCs w:val="21"/>
        </w:rPr>
        <w:t>，那么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032E6C4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03AADA1">
      <w:pPr>
        <w:widowControl/>
        <w:spacing w:line="315" w:lineRule="atLeast"/>
        <w:ind w:left="42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张伟琦欺负杨建华是菜鸟，没有告诉他一句实话。</w:t>
      </w:r>
    </w:p>
    <w:p w14:paraId="3BAF38D6">
      <w:pPr>
        <w:widowControl/>
        <w:spacing w:line="315" w:lineRule="atLeast"/>
        <w:ind w:left="420"/>
        <w:rPr>
          <w:rFonts w:hint="default" w:eastAsia="宋体"/>
          <w:color w:val="000000"/>
          <w:kern w:val="0"/>
          <w:szCs w:val="21"/>
          <w:lang w:val="en-US" w:eastAsia="zh-CN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张伟琦只有一点解释是对的</w:t>
      </w:r>
      <w:r>
        <w:rPr>
          <w:rFonts w:hint="eastAsia" w:ascii="宋体" w:hAnsi="宋体"/>
          <w:color w:val="000000"/>
          <w:kern w:val="0"/>
          <w:szCs w:val="21"/>
          <w:u w:val="single"/>
          <w:lang w:val="en-US" w:eastAsia="zh-CN"/>
        </w:rPr>
        <w:t>(第三点)</w:t>
      </w:r>
    </w:p>
    <w:p w14:paraId="5A14E5C7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张有两点解释是对的，第二和第三句解释正确</w:t>
      </w:r>
    </w:p>
    <w:p w14:paraId="1C53BEFB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张有两点解释是对的，第三和第四句解释正确</w:t>
      </w:r>
    </w:p>
    <w:p w14:paraId="6A4644BB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92F102B">
      <w:pPr>
        <w:spacing w:line="360" w:lineRule="auto"/>
        <w:rPr>
          <w:rFonts w:hint="eastAsia" w:ascii="宋体" w:hAnsi="宋体"/>
          <w:bCs/>
        </w:rPr>
      </w:pPr>
    </w:p>
    <w:p w14:paraId="66FEB632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旧式硬盘驱动器</w:t>
      </w:r>
      <w:r>
        <w:rPr>
          <w:color w:val="000000"/>
          <w:kern w:val="0"/>
          <w:szCs w:val="21"/>
          <w:u w:val="single"/>
        </w:rPr>
        <w:t>      </w:t>
      </w:r>
      <w:r>
        <w:rPr>
          <w:color w:val="000000"/>
          <w:kern w:val="0"/>
          <w:szCs w:val="21"/>
        </w:rPr>
        <w:t> </w:t>
      </w:r>
    </w:p>
    <w:p w14:paraId="3605F18A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052D8B8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  <w:u w:val="single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耐震性差，搬运时要注意保护</w:t>
      </w:r>
      <w:r>
        <w:rPr>
          <w:color w:val="000000"/>
          <w:kern w:val="0"/>
          <w:szCs w:val="21"/>
          <w:u w:val="single"/>
        </w:rPr>
        <w:t>   </w:t>
      </w:r>
    </w:p>
    <w:p w14:paraId="2F863358">
      <w:pPr>
        <w:widowControl/>
        <w:spacing w:line="315" w:lineRule="atLeast"/>
        <w:ind w:firstLine="75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由于全封闭，耐震性好，不易损坏</w:t>
      </w:r>
      <w:r>
        <w:rPr>
          <w:color w:val="000000"/>
          <w:kern w:val="0"/>
          <w:szCs w:val="21"/>
        </w:rPr>
        <w:t>  </w:t>
      </w:r>
    </w:p>
    <w:p w14:paraId="414F6DBB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不用时要装入白铁皮套，防尘进入</w:t>
      </w:r>
      <w:r>
        <w:rPr>
          <w:color w:val="000000"/>
          <w:kern w:val="0"/>
          <w:szCs w:val="21"/>
        </w:rPr>
        <w:t>  </w:t>
      </w:r>
    </w:p>
    <w:p w14:paraId="06B29C2E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在搬运时不象显示器那样要注意保护</w:t>
      </w:r>
    </w:p>
    <w:p w14:paraId="5BE9859D">
      <w:pPr>
        <w:spacing w:line="360" w:lineRule="auto"/>
        <w:rPr>
          <w:rFonts w:hint="eastAsia" w:ascii="宋体" w:hAnsi="宋体"/>
          <w:bCs/>
        </w:rPr>
      </w:pPr>
    </w:p>
    <w:p w14:paraId="3ACFF1D0">
      <w:pPr>
        <w:spacing w:line="360" w:lineRule="auto"/>
        <w:rPr>
          <w:rFonts w:hint="eastAsia" w:ascii="宋体" w:hAnsi="宋体"/>
          <w:bCs/>
        </w:rPr>
      </w:pPr>
    </w:p>
    <w:p w14:paraId="5F5B9DDE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目前不存在的微指令格式是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1DAEE924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602736E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水平</w:t>
      </w:r>
    </w:p>
    <w:p w14:paraId="40018A1D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垂直</w:t>
      </w:r>
    </w:p>
    <w:p w14:paraId="57194897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混合</w:t>
      </w:r>
      <w:r>
        <w:rPr>
          <w:color w:val="000000"/>
          <w:kern w:val="0"/>
          <w:szCs w:val="21"/>
        </w:rPr>
        <w:t> </w:t>
      </w:r>
    </w:p>
    <w:p w14:paraId="6C7F8FF9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D.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分段</w:t>
      </w:r>
    </w:p>
    <w:p w14:paraId="0F5F4886">
      <w:pPr>
        <w:spacing w:line="360" w:lineRule="auto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4780AAD4">
      <w:pPr>
        <w:spacing w:line="360" w:lineRule="auto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545D1CCD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王以露同学做研究用顺序方式组织内存，设存储器容量为32字，字长64位，模块数m = 4；若存储周期T = 200ns，数据总线宽度为64位，总线传送周期τ= 50ns，则</w:t>
      </w:r>
      <w:r>
        <w:rPr>
          <w:rFonts w:hint="eastAsia" w:ascii="宋体" w:hAnsi="宋体"/>
          <w:b/>
          <w:bCs/>
          <w:color w:val="000000"/>
          <w:kern w:val="0"/>
          <w:szCs w:val="21"/>
        </w:rPr>
        <w:t>顺序存储器</w:t>
      </w:r>
      <w:r>
        <w:rPr>
          <w:rFonts w:hint="eastAsia" w:ascii="宋体" w:hAnsi="宋体"/>
          <w:color w:val="000000"/>
          <w:kern w:val="0"/>
          <w:szCs w:val="21"/>
        </w:rPr>
        <w:t>连续读出4个字所需的时间是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0341AF5A">
      <w:pPr>
        <w:widowControl/>
        <w:spacing w:before="100" w:beforeAutospacing="1" w:after="100" w:afterAutospacing="1"/>
        <w:jc w:val="left"/>
        <w:rPr>
          <w:rFonts w:hint="default" w:ascii="微软雅黑" w:hAnsi="微软雅黑" w:eastAsia="微软雅黑" w:cs="宋体"/>
          <w:color w:val="000000"/>
          <w:kern w:val="0"/>
          <w:sz w:val="27"/>
          <w:szCs w:val="27"/>
          <w:lang w:val="en-US" w:eastAsia="zh-CN"/>
        </w:rPr>
      </w:pPr>
      <w:r>
        <w:rPr>
          <w:rFonts w:hint="eastAsia" w:ascii="微软雅黑" w:hAnsi="微软雅黑" w:eastAsia="微软雅黑" w:cs="宋体"/>
          <w:color w:val="000000"/>
          <w:kern w:val="0"/>
          <w:sz w:val="27"/>
          <w:szCs w:val="27"/>
          <w:lang w:val="en-US" w:eastAsia="zh-CN"/>
        </w:rPr>
        <w:t>4×200 =&gt; 8</w:t>
      </w:r>
    </w:p>
    <w:p w14:paraId="49C1F789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7FC844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2 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   </w:t>
      </w:r>
    </w:p>
    <w:p w14:paraId="48992BF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8 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</w:t>
      </w:r>
    </w:p>
    <w:p w14:paraId="1CE5C30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4 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  </w:t>
      </w:r>
    </w:p>
    <w:p w14:paraId="706477C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16 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</w:p>
    <w:p w14:paraId="780D5720">
      <w:pPr>
        <w:spacing w:line="360" w:lineRule="auto"/>
        <w:rPr>
          <w:rFonts w:hint="eastAsia" w:ascii="宋体" w:hAnsi="宋体"/>
          <w:bCs/>
        </w:rPr>
      </w:pPr>
    </w:p>
    <w:p w14:paraId="40BE62A8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姜福师同学做研究用交叉方式组织内存，设存储器容量为32字，字长64位，模块数m = 4；若存储周期T = 200ns，数据总线宽度为64位，总线传送周期τ= 50ns，则</w:t>
      </w:r>
      <w:r>
        <w:rPr>
          <w:rFonts w:hint="eastAsia" w:ascii="宋体" w:hAnsi="宋体"/>
          <w:b/>
          <w:bCs/>
          <w:color w:val="000000"/>
          <w:kern w:val="0"/>
          <w:szCs w:val="21"/>
        </w:rPr>
        <w:t>交叉存储器</w:t>
      </w:r>
      <w:r>
        <w:rPr>
          <w:rFonts w:hint="eastAsia" w:ascii="宋体" w:hAnsi="宋体"/>
          <w:color w:val="000000"/>
          <w:kern w:val="0"/>
          <w:szCs w:val="21"/>
        </w:rPr>
        <w:t>连续读出4个字所需的时间是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7FD713F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p w14:paraId="1E120F2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44F3DF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2.5 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    </w:t>
      </w:r>
    </w:p>
    <w:p w14:paraId="32BEA54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u w:val="single"/>
        </w:rPr>
        <w:t>3.5 </w:t>
      </w:r>
      <w:r>
        <w:rPr>
          <w:b/>
          <w:bCs/>
          <w:color w:val="000000"/>
          <w:kern w:val="0"/>
          <w:szCs w:val="21"/>
          <w:u w:val="single"/>
        </w:rPr>
        <w:t>×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u w:val="single"/>
        </w:rPr>
        <w:t> 10 </w:t>
      </w:r>
      <w:r>
        <w:rPr>
          <w:rFonts w:hint="eastAsia" w:ascii="宋体" w:hAnsi="宋体" w:cs="宋体"/>
          <w:b/>
          <w:bCs/>
          <w:color w:val="000000"/>
          <w:kern w:val="0"/>
          <w:sz w:val="29"/>
          <w:szCs w:val="29"/>
          <w:u w:val="single"/>
          <w:vertAlign w:val="superscript"/>
        </w:rPr>
        <w:t>-7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u w:val="single"/>
        </w:rPr>
        <w:t> (S)</w:t>
      </w:r>
      <w:r>
        <w:rPr>
          <w:b/>
          <w:bCs/>
          <w:color w:val="000000"/>
          <w:kern w:val="0"/>
          <w:szCs w:val="21"/>
          <w:u w:val="single"/>
        </w:rPr>
        <w:t>   </w:t>
      </w:r>
    </w:p>
    <w:p w14:paraId="6051C57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4.5 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  <w:r>
        <w:rPr>
          <w:color w:val="000000"/>
          <w:kern w:val="0"/>
          <w:szCs w:val="21"/>
        </w:rPr>
        <w:t>  </w:t>
      </w:r>
    </w:p>
    <w:p w14:paraId="2BBAA67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6.5 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 w:cs="宋体"/>
          <w:color w:val="000000"/>
          <w:kern w:val="0"/>
          <w:szCs w:val="21"/>
        </w:rPr>
        <w:t> 10 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-7</w:t>
      </w:r>
      <w:r>
        <w:rPr>
          <w:rFonts w:hint="eastAsia" w:ascii="宋体" w:hAnsi="宋体" w:cs="宋体"/>
          <w:color w:val="000000"/>
          <w:kern w:val="0"/>
          <w:szCs w:val="21"/>
        </w:rPr>
        <w:t> (S)</w:t>
      </w:r>
    </w:p>
    <w:p w14:paraId="7D588DAC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5C4108C4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王以露同学做研究用顺序方式组织内存，设存储器容量为32字，字长64位，模块数m = 4；若存储周期T = 200ns，数据总线宽度为64位，总线传送周期τ= 50ns，则顺序存储器的带宽为</w:t>
      </w:r>
      <w:r>
        <w:rPr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1FF03E03">
      <w:pPr>
        <w:widowControl/>
        <w:spacing w:line="315" w:lineRule="atLeast"/>
        <w:ind w:left="750"/>
        <w:rPr>
          <w:color w:val="000000"/>
          <w:kern w:val="0"/>
          <w:szCs w:val="21"/>
        </w:rPr>
      </w:pPr>
    </w:p>
    <w:p w14:paraId="11F0BA4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69034C9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64 </w:t>
      </w:r>
      <w:r>
        <w:rPr>
          <w:color w:val="000000"/>
          <w:kern w:val="0"/>
          <w:szCs w:val="21"/>
        </w:rPr>
        <w:t>×</w:t>
      </w:r>
      <w:r>
        <w:rPr>
          <w:rFonts w:hint="eastAsia" w:ascii="宋体" w:hAnsi="宋体"/>
          <w:color w:val="000000"/>
          <w:kern w:val="0"/>
          <w:szCs w:val="21"/>
        </w:rPr>
        <w:t> 10</w:t>
      </w:r>
      <w:r>
        <w:rPr>
          <w:rFonts w:hint="eastAsia" w:ascii="宋体" w:hAnsi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/>
          <w:color w:val="000000"/>
          <w:kern w:val="0"/>
          <w:szCs w:val="21"/>
        </w:rPr>
        <w:t>  (位/S)    </w:t>
      </w:r>
    </w:p>
    <w:p w14:paraId="553B6810">
      <w:pPr>
        <w:widowControl/>
        <w:spacing w:line="315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32 </w:t>
      </w:r>
      <w:r>
        <w:rPr>
          <w:color w:val="000000"/>
          <w:kern w:val="0"/>
          <w:szCs w:val="21"/>
          <w:u w:val="single"/>
        </w:rPr>
        <w:t>×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10</w:t>
      </w:r>
      <w:r>
        <w:rPr>
          <w:rFonts w:hint="eastAsia" w:ascii="宋体" w:hAnsi="宋体"/>
          <w:color w:val="000000"/>
          <w:kern w:val="0"/>
          <w:sz w:val="29"/>
          <w:szCs w:val="29"/>
          <w:u w:val="single"/>
          <w:vertAlign w:val="superscript"/>
        </w:rPr>
        <w:t>7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(位/S)</w:t>
      </w:r>
    </w:p>
    <w:p w14:paraId="6A74E59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C.16 × 10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 w:cs="宋体"/>
          <w:color w:val="000000"/>
          <w:kern w:val="0"/>
          <w:sz w:val="24"/>
        </w:rPr>
        <w:t>  (位/S)     </w:t>
      </w:r>
    </w:p>
    <w:p w14:paraId="6FEBD61A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 8× 10</w:t>
      </w:r>
      <w:r>
        <w:rPr>
          <w:rFonts w:hint="eastAsia" w:ascii="宋体" w:hAnsi="宋体" w:cs="宋体"/>
          <w:color w:val="000000"/>
          <w:kern w:val="0"/>
          <w:sz w:val="29"/>
          <w:szCs w:val="29"/>
          <w:vertAlign w:val="superscript"/>
        </w:rPr>
        <w:t>7</w:t>
      </w:r>
      <w:r>
        <w:rPr>
          <w:rFonts w:hint="eastAsia" w:ascii="宋体" w:hAnsi="宋体" w:cs="宋体"/>
          <w:color w:val="000000"/>
          <w:kern w:val="0"/>
          <w:sz w:val="24"/>
        </w:rPr>
        <w:t>  (位/S)</w:t>
      </w:r>
    </w:p>
    <w:p w14:paraId="5F6DFD7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69E4C18">
      <w:pPr>
        <w:spacing w:line="360" w:lineRule="auto"/>
        <w:rPr>
          <w:rFonts w:hint="eastAsia" w:ascii="宋体" w:hAnsi="宋体"/>
          <w:bCs/>
        </w:rPr>
      </w:pPr>
    </w:p>
    <w:p w14:paraId="3799F8A8">
      <w:pPr>
        <w:widowControl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某机字长</w:t>
      </w:r>
      <w:r>
        <w:rPr>
          <w:color w:val="000000"/>
          <w:kern w:val="0"/>
          <w:szCs w:val="21"/>
        </w:rPr>
        <w:t>32</w:t>
      </w:r>
      <w:r>
        <w:rPr>
          <w:rFonts w:hint="eastAsia" w:ascii="宋体" w:hAnsi="宋体"/>
          <w:color w:val="000000"/>
          <w:kern w:val="0"/>
          <w:szCs w:val="21"/>
        </w:rPr>
        <w:t>位，存储容量为</w:t>
      </w:r>
      <w:r>
        <w:rPr>
          <w:color w:val="000000"/>
          <w:kern w:val="0"/>
          <w:szCs w:val="21"/>
        </w:rPr>
        <w:t> 2MB</w:t>
      </w:r>
      <w:r>
        <w:rPr>
          <w:rFonts w:hint="eastAsia" w:ascii="宋体" w:hAnsi="宋体"/>
          <w:color w:val="000000"/>
          <w:kern w:val="0"/>
          <w:szCs w:val="21"/>
        </w:rPr>
        <w:t>，若按字编址，它的寻址范围是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7CBBA361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2303D41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9972214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1M     </w:t>
      </w:r>
    </w:p>
    <w:p w14:paraId="23683178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B.12KB    </w:t>
      </w:r>
    </w:p>
    <w:p w14:paraId="5E3BFBC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C.512K</w:t>
      </w:r>
      <w:r>
        <w:rPr>
          <w:rFonts w:hint="eastAsia" w:ascii="宋体" w:hAnsi="宋体" w:cs="宋体"/>
          <w:color w:val="000000"/>
          <w:kern w:val="0"/>
          <w:sz w:val="24"/>
        </w:rPr>
        <w:t xml:space="preserve">      </w:t>
      </w:r>
    </w:p>
    <w:p w14:paraId="5C8964C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D.256KB</w:t>
      </w:r>
    </w:p>
    <w:p w14:paraId="5A80B79D">
      <w:pPr>
        <w:spacing w:line="360" w:lineRule="auto"/>
        <w:rPr>
          <w:rFonts w:hint="eastAsia" w:ascii="宋体" w:hAnsi="宋体"/>
          <w:bCs/>
        </w:rPr>
      </w:pPr>
    </w:p>
    <w:p w14:paraId="6A37E30D">
      <w:pPr>
        <w:spacing w:line="360" w:lineRule="auto"/>
        <w:rPr>
          <w:rFonts w:hint="eastAsia" w:ascii="宋体" w:hAnsi="宋体"/>
          <w:bCs/>
        </w:rPr>
      </w:pPr>
    </w:p>
    <w:p w14:paraId="5D65696A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2007</w:t>
      </w:r>
      <w:r>
        <w:rPr>
          <w:rFonts w:hint="eastAsia" w:ascii="宋体" w:hAnsi="宋体"/>
          <w:color w:val="000000"/>
          <w:kern w:val="0"/>
          <w:szCs w:val="21"/>
        </w:rPr>
        <w:t>年英特尔</w:t>
      </w:r>
      <w:r>
        <w:rPr>
          <w:color w:val="000000"/>
          <w:kern w:val="0"/>
          <w:szCs w:val="21"/>
        </w:rPr>
        <w:t>12______</w:t>
      </w:r>
      <w:r>
        <w:rPr>
          <w:rFonts w:hint="eastAsia" w:ascii="宋体" w:hAnsi="宋体"/>
          <w:color w:val="000000"/>
          <w:kern w:val="0"/>
          <w:szCs w:val="21"/>
        </w:rPr>
        <w:t>晶圆厂选址已敲定大连。</w:t>
      </w:r>
    </w:p>
    <w:p w14:paraId="2D102DC1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6CC80DF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7F1C49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微米</w:t>
      </w:r>
      <w:r>
        <w:rPr>
          <w:color w:val="000000"/>
          <w:kern w:val="0"/>
          <w:szCs w:val="21"/>
        </w:rPr>
        <w:t>      </w:t>
      </w:r>
    </w:p>
    <w:p w14:paraId="20EDEAB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 </w:t>
      </w:r>
      <w:r>
        <w:rPr>
          <w:rFonts w:hint="eastAsia" w:ascii="宋体" w:hAnsi="宋体" w:cs="宋体"/>
          <w:color w:val="000000"/>
          <w:kern w:val="0"/>
          <w:szCs w:val="21"/>
        </w:rPr>
        <w:t>毫米</w:t>
      </w:r>
      <w:r>
        <w:rPr>
          <w:color w:val="000000"/>
          <w:kern w:val="0"/>
          <w:szCs w:val="21"/>
        </w:rPr>
        <w:t>    </w:t>
      </w:r>
    </w:p>
    <w:p w14:paraId="2876863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纳米</w:t>
      </w:r>
      <w:r>
        <w:rPr>
          <w:color w:val="000000"/>
          <w:kern w:val="0"/>
          <w:szCs w:val="21"/>
        </w:rPr>
        <w:t>     </w:t>
      </w:r>
    </w:p>
    <w:p w14:paraId="333CF80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D.</w:t>
      </w:r>
      <w:r>
        <w:rPr>
          <w:color w:val="000000"/>
          <w:kern w:val="0"/>
          <w:szCs w:val="21"/>
          <w:u w:val="single"/>
        </w:rPr>
        <w:t> 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英寸</w:t>
      </w:r>
    </w:p>
    <w:p w14:paraId="06B3E0CA">
      <w:pPr>
        <w:spacing w:line="360" w:lineRule="auto"/>
        <w:rPr>
          <w:rFonts w:hint="eastAsia" w:ascii="宋体" w:hAnsi="宋体"/>
          <w:bCs/>
        </w:rPr>
      </w:pPr>
    </w:p>
    <w:p w14:paraId="31A8AF43">
      <w:pPr>
        <w:spacing w:line="360" w:lineRule="auto"/>
        <w:rPr>
          <w:rFonts w:hint="eastAsia" w:ascii="宋体" w:hAnsi="宋体"/>
          <w:bCs/>
        </w:rPr>
      </w:pPr>
    </w:p>
    <w:p w14:paraId="5586DBDD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在微型机系统中，外围设备通过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与主板的系统总线相连接。</w:t>
      </w:r>
    </w:p>
    <w:p w14:paraId="3B4A4597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4176C33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8F13E36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适配器    </w:t>
      </w:r>
    </w:p>
    <w:p w14:paraId="1DDA458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B.计数器   </w:t>
      </w:r>
    </w:p>
    <w:p w14:paraId="71A4B2C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C.设备控制器</w:t>
      </w:r>
      <w:r>
        <w:rPr>
          <w:rFonts w:hint="eastAsia" w:ascii="宋体" w:hAnsi="宋体" w:cs="宋体"/>
          <w:color w:val="000000"/>
          <w:kern w:val="0"/>
          <w:sz w:val="24"/>
        </w:rPr>
        <w:t>    </w:t>
      </w:r>
    </w:p>
    <w:p w14:paraId="631DC2C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D.寄存器</w:t>
      </w:r>
    </w:p>
    <w:p w14:paraId="2CBF328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1BB7930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在微型机系统中，</w:t>
      </w:r>
      <w:r>
        <w:rPr>
          <w:color w:val="000000"/>
          <w:kern w:val="0"/>
          <w:szCs w:val="21"/>
        </w:rPr>
        <w:t>CPU </w:t>
      </w:r>
      <w:r>
        <w:rPr>
          <w:rFonts w:hint="eastAsia" w:ascii="宋体" w:hAnsi="宋体"/>
          <w:color w:val="000000"/>
          <w:kern w:val="0"/>
          <w:szCs w:val="21"/>
        </w:rPr>
        <w:t>的硬件连接能力一般通过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表示。</w:t>
      </w:r>
    </w:p>
    <w:p w14:paraId="0FB1CE88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</w:p>
    <w:p w14:paraId="3E11A50B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E6A803C">
      <w:pPr>
        <w:widowControl/>
        <w:spacing w:line="315" w:lineRule="atLeast"/>
        <w:ind w:firstLine="84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引脚数目</w:t>
      </w:r>
    </w:p>
    <w:p w14:paraId="55169486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地址和控制线数目</w:t>
      </w:r>
    </w:p>
    <w:p w14:paraId="657BC37B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总线的带宽</w:t>
      </w:r>
    </w:p>
    <w:p w14:paraId="3B633EFF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寄存器的位数</w:t>
      </w:r>
    </w:p>
    <w:p w14:paraId="571782B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1233983">
      <w:pPr>
        <w:spacing w:line="360" w:lineRule="auto"/>
        <w:rPr>
          <w:rFonts w:hint="eastAsia" w:ascii="宋体" w:hAnsi="宋体"/>
          <w:bCs/>
        </w:rPr>
      </w:pPr>
    </w:p>
    <w:p w14:paraId="3C4EF583">
      <w:pPr>
        <w:spacing w:line="360" w:lineRule="auto"/>
        <w:rPr>
          <w:rFonts w:hint="eastAsia" w:ascii="宋体" w:hAnsi="宋体"/>
          <w:bCs/>
        </w:rPr>
      </w:pPr>
    </w:p>
    <w:p w14:paraId="51D549DC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CRT</w:t>
      </w:r>
      <w:r>
        <w:rPr>
          <w:rFonts w:hint="eastAsia" w:ascii="宋体" w:hAnsi="宋体"/>
          <w:color w:val="000000"/>
          <w:kern w:val="0"/>
          <w:szCs w:val="21"/>
        </w:rPr>
        <w:t>分辨率为</w:t>
      </w:r>
      <w:r>
        <w:rPr>
          <w:color w:val="000000"/>
          <w:kern w:val="0"/>
          <w:szCs w:val="21"/>
        </w:rPr>
        <w:t>1024*1024</w:t>
      </w:r>
      <w:r>
        <w:rPr>
          <w:rFonts w:hint="eastAsia" w:ascii="宋体" w:hAnsi="宋体"/>
          <w:color w:val="000000"/>
          <w:kern w:val="0"/>
          <w:szCs w:val="21"/>
        </w:rPr>
        <w:t>像素，像素的颜色数为</w:t>
      </w:r>
      <w:r>
        <w:rPr>
          <w:color w:val="000000"/>
          <w:kern w:val="0"/>
          <w:szCs w:val="21"/>
        </w:rPr>
        <w:t>256</w:t>
      </w:r>
      <w:r>
        <w:rPr>
          <w:rFonts w:hint="eastAsia" w:ascii="宋体" w:hAnsi="宋体"/>
          <w:color w:val="000000"/>
          <w:kern w:val="0"/>
          <w:szCs w:val="21"/>
        </w:rPr>
        <w:t>，则刷新存储器容量为</w:t>
      </w:r>
      <w:r>
        <w:rPr>
          <w:color w:val="000000"/>
          <w:kern w:val="0"/>
          <w:szCs w:val="21"/>
        </w:rPr>
        <w:t>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0417F7E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B7ADFDF">
      <w:pPr>
        <w:widowControl/>
        <w:spacing w:line="315" w:lineRule="atLeast"/>
        <w:ind w:firstLine="84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512KB</w:t>
      </w:r>
    </w:p>
    <w:p w14:paraId="3A4E21E7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B.</w:t>
      </w:r>
      <w:r>
        <w:rPr>
          <w:color w:val="000000"/>
          <w:kern w:val="0"/>
          <w:szCs w:val="21"/>
          <w:u w:val="single"/>
        </w:rPr>
        <w:t>1MB</w:t>
      </w:r>
    </w:p>
    <w:p w14:paraId="4A5B570E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256KB</w:t>
      </w:r>
    </w:p>
    <w:p w14:paraId="485D5D61">
      <w:pPr>
        <w:widowControl/>
        <w:spacing w:line="315" w:lineRule="atLeast"/>
        <w:ind w:firstLine="84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color w:val="000000"/>
          <w:kern w:val="0"/>
          <w:szCs w:val="21"/>
        </w:rPr>
        <w:t>2MB</w:t>
      </w:r>
    </w:p>
    <w:p w14:paraId="79710BA7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6685B8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</w:p>
    <w:p w14:paraId="78A195EA">
      <w:pPr>
        <w:widowControl/>
        <w:spacing w:line="315" w:lineRule="atLeast"/>
        <w:ind w:firstLine="420"/>
        <w:rPr>
          <w:color w:val="000000"/>
          <w:kern w:val="0"/>
          <w:szCs w:val="21"/>
        </w:rPr>
      </w:pPr>
      <w:r>
        <w:rPr>
          <w:color w:val="000000"/>
          <w:kern w:val="0"/>
          <w:szCs w:val="21"/>
        </w:rPr>
        <w:t>CPU</w:t>
      </w:r>
      <w:r>
        <w:rPr>
          <w:rFonts w:hint="eastAsia" w:ascii="宋体" w:hAnsi="宋体"/>
          <w:color w:val="000000"/>
          <w:kern w:val="0"/>
          <w:szCs w:val="21"/>
        </w:rPr>
        <w:t>在程序执行期间能同时出现指令流和数据流的数目，可对中央处理器的并行性作出如下四种分类，冯</w:t>
      </w:r>
      <w:r>
        <w:rPr>
          <w:color w:val="000000"/>
          <w:kern w:val="0"/>
          <w:szCs w:val="21"/>
        </w:rPr>
        <w:t>.</w:t>
      </w:r>
      <w:r>
        <w:rPr>
          <w:rFonts w:hint="eastAsia" w:ascii="宋体" w:hAnsi="宋体"/>
          <w:color w:val="000000"/>
          <w:kern w:val="0"/>
          <w:szCs w:val="21"/>
        </w:rPr>
        <w:t>诺曼计算机是属于</w:t>
      </w:r>
      <w:r>
        <w:rPr>
          <w:color w:val="000000"/>
          <w:kern w:val="0"/>
          <w:szCs w:val="21"/>
        </w:rPr>
        <w:t> ______________</w:t>
      </w:r>
      <w:r>
        <w:rPr>
          <w:rFonts w:hint="eastAsia" w:ascii="宋体" w:hAnsi="宋体"/>
          <w:color w:val="000000"/>
          <w:kern w:val="0"/>
          <w:szCs w:val="21"/>
        </w:rPr>
        <w:t>。</w:t>
      </w:r>
    </w:p>
    <w:p w14:paraId="1F2FA0A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3D6384C">
      <w:pPr>
        <w:widowControl/>
        <w:spacing w:line="315" w:lineRule="atLeast"/>
        <w:ind w:firstLine="435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单指令流单数据流（</w:t>
      </w:r>
      <w:r>
        <w:rPr>
          <w:color w:val="000000"/>
          <w:kern w:val="0"/>
          <w:szCs w:val="21"/>
          <w:u w:val="single"/>
        </w:rPr>
        <w:t>SISD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）</w:t>
      </w:r>
      <w:r>
        <w:rPr>
          <w:color w:val="000000"/>
          <w:kern w:val="0"/>
          <w:szCs w:val="21"/>
          <w:u w:val="single"/>
        </w:rPr>
        <w:t> </w:t>
      </w:r>
    </w:p>
    <w:p w14:paraId="70103D0B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单指令流多数据流（</w:t>
      </w:r>
      <w:r>
        <w:rPr>
          <w:color w:val="000000"/>
          <w:kern w:val="0"/>
          <w:szCs w:val="21"/>
        </w:rPr>
        <w:t>SIMD</w:t>
      </w:r>
      <w:r>
        <w:rPr>
          <w:rFonts w:hint="eastAsia" w:ascii="宋体" w:hAnsi="宋体"/>
          <w:color w:val="000000"/>
          <w:kern w:val="0"/>
          <w:szCs w:val="21"/>
        </w:rPr>
        <w:t>）</w:t>
      </w:r>
    </w:p>
    <w:p w14:paraId="3720DF57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多指令流单数据流（</w:t>
      </w:r>
      <w:r>
        <w:rPr>
          <w:color w:val="000000"/>
          <w:kern w:val="0"/>
          <w:szCs w:val="21"/>
        </w:rPr>
        <w:t>MISD</w:t>
      </w:r>
      <w:r>
        <w:rPr>
          <w:rFonts w:hint="eastAsia" w:ascii="宋体" w:hAnsi="宋体"/>
          <w:color w:val="000000"/>
          <w:kern w:val="0"/>
          <w:szCs w:val="21"/>
        </w:rPr>
        <w:t>）</w:t>
      </w:r>
    </w:p>
    <w:p w14:paraId="6C95AA49">
      <w:pPr>
        <w:widowControl/>
        <w:spacing w:line="315" w:lineRule="atLeast"/>
        <w:ind w:firstLine="435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多指令流多数据流（</w:t>
      </w:r>
      <w:r>
        <w:rPr>
          <w:color w:val="000000"/>
          <w:kern w:val="0"/>
          <w:szCs w:val="21"/>
        </w:rPr>
        <w:t>MIMD)</w:t>
      </w:r>
    </w:p>
    <w:p w14:paraId="49FF7D7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21FAE2D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在流水线系统结构中，取指令、执行等操作是(   )</w:t>
      </w:r>
    </w:p>
    <w:p w14:paraId="598D85E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5DEDE85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DC5AC6B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顺序                         </w:t>
      </w:r>
    </w:p>
    <w:p w14:paraId="7BA265B5">
      <w:pPr>
        <w:widowControl/>
        <w:spacing w:line="315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转移</w:t>
      </w:r>
    </w:p>
    <w:p w14:paraId="262550B4">
      <w:pPr>
        <w:widowControl/>
        <w:spacing w:line="315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中断                         </w:t>
      </w:r>
    </w:p>
    <w:p w14:paraId="3A9E37A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D.重叠</w:t>
      </w:r>
    </w:p>
    <w:p w14:paraId="4C34C14E">
      <w:pPr>
        <w:spacing w:line="360" w:lineRule="auto"/>
        <w:rPr>
          <w:rFonts w:hint="eastAsia" w:ascii="宋体" w:hAnsi="宋体"/>
          <w:bCs/>
        </w:rPr>
      </w:pPr>
    </w:p>
    <w:p w14:paraId="06429A6A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同步控制是（     ）</w:t>
      </w:r>
    </w:p>
    <w:p w14:paraId="0345548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38233CC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只适用于CPU控制的方式   </w:t>
      </w:r>
    </w:p>
    <w:p w14:paraId="03FCC3F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只适用于外围设备控制的方式</w:t>
      </w:r>
    </w:p>
    <w:p w14:paraId="50AC0E8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C.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由统一时序信号控制的方式</w:t>
      </w:r>
    </w:p>
    <w:p w14:paraId="2D3C0D7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所有指令执行时间都相同的方式</w:t>
      </w:r>
    </w:p>
    <w:p w14:paraId="5A0BD6F7">
      <w:pPr>
        <w:spacing w:line="360" w:lineRule="auto"/>
        <w:rPr>
          <w:rFonts w:hint="eastAsia" w:ascii="宋体" w:hAnsi="宋体"/>
          <w:bCs/>
        </w:rPr>
      </w:pPr>
    </w:p>
    <w:p w14:paraId="1A1E40E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题目</w:t>
      </w:r>
    </w:p>
    <w:p w14:paraId="1BA9CCE0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多总线结构的计算机系统，采用（     ）方法，对提高系统的吞吐率最有效。</w:t>
      </w:r>
    </w:p>
    <w:p w14:paraId="3E45CE6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12E0FF33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F9A5AFA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多口存贮器</w:t>
      </w:r>
      <w:r>
        <w:rPr>
          <w:rFonts w:hint="eastAsia" w:ascii="宋体" w:hAnsi="宋体"/>
          <w:color w:val="000000"/>
          <w:kern w:val="0"/>
          <w:szCs w:val="21"/>
        </w:rPr>
        <w:t xml:space="preserve">    </w:t>
      </w:r>
    </w:p>
    <w:p w14:paraId="4A41B69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提高主存的速度</w:t>
      </w:r>
    </w:p>
    <w:p w14:paraId="6DA4865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62EF7FF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交叉编址多模块存贮器     </w:t>
      </w:r>
    </w:p>
    <w:p w14:paraId="38D629B1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D.高速缓冲存贮器</w:t>
      </w:r>
    </w:p>
    <w:p w14:paraId="7ED8946D">
      <w:pPr>
        <w:widowControl/>
        <w:spacing w:before="100" w:beforeAutospacing="1" w:after="150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</w:t>
      </w:r>
    </w:p>
    <w:p w14:paraId="4BC468C8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解析</w:t>
      </w:r>
    </w:p>
    <w:p w14:paraId="0225C8AE">
      <w:pPr>
        <w:spacing w:line="360" w:lineRule="auto"/>
        <w:rPr>
          <w:rFonts w:hint="eastAsia" w:ascii="宋体" w:hAnsi="宋体"/>
          <w:bCs/>
        </w:rPr>
      </w:pPr>
    </w:p>
    <w:p w14:paraId="3FB4A66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下列不是数据流计算特点的是(   )</w:t>
      </w:r>
    </w:p>
    <w:p w14:paraId="2BE825F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CA209A3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0DA33C3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设置状态</w:t>
      </w:r>
    </w:p>
    <w:p w14:paraId="4D4815B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BC98F57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没有指令计数器</w:t>
      </w:r>
    </w:p>
    <w:p w14:paraId="183B8ED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3570E17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没有变量的概念</w:t>
      </w:r>
    </w:p>
    <w:p w14:paraId="033F536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4A5C0823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操作结果不产生副作用</w:t>
      </w:r>
    </w:p>
    <w:p w14:paraId="71C03BBA">
      <w:pPr>
        <w:spacing w:line="360" w:lineRule="auto"/>
        <w:rPr>
          <w:rFonts w:hint="eastAsia" w:ascii="宋体" w:hAnsi="宋体"/>
          <w:bCs/>
        </w:rPr>
      </w:pPr>
    </w:p>
    <w:p w14:paraId="696F9CC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在尾数下溢处理方法中，平均误差最大的是(   )</w:t>
      </w:r>
    </w:p>
    <w:p w14:paraId="3994358A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CAB544A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255B1BD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舍入法</w:t>
      </w:r>
    </w:p>
    <w:p w14:paraId="510359F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02C6AC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b/>
          <w:bCs/>
          <w:color w:val="000000"/>
          <w:kern w:val="0"/>
          <w:sz w:val="24"/>
        </w:rPr>
        <w:t>B.</w:t>
      </w:r>
      <w:r>
        <w:rPr>
          <w:rFonts w:hint="eastAsia" w:ascii="宋体" w:hAnsi="宋体"/>
          <w:b/>
          <w:bCs/>
          <w:color w:val="000000"/>
          <w:kern w:val="0"/>
          <w:szCs w:val="21"/>
        </w:rPr>
        <w:t>截断法</w:t>
      </w:r>
    </w:p>
    <w:p w14:paraId="286374E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30EA6E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恒置“1”法</w:t>
      </w:r>
    </w:p>
    <w:p w14:paraId="6DAE838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4CCE9DAC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ROM查表法：</w:t>
      </w:r>
    </w:p>
    <w:p w14:paraId="5EEBDAD0">
      <w:pPr>
        <w:spacing w:line="360" w:lineRule="auto"/>
        <w:rPr>
          <w:rFonts w:hint="eastAsia" w:ascii="宋体" w:hAnsi="宋体"/>
          <w:bCs/>
        </w:rPr>
      </w:pPr>
    </w:p>
    <w:p w14:paraId="612CEBDD">
      <w:pPr>
        <w:widowControl/>
        <w:numPr>
          <w:ilvl w:val="0"/>
          <w:numId w:val="2"/>
        </w:numPr>
        <w:rPr>
          <w:rFonts w:eastAsia="微软雅黑"/>
          <w:color w:val="000000"/>
          <w:kern w:val="0"/>
          <w:szCs w:val="21"/>
        </w:rPr>
      </w:pPr>
      <w:r>
        <w:rPr>
          <w:rFonts w:eastAsia="微软雅黑"/>
          <w:color w:val="000000"/>
          <w:kern w:val="0"/>
          <w:szCs w:val="21"/>
        </w:rPr>
        <w:t>07年诺贝尔奖又一次惠及在计算机领域做出贡献的科学家，他们的发现了主要有益于硬盘制造的</w:t>
      </w:r>
      <w:r>
        <w:rPr>
          <w:rFonts w:eastAsia="微软雅黑"/>
          <w:color w:val="000000"/>
          <w:kern w:val="0"/>
          <w:szCs w:val="21"/>
          <w:u w:val="single"/>
        </w:rPr>
        <w:t>       </w:t>
      </w:r>
    </w:p>
    <w:p w14:paraId="350C807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8E31AD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0B944A0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巨磁效应</w:t>
      </w:r>
      <w:r>
        <w:rPr>
          <w:color w:val="000000"/>
          <w:kern w:val="0"/>
          <w:szCs w:val="21"/>
          <w:u w:val="single"/>
        </w:rPr>
        <w:t xml:space="preserve">  </w:t>
      </w:r>
      <w:r>
        <w:rPr>
          <w:color w:val="000000"/>
          <w:kern w:val="0"/>
          <w:szCs w:val="21"/>
        </w:rPr>
        <w:t>    </w:t>
      </w:r>
    </w:p>
    <w:p w14:paraId="2BB16DAB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B.激磁效应    </w:t>
      </w:r>
    </w:p>
    <w:p w14:paraId="25A3B72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C.极磁效应     </w:t>
      </w:r>
    </w:p>
    <w:p w14:paraId="4E770F8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D.聚磁效应</w:t>
      </w:r>
    </w:p>
    <w:p w14:paraId="35020721">
      <w:pPr>
        <w:spacing w:line="360" w:lineRule="auto"/>
        <w:rPr>
          <w:rFonts w:hint="eastAsia" w:ascii="宋体" w:hAnsi="宋体"/>
          <w:bCs/>
        </w:rPr>
      </w:pPr>
    </w:p>
    <w:p w14:paraId="3F4877EE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在浮点数的运算中，如果用双符号位，其中最高位为溢出符号，低位为数符（移码），判断其运算下溢出的条件，是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  </w:t>
      </w:r>
    </w:p>
    <w:p w14:paraId="546110F0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D77E095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A3A8B7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A.00      </w:t>
      </w:r>
    </w:p>
    <w:p w14:paraId="640DD73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B.01      </w:t>
      </w:r>
    </w:p>
    <w:p w14:paraId="05165D8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C.10</w:t>
      </w:r>
      <w:r>
        <w:rPr>
          <w:rFonts w:hint="eastAsia" w:ascii="宋体" w:hAnsi="宋体" w:cs="宋体"/>
          <w:color w:val="000000"/>
          <w:kern w:val="0"/>
          <w:sz w:val="24"/>
        </w:rPr>
        <w:t>    </w:t>
      </w:r>
    </w:p>
    <w:p w14:paraId="164B154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D.11</w:t>
      </w:r>
    </w:p>
    <w:p w14:paraId="2E25DAC7">
      <w:pPr>
        <w:spacing w:line="360" w:lineRule="auto"/>
        <w:rPr>
          <w:rFonts w:hint="eastAsia" w:ascii="宋体" w:hAnsi="宋体"/>
          <w:bCs/>
        </w:rPr>
      </w:pPr>
    </w:p>
    <w:p w14:paraId="62BA27D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一般来说中断允许标志处在_____中。</w:t>
      </w:r>
    </w:p>
    <w:p w14:paraId="1CE0C11F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状态寄存器</w:t>
      </w:r>
    </w:p>
    <w:p w14:paraId="2D6133CA">
      <w:pPr>
        <w:widowControl/>
        <w:spacing w:line="315" w:lineRule="atLeas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/>
          <w:color w:val="000000"/>
          <w:kern w:val="0"/>
          <w:sz w:val="24"/>
          <w:u w:val="none"/>
        </w:rPr>
        <w:t>B.</w:t>
      </w:r>
      <w:r>
        <w:rPr>
          <w:rFonts w:hint="eastAsia" w:ascii="宋体" w:hAnsi="宋体"/>
          <w:color w:val="000000"/>
          <w:kern w:val="0"/>
          <w:szCs w:val="21"/>
          <w:u w:val="none"/>
        </w:rPr>
        <w:t>堆栈</w:t>
      </w:r>
    </w:p>
    <w:p w14:paraId="3364BAF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总线             </w:t>
      </w:r>
    </w:p>
    <w:p w14:paraId="54A56C5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内存储器</w:t>
      </w:r>
    </w:p>
    <w:p w14:paraId="4FD73E71">
      <w:pPr>
        <w:spacing w:line="360" w:lineRule="auto"/>
        <w:rPr>
          <w:rFonts w:hint="eastAsia" w:ascii="宋体" w:hAnsi="宋体"/>
          <w:bCs/>
        </w:rPr>
      </w:pPr>
    </w:p>
    <w:p w14:paraId="5254355D">
      <w:pPr>
        <w:spacing w:line="360" w:lineRule="auto"/>
        <w:rPr>
          <w:rFonts w:hint="eastAsia" w:ascii="宋体" w:hAnsi="宋体"/>
          <w:bCs/>
        </w:rPr>
      </w:pPr>
    </w:p>
    <w:p w14:paraId="4C3456C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以下不是微指令设计追求的目标的是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      </w:t>
      </w:r>
      <w:r>
        <w:rPr>
          <w:rFonts w:hint="eastAsia" w:ascii="宋体" w:hAnsi="宋体"/>
          <w:color w:val="000000"/>
          <w:kern w:val="0"/>
          <w:szCs w:val="21"/>
        </w:rPr>
        <w:t> 。</w:t>
      </w:r>
    </w:p>
    <w:p w14:paraId="705D7D14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A98A8E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color w:val="000000"/>
          <w:kern w:val="0"/>
          <w:szCs w:val="21"/>
        </w:rPr>
        <w:t>指令字长力求短</w:t>
      </w:r>
    </w:p>
    <w:p w14:paraId="3200F59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color w:val="000000"/>
          <w:kern w:val="0"/>
          <w:szCs w:val="21"/>
        </w:rPr>
        <w:t>占用控存力求小</w:t>
      </w:r>
    </w:p>
    <w:p w14:paraId="70C6B3D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color w:val="000000"/>
          <w:kern w:val="0"/>
          <w:szCs w:val="21"/>
        </w:rPr>
        <w:t>寻找后续地址的方式力求单一</w:t>
      </w:r>
    </w:p>
    <w:p w14:paraId="6C34FE3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D.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指令设计的方式的方式力求灵活</w:t>
      </w:r>
    </w:p>
    <w:p w14:paraId="189927E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0A21896">
      <w:pPr>
        <w:spacing w:line="360" w:lineRule="auto"/>
        <w:rPr>
          <w:rFonts w:hint="eastAsia" w:ascii="宋体" w:hAnsi="宋体"/>
          <w:bCs/>
        </w:rPr>
      </w:pPr>
    </w:p>
    <w:p w14:paraId="60E9CB23">
      <w:pPr>
        <w:widowControl/>
        <w:spacing w:line="315" w:lineRule="atLeast"/>
        <w:ind w:firstLine="359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多模块交叉存储器属于___ 存储器结构，采用___技术。</w:t>
      </w:r>
    </w:p>
    <w:p w14:paraId="710679EC">
      <w:pPr>
        <w:widowControl/>
        <w:spacing w:line="315" w:lineRule="atLeast"/>
        <w:ind w:left="42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   </w:t>
      </w:r>
    </w:p>
    <w:p w14:paraId="14DFBC52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AAC40AA">
      <w:pPr>
        <w:widowControl/>
        <w:spacing w:line="315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串行 时间串行   </w:t>
      </w:r>
    </w:p>
    <w:p w14:paraId="71575F3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B.串行 空间串行</w:t>
      </w:r>
    </w:p>
    <w:p w14:paraId="39464D13">
      <w:pPr>
        <w:widowControl/>
        <w:spacing w:line="315" w:lineRule="atLeast"/>
        <w:rPr>
          <w:rFonts w:hint="eastAsia"/>
          <w:color w:val="000000"/>
          <w:kern w:val="0"/>
          <w:szCs w:val="21"/>
          <w:u w:val="single"/>
        </w:rPr>
      </w:pPr>
      <w:r>
        <w:rPr>
          <w:rFonts w:hint="eastAsia" w:ascii="宋体" w:hAnsi="宋体"/>
          <w:color w:val="000000"/>
          <w:kern w:val="0"/>
          <w:sz w:val="24"/>
          <w:u w:val="single"/>
        </w:rPr>
        <w:t>C.</w:t>
      </w:r>
      <w:r>
        <w:rPr>
          <w:rFonts w:hint="eastAsia" w:ascii="宋体" w:hAnsi="宋体"/>
          <w:color w:val="000000"/>
          <w:kern w:val="0"/>
          <w:szCs w:val="21"/>
          <w:u w:val="single"/>
        </w:rPr>
        <w:t>并行 时间并行 </w:t>
      </w:r>
    </w:p>
    <w:p w14:paraId="0F07667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D.并行 空间串行</w:t>
      </w:r>
    </w:p>
    <w:p w14:paraId="6C7DA118">
      <w:pPr>
        <w:spacing w:line="360" w:lineRule="auto"/>
        <w:rPr>
          <w:rFonts w:hint="eastAsia" w:ascii="宋体" w:hAnsi="宋体"/>
          <w:bCs/>
        </w:rPr>
      </w:pPr>
    </w:p>
    <w:p w14:paraId="2970DC2B">
      <w:pPr>
        <w:spacing w:line="360" w:lineRule="auto"/>
        <w:rPr>
          <w:rFonts w:hint="eastAsia" w:ascii="宋体" w:hAnsi="宋体"/>
          <w:bCs/>
        </w:rPr>
      </w:pPr>
    </w:p>
    <w:p w14:paraId="1A677BB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响应中断请求的条件是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694DB2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A8D349E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2190140">
      <w:pPr>
        <w:widowControl/>
        <w:rPr>
          <w:rFonts w:hint="eastAsia" w:ascii="Calibri" w:hAnsi="Calibri" w:eastAsia="宋体" w:cs="宋体"/>
          <w:color w:val="000000"/>
          <w:kern w:val="0"/>
          <w:szCs w:val="21"/>
          <w:lang w:eastAsia="zh-CN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外设提出中断；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eastAsia="zh-CN"/>
        </w:rPr>
        <w:t>（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val="en-US" w:eastAsia="zh-CN"/>
        </w:rPr>
        <w:t>请求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eastAsia="zh-CN"/>
        </w:rPr>
        <w:t>）</w:t>
      </w:r>
    </w:p>
    <w:p w14:paraId="60CA14CC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B81E3C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外设工作完成和系统允许时；</w:t>
      </w:r>
    </w:p>
    <w:p w14:paraId="3E5689E7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E23CA1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  <w:u w:val="none"/>
        </w:rPr>
        <w:t>C.</w:t>
      </w:r>
      <w:r>
        <w:rPr>
          <w:rFonts w:hint="eastAsia" w:ascii="宋体" w:hAnsi="宋体" w:cs="宋体"/>
          <w:color w:val="000000"/>
          <w:kern w:val="0"/>
          <w:szCs w:val="21"/>
          <w:u w:val="none"/>
        </w:rPr>
        <w:t>外设工作完成和中断标记触发器为“</w:t>
      </w:r>
      <w:r>
        <w:rPr>
          <w:rFonts w:ascii="Calibri" w:hAnsi="Calibri" w:cs="宋体"/>
          <w:color w:val="000000"/>
          <w:kern w:val="0"/>
          <w:szCs w:val="21"/>
          <w:u w:val="none"/>
        </w:rPr>
        <w:t>1</w:t>
      </w:r>
      <w:r>
        <w:rPr>
          <w:rFonts w:hint="eastAsia" w:ascii="宋体" w:hAnsi="宋体" w:cs="宋体"/>
          <w:color w:val="000000"/>
          <w:kern w:val="0"/>
          <w:szCs w:val="21"/>
          <w:u w:val="none"/>
        </w:rPr>
        <w:t>”时；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eastAsia="zh-CN"/>
        </w:rPr>
        <w:t>（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val="en-US" w:eastAsia="zh-CN"/>
        </w:rPr>
        <w:t>请求</w:t>
      </w:r>
      <w:r>
        <w:rPr>
          <w:rFonts w:hint="eastAsia" w:ascii="宋体" w:hAnsi="宋体" w:cs="宋体"/>
          <w:b/>
          <w:bCs/>
          <w:color w:val="000000"/>
          <w:kern w:val="0"/>
          <w:szCs w:val="21"/>
          <w:lang w:eastAsia="zh-CN"/>
        </w:rPr>
        <w:t>）</w:t>
      </w:r>
    </w:p>
    <w:p w14:paraId="0A6B135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18C205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CPU</w:t>
      </w:r>
    </w:p>
    <w:p w14:paraId="5B96DB4D">
      <w:pPr>
        <w:spacing w:line="360" w:lineRule="auto"/>
        <w:rPr>
          <w:rFonts w:hint="eastAsia" w:ascii="宋体" w:hAnsi="宋体"/>
          <w:bCs/>
        </w:rPr>
      </w:pPr>
    </w:p>
    <w:p w14:paraId="4045C432">
      <w:pPr>
        <w:spacing w:line="360" w:lineRule="auto"/>
        <w:rPr>
          <w:rFonts w:hint="eastAsia" w:ascii="宋体" w:hAnsi="宋体"/>
          <w:bCs/>
        </w:rPr>
      </w:pPr>
    </w:p>
    <w:p w14:paraId="4C8C9B1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下叙述中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是错误的。</w:t>
      </w:r>
    </w:p>
    <w:p w14:paraId="3550FEB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6B9D5FD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2EED2F3">
      <w:pPr>
        <w:widowControl/>
        <w:rPr>
          <w:rFonts w:hint="eastAsia" w:ascii="Calibri" w:hAnsi="Calibri" w:eastAsia="宋体" w:cs="宋体"/>
          <w:color w:val="000000"/>
          <w:kern w:val="0"/>
          <w:szCs w:val="21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取指令操作是控制器固有的功能，不需要在操作码控制下完成；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√</w:t>
      </w:r>
    </w:p>
    <w:p w14:paraId="48E1C5D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04CEABC">
      <w:pPr>
        <w:widowControl/>
        <w:rPr>
          <w:rFonts w:hint="eastAsia" w:ascii="Calibri" w:hAnsi="Calibri" w:eastAsia="宋体" w:cs="宋体"/>
          <w:color w:val="000000"/>
          <w:kern w:val="0"/>
          <w:szCs w:val="21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B.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所有指令的取指令操作都是相同的；</w:t>
      </w:r>
      <w:r>
        <w:rPr>
          <w:rFonts w:hint="eastAsia" w:ascii="宋体" w:hAnsi="宋体" w:cs="宋体"/>
          <w:color w:val="000000"/>
          <w:kern w:val="0"/>
          <w:szCs w:val="21"/>
          <w:u w:val="single"/>
          <w:lang w:val="en-US" w:eastAsia="zh-CN"/>
        </w:rPr>
        <w:t>×（变长）</w:t>
      </w:r>
    </w:p>
    <w:p w14:paraId="065E9D21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B1347C6">
      <w:pPr>
        <w:widowControl/>
        <w:rPr>
          <w:rFonts w:hint="eastAsia" w:ascii="Calibri" w:hAnsi="Calibri" w:eastAsia="宋体" w:cs="宋体"/>
          <w:color w:val="000000"/>
          <w:kern w:val="0"/>
          <w:szCs w:val="21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在指令长度相同的情况下，所有指令的取指操作都是相同的；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√</w:t>
      </w:r>
    </w:p>
    <w:p w14:paraId="1F1B9494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780AB00">
      <w:pPr>
        <w:widowControl/>
        <w:rPr>
          <w:rFonts w:hint="eastAsia" w:ascii="Calibri" w:hAnsi="Calibri" w:eastAsia="宋体" w:cs="宋体"/>
          <w:color w:val="000000"/>
          <w:kern w:val="0"/>
          <w:szCs w:val="21"/>
          <w:lang w:val="en-US" w:eastAsia="zh-CN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一条指令包含取指、分析、执行三个阶段。</w:t>
      </w:r>
      <w:r>
        <w:rPr>
          <w:rFonts w:hint="eastAsia" w:ascii="宋体" w:hAnsi="宋体" w:cs="宋体"/>
          <w:color w:val="000000"/>
          <w:kern w:val="0"/>
          <w:szCs w:val="21"/>
          <w:lang w:val="en-US" w:eastAsia="zh-CN"/>
        </w:rPr>
        <w:t>√</w:t>
      </w:r>
    </w:p>
    <w:p w14:paraId="1E5CEFC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96A7E8A">
      <w:pPr>
        <w:spacing w:line="360" w:lineRule="auto"/>
        <w:rPr>
          <w:rFonts w:hint="eastAsia" w:ascii="宋体" w:hAnsi="宋体"/>
          <w:bCs/>
        </w:rPr>
      </w:pPr>
    </w:p>
    <w:p w14:paraId="76186DE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是错误的。</w:t>
      </w:r>
    </w:p>
    <w:p w14:paraId="197A7129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354B60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83B64B7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采用微程序控制器的处理器称为微处理器；</w:t>
      </w:r>
    </w:p>
    <w:p w14:paraId="59397A9E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EE7CC8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在微指令编码中，编码效率最低的是直接编码方式；</w:t>
      </w:r>
    </w:p>
    <w:p w14:paraId="52C0094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97C397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在各种微地址形成方式中，增量计数器法需要的顺序控制字段较短；</w:t>
      </w:r>
    </w:p>
    <w:p w14:paraId="3E19520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1F3346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CMAR</w:t>
      </w:r>
      <w:r>
        <w:rPr>
          <w:rFonts w:hint="eastAsia" w:ascii="宋体" w:hAnsi="宋体" w:cs="宋体"/>
          <w:color w:val="000000"/>
          <w:kern w:val="0"/>
          <w:szCs w:val="21"/>
        </w:rPr>
        <w:t>是控制器中存储地址寄存器。</w:t>
      </w:r>
    </w:p>
    <w:p w14:paraId="79E3377B">
      <w:pPr>
        <w:spacing w:line="360" w:lineRule="auto"/>
        <w:rPr>
          <w:rFonts w:hint="eastAsia" w:ascii="宋体" w:hAnsi="宋体"/>
          <w:bCs/>
        </w:rPr>
      </w:pPr>
    </w:p>
    <w:p w14:paraId="0EB5BB32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中断向量可提供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0099BF4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9B98FA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92E7ACA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被选中设备的地址；</w:t>
      </w:r>
    </w:p>
    <w:p w14:paraId="4102147A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53A45D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传送数据的起始地址；</w:t>
      </w:r>
    </w:p>
    <w:p w14:paraId="4896703A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8E4176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C.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中断服务程序入口地址；</w:t>
      </w:r>
    </w:p>
    <w:p w14:paraId="103042B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C627B9D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主程序的断点地址</w:t>
      </w:r>
    </w:p>
    <w:p w14:paraId="539CA50E">
      <w:pPr>
        <w:spacing w:line="360" w:lineRule="auto"/>
        <w:rPr>
          <w:rFonts w:hint="eastAsia" w:ascii="宋体" w:hAnsi="宋体"/>
          <w:bCs/>
        </w:rPr>
      </w:pPr>
    </w:p>
    <w:p w14:paraId="1F3CD3C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在中断周期中，将允许中断触发器置“</w:t>
      </w:r>
      <w:r>
        <w:rPr>
          <w:rFonts w:ascii="Calibri" w:hAnsi="Calibri" w:cs="宋体"/>
          <w:color w:val="000000"/>
          <w:kern w:val="0"/>
          <w:szCs w:val="21"/>
        </w:rPr>
        <w:t>0</w:t>
      </w:r>
      <w:r>
        <w:rPr>
          <w:rFonts w:hint="eastAsia" w:ascii="宋体" w:hAnsi="宋体" w:cs="宋体"/>
          <w:color w:val="000000"/>
          <w:kern w:val="0"/>
          <w:szCs w:val="21"/>
        </w:rPr>
        <w:t>”的操作由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完成。</w:t>
      </w:r>
    </w:p>
    <w:p w14:paraId="1E61EAC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0316EB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D05B3F0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  <w:u w:val="single"/>
        </w:rPr>
        <w:t>A.</w:t>
      </w:r>
      <w:r>
        <w:rPr>
          <w:rFonts w:hint="eastAsia" w:ascii="宋体" w:hAnsi="宋体" w:cs="宋体"/>
          <w:color w:val="000000"/>
          <w:kern w:val="0"/>
          <w:szCs w:val="21"/>
          <w:u w:val="single"/>
        </w:rPr>
        <w:t>硬件；</w:t>
      </w:r>
    </w:p>
    <w:p w14:paraId="79F42FB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976B24E">
      <w:pPr>
        <w:widowControl/>
        <w:rPr>
          <w:rFonts w:ascii="Calibri" w:hAnsi="Calibri" w:cs="宋体"/>
          <w:i/>
          <w:iCs/>
          <w:color w:val="000000"/>
          <w:kern w:val="0"/>
          <w:szCs w:val="21"/>
        </w:rPr>
      </w:pPr>
      <w:r>
        <w:rPr>
          <w:rFonts w:hint="eastAsia" w:ascii="宋体" w:hAnsi="宋体" w:cs="宋体"/>
          <w:i/>
          <w:iCs/>
          <w:color w:val="000000"/>
          <w:kern w:val="0"/>
          <w:sz w:val="24"/>
        </w:rPr>
        <w:t>B.</w:t>
      </w:r>
      <w:r>
        <w:rPr>
          <w:rFonts w:hint="eastAsia" w:ascii="宋体" w:hAnsi="宋体" w:cs="宋体"/>
          <w:i/>
          <w:iCs/>
          <w:color w:val="000000"/>
          <w:kern w:val="0"/>
          <w:szCs w:val="21"/>
        </w:rPr>
        <w:t>关中断指令；</w:t>
      </w:r>
    </w:p>
    <w:p w14:paraId="6669E9C2">
      <w:pPr>
        <w:widowControl/>
        <w:rPr>
          <w:rFonts w:ascii="Calibri" w:hAnsi="Calibri" w:cs="宋体"/>
          <w:i/>
          <w:iCs/>
          <w:color w:val="000000"/>
          <w:kern w:val="0"/>
          <w:szCs w:val="21"/>
        </w:rPr>
      </w:pPr>
    </w:p>
    <w:p w14:paraId="65CD9C11">
      <w:pPr>
        <w:widowControl/>
        <w:rPr>
          <w:rFonts w:ascii="Calibri" w:hAnsi="Calibri" w:cs="宋体"/>
          <w:i/>
          <w:iCs/>
          <w:color w:val="000000"/>
          <w:kern w:val="0"/>
          <w:szCs w:val="21"/>
        </w:rPr>
      </w:pPr>
      <w:r>
        <w:rPr>
          <w:rFonts w:hint="eastAsia" w:ascii="宋体" w:hAnsi="宋体" w:cs="宋体"/>
          <w:i/>
          <w:iCs/>
          <w:color w:val="000000"/>
          <w:kern w:val="0"/>
          <w:sz w:val="24"/>
        </w:rPr>
        <w:t>C.</w:t>
      </w:r>
      <w:r>
        <w:rPr>
          <w:rFonts w:hint="eastAsia" w:ascii="宋体" w:hAnsi="宋体" w:cs="宋体"/>
          <w:i/>
          <w:iCs/>
          <w:color w:val="000000"/>
          <w:kern w:val="0"/>
          <w:szCs w:val="21"/>
        </w:rPr>
        <w:t>开中断指令；</w:t>
      </w:r>
    </w:p>
    <w:p w14:paraId="6389BD38">
      <w:pPr>
        <w:widowControl/>
        <w:rPr>
          <w:rFonts w:ascii="Calibri" w:hAnsi="Calibri" w:cs="宋体"/>
          <w:i/>
          <w:iCs/>
          <w:color w:val="000000"/>
          <w:kern w:val="0"/>
          <w:szCs w:val="21"/>
        </w:rPr>
      </w:pPr>
    </w:p>
    <w:p w14:paraId="31779716">
      <w:pPr>
        <w:widowControl/>
        <w:rPr>
          <w:rFonts w:hint="default" w:ascii="Calibri" w:hAnsi="Calibri" w:eastAsia="宋体" w:cs="宋体"/>
          <w:i/>
          <w:iCs/>
          <w:color w:val="000000"/>
          <w:kern w:val="0"/>
          <w:szCs w:val="21"/>
          <w:lang w:val="en-US" w:eastAsia="zh-CN"/>
        </w:rPr>
      </w:pPr>
      <w:r>
        <w:rPr>
          <w:rFonts w:hint="eastAsia" w:ascii="宋体" w:hAnsi="宋体" w:cs="宋体"/>
          <w:i/>
          <w:iCs/>
          <w:color w:val="000000"/>
          <w:kern w:val="0"/>
          <w:sz w:val="24"/>
        </w:rPr>
        <w:t>D.</w:t>
      </w:r>
      <w:r>
        <w:rPr>
          <w:rFonts w:hint="eastAsia" w:ascii="宋体" w:hAnsi="宋体" w:cs="宋体"/>
          <w:i/>
          <w:iCs/>
          <w:color w:val="000000"/>
          <w:kern w:val="0"/>
          <w:szCs w:val="21"/>
        </w:rPr>
        <w:t>软件</w:t>
      </w:r>
      <w:r>
        <w:rPr>
          <w:rFonts w:hint="eastAsia" w:ascii="宋体" w:hAnsi="宋体" w:cs="宋体"/>
          <w:i/>
          <w:iCs/>
          <w:color w:val="000000"/>
          <w:kern w:val="0"/>
          <w:szCs w:val="21"/>
          <w:lang w:val="en-US" w:eastAsia="zh-CN"/>
        </w:rPr>
        <w:t>(BC 属于软件层面)</w:t>
      </w:r>
    </w:p>
    <w:p w14:paraId="3CCEE0ED">
      <w:pPr>
        <w:spacing w:line="360" w:lineRule="auto"/>
        <w:rPr>
          <w:rFonts w:hint="eastAsia" w:ascii="宋体" w:hAnsi="宋体"/>
          <w:bCs/>
        </w:rPr>
      </w:pPr>
    </w:p>
    <w:p w14:paraId="6163CB6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下面哪一条不是冯·诺依曼型计算机系统结构的特点（     ）</w:t>
      </w:r>
    </w:p>
    <w:p w14:paraId="6EF5D1B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88678C2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E254998">
      <w:pPr>
        <w:widowControl/>
        <w:spacing w:line="315" w:lineRule="atLeast"/>
        <w:rPr>
          <w:rFonts w:hint="eastAsia"/>
          <w:color w:val="000000"/>
          <w:kern w:val="0"/>
          <w:szCs w:val="21"/>
        </w:rPr>
      </w:pPr>
      <w:bookmarkStart w:id="0" w:name="_GoBack"/>
      <w:bookmarkEnd w:id="0"/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存储器是按地址访问的顺序线性编址的唯一结构   </w:t>
      </w:r>
    </w:p>
    <w:p w14:paraId="0535C2C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1A582508">
      <w:pPr>
        <w:widowControl/>
        <w:spacing w:line="315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指令由操作码和地址码组成。  </w:t>
      </w:r>
    </w:p>
    <w:p w14:paraId="4DC1DF82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9DA6004">
      <w:pPr>
        <w:widowControl/>
        <w:spacing w:line="315" w:lineRule="atLeast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程序算法上可以进行并行操作。 </w:t>
      </w:r>
    </w:p>
    <w:p w14:paraId="032633D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  </w:t>
      </w:r>
    </w:p>
    <w:p w14:paraId="609E0C5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D.在存储器中，指令和数据同等对待。</w:t>
      </w:r>
    </w:p>
    <w:p w14:paraId="56B3D88E">
      <w:pPr>
        <w:spacing w:line="360" w:lineRule="auto"/>
        <w:rPr>
          <w:rFonts w:hint="eastAsia" w:ascii="宋体" w:hAnsi="宋体"/>
          <w:bCs/>
        </w:rPr>
      </w:pPr>
    </w:p>
    <w:p w14:paraId="474A9C8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就使用语言的角度而言，可将计算机系统看成是按功能划分的（    ）组成的层次结构。</w:t>
      </w:r>
    </w:p>
    <w:p w14:paraId="0930FDC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　　</w:t>
      </w:r>
    </w:p>
    <w:p w14:paraId="1CE43D2B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B8C4FD2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多个机器级     </w:t>
      </w:r>
    </w:p>
    <w:p w14:paraId="3FFE4B63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多个软件级</w:t>
      </w:r>
    </w:p>
    <w:p w14:paraId="47C02D0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Cs w:val="21"/>
        </w:rPr>
        <w:t>　　       </w:t>
      </w:r>
    </w:p>
    <w:p w14:paraId="7AC01467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微程序级</w:t>
      </w:r>
    </w:p>
    <w:p w14:paraId="1B12A2F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多个系统</w:t>
      </w:r>
    </w:p>
    <w:p w14:paraId="07C46960">
      <w:pPr>
        <w:spacing w:line="360" w:lineRule="auto"/>
        <w:rPr>
          <w:rFonts w:hint="eastAsia" w:ascii="宋体" w:hAnsi="宋体"/>
          <w:bCs/>
        </w:rPr>
      </w:pPr>
    </w:p>
    <w:p w14:paraId="06F86F48">
      <w:pPr>
        <w:spacing w:line="360" w:lineRule="auto"/>
        <w:rPr>
          <w:rFonts w:hint="eastAsia" w:ascii="宋体" w:hAnsi="宋体"/>
          <w:bCs/>
        </w:rPr>
      </w:pPr>
    </w:p>
    <w:p w14:paraId="1B67F77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依据Michael J.Flynn提出的按指令流和数据流的多倍性对计算机系统分类，阵列机ILLIA IV属于（）</w:t>
      </w:r>
    </w:p>
    <w:p w14:paraId="69956421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　　</w:t>
      </w:r>
    </w:p>
    <w:p w14:paraId="2F98C6E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5B80CC7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SISD          </w:t>
      </w:r>
    </w:p>
    <w:p w14:paraId="3EE5A49C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SIMD</w:t>
      </w:r>
    </w:p>
    <w:p w14:paraId="1E14C43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Cs w:val="21"/>
        </w:rPr>
        <w:t>　</w:t>
      </w:r>
    </w:p>
    <w:p w14:paraId="79FB067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　MISD         </w:t>
      </w:r>
    </w:p>
    <w:p w14:paraId="42C7E8D3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MIMD</w:t>
      </w:r>
    </w:p>
    <w:p w14:paraId="32EAC472">
      <w:pPr>
        <w:spacing w:line="360" w:lineRule="auto"/>
        <w:rPr>
          <w:rFonts w:hint="eastAsia" w:ascii="宋体" w:hAnsi="宋体"/>
          <w:bCs/>
        </w:rPr>
      </w:pPr>
    </w:p>
    <w:p w14:paraId="69795D78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计算机系列化的优点不包括(   )</w:t>
      </w:r>
    </w:p>
    <w:p w14:paraId="714BCB9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57C32DF0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F063307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有利于计算机的升级换代</w:t>
      </w:r>
    </w:p>
    <w:p w14:paraId="161DA0A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26B58B85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便于组成多机系统和网络</w:t>
      </w:r>
    </w:p>
    <w:p w14:paraId="0750F42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同一系列内的软件一定是向下兼容的</w:t>
      </w:r>
    </w:p>
    <w:p w14:paraId="027FB62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699B6AD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D.</w:t>
      </w:r>
      <w:r>
        <w:rPr>
          <w:rFonts w:hint="eastAsia" w:ascii="宋体" w:hAnsi="宋体"/>
          <w:color w:val="000000"/>
          <w:kern w:val="0"/>
          <w:szCs w:val="21"/>
        </w:rPr>
        <w:t>在使用共同系统软件的基础上解决程序的兼容性</w:t>
      </w:r>
    </w:p>
    <w:p w14:paraId="545BC2F9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76675FF5">
      <w:pPr>
        <w:spacing w:line="360" w:lineRule="auto"/>
        <w:rPr>
          <w:rFonts w:hint="eastAsia" w:ascii="宋体" w:hAnsi="宋体"/>
          <w:bCs/>
        </w:rPr>
      </w:pPr>
    </w:p>
    <w:p w14:paraId="19324274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Cs w:val="21"/>
        </w:rPr>
        <w:t>算机的结构与组成不包括(   )</w:t>
      </w:r>
    </w:p>
    <w:p w14:paraId="787F6E37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F7C191E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2BE928A8">
      <w:pPr>
        <w:widowControl/>
        <w:spacing w:line="315" w:lineRule="atLeast"/>
        <w:ind w:left="420" w:firstLine="210"/>
        <w:rPr>
          <w:rFonts w:hint="eastAsia"/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A.</w:t>
      </w:r>
      <w:r>
        <w:rPr>
          <w:rFonts w:hint="eastAsia" w:ascii="宋体" w:hAnsi="宋体"/>
          <w:color w:val="000000"/>
          <w:kern w:val="0"/>
          <w:szCs w:val="21"/>
        </w:rPr>
        <w:t>操作系统</w:t>
      </w:r>
    </w:p>
    <w:p w14:paraId="100C9749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0D1531DE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B.</w:t>
      </w:r>
      <w:r>
        <w:rPr>
          <w:rFonts w:hint="eastAsia" w:ascii="宋体" w:hAnsi="宋体"/>
          <w:color w:val="000000"/>
          <w:kern w:val="0"/>
          <w:szCs w:val="21"/>
        </w:rPr>
        <w:t>硬联逻辑</w:t>
      </w:r>
    </w:p>
    <w:p w14:paraId="4398D45B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7165810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  <w:r>
        <w:rPr>
          <w:rFonts w:hint="eastAsia" w:ascii="宋体" w:hAnsi="宋体"/>
          <w:color w:val="000000"/>
          <w:kern w:val="0"/>
          <w:sz w:val="24"/>
        </w:rPr>
        <w:t>C.</w:t>
      </w:r>
      <w:r>
        <w:rPr>
          <w:rFonts w:hint="eastAsia" w:ascii="宋体" w:hAnsi="宋体"/>
          <w:color w:val="000000"/>
          <w:kern w:val="0"/>
          <w:szCs w:val="21"/>
        </w:rPr>
        <w:t>微程序控制</w:t>
      </w:r>
    </w:p>
    <w:p w14:paraId="2CD050CF">
      <w:pPr>
        <w:widowControl/>
        <w:spacing w:line="315" w:lineRule="atLeast"/>
        <w:ind w:left="420" w:firstLine="210"/>
        <w:rPr>
          <w:color w:val="000000"/>
          <w:kern w:val="0"/>
          <w:szCs w:val="21"/>
        </w:rPr>
      </w:pPr>
    </w:p>
    <w:p w14:paraId="143C3BA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D.所有硬件和固件的功</w:t>
      </w:r>
    </w:p>
    <w:p w14:paraId="40CDB5DD">
      <w:pPr>
        <w:spacing w:line="360" w:lineRule="auto"/>
        <w:rPr>
          <w:rFonts w:hint="eastAsia" w:ascii="宋体" w:hAnsi="宋体"/>
          <w:bCs/>
        </w:rPr>
      </w:pPr>
    </w:p>
    <w:p w14:paraId="43009876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MA访问主存时，让CPU处于等待状态，等DMA的一批数据访问结束后，CPU再恢复工作，这种情况称作______。</w:t>
      </w:r>
    </w:p>
    <w:p w14:paraId="1D09D87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CCD5E25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2242C8D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75B283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停止CPU访问主存；</w:t>
      </w:r>
    </w:p>
    <w:p w14:paraId="78A8911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周期挪用；</w:t>
      </w:r>
    </w:p>
    <w:p w14:paraId="74284F5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DMA与CPU交替访问；</w:t>
      </w:r>
    </w:p>
    <w:p w14:paraId="024AA7E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DMA。</w:t>
      </w:r>
    </w:p>
    <w:p w14:paraId="209BFC72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67D9FC93">
      <w:pPr>
        <w:spacing w:line="360" w:lineRule="auto"/>
        <w:rPr>
          <w:rFonts w:hint="eastAsia" w:ascii="宋体" w:hAnsi="宋体"/>
          <w:bCs/>
        </w:rPr>
      </w:pPr>
    </w:p>
    <w:p w14:paraId="6CBCC64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运算器中不包含______。</w:t>
      </w:r>
    </w:p>
    <w:p w14:paraId="6411566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743D6CA1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2B6B28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状态寄存器；</w:t>
      </w:r>
    </w:p>
    <w:p w14:paraId="349CF9C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数据总线；</w:t>
      </w:r>
    </w:p>
    <w:p w14:paraId="72809CC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ALU；</w:t>
      </w:r>
    </w:p>
    <w:p w14:paraId="7A815A0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地址寄存器。</w:t>
      </w:r>
    </w:p>
    <w:p w14:paraId="0430E95A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36BC0CFA">
      <w:pPr>
        <w:spacing w:line="360" w:lineRule="auto"/>
        <w:rPr>
          <w:rFonts w:hint="eastAsia" w:ascii="宋体" w:hAnsi="宋体"/>
          <w:bCs/>
        </w:rPr>
      </w:pPr>
    </w:p>
    <w:p w14:paraId="23B6E2D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算机操作的最小单位时间是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27ED704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5A5EFDF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119B7B4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时钟周期</w:t>
      </w:r>
    </w:p>
    <w:p w14:paraId="02DEB90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指令周期；</w:t>
      </w:r>
    </w:p>
    <w:p w14:paraId="7D3EF40E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78A453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中断周期。</w:t>
      </w:r>
    </w:p>
    <w:p w14:paraId="14E951D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周期；</w:t>
      </w:r>
    </w:p>
    <w:p w14:paraId="6CAEE1B3">
      <w:pPr>
        <w:spacing w:line="360" w:lineRule="auto"/>
        <w:rPr>
          <w:rFonts w:hint="eastAsia" w:ascii="宋体" w:hAnsi="宋体"/>
          <w:bCs/>
        </w:rPr>
      </w:pPr>
    </w:p>
    <w:p w14:paraId="0CA7362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用以指定待执行指令所在地址的是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EE759CD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指令寄存器；</w:t>
      </w:r>
    </w:p>
    <w:p w14:paraId="31C4C6B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B</w:t>
      </w:r>
      <w:r>
        <w:rPr>
          <w:rFonts w:hint="eastAsia" w:ascii="宋体" w:hAnsi="宋体" w:cs="宋体"/>
          <w:color w:val="000000"/>
          <w:kern w:val="0"/>
          <w:szCs w:val="21"/>
        </w:rPr>
        <w:t>．数据计数器；</w:t>
      </w:r>
    </w:p>
    <w:p w14:paraId="543B126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C</w:t>
      </w:r>
      <w:r>
        <w:rPr>
          <w:rFonts w:hint="eastAsia" w:ascii="宋体" w:hAnsi="宋体" w:cs="宋体"/>
          <w:color w:val="000000"/>
          <w:kern w:val="0"/>
          <w:szCs w:val="21"/>
        </w:rPr>
        <w:t>．程序计数器；</w:t>
      </w:r>
    </w:p>
    <w:p w14:paraId="1FEDA66F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D</w:t>
      </w:r>
      <w:r>
        <w:rPr>
          <w:rFonts w:hint="eastAsia" w:ascii="宋体" w:hAnsi="宋体" w:cs="宋体"/>
          <w:color w:val="000000"/>
          <w:kern w:val="0"/>
          <w:szCs w:val="21"/>
        </w:rPr>
        <w:t>．累加器。</w:t>
      </w:r>
    </w:p>
    <w:p w14:paraId="5ECEE561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0D0F680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指令寄存器；</w:t>
      </w:r>
    </w:p>
    <w:p w14:paraId="49FB90A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1B6F254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数据计数器；</w:t>
      </w:r>
    </w:p>
    <w:p w14:paraId="7DDBE7D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41ACC8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程序计数器；</w:t>
      </w:r>
    </w:p>
    <w:p w14:paraId="448977B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137940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累加器</w:t>
      </w:r>
    </w:p>
    <w:p w14:paraId="6825FE0C">
      <w:pPr>
        <w:spacing w:line="360" w:lineRule="auto"/>
        <w:rPr>
          <w:rFonts w:hint="eastAsia" w:ascii="宋体" w:hAnsi="宋体"/>
          <w:bCs/>
        </w:rPr>
      </w:pPr>
    </w:p>
    <w:p w14:paraId="73DAA027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下列描述中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是正确的。</w:t>
      </w:r>
    </w:p>
    <w:p w14:paraId="4F88585A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控制器能理解、解释并执行所有的指令及存储结果；</w:t>
      </w:r>
    </w:p>
    <w:p w14:paraId="6BB75BA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B</w:t>
      </w:r>
      <w:r>
        <w:rPr>
          <w:rFonts w:hint="eastAsia" w:ascii="宋体" w:hAnsi="宋体" w:cs="宋体"/>
          <w:color w:val="000000"/>
          <w:kern w:val="0"/>
          <w:szCs w:val="21"/>
        </w:rPr>
        <w:t>．一台计算机包括输入、输出、控制、存储及算逻运算五个单元；</w:t>
      </w:r>
    </w:p>
    <w:p w14:paraId="7C82E992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C</w:t>
      </w:r>
      <w:r>
        <w:rPr>
          <w:rFonts w:hint="eastAsia" w:ascii="宋体" w:hAnsi="宋体" w:cs="宋体"/>
          <w:color w:val="000000"/>
          <w:kern w:val="0"/>
          <w:szCs w:val="21"/>
        </w:rPr>
        <w:t>．所有的数据运算都在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的控制器中完成；</w:t>
      </w:r>
    </w:p>
    <w:p w14:paraId="0F67B90C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ascii="Calibri" w:hAnsi="Calibri" w:eastAsia="微软雅黑" w:cs="宋体"/>
          <w:color w:val="000000"/>
          <w:kern w:val="0"/>
          <w:szCs w:val="21"/>
        </w:rPr>
        <w:t>D</w:t>
      </w:r>
      <w:r>
        <w:rPr>
          <w:rFonts w:hint="eastAsia" w:ascii="宋体" w:hAnsi="宋体" w:cs="宋体"/>
          <w:color w:val="000000"/>
          <w:kern w:val="0"/>
          <w:szCs w:val="21"/>
        </w:rPr>
        <w:t>．以上答案都正确。</w:t>
      </w:r>
    </w:p>
    <w:p w14:paraId="5EC00F7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6556E03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控制器能理解、解释并执行所有的指令及存储结果；</w:t>
      </w:r>
    </w:p>
    <w:p w14:paraId="40345381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1826ED15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一台计算机包括输入、输出、控制、存储及算逻运算五个单元；</w:t>
      </w:r>
    </w:p>
    <w:p w14:paraId="38955C4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FC1C12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所有的数据运算都在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的控制器中完成；</w:t>
      </w:r>
    </w:p>
    <w:p w14:paraId="7EEBB637">
      <w:pPr>
        <w:widowControl/>
        <w:spacing w:before="100" w:beforeAutospacing="1" w:after="100" w:afterAutospacing="1"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p w14:paraId="0BC9D86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以上答案都正确。</w:t>
      </w:r>
    </w:p>
    <w:p w14:paraId="582569B8">
      <w:pPr>
        <w:spacing w:line="360" w:lineRule="auto"/>
        <w:rPr>
          <w:rFonts w:hint="eastAsia" w:ascii="宋体" w:hAnsi="宋体"/>
          <w:bCs/>
        </w:rPr>
      </w:pPr>
    </w:p>
    <w:p w14:paraId="586DB92B">
      <w:pPr>
        <w:spacing w:line="360" w:lineRule="auto"/>
        <w:rPr>
          <w:rFonts w:hint="eastAsia" w:ascii="宋体" w:hAnsi="宋体"/>
          <w:bCs/>
        </w:rPr>
      </w:pPr>
    </w:p>
    <w:p w14:paraId="32E3544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线通信中的同步控制是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334E31F5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5679B86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1326F3B5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只适合于</w:t>
      </w:r>
      <w:r>
        <w:rPr>
          <w:rFonts w:ascii="Calibri" w:hAnsi="Calibri" w:cs="宋体"/>
          <w:color w:val="000000"/>
          <w:kern w:val="0"/>
          <w:szCs w:val="21"/>
        </w:rPr>
        <w:t>CPU</w:t>
      </w:r>
      <w:r>
        <w:rPr>
          <w:rFonts w:hint="eastAsia" w:ascii="宋体" w:hAnsi="宋体" w:cs="宋体"/>
          <w:color w:val="000000"/>
          <w:kern w:val="0"/>
          <w:szCs w:val="21"/>
        </w:rPr>
        <w:t>控制的方式；</w:t>
      </w:r>
    </w:p>
    <w:p w14:paraId="3ED5A6A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E4EAAB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由统一时序控制的方式；</w:t>
      </w:r>
    </w:p>
    <w:p w14:paraId="39ABFA8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F5DD52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只适合于外围设备控制的方式；</w:t>
      </w:r>
    </w:p>
    <w:p w14:paraId="135507D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只适合于主存。</w:t>
      </w:r>
    </w:p>
    <w:p w14:paraId="36B5ECA6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F6932EB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ascii="Calibri" w:hAnsi="Calibri" w:cs="宋体"/>
          <w:color w:val="000000"/>
          <w:kern w:val="0"/>
          <w:szCs w:val="21"/>
        </w:rPr>
        <w:t>16K</w:t>
      </w:r>
      <w:r>
        <w:rPr>
          <w:rFonts w:hint="eastAsia" w:ascii="宋体" w:hAnsi="宋体" w:cs="宋体"/>
          <w:color w:val="000000"/>
          <w:kern w:val="0"/>
          <w:szCs w:val="21"/>
        </w:rPr>
        <w:t>×</w:t>
      </w:r>
      <w:r>
        <w:rPr>
          <w:rFonts w:ascii="Calibri" w:hAnsi="Calibri" w:cs="宋体"/>
          <w:color w:val="000000"/>
          <w:kern w:val="0"/>
          <w:szCs w:val="21"/>
        </w:rPr>
        <w:t>32</w:t>
      </w:r>
      <w:r>
        <w:rPr>
          <w:rFonts w:hint="eastAsia" w:ascii="宋体" w:hAnsi="宋体" w:cs="宋体"/>
          <w:color w:val="000000"/>
          <w:kern w:val="0"/>
          <w:szCs w:val="21"/>
        </w:rPr>
        <w:t>位的存储器，其地址线和数据线的总和是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382F055C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757AD1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F7A7C49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ascii="Calibri" w:hAnsi="Calibri" w:cs="宋体"/>
          <w:color w:val="000000"/>
          <w:kern w:val="0"/>
          <w:szCs w:val="21"/>
        </w:rPr>
        <w:t>48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6B2C34AD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32DA6EAC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ascii="Calibri" w:hAnsi="Calibri" w:cs="宋体"/>
          <w:color w:val="000000"/>
          <w:kern w:val="0"/>
          <w:szCs w:val="21"/>
        </w:rPr>
        <w:t>46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0BEDE48B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BF1084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ascii="Calibri" w:hAnsi="Calibri" w:cs="宋体"/>
          <w:color w:val="000000"/>
          <w:kern w:val="0"/>
          <w:szCs w:val="21"/>
        </w:rPr>
        <w:t>36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66785CB8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0C08811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32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7F4481CD">
      <w:pPr>
        <w:spacing w:line="360" w:lineRule="auto"/>
        <w:rPr>
          <w:rFonts w:hint="eastAsia" w:ascii="宋体" w:hAnsi="宋体"/>
          <w:bCs/>
        </w:rPr>
      </w:pPr>
    </w:p>
    <w:p w14:paraId="4DACA8C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算机字长是</w:t>
      </w:r>
      <w:r>
        <w:rPr>
          <w:rFonts w:ascii="Calibri" w:hAnsi="Calibri" w:cs="宋体"/>
          <w:color w:val="000000"/>
          <w:kern w:val="0"/>
          <w:szCs w:val="21"/>
        </w:rPr>
        <w:t>16</w:t>
      </w:r>
      <w:r>
        <w:rPr>
          <w:rFonts w:hint="eastAsia" w:ascii="宋体" w:hAnsi="宋体" w:cs="宋体"/>
          <w:color w:val="000000"/>
          <w:kern w:val="0"/>
          <w:szCs w:val="21"/>
        </w:rPr>
        <w:t>位，它的存储容量是</w:t>
      </w:r>
      <w:r>
        <w:rPr>
          <w:rFonts w:ascii="Calibri" w:hAnsi="Calibri" w:cs="宋体"/>
          <w:color w:val="000000"/>
          <w:kern w:val="0"/>
          <w:szCs w:val="21"/>
        </w:rPr>
        <w:t>1MB</w:t>
      </w:r>
      <w:r>
        <w:rPr>
          <w:rFonts w:hint="eastAsia" w:ascii="宋体" w:hAnsi="宋体" w:cs="宋体"/>
          <w:color w:val="000000"/>
          <w:kern w:val="0"/>
          <w:szCs w:val="21"/>
        </w:rPr>
        <w:t>，按字编址，它的寻址范围是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FC666FD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CEAEC2C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8FBCF28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ascii="Calibri" w:hAnsi="Calibri" w:cs="宋体"/>
          <w:color w:val="000000"/>
          <w:kern w:val="0"/>
          <w:szCs w:val="21"/>
        </w:rPr>
        <w:t>512K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03ECDA2A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42CABF9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ascii="Calibri" w:hAnsi="Calibri" w:cs="宋体"/>
          <w:color w:val="000000"/>
          <w:kern w:val="0"/>
          <w:szCs w:val="21"/>
        </w:rPr>
        <w:t>1M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1A094769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AD8C066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ascii="Calibri" w:hAnsi="Calibri" w:cs="宋体"/>
          <w:color w:val="000000"/>
          <w:kern w:val="0"/>
          <w:szCs w:val="21"/>
        </w:rPr>
        <w:t>512KB</w:t>
      </w:r>
      <w:r>
        <w:rPr>
          <w:rFonts w:hint="eastAsia" w:ascii="宋体" w:hAnsi="宋体" w:cs="宋体"/>
          <w:color w:val="000000"/>
          <w:kern w:val="0"/>
          <w:szCs w:val="21"/>
        </w:rPr>
        <w:t>；</w:t>
      </w:r>
    </w:p>
    <w:p w14:paraId="3919DCE6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6CB1755E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ascii="Calibri" w:hAnsi="Calibri" w:cs="宋体"/>
          <w:color w:val="000000"/>
          <w:kern w:val="0"/>
          <w:szCs w:val="21"/>
        </w:rPr>
        <w:t>1MB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63E4E077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5CC3884D">
      <w:pPr>
        <w:spacing w:line="360" w:lineRule="auto"/>
        <w:rPr>
          <w:rFonts w:hint="eastAsia" w:ascii="宋体" w:hAnsi="宋体"/>
          <w:bCs/>
        </w:rPr>
      </w:pPr>
    </w:p>
    <w:p w14:paraId="47D67B3A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以下</w:t>
      </w:r>
      <w:r>
        <w:rPr>
          <w:rFonts w:ascii="Calibri" w:hAnsi="Calibri" w:cs="宋体"/>
          <w:color w:val="000000"/>
          <w:kern w:val="0"/>
          <w:szCs w:val="21"/>
        </w:rPr>
        <w:t>______</w:t>
      </w:r>
      <w:r>
        <w:rPr>
          <w:rFonts w:hint="eastAsia" w:ascii="宋体" w:hAnsi="宋体" w:cs="宋体"/>
          <w:color w:val="000000"/>
          <w:kern w:val="0"/>
          <w:szCs w:val="21"/>
        </w:rPr>
        <w:t>是错误的。</w:t>
      </w:r>
    </w:p>
    <w:p w14:paraId="7BB7F15C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290D788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01C73162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中断服务程序可以是操作系统模块；</w:t>
      </w:r>
    </w:p>
    <w:p w14:paraId="077F19F2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69F7EC7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中断向量就是中断服务程序的入口地址；</w:t>
      </w:r>
    </w:p>
    <w:p w14:paraId="11EFE2DF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DE4CA1A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中断向量法可以提高识别中断源的速度；</w:t>
      </w:r>
    </w:p>
    <w:p w14:paraId="3E2D0EA0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56A2900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软件查询法和硬件法都能找到中断服务程序的入口地址。</w:t>
      </w:r>
    </w:p>
    <w:p w14:paraId="05A57E5C">
      <w:pPr>
        <w:spacing w:line="360" w:lineRule="auto"/>
        <w:rPr>
          <w:rFonts w:hint="eastAsia" w:ascii="宋体" w:hAnsi="宋体"/>
          <w:bCs/>
        </w:rPr>
      </w:pPr>
    </w:p>
    <w:p w14:paraId="24417DB9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Cs w:val="21"/>
        </w:rPr>
        <w:t>点数的表示范围和精度取决于</w:t>
      </w:r>
      <w:r>
        <w:rPr>
          <w:rFonts w:ascii="Calibri" w:hAnsi="Calibri" w:cs="宋体"/>
          <w:color w:val="000000"/>
          <w:kern w:val="0"/>
          <w:szCs w:val="21"/>
        </w:rPr>
        <w:t>______ </w:t>
      </w:r>
      <w:r>
        <w:rPr>
          <w:rFonts w:hint="eastAsia" w:ascii="宋体" w:hAnsi="宋体" w:cs="宋体"/>
          <w:color w:val="000000"/>
          <w:kern w:val="0"/>
          <w:szCs w:val="21"/>
        </w:rPr>
        <w:t>。</w:t>
      </w:r>
    </w:p>
    <w:p w14:paraId="5B6875C1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1D384AE">
      <w:pPr>
        <w:widowControl/>
        <w:spacing w:before="100" w:beforeAutospacing="1" w:after="150"/>
        <w:jc w:val="left"/>
        <w:rPr>
          <w:rFonts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6A258E7">
      <w:pPr>
        <w:widowControl/>
        <w:rPr>
          <w:rFonts w:hint="eastAsia"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阶码的位数和尾数的机器数形式；</w:t>
      </w:r>
    </w:p>
    <w:p w14:paraId="4F046640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2501B7E3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阶码的机器数形式和尾数的位数；</w:t>
      </w:r>
    </w:p>
    <w:p w14:paraId="4F077797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5C478D1B">
      <w:pPr>
        <w:widowControl/>
        <w:rPr>
          <w:rFonts w:ascii="Calibri" w:hAnsi="Calibri" w:cs="宋体"/>
          <w:color w:val="000000"/>
          <w:kern w:val="0"/>
          <w:szCs w:val="21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阶码的位数和尾数的位数；</w:t>
      </w:r>
    </w:p>
    <w:p w14:paraId="1A6B5547">
      <w:pPr>
        <w:widowControl/>
        <w:rPr>
          <w:rFonts w:ascii="Calibri" w:hAnsi="Calibri" w:cs="宋体"/>
          <w:color w:val="000000"/>
          <w:kern w:val="0"/>
          <w:szCs w:val="21"/>
        </w:rPr>
      </w:pPr>
    </w:p>
    <w:p w14:paraId="7D5F838C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D.阶码的机器数形式和尾数的机器数形式。</w:t>
      </w:r>
    </w:p>
    <w:p w14:paraId="563BD244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14E1604">
      <w:pPr>
        <w:widowControl/>
        <w:spacing w:before="100" w:beforeAutospacing="1" w:after="100" w:afterAutospacing="1"/>
        <w:jc w:val="left"/>
        <w:rPr>
          <w:rFonts w:hint="eastAsia"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cs="宋体"/>
          <w:color w:val="000000"/>
          <w:kern w:val="0"/>
          <w:sz w:val="24"/>
        </w:rPr>
        <w:t>C</w:t>
      </w:r>
    </w:p>
    <w:p w14:paraId="4D5E3A5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CPU响应中断的时间是______</w:t>
      </w:r>
    </w:p>
    <w:p w14:paraId="5D588DA6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419601F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中断源提出请求；</w:t>
      </w:r>
    </w:p>
    <w:p w14:paraId="37E5871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取指周期结束；</w:t>
      </w:r>
    </w:p>
    <w:p w14:paraId="0C6C63B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08E1FB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执行周期结束；</w:t>
      </w:r>
    </w:p>
    <w:p w14:paraId="65B08100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间址周期结束。</w:t>
      </w:r>
    </w:p>
    <w:p w14:paraId="05B6CB18">
      <w:pPr>
        <w:spacing w:line="360" w:lineRule="auto"/>
        <w:rPr>
          <w:rFonts w:hint="eastAsia" w:ascii="宋体" w:hAnsi="宋体"/>
          <w:bCs/>
        </w:rPr>
      </w:pPr>
    </w:p>
    <w:p w14:paraId="7ED14F93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下列说法中______是正确的。</w:t>
      </w:r>
    </w:p>
    <w:p w14:paraId="56D008E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3D1B3449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336F48E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加法指令的执行周期一定要访存；</w:t>
      </w:r>
    </w:p>
    <w:p w14:paraId="62CE69F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加法指令的执行周期一定不访存；</w:t>
      </w:r>
    </w:p>
    <w:p w14:paraId="10A0597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98E4BE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指令的地址码给出存储器地址的加法指令，在执行周期一定访存；</w:t>
      </w:r>
    </w:p>
    <w:p w14:paraId="20F1FA9F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指令的地址码给出存储器地址的加法指令，在执行周期不一定访存。</w:t>
      </w:r>
    </w:p>
    <w:p w14:paraId="66B45534">
      <w:pPr>
        <w:spacing w:line="360" w:lineRule="auto"/>
        <w:rPr>
          <w:rFonts w:hint="eastAsia" w:ascii="宋体" w:hAnsi="宋体"/>
          <w:bCs/>
        </w:rPr>
      </w:pPr>
    </w:p>
    <w:p w14:paraId="0DB78F00">
      <w:pPr>
        <w:spacing w:line="360" w:lineRule="auto"/>
        <w:rPr>
          <w:rFonts w:hint="eastAsia" w:ascii="宋体" w:hAnsi="宋体"/>
          <w:bCs/>
        </w:rPr>
      </w:pPr>
    </w:p>
    <w:p w14:paraId="349CA77E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垂直型微指令的特点是______。</w:t>
      </w:r>
    </w:p>
    <w:p w14:paraId="618F5F8C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7B8C8D1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微指令格式垂直表示；</w:t>
      </w:r>
    </w:p>
    <w:p w14:paraId="7EB2DB2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控制信号经过编码产生；</w:t>
      </w:r>
    </w:p>
    <w:p w14:paraId="4502822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采用微操作码；</w:t>
      </w:r>
    </w:p>
    <w:p w14:paraId="3F768049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采用微指令码。</w:t>
      </w:r>
    </w:p>
    <w:p w14:paraId="1C1E557E">
      <w:pPr>
        <w:spacing w:line="360" w:lineRule="auto"/>
        <w:rPr>
          <w:rFonts w:hint="eastAsia" w:ascii="宋体" w:hAnsi="宋体"/>
          <w:bCs/>
        </w:rPr>
      </w:pPr>
    </w:p>
    <w:p w14:paraId="5DADCB7D">
      <w:pPr>
        <w:spacing w:line="360" w:lineRule="auto"/>
        <w:rPr>
          <w:rFonts w:hint="eastAsia" w:ascii="宋体" w:hAnsi="宋体"/>
          <w:bCs/>
        </w:rPr>
      </w:pPr>
    </w:p>
    <w:p w14:paraId="73A6CA09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基址寻址方式中，操作数的有效地址是______。</w:t>
      </w:r>
    </w:p>
    <w:p w14:paraId="5663E18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21D8CE83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69159EF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基址寄存器内容加上形式地址（位移量）；</w:t>
      </w:r>
    </w:p>
    <w:p w14:paraId="58D1476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99BDA2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程序计数器内容加上形式地址；</w:t>
      </w:r>
    </w:p>
    <w:p w14:paraId="20F9EE58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6806981D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变址寄存器内容加上形式地址；</w:t>
      </w:r>
    </w:p>
    <w:p w14:paraId="2ECF386C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寄存器内容加上形式地址。</w:t>
      </w:r>
    </w:p>
    <w:p w14:paraId="204B594B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08F6CCDD">
      <w:pPr>
        <w:widowControl/>
        <w:jc w:val="left"/>
        <w:rPr>
          <w:rFonts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Cs w:val="21"/>
        </w:rPr>
        <w:t>常用的虚拟存储器寻址系统由______两级存储器组成。</w:t>
      </w:r>
    </w:p>
    <w:p w14:paraId="0A8F2831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062F7170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选项</w:t>
      </w:r>
    </w:p>
    <w:p w14:paraId="57BAFE5B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A.</w:t>
      </w:r>
      <w:r>
        <w:rPr>
          <w:rFonts w:hint="eastAsia" w:ascii="宋体" w:hAnsi="宋体" w:cs="宋体"/>
          <w:color w:val="000000"/>
          <w:kern w:val="0"/>
          <w:szCs w:val="21"/>
        </w:rPr>
        <w:t>主存－辅存；</w:t>
      </w:r>
    </w:p>
    <w:p w14:paraId="37C8FD86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B.</w:t>
      </w:r>
      <w:r>
        <w:rPr>
          <w:rFonts w:hint="eastAsia" w:ascii="宋体" w:hAnsi="宋体" w:cs="宋体"/>
          <w:color w:val="000000"/>
          <w:kern w:val="0"/>
          <w:szCs w:val="21"/>
        </w:rPr>
        <w:t>Cache－主存；</w:t>
      </w:r>
    </w:p>
    <w:p w14:paraId="125BA484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</w:p>
    <w:p w14:paraId="1DA67B6E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C.</w:t>
      </w:r>
      <w:r>
        <w:rPr>
          <w:rFonts w:hint="eastAsia" w:ascii="宋体" w:hAnsi="宋体" w:cs="宋体"/>
          <w:color w:val="000000"/>
          <w:kern w:val="0"/>
          <w:szCs w:val="21"/>
        </w:rPr>
        <w:t>Cache－辅存；</w:t>
      </w:r>
    </w:p>
    <w:p w14:paraId="09AAE322">
      <w:pPr>
        <w:widowControl/>
        <w:jc w:val="left"/>
        <w:rPr>
          <w:rFonts w:hint="eastAsia" w:ascii="宋体" w:hAnsi="宋体" w:cs="宋体"/>
          <w:color w:val="000000"/>
          <w:kern w:val="0"/>
          <w:sz w:val="24"/>
        </w:rPr>
      </w:pPr>
      <w:r>
        <w:rPr>
          <w:rFonts w:hint="eastAsia" w:ascii="宋体" w:hAnsi="宋体" w:cs="宋体"/>
          <w:color w:val="000000"/>
          <w:kern w:val="0"/>
          <w:sz w:val="24"/>
        </w:rPr>
        <w:t>D.</w:t>
      </w:r>
      <w:r>
        <w:rPr>
          <w:rFonts w:hint="eastAsia" w:ascii="宋体" w:hAnsi="宋体" w:cs="宋体"/>
          <w:color w:val="000000"/>
          <w:kern w:val="0"/>
          <w:szCs w:val="21"/>
        </w:rPr>
        <w:t>主存—硬盘。</w:t>
      </w:r>
    </w:p>
    <w:p w14:paraId="3A3C5941">
      <w:pPr>
        <w:widowControl/>
        <w:spacing w:before="100" w:beforeAutospacing="1" w:after="150"/>
        <w:jc w:val="left"/>
        <w:rPr>
          <w:rFonts w:hint="eastAsia" w:ascii="宋体" w:hAnsi="宋体" w:cs="宋体"/>
          <w:b/>
          <w:bCs/>
          <w:color w:val="000000"/>
          <w:kern w:val="0"/>
          <w:sz w:val="24"/>
        </w:rPr>
      </w:pPr>
      <w:r>
        <w:rPr>
          <w:rFonts w:hint="eastAsia" w:ascii="宋体" w:hAnsi="宋体" w:cs="宋体"/>
          <w:b/>
          <w:bCs/>
          <w:color w:val="000000"/>
          <w:kern w:val="0"/>
          <w:sz w:val="24"/>
        </w:rPr>
        <w:t>答案</w:t>
      </w:r>
    </w:p>
    <w:p w14:paraId="1145C34A">
      <w:pPr>
        <w:spacing w:line="360" w:lineRule="auto"/>
        <w:rPr>
          <w:rFonts w:hint="eastAsia" w:ascii="宋体" w:hAnsi="宋体"/>
          <w:bCs/>
        </w:rPr>
      </w:pPr>
    </w:p>
    <w:sectPr>
      <w:headerReference r:id="rId3" w:type="default"/>
      <w:footerReference r:id="rId4" w:type="default"/>
      <w:pgSz w:w="20639" w:h="14572" w:orient="landscape"/>
      <w:pgMar w:top="1134" w:right="567" w:bottom="1134" w:left="2381" w:header="851" w:footer="992" w:gutter="0"/>
      <w:cols w:space="425" w:num="2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JetBrains Mono Medium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 Medium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4009D0">
    <w:pPr>
      <w:pStyle w:val="5"/>
      <w:jc w:val="center"/>
      <w:rPr>
        <w:rFonts w:hint="eastAsia"/>
      </w:rPr>
    </w:pPr>
    <w:r>
      <w:rPr>
        <w:rFonts w:hint="eastAsia"/>
      </w:rPr>
      <w:t>共</w:t>
    </w:r>
    <w:r>
      <w:fldChar w:fldCharType="begin"/>
    </w:r>
    <w:r>
      <w:rPr>
        <w:rStyle w:val="12"/>
      </w:rPr>
      <w:instrText xml:space="preserve"> NUMPAGES </w:instrText>
    </w:r>
    <w:r>
      <w:fldChar w:fldCharType="separate"/>
    </w:r>
    <w:r>
      <w:rPr>
        <w:rStyle w:val="12"/>
      </w:rPr>
      <w:t>17</w:t>
    </w:r>
    <w:r>
      <w:fldChar w:fldCharType="end"/>
    </w:r>
    <w:r>
      <w:rPr>
        <w:rStyle w:val="12"/>
        <w:rFonts w:hint="eastAsia"/>
      </w:rPr>
      <w:t>页，第</w:t>
    </w:r>
    <w:r>
      <w:fldChar w:fldCharType="begin"/>
    </w:r>
    <w:r>
      <w:rPr>
        <w:rStyle w:val="12"/>
      </w:rPr>
      <w:instrText xml:space="preserve"> PAGE </w:instrText>
    </w:r>
    <w:r>
      <w:fldChar w:fldCharType="separate"/>
    </w:r>
    <w:r>
      <w:rPr>
        <w:rStyle w:val="12"/>
      </w:rPr>
      <w:t>17</w:t>
    </w:r>
    <w:r>
      <w:fldChar w:fldCharType="end"/>
    </w:r>
    <w:r>
      <w:rPr>
        <w:rStyle w:val="12"/>
        <w:rFonts w:hint="eastAsia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FA6960">
    <w:pPr>
      <w:pStyle w:val="6"/>
    </w:pPr>
    <w:r>
      <mc:AlternateContent>
        <mc:Choice Requires="wps">
          <w:drawing>
            <wp:anchor distT="0" distB="0" distL="114300" distR="114300" simplePos="0" relativeHeight="251659264" behindDoc="1" locked="1" layoutInCell="1" allowOverlap="1">
              <wp:simplePos x="0" y="0"/>
              <wp:positionH relativeFrom="column">
                <wp:posOffset>-1371600</wp:posOffset>
              </wp:positionH>
              <wp:positionV relativeFrom="page">
                <wp:posOffset>720090</wp:posOffset>
              </wp:positionV>
              <wp:extent cx="1143000" cy="7875270"/>
              <wp:effectExtent l="0" t="0" r="0" b="0"/>
              <wp:wrapTight wrapText="bothSides">
                <wp:wrapPolygon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1" name="文本框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1143000" cy="78752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53B7AE">
                          <w:pPr>
                            <w:rPr>
                              <w:rFonts w:hint="eastAsia"/>
                              <w:b/>
                              <w:i/>
                              <w:szCs w:val="21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>院</w:t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b/>
                              <w:i/>
                              <w:szCs w:val="21"/>
                            </w:rPr>
                            <w:t>、</w:t>
                          </w:r>
                        </w:p>
                        <w:p w14:paraId="7D15B3F8">
                          <w:pPr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-------------------------------------○----------------------------------○---------------------------○--------------------------------○----------------------------○-</w:t>
                          </w:r>
                        </w:p>
                        <w:p w14:paraId="06974687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 xml:space="preserve">--------------------------- </w:t>
                          </w:r>
                        </w:p>
                      </w:txbxContent>
                    </wps:txbx>
                    <wps:bodyPr vert="vert270"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08pt;margin-top:56.7pt;height:620.1pt;width:90pt;mso-position-vertical-relative:page;mso-wrap-distance-left:9pt;mso-wrap-distance-right:9pt;z-index:-251657216;mso-width-relative:page;mso-height-relative:page;" filled="f" stroked="f" coordsize="21600,21600" wrapcoords="0 0 21600 0 21600 21600 0 21600 0 0" o:gfxdata="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ADyDuDbAAAADQEAAA8AAAAAAAAAAQAg&#10;AAAAIgAAAGRycy9kb3ducmV2LnhtbFBLAQIUABQAAAAIAIdO4kCnvERr0gEAAJgDAAAOAAAAAAAA&#10;AAEAIAAAACoBAABkcnMvZTJvRG9jLnhtbFBLBQYAAAAABgAGAFkBAABuBQAAAAA=&#10;">
              <v:fill on="f" focussize="0,0"/>
              <v:stroke on="f"/>
              <v:imagedata o:title=""/>
              <o:lock v:ext="edit" aspectratio="t"/>
              <v:textbox style="layout-flow:vertical;mso-layout-flow-alt:bottom-to-top;">
                <w:txbxContent>
                  <w:p w14:paraId="6E53B7AE">
                    <w:pPr>
                      <w:rPr>
                        <w:rFonts w:hint="eastAsia"/>
                        <w:b/>
                        <w:i/>
                        <w:szCs w:val="21"/>
                      </w:rPr>
                    </w:pPr>
                    <w:r>
                      <w:rPr>
                        <w:rFonts w:hint="eastAsia"/>
                        <w:sz w:val="24"/>
                      </w:rPr>
                      <w:t>院</w:t>
                    </w:r>
                    <w:r>
                      <w:rPr>
                        <w:rFonts w:hint="eastAsia"/>
                        <w:sz w:val="28"/>
                        <w:szCs w:val="28"/>
                        <w:u w:val="single"/>
                      </w:rPr>
                      <w:t xml:space="preserve"> </w:t>
                    </w:r>
                    <w:r>
                      <w:rPr>
                        <w:rFonts w:hint="eastAsia"/>
                        <w:b/>
                        <w:i/>
                        <w:szCs w:val="21"/>
                      </w:rPr>
                      <w:t>、</w:t>
                    </w:r>
                  </w:p>
                  <w:p w14:paraId="7D15B3F8">
                    <w:pPr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-------------------------------------○----------------------------------○---------------------------○--------------------------------○----------------------------○-</w:t>
                    </w:r>
                  </w:p>
                  <w:p w14:paraId="06974687">
                    <w:pPr>
                      <w:jc w:val="center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 xml:space="preserve">--------------------------- </w:t>
                    </w:r>
                  </w:p>
                </w:txbxContent>
              </v:textbox>
              <w10:wrap type="tight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C8777D"/>
    <w:multiLevelType w:val="multilevel"/>
    <w:tmpl w:val="14C877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6E2C5C96"/>
    <w:multiLevelType w:val="multilevel"/>
    <w:tmpl w:val="6E2C5C9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Q0ODAzM2FiMzNiYjQxMWZmNWVlZjdlZGYxM2M3NjIifQ=="/>
  </w:docVars>
  <w:rsids>
    <w:rsidRoot w:val="00B93120"/>
    <w:rsid w:val="000206B0"/>
    <w:rsid w:val="000450C3"/>
    <w:rsid w:val="00046C78"/>
    <w:rsid w:val="0005417F"/>
    <w:rsid w:val="000560A0"/>
    <w:rsid w:val="0007637A"/>
    <w:rsid w:val="000800EB"/>
    <w:rsid w:val="00085635"/>
    <w:rsid w:val="00085742"/>
    <w:rsid w:val="00093BF0"/>
    <w:rsid w:val="000A17D8"/>
    <w:rsid w:val="000A3508"/>
    <w:rsid w:val="000A6E7D"/>
    <w:rsid w:val="000A773B"/>
    <w:rsid w:val="000C05CC"/>
    <w:rsid w:val="000C09F8"/>
    <w:rsid w:val="000D1DC1"/>
    <w:rsid w:val="000E41A6"/>
    <w:rsid w:val="000F0286"/>
    <w:rsid w:val="001272F8"/>
    <w:rsid w:val="00132622"/>
    <w:rsid w:val="001435CF"/>
    <w:rsid w:val="001642F5"/>
    <w:rsid w:val="00164F43"/>
    <w:rsid w:val="0017026F"/>
    <w:rsid w:val="001808A0"/>
    <w:rsid w:val="001809FF"/>
    <w:rsid w:val="00183C34"/>
    <w:rsid w:val="001A6C20"/>
    <w:rsid w:val="001B051E"/>
    <w:rsid w:val="001B06D1"/>
    <w:rsid w:val="001B0927"/>
    <w:rsid w:val="001B7554"/>
    <w:rsid w:val="001D41CF"/>
    <w:rsid w:val="001D5078"/>
    <w:rsid w:val="001F5995"/>
    <w:rsid w:val="0020054A"/>
    <w:rsid w:val="002212CC"/>
    <w:rsid w:val="002230A4"/>
    <w:rsid w:val="002267A4"/>
    <w:rsid w:val="00230B29"/>
    <w:rsid w:val="00245893"/>
    <w:rsid w:val="002537AD"/>
    <w:rsid w:val="002800A8"/>
    <w:rsid w:val="00280E2D"/>
    <w:rsid w:val="00285E9C"/>
    <w:rsid w:val="002A09EA"/>
    <w:rsid w:val="002A0ADC"/>
    <w:rsid w:val="002A7F31"/>
    <w:rsid w:val="002B3D7B"/>
    <w:rsid w:val="002B5C0C"/>
    <w:rsid w:val="002C445C"/>
    <w:rsid w:val="002E5038"/>
    <w:rsid w:val="002F465C"/>
    <w:rsid w:val="002F7187"/>
    <w:rsid w:val="00301277"/>
    <w:rsid w:val="00305414"/>
    <w:rsid w:val="003157E5"/>
    <w:rsid w:val="00332626"/>
    <w:rsid w:val="00332FDA"/>
    <w:rsid w:val="00337D86"/>
    <w:rsid w:val="003402E7"/>
    <w:rsid w:val="0034299E"/>
    <w:rsid w:val="00343AE7"/>
    <w:rsid w:val="00370E12"/>
    <w:rsid w:val="00375280"/>
    <w:rsid w:val="00386E18"/>
    <w:rsid w:val="00397BD9"/>
    <w:rsid w:val="003A03DF"/>
    <w:rsid w:val="003A7641"/>
    <w:rsid w:val="003C712D"/>
    <w:rsid w:val="003D08DF"/>
    <w:rsid w:val="003D57AC"/>
    <w:rsid w:val="003F5D9E"/>
    <w:rsid w:val="004047CE"/>
    <w:rsid w:val="004063C0"/>
    <w:rsid w:val="00414BD9"/>
    <w:rsid w:val="00425855"/>
    <w:rsid w:val="0043615F"/>
    <w:rsid w:val="00436889"/>
    <w:rsid w:val="004415D2"/>
    <w:rsid w:val="0044630A"/>
    <w:rsid w:val="00455FF1"/>
    <w:rsid w:val="00462D02"/>
    <w:rsid w:val="00466DDB"/>
    <w:rsid w:val="00471A05"/>
    <w:rsid w:val="004721D6"/>
    <w:rsid w:val="0047298D"/>
    <w:rsid w:val="00473145"/>
    <w:rsid w:val="00475070"/>
    <w:rsid w:val="00475998"/>
    <w:rsid w:val="00476741"/>
    <w:rsid w:val="00477C7A"/>
    <w:rsid w:val="004864C9"/>
    <w:rsid w:val="004901F8"/>
    <w:rsid w:val="004B1F8A"/>
    <w:rsid w:val="004C348E"/>
    <w:rsid w:val="004D12F8"/>
    <w:rsid w:val="004D73BE"/>
    <w:rsid w:val="004E637A"/>
    <w:rsid w:val="004F0A3C"/>
    <w:rsid w:val="004F1E3D"/>
    <w:rsid w:val="004F2997"/>
    <w:rsid w:val="00502BEA"/>
    <w:rsid w:val="00527917"/>
    <w:rsid w:val="005367A1"/>
    <w:rsid w:val="00544830"/>
    <w:rsid w:val="00557CF4"/>
    <w:rsid w:val="00563155"/>
    <w:rsid w:val="00566F32"/>
    <w:rsid w:val="0057176A"/>
    <w:rsid w:val="00576EF5"/>
    <w:rsid w:val="00595043"/>
    <w:rsid w:val="005A03BC"/>
    <w:rsid w:val="005B2781"/>
    <w:rsid w:val="005D2BC3"/>
    <w:rsid w:val="005F0F88"/>
    <w:rsid w:val="00604CEF"/>
    <w:rsid w:val="0061182C"/>
    <w:rsid w:val="00611F0F"/>
    <w:rsid w:val="00625FC7"/>
    <w:rsid w:val="00663511"/>
    <w:rsid w:val="00667326"/>
    <w:rsid w:val="00672FC2"/>
    <w:rsid w:val="00685AEA"/>
    <w:rsid w:val="00686D2C"/>
    <w:rsid w:val="00691359"/>
    <w:rsid w:val="006942EB"/>
    <w:rsid w:val="006A2CDC"/>
    <w:rsid w:val="006B71BC"/>
    <w:rsid w:val="006C7AA4"/>
    <w:rsid w:val="006D5A57"/>
    <w:rsid w:val="007003E2"/>
    <w:rsid w:val="007069EC"/>
    <w:rsid w:val="00714A54"/>
    <w:rsid w:val="007302A9"/>
    <w:rsid w:val="00742E4F"/>
    <w:rsid w:val="00754E35"/>
    <w:rsid w:val="00770ACD"/>
    <w:rsid w:val="0077139E"/>
    <w:rsid w:val="00783487"/>
    <w:rsid w:val="007878FD"/>
    <w:rsid w:val="0079647B"/>
    <w:rsid w:val="007A08C6"/>
    <w:rsid w:val="007B2E26"/>
    <w:rsid w:val="007B7951"/>
    <w:rsid w:val="007C79C8"/>
    <w:rsid w:val="007E4E1D"/>
    <w:rsid w:val="007F03DB"/>
    <w:rsid w:val="007F06EA"/>
    <w:rsid w:val="00800ED9"/>
    <w:rsid w:val="00810DA0"/>
    <w:rsid w:val="00812417"/>
    <w:rsid w:val="00824A9C"/>
    <w:rsid w:val="00837076"/>
    <w:rsid w:val="00841935"/>
    <w:rsid w:val="00842A76"/>
    <w:rsid w:val="00862D3A"/>
    <w:rsid w:val="00872B7E"/>
    <w:rsid w:val="008757D5"/>
    <w:rsid w:val="0087593E"/>
    <w:rsid w:val="008808CF"/>
    <w:rsid w:val="00883CF2"/>
    <w:rsid w:val="0089376D"/>
    <w:rsid w:val="008B0C61"/>
    <w:rsid w:val="008C1136"/>
    <w:rsid w:val="008C15E5"/>
    <w:rsid w:val="008C16DE"/>
    <w:rsid w:val="008D5C1C"/>
    <w:rsid w:val="008E1309"/>
    <w:rsid w:val="008F1E9E"/>
    <w:rsid w:val="00900B25"/>
    <w:rsid w:val="00903C53"/>
    <w:rsid w:val="00907825"/>
    <w:rsid w:val="00915C38"/>
    <w:rsid w:val="00920AB2"/>
    <w:rsid w:val="0092185B"/>
    <w:rsid w:val="009303EA"/>
    <w:rsid w:val="0094205F"/>
    <w:rsid w:val="00947554"/>
    <w:rsid w:val="009555A5"/>
    <w:rsid w:val="00957ECA"/>
    <w:rsid w:val="0097565D"/>
    <w:rsid w:val="0099581C"/>
    <w:rsid w:val="009A6789"/>
    <w:rsid w:val="009A723F"/>
    <w:rsid w:val="009B4265"/>
    <w:rsid w:val="009B4E85"/>
    <w:rsid w:val="009C33F9"/>
    <w:rsid w:val="009C6E46"/>
    <w:rsid w:val="009D1D37"/>
    <w:rsid w:val="009F0720"/>
    <w:rsid w:val="00A21EAC"/>
    <w:rsid w:val="00A24EBA"/>
    <w:rsid w:val="00A3112D"/>
    <w:rsid w:val="00A354B0"/>
    <w:rsid w:val="00A409C4"/>
    <w:rsid w:val="00A51F3A"/>
    <w:rsid w:val="00A637EC"/>
    <w:rsid w:val="00A7708B"/>
    <w:rsid w:val="00A83184"/>
    <w:rsid w:val="00A83B4C"/>
    <w:rsid w:val="00A86508"/>
    <w:rsid w:val="00AA6832"/>
    <w:rsid w:val="00AA7A18"/>
    <w:rsid w:val="00AC53C6"/>
    <w:rsid w:val="00AE30B1"/>
    <w:rsid w:val="00AF2E96"/>
    <w:rsid w:val="00AF481D"/>
    <w:rsid w:val="00B12D60"/>
    <w:rsid w:val="00B13E28"/>
    <w:rsid w:val="00B1761C"/>
    <w:rsid w:val="00B17A61"/>
    <w:rsid w:val="00B23465"/>
    <w:rsid w:val="00B27C8F"/>
    <w:rsid w:val="00B3393F"/>
    <w:rsid w:val="00B43CCC"/>
    <w:rsid w:val="00B659B4"/>
    <w:rsid w:val="00B711B6"/>
    <w:rsid w:val="00B8687D"/>
    <w:rsid w:val="00B93120"/>
    <w:rsid w:val="00BA66A0"/>
    <w:rsid w:val="00BB12C2"/>
    <w:rsid w:val="00BB1496"/>
    <w:rsid w:val="00BC5D33"/>
    <w:rsid w:val="00BC63E9"/>
    <w:rsid w:val="00BD0F8B"/>
    <w:rsid w:val="00BD4330"/>
    <w:rsid w:val="00BE6524"/>
    <w:rsid w:val="00BF71C3"/>
    <w:rsid w:val="00BF7393"/>
    <w:rsid w:val="00C01594"/>
    <w:rsid w:val="00C025DE"/>
    <w:rsid w:val="00C13157"/>
    <w:rsid w:val="00C22942"/>
    <w:rsid w:val="00C302CD"/>
    <w:rsid w:val="00C32CA3"/>
    <w:rsid w:val="00C368B9"/>
    <w:rsid w:val="00C37EDD"/>
    <w:rsid w:val="00C47CEE"/>
    <w:rsid w:val="00C56BBF"/>
    <w:rsid w:val="00C56E25"/>
    <w:rsid w:val="00C638F0"/>
    <w:rsid w:val="00C823BC"/>
    <w:rsid w:val="00CA246C"/>
    <w:rsid w:val="00CA4898"/>
    <w:rsid w:val="00CA62BE"/>
    <w:rsid w:val="00D05C78"/>
    <w:rsid w:val="00D13444"/>
    <w:rsid w:val="00D3058E"/>
    <w:rsid w:val="00D31F24"/>
    <w:rsid w:val="00D350A1"/>
    <w:rsid w:val="00D45590"/>
    <w:rsid w:val="00D45CB1"/>
    <w:rsid w:val="00D52DBC"/>
    <w:rsid w:val="00D55062"/>
    <w:rsid w:val="00D61504"/>
    <w:rsid w:val="00D62503"/>
    <w:rsid w:val="00D66AAE"/>
    <w:rsid w:val="00D66DA9"/>
    <w:rsid w:val="00D825EA"/>
    <w:rsid w:val="00D85CDA"/>
    <w:rsid w:val="00D97C2E"/>
    <w:rsid w:val="00DA1185"/>
    <w:rsid w:val="00DA2F49"/>
    <w:rsid w:val="00DA4A9C"/>
    <w:rsid w:val="00DB1F92"/>
    <w:rsid w:val="00DB2A39"/>
    <w:rsid w:val="00DD060E"/>
    <w:rsid w:val="00DD0D2C"/>
    <w:rsid w:val="00DE422E"/>
    <w:rsid w:val="00DF653D"/>
    <w:rsid w:val="00E00FF4"/>
    <w:rsid w:val="00E04759"/>
    <w:rsid w:val="00E16C26"/>
    <w:rsid w:val="00E20439"/>
    <w:rsid w:val="00E652C6"/>
    <w:rsid w:val="00E76FDC"/>
    <w:rsid w:val="00E829B2"/>
    <w:rsid w:val="00E91510"/>
    <w:rsid w:val="00E94576"/>
    <w:rsid w:val="00E947EA"/>
    <w:rsid w:val="00EA190F"/>
    <w:rsid w:val="00EA76FE"/>
    <w:rsid w:val="00EC22C1"/>
    <w:rsid w:val="00EC49D9"/>
    <w:rsid w:val="00EC5037"/>
    <w:rsid w:val="00ED6733"/>
    <w:rsid w:val="00EE2991"/>
    <w:rsid w:val="00EF1582"/>
    <w:rsid w:val="00EF1617"/>
    <w:rsid w:val="00EF5839"/>
    <w:rsid w:val="00F13E5F"/>
    <w:rsid w:val="00F24AF7"/>
    <w:rsid w:val="00F277F4"/>
    <w:rsid w:val="00F37129"/>
    <w:rsid w:val="00F40719"/>
    <w:rsid w:val="00F5479B"/>
    <w:rsid w:val="00F56A67"/>
    <w:rsid w:val="00F61113"/>
    <w:rsid w:val="00F618BC"/>
    <w:rsid w:val="00F635A2"/>
    <w:rsid w:val="00F75027"/>
    <w:rsid w:val="00F83686"/>
    <w:rsid w:val="00F93B19"/>
    <w:rsid w:val="00F94763"/>
    <w:rsid w:val="00F96BD0"/>
    <w:rsid w:val="00FC6CEA"/>
    <w:rsid w:val="00FC7E43"/>
    <w:rsid w:val="00FE7688"/>
    <w:rsid w:val="00FF3B23"/>
    <w:rsid w:val="00FF4026"/>
    <w:rsid w:val="00FF5234"/>
    <w:rsid w:val="01476F06"/>
    <w:rsid w:val="018B7831"/>
    <w:rsid w:val="03F1316B"/>
    <w:rsid w:val="052D0A47"/>
    <w:rsid w:val="06D66EBD"/>
    <w:rsid w:val="09BF72F9"/>
    <w:rsid w:val="113837CD"/>
    <w:rsid w:val="120538FB"/>
    <w:rsid w:val="125B71A3"/>
    <w:rsid w:val="12771506"/>
    <w:rsid w:val="14495172"/>
    <w:rsid w:val="14763522"/>
    <w:rsid w:val="15A85EC8"/>
    <w:rsid w:val="171C4DC0"/>
    <w:rsid w:val="182127A4"/>
    <w:rsid w:val="18FB02EB"/>
    <w:rsid w:val="1B461D34"/>
    <w:rsid w:val="1BA3160C"/>
    <w:rsid w:val="1C9D4B3C"/>
    <w:rsid w:val="1CC96E50"/>
    <w:rsid w:val="1FF22B62"/>
    <w:rsid w:val="21133148"/>
    <w:rsid w:val="21B028CD"/>
    <w:rsid w:val="21C615AE"/>
    <w:rsid w:val="21CB3390"/>
    <w:rsid w:val="21FA5CFD"/>
    <w:rsid w:val="22A56FE0"/>
    <w:rsid w:val="22BC142E"/>
    <w:rsid w:val="252B6DA4"/>
    <w:rsid w:val="27707205"/>
    <w:rsid w:val="2A1153CC"/>
    <w:rsid w:val="2AFD06C9"/>
    <w:rsid w:val="2C044A19"/>
    <w:rsid w:val="2D263E4A"/>
    <w:rsid w:val="2DCF1F8A"/>
    <w:rsid w:val="2FCD1437"/>
    <w:rsid w:val="3196159F"/>
    <w:rsid w:val="32931F82"/>
    <w:rsid w:val="353C245D"/>
    <w:rsid w:val="36237179"/>
    <w:rsid w:val="364041CF"/>
    <w:rsid w:val="36981915"/>
    <w:rsid w:val="3BA1126C"/>
    <w:rsid w:val="3C5A766D"/>
    <w:rsid w:val="3DC72AE0"/>
    <w:rsid w:val="3FA3073A"/>
    <w:rsid w:val="3FFA719D"/>
    <w:rsid w:val="40511B68"/>
    <w:rsid w:val="40A1676B"/>
    <w:rsid w:val="41250249"/>
    <w:rsid w:val="459675FB"/>
    <w:rsid w:val="46DF70EC"/>
    <w:rsid w:val="49B30506"/>
    <w:rsid w:val="4A07623F"/>
    <w:rsid w:val="4ABD3BF4"/>
    <w:rsid w:val="4C116304"/>
    <w:rsid w:val="4D671BE9"/>
    <w:rsid w:val="4EFD2805"/>
    <w:rsid w:val="51006516"/>
    <w:rsid w:val="5719629E"/>
    <w:rsid w:val="574436DA"/>
    <w:rsid w:val="57FD5624"/>
    <w:rsid w:val="58900246"/>
    <w:rsid w:val="5D6E48CE"/>
    <w:rsid w:val="5E6D4B86"/>
    <w:rsid w:val="5EDA7159"/>
    <w:rsid w:val="5FEC6D6A"/>
    <w:rsid w:val="60602BF4"/>
    <w:rsid w:val="60756457"/>
    <w:rsid w:val="612726B6"/>
    <w:rsid w:val="61B8704A"/>
    <w:rsid w:val="625729C3"/>
    <w:rsid w:val="63C90AB0"/>
    <w:rsid w:val="65D33518"/>
    <w:rsid w:val="660A384A"/>
    <w:rsid w:val="664C0BF0"/>
    <w:rsid w:val="6760797E"/>
    <w:rsid w:val="69C940D0"/>
    <w:rsid w:val="6AB04778"/>
    <w:rsid w:val="6ABE0C43"/>
    <w:rsid w:val="6D9640F9"/>
    <w:rsid w:val="6E7A7E7A"/>
    <w:rsid w:val="718D4BD5"/>
    <w:rsid w:val="737904B5"/>
    <w:rsid w:val="738344C2"/>
    <w:rsid w:val="761E4733"/>
    <w:rsid w:val="76A76A7D"/>
    <w:rsid w:val="772937FE"/>
    <w:rsid w:val="78AC657F"/>
    <w:rsid w:val="795B0877"/>
    <w:rsid w:val="7A066163"/>
    <w:rsid w:val="7BDD1145"/>
    <w:rsid w:val="7E2C621A"/>
    <w:rsid w:val="7E6478FC"/>
    <w:rsid w:val="7E7C69F3"/>
    <w:rsid w:val="7EB443D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ocument Map"/>
    <w:basedOn w:val="1"/>
    <w:semiHidden/>
    <w:qFormat/>
    <w:uiPriority w:val="0"/>
    <w:pPr>
      <w:shd w:val="clear" w:color="auto" w:fill="000080"/>
    </w:pPr>
  </w:style>
  <w:style w:type="paragraph" w:styleId="3">
    <w:name w:val="annotation text"/>
    <w:basedOn w:val="1"/>
    <w:semiHidden/>
    <w:uiPriority w:val="0"/>
    <w:pPr>
      <w:jc w:val="left"/>
    </w:pPr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qFormat/>
    <w:uiPriority w:val="99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8">
    <w:name w:val="annotation subject"/>
    <w:basedOn w:val="3"/>
    <w:next w:val="3"/>
    <w:semiHidden/>
    <w:qFormat/>
    <w:uiPriority w:val="0"/>
    <w:rPr>
      <w:b/>
      <w:bCs/>
    </w:rPr>
  </w:style>
  <w:style w:type="character" w:styleId="11">
    <w:name w:val="Strong"/>
    <w:qFormat/>
    <w:uiPriority w:val="22"/>
    <w:rPr>
      <w:b/>
    </w:rPr>
  </w:style>
  <w:style w:type="character" w:styleId="12">
    <w:name w:val="page number"/>
    <w:qFormat/>
    <w:uiPriority w:val="0"/>
  </w:style>
  <w:style w:type="character" w:styleId="13">
    <w:name w:val="HTML Code"/>
    <w:basedOn w:val="10"/>
    <w:uiPriority w:val="0"/>
    <w:rPr>
      <w:rFonts w:ascii="Courier New" w:hAnsi="Courier New"/>
      <w:sz w:val="20"/>
    </w:rPr>
  </w:style>
  <w:style w:type="character" w:styleId="14">
    <w:name w:val="annotation reference"/>
    <w:semiHidden/>
    <w:qFormat/>
    <w:uiPriority w:val="0"/>
    <w:rPr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 (Beijing) Limited</Company>
  <Pages>13</Pages>
  <Words>5749</Words>
  <Characters>6889</Characters>
  <Lines>58</Lines>
  <Paragraphs>16</Paragraphs>
  <TotalTime>8</TotalTime>
  <ScaleCrop>false</ScaleCrop>
  <LinksUpToDate>false</LinksUpToDate>
  <CharactersWithSpaces>7592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2012-11-29T01:24:00Z</dcterms:created>
  <dc:creator>Lenovo User</dc:creator>
  <cp:lastModifiedBy>相和歌辞</cp:lastModifiedBy>
  <cp:lastPrinted>2014-11-14T02:39:00Z</cp:lastPrinted>
  <dcterms:modified xsi:type="dcterms:W3CDTF">2025-11-28T12:48:20Z</dcterms:modified>
  <dc:title>《        》试  题</dc:title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60726C6CA62E4E6B968463524E8CD815_13</vt:lpwstr>
  </property>
  <property fmtid="{D5CDD505-2E9C-101B-9397-08002B2CF9AE}" pid="4" name="KSOTemplateDocerSaveRecord">
    <vt:lpwstr>eyJoZGlkIjoiZjA3YTFiMzVlMGYwNmY0ZjAzNGI0ZGU0YzExMjg4MTciLCJ1c2VySWQiOiIxNzExMDQ0NzkxIn0=</vt:lpwstr>
  </property>
</Properties>
</file>