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603BB" w14:textId="77777777" w:rsidR="00D9616C" w:rsidRDefault="00000000">
      <w:pPr>
        <w:pStyle w:val="Title"/>
        <w:jc w:val="center"/>
      </w:pPr>
      <w:r>
        <w:t>Keldysh Parameter of BaF₂: Formula, Symbol Values, and Reliable Sources</w:t>
      </w:r>
    </w:p>
    <w:p w14:paraId="73F9F5CC" w14:textId="77777777" w:rsidR="00D9616C" w:rsidRDefault="00000000">
      <w:pPr>
        <w:jc w:val="center"/>
      </w:pPr>
      <w:r>
        <w:rPr>
          <w:i/>
        </w:rPr>
        <w:t>Reference example at 800 nm and a peak intensity of 1.00×10¹³ W/cm²</w:t>
      </w:r>
    </w:p>
    <w:p w14:paraId="57577D48" w14:textId="77777777" w:rsidR="00D9616C" w:rsidRDefault="00000000">
      <w:pPr>
        <w:pStyle w:val="Heading1"/>
      </w:pPr>
      <w:r>
        <w:t>1. Formula and Interpretation</w:t>
      </w:r>
    </w:p>
    <w:p w14:paraId="526E1BD5" w14:textId="77777777" w:rsidR="00D9616C" w:rsidRDefault="00000000">
      <w:pPr>
        <w:jc w:val="center"/>
      </w:pPr>
      <w:r>
        <w:rPr>
          <w:sz w:val="28"/>
        </w:rPr>
        <w:t>γ = (ω/e) √[(mᵣ e c n ε₀ E_g)/I]</w:t>
      </w:r>
    </w:p>
    <w:p w14:paraId="652E8AB3" w14:textId="77777777" w:rsidR="00D9616C" w:rsidRDefault="00000000">
      <w:r>
        <w:t>Here, E_g is entered in eV, and the factor e converts it to joules; I must be expressed in W/m². This document and the script follow the source-paper convention E = √[I/(cnε₀)], so γ contains I, not 2I, in the denominator. The Keldysh parameter γ is dimensionless. In general, γ ≫ 1 indicates a multiphoton-ionization (MPI) dominated regime, γ ≪ 1 indicates a tunneling-ionization (TI) dominated regime, and γ ≈ 1 represents the transition region.</w:t>
      </w:r>
    </w:p>
    <w:p w14:paraId="458BEA71" w14:textId="77777777" w:rsidR="00D9616C" w:rsidRDefault="00000000">
      <w:pPr>
        <w:pStyle w:val="Heading1"/>
      </w:pPr>
      <w:r>
        <w:t>2. Numerical Value, Range, and Source for Every Symbol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9"/>
        <w:gridCol w:w="1757"/>
        <w:gridCol w:w="2713"/>
        <w:gridCol w:w="1449"/>
        <w:gridCol w:w="3656"/>
      </w:tblGrid>
      <w:tr w:rsidR="00D9616C" w14:paraId="5DB8D4C4" w14:textId="77777777">
        <w:trPr>
          <w:jc w:val="center"/>
        </w:trPr>
        <w:tc>
          <w:tcPr>
            <w:tcW w:w="79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DBCBB" w14:textId="77777777" w:rsidR="00D9616C" w:rsidRDefault="00000000">
            <w:r>
              <w:t>Symbol</w:t>
            </w:r>
          </w:p>
        </w:tc>
        <w:tc>
          <w:tcPr>
            <w:tcW w:w="194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2E16F1" w14:textId="77777777" w:rsidR="00D9616C" w:rsidRDefault="00000000">
            <w:r>
              <w:t>Meaning</w:t>
            </w:r>
          </w:p>
        </w:tc>
        <w:tc>
          <w:tcPr>
            <w:tcW w:w="29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3008F" w14:textId="77777777" w:rsidR="00D9616C" w:rsidRDefault="00000000">
            <w:r>
              <w:t>Value or Range Used for BaF₂</w:t>
            </w:r>
          </w:p>
        </w:tc>
        <w:tc>
          <w:tcPr>
            <w:tcW w:w="100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91BBB" w14:textId="77777777" w:rsidR="00D9616C" w:rsidRDefault="00000000">
            <w:r>
              <w:t>Unit</w:t>
            </w:r>
          </w:p>
        </w:tc>
        <w:tc>
          <w:tcPr>
            <w:tcW w:w="432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9AE18" w14:textId="77777777" w:rsidR="00D9616C" w:rsidRDefault="00000000">
            <w:r>
              <w:t>Source and Cautionary Note</w:t>
            </w:r>
          </w:p>
        </w:tc>
      </w:tr>
      <w:tr w:rsidR="00D9616C" w14:paraId="429A364A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73B66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γ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E6383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Keldysh parameter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C7FEB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Reference value: 3.61; mass-sensitivity range: 2.54–5.20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4206D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Dimensionless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CEF6D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Calculated from the parameters below. The range corresponds to mᵣ = 0.5–2.0 m₀ and E_g = 10.5–11.0 eV; it is not a directly measured quantity.</w:t>
            </w:r>
          </w:p>
        </w:tc>
      </w:tr>
      <w:tr w:rsidR="00D9616C" w14:paraId="3DCC5CDD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17AF1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ω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64305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Laser angular frequency, ω = 2πc/λ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5FDFF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2.35456×10¹⁵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DD7C1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rad·s⁻¹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B0930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Calculated from λ = 800 nm and the exact value of c.</w:t>
            </w:r>
          </w:p>
        </w:tc>
      </w:tr>
      <w:tr w:rsidR="00D9616C" w14:paraId="0CE7EC1D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36FD0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e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55D1F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Elementary charge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250F1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1.602176634×10⁻¹⁹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A80FDA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C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52A63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Exact SI-defined value; NIST CODATA.</w:t>
            </w:r>
          </w:p>
        </w:tc>
      </w:tr>
      <w:tr w:rsidR="00D9616C" w14:paraId="20CDF9C7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9C756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mᵣ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10DEC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Electron–hole reduced effective mass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01537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Temporary project input: 1.000 m₀ = 9.10938×10⁻³¹; sensitivity range: 0.5–2.0 m₀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AA9D5" w14:textId="77777777" w:rsidR="00D9616C" w:rsidRPr="00063086" w:rsidRDefault="00000000" w:rsidP="00063086">
            <w:pPr>
              <w:rPr>
                <w:szCs w:val="20"/>
              </w:rPr>
            </w:pPr>
            <w:r w:rsidRPr="00063086">
              <w:rPr>
                <w:szCs w:val="20"/>
              </w:rPr>
              <w:t>kg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23BD3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A reliable BaF₂ hole effective mass is not consistently constrained by experiment, so no unique mᵣ can be cited rigorously. An electron effective mass m* ≈ 2m₀ has been used in a BaF₂ electron-thermalization model; the interval 0.5–2.0 m₀ is retained only for sensitivity analysis and is not claimed to be a measured BaF₂ constant.</w:t>
            </w:r>
          </w:p>
        </w:tc>
      </w:tr>
      <w:tr w:rsidR="00D9616C" w14:paraId="2842293D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3FEE4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c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64220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Speed of light in vacuum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3A28A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299792458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F449A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m·s⁻¹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791D3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Exact SI-defined value; NIST CODATA.</w:t>
            </w:r>
          </w:p>
        </w:tc>
      </w:tr>
      <w:tr w:rsidR="00D9616C" w14:paraId="45429946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4DDFB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n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4B156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BaF₂ refractive index (25 °C, 800 nm)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41133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1.47040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4AD04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Dimensionless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E43F9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Calculated from Malitson’s Sellmeier equation for BaF₂; original measurement range: 0.2652–10.346 μm.</w:t>
            </w:r>
          </w:p>
        </w:tc>
      </w:tr>
      <w:tr w:rsidR="00D9616C" w14:paraId="0ECB9A19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EE8E6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ε₀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98A8F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Vacuum permittivity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562F8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8.8541878188×10⁻¹²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2A7D3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F·m⁻¹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D1A6E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NIST CODATA recommended value.</w:t>
            </w:r>
          </w:p>
        </w:tc>
      </w:tr>
      <w:tr w:rsidR="00D9616C" w14:paraId="69EBA21A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36409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E_g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182E5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BaF₂ band gap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75E23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Reference: 10.6; cautious range: 10.5–11.0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3417B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eV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3BA38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Experimental and spectroscopic literature commonly reports approximately 10.5–11 eV; 10.6 eV is a representative room-temperature value.</w:t>
            </w:r>
          </w:p>
        </w:tc>
      </w:tr>
      <w:tr w:rsidR="00D9616C" w14:paraId="5D3F9029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69C49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lastRenderedPageBreak/>
              <w:t>I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65D7B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Peak laser intensity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8D2409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Reference: 1.00×10¹³ W/cm² = 1.00×10¹⁷ W/m²; example range: 10¹²–10¹⁵ W/cm²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C138E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W/m²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727D3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Experimental input, not a BaF₂ material constant. For pulsed lasers, use the spatiotemporal peak intensity rather than average power divided by area.</w:t>
            </w:r>
          </w:p>
        </w:tc>
      </w:tr>
      <w:tr w:rsidR="00D9616C" w14:paraId="496CB7B3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A4BCF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F₀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B3903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Peak fluence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708C0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0.944109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76D5E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J/cm²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B6ACB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Elliptical-Gaussian peak fluence calculated from E = 361 µJ and F₀ = 2E/(πab), where a and b are 1/e² intensity radii (half of the full 1/e² intensity diameters).</w:t>
            </w:r>
          </w:p>
        </w:tc>
      </w:tr>
      <w:tr w:rsidR="00D9616C" w14:paraId="08A7955B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03294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a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14ED3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1/e² intensity radius along the first principal axis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9E69F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113.3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11FCE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µm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DE498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1/e² intensity radius; half of the measured full 1/e² intensity diameter.</w:t>
            </w:r>
          </w:p>
        </w:tc>
      </w:tr>
      <w:tr w:rsidR="00D9616C" w14:paraId="20D0AF19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97A89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b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E8F46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1/e² intensity radius along the second principal axis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B1810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214.85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72163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µm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8AB4F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1/e² intensity radius; half of the measured full 1/e² intensity diameter.</w:t>
            </w:r>
          </w:p>
        </w:tc>
      </w:tr>
      <w:tr w:rsidR="00D9616C" w14:paraId="0D85B31E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A0ACF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λ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D4791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Laser vacuum wavelength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F7181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800 nm = 8.00×10⁻⁷ m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2090D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m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2117D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 xml:space="preserve">Experimental input; a common example for the </w:t>
            </w:r>
            <w:proofErr w:type="gramStart"/>
            <w:r w:rsidRPr="00063086">
              <w:rPr>
                <w:szCs w:val="20"/>
              </w:rPr>
              <w:t>Ti:sapphire</w:t>
            </w:r>
            <w:proofErr w:type="gramEnd"/>
            <w:r w:rsidRPr="00063086">
              <w:rPr>
                <w:szCs w:val="20"/>
              </w:rPr>
              <w:t xml:space="preserve"> fundamental wavelength.</w:t>
            </w:r>
          </w:p>
        </w:tc>
      </w:tr>
      <w:tr w:rsidR="00D9616C" w14:paraId="7897614B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53D0B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m₀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3C335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Free-electron rest mass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4BDE5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9.1093837139×10⁻³¹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C5B46A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kg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6FF27" w14:textId="77777777" w:rsidR="00D9616C" w:rsidRPr="00063086" w:rsidRDefault="00000000">
            <w:pPr>
              <w:rPr>
                <w:szCs w:val="20"/>
              </w:rPr>
            </w:pPr>
            <w:r w:rsidRPr="00063086">
              <w:rPr>
                <w:szCs w:val="20"/>
              </w:rPr>
              <w:t>NIST CODATA recommended value, used to express effective-mass ratios.</w:t>
            </w:r>
          </w:p>
        </w:tc>
      </w:tr>
    </w:tbl>
    <w:p w14:paraId="627C6A30" w14:textId="77777777" w:rsidR="00D9616C" w:rsidRDefault="00D9616C">
      <w:pPr>
        <w:spacing w:after="0"/>
      </w:pPr>
    </w:p>
    <w:p w14:paraId="5A029BA9" w14:textId="77777777" w:rsidR="00D9616C" w:rsidRDefault="00000000">
      <w:pPr>
        <w:pStyle w:val="Heading1"/>
      </w:pPr>
      <w:r>
        <w:t>3. Reproducible Calculation of the BaF₂ Refractive Index</w:t>
      </w:r>
    </w:p>
    <w:p w14:paraId="311A95A3" w14:textId="77777777" w:rsidR="00D9616C" w:rsidRDefault="00000000">
      <w:r>
        <w:t>Malitson measured the refractive index of BaF₂ at 25 °C over the wavelength range 0.2652–10.346 μm and reported:</w:t>
      </w:r>
    </w:p>
    <w:p w14:paraId="63EB4FA0" w14:textId="77777777" w:rsidR="00D9616C" w:rsidRDefault="00000000">
      <w:pPr>
        <w:jc w:val="center"/>
      </w:pPr>
      <w:r>
        <w:t>n² − 1 = 0.643356 λ²/[λ² − (0.057789)²] + 0.506762 λ²/[λ² − (0.10968)²] + 3.8261 λ²/[λ² − (46.3864)²]</w:t>
      </w:r>
    </w:p>
    <w:p w14:paraId="555A9CEB" w14:textId="77777777" w:rsidR="00D9616C" w:rsidRDefault="00000000">
      <w:r>
        <w:t>Here, λ is expressed in μm. Substituting λ = 0.800 μm gives n = 1.470395; the tables report 1.47040. This value is more traceable than simply stating “approximately 1.47.”</w:t>
      </w:r>
    </w:p>
    <w:p w14:paraId="1042BD83" w14:textId="77777777" w:rsidR="00D9616C" w:rsidRDefault="00000000">
      <w:pPr>
        <w:pStyle w:val="Heading1"/>
      </w:pPr>
      <w:r>
        <w:t>4. Reference Numerical Calculation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4"/>
        <w:gridCol w:w="2750"/>
        <w:gridCol w:w="6090"/>
      </w:tblGrid>
      <w:tr w:rsidR="00D9616C" w14:paraId="2D37BF22" w14:textId="77777777">
        <w:trPr>
          <w:jc w:val="center"/>
        </w:trPr>
        <w:tc>
          <w:tcPr>
            <w:tcW w:w="15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D11C5" w14:textId="77777777" w:rsidR="00D9616C" w:rsidRDefault="00000000">
            <w:r>
              <w:t>Parameter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FA1D6" w14:textId="77777777" w:rsidR="00D9616C" w:rsidRDefault="00000000">
            <w:r>
              <w:t>Reference Value</w:t>
            </w:r>
          </w:p>
        </w:tc>
        <w:tc>
          <w:tcPr>
            <w:tcW w:w="64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05E8A" w14:textId="77777777" w:rsidR="00D9616C" w:rsidRDefault="00000000">
            <w:r>
              <w:t>Note</w:t>
            </w:r>
          </w:p>
        </w:tc>
      </w:tr>
      <w:tr w:rsidR="00D9616C" w14:paraId="73492D7B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C3D83" w14:textId="77777777" w:rsidR="00D9616C" w:rsidRDefault="00000000">
            <w:r>
              <w:rPr>
                <w:sz w:val="18"/>
              </w:rPr>
              <w:t>λ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0B357" w14:textId="77777777" w:rsidR="00D9616C" w:rsidRDefault="00000000">
            <w:r>
              <w:rPr>
                <w:sz w:val="18"/>
              </w:rPr>
              <w:t>800 nm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CE7E6" w14:textId="77777777" w:rsidR="00D9616C" w:rsidRDefault="00000000">
            <w:r>
              <w:t>Specified</w:t>
            </w:r>
          </w:p>
        </w:tc>
      </w:tr>
      <w:tr w:rsidR="00D9616C" w14:paraId="34CA3F9E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2BA19" w14:textId="77777777" w:rsidR="00D9616C" w:rsidRDefault="00000000">
            <w:r>
              <w:rPr>
                <w:sz w:val="18"/>
              </w:rPr>
              <w:t>ω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A3902" w14:textId="77777777" w:rsidR="00D9616C" w:rsidRDefault="00000000">
            <w:r>
              <w:rPr>
                <w:sz w:val="18"/>
              </w:rPr>
              <w:t>2.35456×10¹⁵ rad·s⁻¹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9D918" w14:textId="77777777" w:rsidR="00D9616C" w:rsidRDefault="00000000">
            <w:r>
              <w:t>From 2πc/λ</w:t>
            </w:r>
          </w:p>
        </w:tc>
      </w:tr>
      <w:tr w:rsidR="00D9616C" w14:paraId="7F0A1654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75854" w14:textId="77777777" w:rsidR="00D9616C" w:rsidRDefault="00000000">
            <w:r>
              <w:rPr>
                <w:sz w:val="18"/>
              </w:rPr>
              <w:t>n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0476BE" w14:textId="77777777" w:rsidR="00D9616C" w:rsidRDefault="00000000">
            <w:r>
              <w:rPr>
                <w:sz w:val="18"/>
              </w:rPr>
              <w:t>1.47040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C23E7" w14:textId="77777777" w:rsidR="00D9616C" w:rsidRDefault="00000000">
            <w:r>
              <w:t>Malitson Sellmeier equation</w:t>
            </w:r>
          </w:p>
        </w:tc>
      </w:tr>
      <w:tr w:rsidR="00D9616C" w14:paraId="68E246C9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7844F" w14:textId="77777777" w:rsidR="00D9616C" w:rsidRDefault="00000000">
            <w:r>
              <w:rPr>
                <w:sz w:val="18"/>
              </w:rPr>
              <w:t>E_g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BA4D6" w14:textId="77777777" w:rsidR="00D9616C" w:rsidRDefault="00000000">
            <w:r>
              <w:rPr>
                <w:sz w:val="18"/>
              </w:rPr>
              <w:t>10.6 eV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F934A" w14:textId="77777777" w:rsidR="00D9616C" w:rsidRDefault="00000000">
            <w:r>
              <w:t>Representative literature value</w:t>
            </w:r>
          </w:p>
        </w:tc>
      </w:tr>
      <w:tr w:rsidR="00D9616C" w14:paraId="240B3A58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2831B" w14:textId="77777777" w:rsidR="00D9616C" w:rsidRDefault="00000000">
            <w:r>
              <w:rPr>
                <w:sz w:val="18"/>
              </w:rPr>
              <w:t>mᵣ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C86D8" w14:textId="77777777" w:rsidR="00D9616C" w:rsidRDefault="00000000">
            <w:r>
              <w:rPr>
                <w:sz w:val="18"/>
              </w:rPr>
              <w:t>1.000 m₀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DAC63" w14:textId="77777777" w:rsidR="00D9616C" w:rsidRDefault="00000000">
            <w:r>
              <w:t>Temporary project input; not a uniquely measured BaF₂ value</w:t>
            </w:r>
          </w:p>
        </w:tc>
      </w:tr>
      <w:tr w:rsidR="00D9616C" w14:paraId="3BF25065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A04CE" w14:textId="77777777" w:rsidR="00D9616C" w:rsidRDefault="00000000">
            <w:r>
              <w:rPr>
                <w:sz w:val="18"/>
              </w:rPr>
              <w:t>I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72D93" w14:textId="77777777" w:rsidR="00D9616C" w:rsidRDefault="00000000">
            <w:r>
              <w:rPr>
                <w:sz w:val="18"/>
              </w:rPr>
              <w:t>1.00×10¹³ W/cm²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C38F8" w14:textId="77777777" w:rsidR="00D9616C" w:rsidRDefault="00000000">
            <w:r>
              <w:t>Specified peak intensity</w:t>
            </w:r>
          </w:p>
        </w:tc>
      </w:tr>
      <w:tr w:rsidR="00D9616C" w14:paraId="74CCF6FE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30569" w14:textId="77777777" w:rsidR="00D9616C" w:rsidRDefault="00000000">
            <w:r>
              <w:rPr>
                <w:sz w:val="18"/>
              </w:rPr>
              <w:t>F₀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37B5D" w14:textId="77777777" w:rsidR="00D9616C" w:rsidRDefault="00000000">
            <w:r>
              <w:rPr>
                <w:sz w:val="18"/>
              </w:rPr>
              <w:t>0.944109 J/cm²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0800A" w14:textId="77777777" w:rsidR="00D9616C" w:rsidRDefault="00000000">
            <w:r>
              <w:t>Elliptical-Gaussian peak fluence calculated from E = 361 µJ and F₀ = 2E/(πab), where a and b are 1/e² intensity radii (half of the full 1/e² intensity diameters).</w:t>
            </w:r>
          </w:p>
        </w:tc>
      </w:tr>
      <w:tr w:rsidR="00D9616C" w14:paraId="5E3FE0BD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C55AC" w14:textId="77777777" w:rsidR="00D9616C" w:rsidRDefault="00000000">
            <w:r>
              <w:rPr>
                <w:sz w:val="18"/>
              </w:rPr>
              <w:t>a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F9ACD" w14:textId="77777777" w:rsidR="00D9616C" w:rsidRDefault="00000000">
            <w:r>
              <w:rPr>
                <w:sz w:val="18"/>
              </w:rPr>
              <w:t>113.3 µm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272EE" w14:textId="77777777" w:rsidR="00D9616C" w:rsidRDefault="00000000">
            <w:r>
              <w:t>1/e² intensity radius; half of the measured full 1/e² intensity diameter.</w:t>
            </w:r>
          </w:p>
        </w:tc>
      </w:tr>
      <w:tr w:rsidR="00D9616C" w14:paraId="43CE90C6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D890D" w14:textId="77777777" w:rsidR="00D9616C" w:rsidRDefault="00000000">
            <w:r>
              <w:rPr>
                <w:sz w:val="18"/>
              </w:rPr>
              <w:t>b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FA21F" w14:textId="77777777" w:rsidR="00D9616C" w:rsidRDefault="00000000">
            <w:r>
              <w:rPr>
                <w:sz w:val="18"/>
              </w:rPr>
              <w:t>214.85 µm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B5667" w14:textId="77777777" w:rsidR="00D9616C" w:rsidRDefault="00000000">
            <w:r>
              <w:t>1/e² intensity radius; half of the measured full 1/e² intensity diameter.</w:t>
            </w:r>
          </w:p>
        </w:tc>
      </w:tr>
      <w:tr w:rsidR="00D9616C" w14:paraId="17672185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4D039" w14:textId="77777777" w:rsidR="00D9616C" w:rsidRDefault="00000000">
            <w:r>
              <w:rPr>
                <w:sz w:val="18"/>
              </w:rPr>
              <w:lastRenderedPageBreak/>
              <w:t>γ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501CE" w14:textId="77777777" w:rsidR="00D9616C" w:rsidRDefault="00000000">
            <w:r>
              <w:rPr>
                <w:sz w:val="18"/>
              </w:rPr>
              <w:t>3.61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339A4" w14:textId="77777777" w:rsidR="00D9616C" w:rsidRDefault="00000000">
            <w:r>
              <w:t>MPI regime</w:t>
            </w:r>
          </w:p>
        </w:tc>
      </w:tr>
    </w:tbl>
    <w:p w14:paraId="6A7DB618" w14:textId="77777777" w:rsidR="00D9616C" w:rsidRDefault="00D9616C">
      <w:pPr>
        <w:spacing w:after="0"/>
      </w:pPr>
    </w:p>
    <w:p w14:paraId="73BF9B32" w14:textId="77777777" w:rsidR="00D9616C" w:rsidRDefault="00000000">
      <w:r>
        <w:t>Calculated result: γ = 3.61. Under the commonly used interpretation, this reference condition is closer to the MPI-dominated regime. Because γ ∝ √mᵣ, γ ∝ √E_g, and γ ∝ I⁻¹ᐟ², the largest uncertainty usually arises from the reduced effective mass and the actual peak laser intensity.</w:t>
      </w:r>
    </w:p>
    <w:p w14:paraId="18B1BD42" w14:textId="77777777" w:rsidR="00D9616C" w:rsidRDefault="00000000">
      <w:pPr>
        <w:pStyle w:val="Heading1"/>
      </w:pPr>
      <w:r>
        <w:t>5. Sensitivity to Effective-Mass Uncertainty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160"/>
        <w:gridCol w:w="2160"/>
        <w:gridCol w:w="3600"/>
      </w:tblGrid>
      <w:tr w:rsidR="00D9616C" w14:paraId="4F599FCB" w14:textId="77777777">
        <w:trPr>
          <w:jc w:val="center"/>
        </w:trPr>
        <w:tc>
          <w:tcPr>
            <w:tcW w:w="17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65C9F" w14:textId="77777777" w:rsidR="00D9616C" w:rsidRPr="007B277A" w:rsidRDefault="00000000">
            <w:pPr>
              <w:rPr>
                <w:szCs w:val="20"/>
              </w:rPr>
            </w:pPr>
            <w:r w:rsidRPr="007B277A">
              <w:rPr>
                <w:szCs w:val="20"/>
              </w:rPr>
              <w:t>Assumed mᵣ</w:t>
            </w:r>
          </w:p>
        </w:tc>
        <w:tc>
          <w:tcPr>
            <w:tcW w:w="21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C432F" w14:textId="77777777" w:rsidR="00D9616C" w:rsidRPr="007B277A" w:rsidRDefault="00000000">
            <w:pPr>
              <w:rPr>
                <w:szCs w:val="20"/>
              </w:rPr>
            </w:pPr>
            <w:r w:rsidRPr="007B277A">
              <w:rPr>
                <w:szCs w:val="20"/>
              </w:rPr>
              <w:t>E_g Range (eV)</w:t>
            </w:r>
          </w:p>
        </w:tc>
        <w:tc>
          <w:tcPr>
            <w:tcW w:w="21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A52FE" w14:textId="77777777" w:rsidR="00D9616C" w:rsidRPr="007B277A" w:rsidRDefault="00000000">
            <w:pPr>
              <w:rPr>
                <w:szCs w:val="20"/>
              </w:rPr>
            </w:pPr>
            <w:r w:rsidRPr="007B277A">
              <w:rPr>
                <w:szCs w:val="20"/>
              </w:rPr>
              <w:t>γ Range</w:t>
            </w:r>
          </w:p>
        </w:tc>
        <w:tc>
          <w:tcPr>
            <w:tcW w:w="36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EA9EB" w14:textId="77777777" w:rsidR="00D9616C" w:rsidRPr="007B277A" w:rsidRDefault="00000000">
            <w:pPr>
              <w:rPr>
                <w:szCs w:val="20"/>
              </w:rPr>
            </w:pPr>
            <w:r w:rsidRPr="007B277A">
              <w:rPr>
                <w:szCs w:val="20"/>
              </w:rPr>
              <w:t>Interpretation</w:t>
            </w:r>
          </w:p>
        </w:tc>
      </w:tr>
      <w:tr w:rsidR="00D9616C" w14:paraId="17A6DFD1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41FAA" w14:textId="77777777" w:rsidR="00D9616C" w:rsidRPr="007B277A" w:rsidRDefault="00000000">
            <w:pPr>
              <w:rPr>
                <w:szCs w:val="20"/>
              </w:rPr>
            </w:pPr>
            <w:r w:rsidRPr="007B277A">
              <w:rPr>
                <w:szCs w:val="20"/>
              </w:rPr>
              <w:t>0.5 m₀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F8C56" w14:textId="77777777" w:rsidR="00D9616C" w:rsidRPr="007B277A" w:rsidRDefault="00000000">
            <w:pPr>
              <w:rPr>
                <w:szCs w:val="20"/>
              </w:rPr>
            </w:pPr>
            <w:r w:rsidRPr="007B277A">
              <w:rPr>
                <w:szCs w:val="20"/>
              </w:rPr>
              <w:t>10.5–11.0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76EF9" w14:textId="77777777" w:rsidR="00D9616C" w:rsidRPr="007B277A" w:rsidRDefault="00000000">
            <w:pPr>
              <w:rPr>
                <w:szCs w:val="20"/>
              </w:rPr>
            </w:pPr>
            <w:r w:rsidRPr="007B277A">
              <w:rPr>
                <w:szCs w:val="20"/>
              </w:rPr>
              <w:t>2.54–2.60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914FC" w14:textId="77777777" w:rsidR="00D9616C" w:rsidRPr="007B277A" w:rsidRDefault="00000000">
            <w:pPr>
              <w:rPr>
                <w:szCs w:val="20"/>
              </w:rPr>
            </w:pPr>
            <w:r w:rsidRPr="007B277A">
              <w:rPr>
                <w:szCs w:val="20"/>
              </w:rPr>
              <w:t>MPI</w:t>
            </w:r>
          </w:p>
        </w:tc>
      </w:tr>
      <w:tr w:rsidR="00D9616C" w14:paraId="3445D49F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50759" w14:textId="77777777" w:rsidR="00D9616C" w:rsidRPr="007B277A" w:rsidRDefault="00000000">
            <w:pPr>
              <w:rPr>
                <w:szCs w:val="20"/>
              </w:rPr>
            </w:pPr>
            <w:r w:rsidRPr="007B277A">
              <w:rPr>
                <w:szCs w:val="20"/>
              </w:rPr>
              <w:t>1.0 m₀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7EAE7" w14:textId="77777777" w:rsidR="00D9616C" w:rsidRPr="007B277A" w:rsidRDefault="00000000">
            <w:pPr>
              <w:rPr>
                <w:szCs w:val="20"/>
              </w:rPr>
            </w:pPr>
            <w:r w:rsidRPr="007B277A">
              <w:rPr>
                <w:szCs w:val="20"/>
              </w:rPr>
              <w:t>10.5–11.0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B6646" w14:textId="77777777" w:rsidR="00D9616C" w:rsidRPr="007B277A" w:rsidRDefault="00000000">
            <w:pPr>
              <w:rPr>
                <w:szCs w:val="20"/>
              </w:rPr>
            </w:pPr>
            <w:r w:rsidRPr="007B277A">
              <w:rPr>
                <w:szCs w:val="20"/>
              </w:rPr>
              <w:t>3.59–3.68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F7AC6" w14:textId="77777777" w:rsidR="00D9616C" w:rsidRPr="007B277A" w:rsidRDefault="00000000">
            <w:pPr>
              <w:rPr>
                <w:szCs w:val="20"/>
              </w:rPr>
            </w:pPr>
            <w:r w:rsidRPr="007B277A">
              <w:rPr>
                <w:szCs w:val="20"/>
              </w:rPr>
              <w:t>MPI</w:t>
            </w:r>
          </w:p>
        </w:tc>
      </w:tr>
      <w:tr w:rsidR="00D9616C" w14:paraId="46DED25A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AB7AB" w14:textId="77777777" w:rsidR="00D9616C" w:rsidRPr="007B277A" w:rsidRDefault="00000000">
            <w:pPr>
              <w:rPr>
                <w:szCs w:val="20"/>
              </w:rPr>
            </w:pPr>
            <w:r w:rsidRPr="007B277A">
              <w:rPr>
                <w:szCs w:val="20"/>
              </w:rPr>
              <w:t>2.0 m₀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50825" w14:textId="77777777" w:rsidR="00D9616C" w:rsidRPr="007B277A" w:rsidRDefault="00000000">
            <w:pPr>
              <w:rPr>
                <w:szCs w:val="20"/>
              </w:rPr>
            </w:pPr>
            <w:r w:rsidRPr="007B277A">
              <w:rPr>
                <w:szCs w:val="20"/>
              </w:rPr>
              <w:t>10.5–11.0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63201" w14:textId="77777777" w:rsidR="00D9616C" w:rsidRPr="007B277A" w:rsidRDefault="00000000">
            <w:pPr>
              <w:rPr>
                <w:szCs w:val="20"/>
              </w:rPr>
            </w:pPr>
            <w:r w:rsidRPr="007B277A">
              <w:rPr>
                <w:szCs w:val="20"/>
              </w:rPr>
              <w:t>5.08–5.20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943E8" w14:textId="77777777" w:rsidR="00D9616C" w:rsidRPr="007B277A" w:rsidRDefault="00000000">
            <w:pPr>
              <w:rPr>
                <w:szCs w:val="20"/>
              </w:rPr>
            </w:pPr>
            <w:r w:rsidRPr="007B277A">
              <w:rPr>
                <w:szCs w:val="20"/>
              </w:rPr>
              <w:t>MPI</w:t>
            </w:r>
          </w:p>
        </w:tc>
      </w:tr>
    </w:tbl>
    <w:p w14:paraId="6D38B3F0" w14:textId="77777777" w:rsidR="00D9616C" w:rsidRDefault="00D9616C">
      <w:pPr>
        <w:spacing w:after="0"/>
      </w:pPr>
    </w:p>
    <w:p w14:paraId="335BF7F2" w14:textId="77777777" w:rsidR="00D9616C" w:rsidRDefault="00000000">
      <w:r>
        <w:t>Important: the range 0.5–2.0 m₀ in the table is a calculation interval used to demonstrate model sensitivity. Published work has used an electron effective mass of approximately 2m₀ in BaF₂ modeling; however, the Keldysh expression strictly requires the electron–hole reduced effective mass, mᵣ = (mₑ* mₕ*)/(mₑ* + mₕ*). Without a reliable hole effective mass, 2m₀ should not be reported as a known reduced effective mass of BaF₂. Until a verified value is available, this project temporarily uses mᵣ = 1.0m₀. Until a verified value is available, this project temporarily uses mᵣ = 1.0m₀.</w:t>
      </w:r>
    </w:p>
    <w:p w14:paraId="6A43DF32" w14:textId="77777777" w:rsidR="00D9616C" w:rsidRDefault="00000000">
      <w:pPr>
        <w:pStyle w:val="Heading1"/>
      </w:pPr>
      <w:r>
        <w:t>6. Intensity Scan (Temporary project input mᵣ = m₀ and E_g = 10.6 eV)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1728"/>
        <w:gridCol w:w="4464"/>
      </w:tblGrid>
      <w:tr w:rsidR="00D9616C" w14:paraId="789644FF" w14:textId="77777777">
        <w:trPr>
          <w:jc w:val="center"/>
        </w:trPr>
        <w:tc>
          <w:tcPr>
            <w:tcW w:w="31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66AAA" w14:textId="77777777" w:rsidR="00D9616C" w:rsidRPr="007B277A" w:rsidRDefault="00000000">
            <w:pPr>
              <w:rPr>
                <w:szCs w:val="20"/>
              </w:rPr>
            </w:pPr>
            <w:r w:rsidRPr="007B277A">
              <w:rPr>
                <w:szCs w:val="20"/>
              </w:rPr>
              <w:t>Peak Intensity (W/cm²)</w:t>
            </w:r>
          </w:p>
        </w:tc>
        <w:tc>
          <w:tcPr>
            <w:tcW w:w="17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6CC01" w14:textId="77777777" w:rsidR="00D9616C" w:rsidRPr="007B277A" w:rsidRDefault="00000000">
            <w:pPr>
              <w:rPr>
                <w:szCs w:val="20"/>
              </w:rPr>
            </w:pPr>
            <w:r w:rsidRPr="007B277A">
              <w:rPr>
                <w:b/>
                <w:szCs w:val="20"/>
              </w:rPr>
              <w:t>γ</w:t>
            </w:r>
          </w:p>
        </w:tc>
        <w:tc>
          <w:tcPr>
            <w:tcW w:w="446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D30CF" w14:textId="77777777" w:rsidR="00D9616C" w:rsidRPr="007B277A" w:rsidRDefault="00000000">
            <w:pPr>
              <w:rPr>
                <w:szCs w:val="20"/>
              </w:rPr>
            </w:pPr>
            <w:r w:rsidRPr="007B277A">
              <w:rPr>
                <w:szCs w:val="20"/>
              </w:rPr>
              <w:t>Indicative Regime</w:t>
            </w:r>
          </w:p>
        </w:tc>
      </w:tr>
      <w:tr w:rsidR="00D9616C" w14:paraId="6AE72090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1D5A3" w14:textId="77777777" w:rsidR="00D9616C" w:rsidRPr="007B277A" w:rsidRDefault="00000000">
            <w:pPr>
              <w:rPr>
                <w:szCs w:val="20"/>
              </w:rPr>
            </w:pPr>
            <w:r w:rsidRPr="007B277A">
              <w:rPr>
                <w:szCs w:val="20"/>
              </w:rPr>
              <w:t>1×10¹²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D9060" w14:textId="77777777" w:rsidR="00D9616C" w:rsidRPr="007B277A" w:rsidRDefault="00000000">
            <w:pPr>
              <w:rPr>
                <w:szCs w:val="20"/>
              </w:rPr>
            </w:pPr>
            <w:r w:rsidRPr="007B277A">
              <w:rPr>
                <w:szCs w:val="20"/>
              </w:rPr>
              <w:t>11.42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89BA1" w14:textId="77777777" w:rsidR="00D9616C" w:rsidRPr="007B277A" w:rsidRDefault="00000000">
            <w:pPr>
              <w:rPr>
                <w:szCs w:val="20"/>
              </w:rPr>
            </w:pPr>
            <w:r w:rsidRPr="007B277A">
              <w:rPr>
                <w:szCs w:val="20"/>
              </w:rPr>
              <w:t>MPI</w:t>
            </w:r>
          </w:p>
        </w:tc>
      </w:tr>
      <w:tr w:rsidR="00D9616C" w14:paraId="4115B5DE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9338B" w14:textId="77777777" w:rsidR="00D9616C" w:rsidRPr="007B277A" w:rsidRDefault="00000000">
            <w:pPr>
              <w:rPr>
                <w:szCs w:val="20"/>
              </w:rPr>
            </w:pPr>
            <w:r w:rsidRPr="007B277A">
              <w:rPr>
                <w:szCs w:val="20"/>
              </w:rPr>
              <w:t>1×10¹³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B3663" w14:textId="77777777" w:rsidR="00D9616C" w:rsidRPr="007B277A" w:rsidRDefault="00000000">
            <w:pPr>
              <w:rPr>
                <w:szCs w:val="20"/>
              </w:rPr>
            </w:pPr>
            <w:r w:rsidRPr="007B277A">
              <w:rPr>
                <w:szCs w:val="20"/>
              </w:rPr>
              <w:t>3.61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2341A" w14:textId="77777777" w:rsidR="00D9616C" w:rsidRPr="007B277A" w:rsidRDefault="00000000">
            <w:pPr>
              <w:rPr>
                <w:szCs w:val="20"/>
              </w:rPr>
            </w:pPr>
            <w:r w:rsidRPr="007B277A">
              <w:rPr>
                <w:szCs w:val="20"/>
              </w:rPr>
              <w:t>MPI</w:t>
            </w:r>
          </w:p>
        </w:tc>
      </w:tr>
      <w:tr w:rsidR="00D9616C" w14:paraId="4C73AFD3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ED931" w14:textId="77777777" w:rsidR="00D9616C" w:rsidRPr="007B277A" w:rsidRDefault="00000000">
            <w:pPr>
              <w:rPr>
                <w:szCs w:val="20"/>
              </w:rPr>
            </w:pPr>
            <w:r w:rsidRPr="007B277A">
              <w:rPr>
                <w:szCs w:val="20"/>
              </w:rPr>
              <w:t>1×10¹⁴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F1AF1" w14:textId="77777777" w:rsidR="00D9616C" w:rsidRPr="007B277A" w:rsidRDefault="00000000">
            <w:pPr>
              <w:rPr>
                <w:szCs w:val="20"/>
              </w:rPr>
            </w:pPr>
            <w:r w:rsidRPr="007B277A">
              <w:rPr>
                <w:szCs w:val="20"/>
              </w:rPr>
              <w:t>1.14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9905B" w14:textId="77777777" w:rsidR="00D9616C" w:rsidRPr="007B277A" w:rsidRDefault="00000000">
            <w:pPr>
              <w:rPr>
                <w:szCs w:val="20"/>
              </w:rPr>
            </w:pPr>
            <w:r w:rsidRPr="007B277A">
              <w:rPr>
                <w:szCs w:val="20"/>
              </w:rPr>
              <w:t>Transition region</w:t>
            </w:r>
          </w:p>
        </w:tc>
      </w:tr>
      <w:tr w:rsidR="00D9616C" w14:paraId="3648B54D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D1769" w14:textId="77777777" w:rsidR="00D9616C" w:rsidRPr="007B277A" w:rsidRDefault="00000000">
            <w:pPr>
              <w:rPr>
                <w:szCs w:val="20"/>
              </w:rPr>
            </w:pPr>
            <w:r w:rsidRPr="007B277A">
              <w:rPr>
                <w:szCs w:val="20"/>
              </w:rPr>
              <w:t>1×10¹⁵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7BDE3" w14:textId="77777777" w:rsidR="00D9616C" w:rsidRPr="007B277A" w:rsidRDefault="00000000">
            <w:pPr>
              <w:rPr>
                <w:szCs w:val="20"/>
              </w:rPr>
            </w:pPr>
            <w:r w:rsidRPr="007B277A">
              <w:rPr>
                <w:szCs w:val="20"/>
              </w:rPr>
              <w:t>0.361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C5D6A" w14:textId="77777777" w:rsidR="00D9616C" w:rsidRPr="007B277A" w:rsidRDefault="00000000">
            <w:pPr>
              <w:rPr>
                <w:szCs w:val="20"/>
              </w:rPr>
            </w:pPr>
            <w:r w:rsidRPr="007B277A">
              <w:rPr>
                <w:szCs w:val="20"/>
              </w:rPr>
              <w:t>TI</w:t>
            </w:r>
          </w:p>
        </w:tc>
      </w:tr>
    </w:tbl>
    <w:p w14:paraId="1E602650" w14:textId="77777777" w:rsidR="00D9616C" w:rsidRDefault="00D9616C">
      <w:pPr>
        <w:spacing w:after="0"/>
      </w:pPr>
    </w:p>
    <w:p w14:paraId="69AA8EA5" w14:textId="77777777" w:rsidR="00D9616C" w:rsidRDefault="00000000">
      <w:pPr>
        <w:pStyle w:val="Heading1"/>
      </w:pPr>
      <w:r>
        <w:t>7. References</w:t>
      </w:r>
    </w:p>
    <w:p w14:paraId="4F2F4A00" w14:textId="77777777" w:rsidR="00D9616C" w:rsidRDefault="00000000">
      <w:pPr>
        <w:ind w:left="259" w:hanging="259"/>
      </w:pPr>
      <w:r>
        <w:rPr>
          <w:b/>
        </w:rPr>
        <w:t>• Malitson, I. H. (1964). Refractive properties of barium fluoride. Journal of the Optical Society of America, 54(5), 628–632. Source for the BaF₂ refractive-index measurements and Sellmeier equation.</w:t>
      </w:r>
    </w:p>
    <w:p w14:paraId="6436B7B7" w14:textId="77777777" w:rsidR="00D9616C" w:rsidRDefault="00000000">
      <w:pPr>
        <w:ind w:left="259" w:hanging="259"/>
      </w:pPr>
      <w:r w:rsidRPr="00063086">
        <w:rPr>
          <w:b/>
          <w:lang w:val="de-DE"/>
        </w:rPr>
        <w:t xml:space="preserve">• Andrade, A. B., et al. </w:t>
      </w:r>
      <w:r>
        <w:rPr>
          <w:b/>
        </w:rPr>
        <w:t>(2017). Particle size effects on structural and optical properties of BaF₂. RSC Advances, 7. Reports a BaF₂ optical band gap of approximately 10.5 eV.</w:t>
      </w:r>
    </w:p>
    <w:p w14:paraId="2232DFE4" w14:textId="77777777" w:rsidR="00D9616C" w:rsidRDefault="00000000">
      <w:pPr>
        <w:ind w:left="259" w:hanging="259"/>
      </w:pPr>
      <w:r>
        <w:rPr>
          <w:b/>
        </w:rPr>
        <w:t>• Chen, J., et al. (2002). The electronic structure of color centers in BaF₂. Nuclear Instruments and Methods in Physics Research B. Reports a calculated band gap of approximately 10.6 eV, consistent with the established experimental range.</w:t>
      </w:r>
    </w:p>
    <w:p w14:paraId="14C403B3" w14:textId="77777777" w:rsidR="00D9616C" w:rsidRDefault="00000000">
      <w:pPr>
        <w:ind w:left="259" w:hanging="259"/>
      </w:pPr>
      <w:r>
        <w:rPr>
          <w:b/>
        </w:rPr>
        <w:t>• Arimoto, O., et al. (1998). Nonlinear spectroscopy of BaF₂ valence excitons. Radiation Effects and Defects in Solids. Describes BaF₂ as a wide-band-gap material with a gap of approximately 11 eV.</w:t>
      </w:r>
    </w:p>
    <w:p w14:paraId="3ECEA3A6" w14:textId="77777777" w:rsidR="00D9616C" w:rsidRDefault="00000000">
      <w:pPr>
        <w:ind w:left="259" w:hanging="259"/>
      </w:pPr>
      <w:r>
        <w:rPr>
          <w:b/>
        </w:rPr>
        <w:t>• Vistovskyy, V. V., et al. (2013). Self-trapped exciton and core-valence luminescence in BaF₂ nanoparticles. Journal of Applied Physics, 114, 194306. Uses m* ≈ 2m₀ in an electron-thermalization estimate; this is not a direct measurement of the electron–hole reduced mass.</w:t>
      </w:r>
    </w:p>
    <w:p w14:paraId="1868E4EF" w14:textId="77777777" w:rsidR="00D9616C" w:rsidRDefault="00000000">
      <w:pPr>
        <w:ind w:left="259" w:hanging="259"/>
      </w:pPr>
      <w:r>
        <w:rPr>
          <w:b/>
        </w:rPr>
        <w:lastRenderedPageBreak/>
        <w:t>• NIST CODATA recommended values of the fundamental physical constants: e, c, ε₀, and m₀.</w:t>
      </w:r>
    </w:p>
    <w:p w14:paraId="0B235F32" w14:textId="77777777" w:rsidR="00D9616C" w:rsidRDefault="00000000">
      <w:r>
        <w:t>Concluding note: apart from the fundamental constants, λ and I are experimental conditions; n depends on wavelength and temperature; E_g may vary slightly with measurement method, temperature, and sample condition; and mᵣ is the parameter that requires the greatest caution. For formal publication, preference should be given to a first-principles or experimentally determined effective mass that matches the sample, crystal direction, and relevant band extrema.</w:t>
      </w:r>
    </w:p>
    <w:sectPr w:rsidR="00D9616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47D61" w14:textId="77777777" w:rsidR="001C0E14" w:rsidRDefault="001C0E14" w:rsidP="00063086">
      <w:pPr>
        <w:spacing w:after="0" w:line="240" w:lineRule="auto"/>
      </w:pPr>
      <w:r>
        <w:separator/>
      </w:r>
    </w:p>
  </w:endnote>
  <w:endnote w:type="continuationSeparator" w:id="0">
    <w:p w14:paraId="54A2673F" w14:textId="77777777" w:rsidR="001C0E14" w:rsidRDefault="001C0E14" w:rsidP="00063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07BEF" w14:textId="77777777" w:rsidR="001C0E14" w:rsidRDefault="001C0E14" w:rsidP="00063086">
      <w:pPr>
        <w:spacing w:after="0" w:line="240" w:lineRule="auto"/>
      </w:pPr>
      <w:r>
        <w:separator/>
      </w:r>
    </w:p>
  </w:footnote>
  <w:footnote w:type="continuationSeparator" w:id="0">
    <w:p w14:paraId="0319EB18" w14:textId="77777777" w:rsidR="001C0E14" w:rsidRDefault="001C0E14" w:rsidP="000630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730789">
    <w:abstractNumId w:val="8"/>
  </w:num>
  <w:num w:numId="2" w16cid:durableId="304236568">
    <w:abstractNumId w:val="6"/>
  </w:num>
  <w:num w:numId="3" w16cid:durableId="98572206">
    <w:abstractNumId w:val="5"/>
  </w:num>
  <w:num w:numId="4" w16cid:durableId="490604168">
    <w:abstractNumId w:val="4"/>
  </w:num>
  <w:num w:numId="5" w16cid:durableId="1109201522">
    <w:abstractNumId w:val="7"/>
  </w:num>
  <w:num w:numId="6" w16cid:durableId="1863468730">
    <w:abstractNumId w:val="3"/>
  </w:num>
  <w:num w:numId="7" w16cid:durableId="565339105">
    <w:abstractNumId w:val="2"/>
  </w:num>
  <w:num w:numId="8" w16cid:durableId="1177425355">
    <w:abstractNumId w:val="1"/>
  </w:num>
  <w:num w:numId="9" w16cid:durableId="29689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086"/>
    <w:rsid w:val="0015074B"/>
    <w:rsid w:val="001C0E14"/>
    <w:rsid w:val="0029639D"/>
    <w:rsid w:val="00326F90"/>
    <w:rsid w:val="007B277A"/>
    <w:rsid w:val="00AA1D8D"/>
    <w:rsid w:val="00B47730"/>
    <w:rsid w:val="00CB0664"/>
    <w:rsid w:val="00D9616C"/>
    <w:rsid w:val="00E442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E1DB4AE5-C19F-40D0-A97B-C517B140B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微软雅黑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999</Words>
  <Characters>5699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Tianyi.Zhao</cp:lastModifiedBy>
  <cp:revision>3</cp:revision>
  <dcterms:created xsi:type="dcterms:W3CDTF">2013-12-23T23:15:00Z</dcterms:created>
  <dcterms:modified xsi:type="dcterms:W3CDTF">2026-08-13T22:45:00Z</dcterms:modified>
  <cp:category/>
</cp:coreProperties>
</file>