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B58D" w14:textId="77777777" w:rsidR="00F55AE3" w:rsidRDefault="00203C64">
      <w:pPr>
        <w:pStyle w:val="Title"/>
        <w:jc w:val="center"/>
      </w:pPr>
      <w:r>
        <w:t>Keldysh Parameter of Ti:Sapphire: Formula, Symbol Values, and Reliable Sources</w:t>
      </w:r>
    </w:p>
    <w:p w14:paraId="730F9924" w14:textId="77777777" w:rsidR="00F55AE3" w:rsidRDefault="00203C64">
      <w:pPr>
        <w:jc w:val="center"/>
      </w:pPr>
      <w:r>
        <w:rPr>
          <w:i/>
        </w:rPr>
        <w:t>Reference example at 800 nm and a peak intensity of 1.00×10¹³ W/cm²</w:t>
      </w:r>
    </w:p>
    <w:p w14:paraId="3872FFC0" w14:textId="77777777" w:rsidR="00F55AE3" w:rsidRDefault="00203C64">
      <w:pPr>
        <w:pStyle w:val="Heading1"/>
      </w:pPr>
      <w:r>
        <w:t>1. Formula and Interpretation</w:t>
      </w:r>
    </w:p>
    <w:p w14:paraId="2ECA4464" w14:textId="77777777" w:rsidR="00F55AE3" w:rsidRDefault="00203C64">
      <w:pPr>
        <w:jc w:val="center"/>
      </w:pPr>
      <w:r>
        <w:rPr>
          <w:sz w:val="28"/>
        </w:rPr>
        <w:t>γ = (ω/e) √[(mᵣ e c n ε₀ E_g)/I]</w:t>
      </w:r>
    </w:p>
    <w:p w14:paraId="20AE696D" w14:textId="77777777" w:rsidR="00F55AE3" w:rsidRDefault="00203C64">
      <w:r>
        <w:t>Here, E_g is entered in eV, and the factor e converts it to joules; I must be expressed in W/m². This document and the script follow the source-paper convention E = √[I/(cnε₀)], so γ contains I, not 2I, in the denominator. The Keldysh parameter γ is dimensionless. The Ti:Sapphire result is a diagnostic host-material reference, not a dopant-resolved propagation model.</w:t>
      </w:r>
    </w:p>
    <w:p w14:paraId="5E0F3DCF" w14:textId="77777777" w:rsidR="00F55AE3" w:rsidRDefault="00203C64">
      <w:pPr>
        <w:pStyle w:val="Heading1"/>
      </w:pPr>
      <w:r>
        <w:t>2. Numerical Value, Range, and Source for Every Symbol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757"/>
        <w:gridCol w:w="2713"/>
        <w:gridCol w:w="1449"/>
        <w:gridCol w:w="3656"/>
      </w:tblGrid>
      <w:tr w:rsidR="00F55AE3" w14:paraId="3BA2988A" w14:textId="77777777" w:rsidTr="00122BDD">
        <w:trPr>
          <w:jc w:val="center"/>
        </w:trPr>
        <w:tc>
          <w:tcPr>
            <w:tcW w:w="8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3056B" w14:textId="77777777" w:rsidR="00F55AE3" w:rsidRDefault="00203C64">
            <w:r>
              <w:t>Symbol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39DD5" w14:textId="77777777" w:rsidR="00F55AE3" w:rsidRDefault="00203C64">
            <w:r>
              <w:t>Meaning</w:t>
            </w:r>
          </w:p>
        </w:tc>
        <w:tc>
          <w:tcPr>
            <w:tcW w:w="271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AC48E" w14:textId="77777777" w:rsidR="00F55AE3" w:rsidRDefault="00203C64">
            <w:r>
              <w:t>Value or Range Used for Ti:Sapphire</w:t>
            </w:r>
          </w:p>
        </w:tc>
        <w:tc>
          <w:tcPr>
            <w:tcW w:w="144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33CB4" w14:textId="77777777" w:rsidR="00F55AE3" w:rsidRDefault="00203C64">
            <w:r>
              <w:t>Unit</w:t>
            </w:r>
          </w:p>
        </w:tc>
        <w:tc>
          <w:tcPr>
            <w:tcW w:w="36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C72F3" w14:textId="77777777" w:rsidR="00F55AE3" w:rsidRDefault="00203C64">
            <w:r>
              <w:t>Source and Cautionary Note</w:t>
            </w:r>
          </w:p>
        </w:tc>
      </w:tr>
      <w:tr w:rsidR="00F55AE3" w14:paraId="126C3CD8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2ABD0" w14:textId="77777777" w:rsidR="00F55AE3" w:rsidRDefault="00203C64">
            <w:r>
              <w:t>γ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647EB" w14:textId="77777777" w:rsidR="00F55AE3" w:rsidRDefault="00203C64">
            <w:r>
              <w:t>Keldysh parameter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1D7CA" w14:textId="77777777" w:rsidR="00F55AE3" w:rsidRDefault="00203C64">
            <w:r>
              <w:t>Reference value: 3.60; mass-sensitivity range: 2.52–5.12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03CEB" w14:textId="77777777" w:rsidR="00F55AE3" w:rsidRDefault="00203C64">
            <w:r>
              <w:t>Dimensionless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DE9BA" w14:textId="77777777" w:rsidR="00F55AE3" w:rsidRDefault="00203C64">
            <w:r>
              <w:t>Calculated from the parameters below using the source-paper convention E = √[I/(cnε₀)]. The range is a sensitivity interval for mᵣ = 0.5–2.0 m₀; it is not a directly measured material constant.</w:t>
            </w:r>
          </w:p>
        </w:tc>
      </w:tr>
      <w:tr w:rsidR="00F55AE3" w14:paraId="595A4B4D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6EDC1" w14:textId="77777777" w:rsidR="00F55AE3" w:rsidRDefault="00203C64">
            <w:r>
              <w:t>ω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BE34C" w14:textId="77777777" w:rsidR="00F55AE3" w:rsidRDefault="00203C64">
            <w:r>
              <w:t>Laser angular frequency, ω = 2πc/λ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BC0D0" w14:textId="77777777" w:rsidR="00F55AE3" w:rsidRDefault="00203C64">
            <w:r>
              <w:t>2.35456×10¹⁵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BC1D" w14:textId="77777777" w:rsidR="00F55AE3" w:rsidRDefault="00203C64">
            <w:r>
              <w:t>rad·s⁻¹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6221" w14:textId="77777777" w:rsidR="00F55AE3" w:rsidRDefault="00203C64">
            <w:r>
              <w:t>Calculated from λ = 800 nm and the exact value of c.</w:t>
            </w:r>
          </w:p>
        </w:tc>
      </w:tr>
      <w:tr w:rsidR="00F55AE3" w14:paraId="0021EA7B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B577" w14:textId="77777777" w:rsidR="00F55AE3" w:rsidRDefault="00203C64">
            <w:r>
              <w:t>e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9708" w14:textId="77777777" w:rsidR="00F55AE3" w:rsidRDefault="00203C64">
            <w:r>
              <w:t>Elementary charge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F10A" w14:textId="77777777" w:rsidR="00F55AE3" w:rsidRDefault="00203C64">
            <w:r>
              <w:t>1.602176634×10⁻¹⁹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2CC06" w14:textId="77777777" w:rsidR="00F55AE3" w:rsidRDefault="00203C64">
            <w:r>
              <w:t>C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9CF48" w14:textId="77777777" w:rsidR="00F55AE3" w:rsidRDefault="00203C64">
            <w:r>
              <w:t>Exact SI-defined value; NIST CODATA.</w:t>
            </w:r>
          </w:p>
        </w:tc>
      </w:tr>
      <w:tr w:rsidR="00F55AE3" w14:paraId="0E9A863E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24AF" w14:textId="77777777" w:rsidR="00F55AE3" w:rsidRDefault="00203C64">
            <w:r>
              <w:t>mᵣ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29A9" w14:textId="77777777" w:rsidR="00F55AE3" w:rsidRDefault="00203C64">
            <w:r>
              <w:t>Electron–hole reduced effective mass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C29B0" w14:textId="77777777" w:rsidR="00F55AE3" w:rsidRDefault="00203C64">
            <w:r>
              <w:t>Temporary project input: 1.000 m₀ = 9.10938×10⁻³¹; sensitivity range: 0.5–2.0 m₀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10FD" w14:textId="77777777" w:rsidR="00F55AE3" w:rsidRDefault="00203C64">
            <w:r>
              <w:t>kg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0A1C2" w14:textId="77777777" w:rsidR="00F55AE3" w:rsidRDefault="00203C64">
            <w:r>
              <w:t>A band-specific Ti:Sapphire electron–hole reduced mass is not fixed here. The 1.0m₀ value is a temporary project input and the range is a declared sensitivity interval.</w:t>
            </w:r>
          </w:p>
        </w:tc>
      </w:tr>
      <w:tr w:rsidR="00F55AE3" w14:paraId="2F3E1FAF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CA840" w14:textId="77777777" w:rsidR="00F55AE3" w:rsidRDefault="00203C64">
            <w:r>
              <w:t>c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F9424" w14:textId="77777777" w:rsidR="00F55AE3" w:rsidRDefault="00203C64">
            <w:r>
              <w:t>Speed of light in vacuum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2EA57" w14:textId="77777777" w:rsidR="00F55AE3" w:rsidRDefault="00203C64">
            <w:r>
              <w:t>299792458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4ED77" w14:textId="77777777" w:rsidR="00F55AE3" w:rsidRDefault="00203C64">
            <w:r>
              <w:t>m·s⁻¹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6AA40" w14:textId="77777777" w:rsidR="00F55AE3" w:rsidRDefault="00203C64">
            <w:r>
              <w:t>Exact SI-defined value; NIST CODATA.</w:t>
            </w:r>
          </w:p>
        </w:tc>
      </w:tr>
      <w:tr w:rsidR="00F55AE3" w14:paraId="31F5EDE5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4C85" w14:textId="77777777" w:rsidR="00F55AE3" w:rsidRDefault="00203C64">
            <w:r>
              <w:t>nₒ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E8340" w14:textId="77777777" w:rsidR="00F55AE3" w:rsidRDefault="00203C64">
            <w:r>
              <w:t>Ordinary sapphire refractive index (800 nm)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E0EAF" w14:textId="77777777" w:rsidR="00F55AE3" w:rsidRDefault="00203C64">
            <w:r>
              <w:t>1.760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620A6" w14:textId="77777777" w:rsidR="00F55AE3" w:rsidRDefault="00203C64">
            <w:r>
              <w:t>Dimensionless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F484F" w14:textId="77777777" w:rsidR="00F55AE3" w:rsidRDefault="00203C64">
            <w:r>
              <w:t>Room-temperature ordinary-polarization input. Use nₑ for the specified extraordinary polarization instead.</w:t>
            </w:r>
          </w:p>
        </w:tc>
      </w:tr>
      <w:tr w:rsidR="00F55AE3" w14:paraId="4A9139D1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432F2" w14:textId="77777777" w:rsidR="00F55AE3" w:rsidRDefault="00203C64">
            <w:r>
              <w:t>ε₀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5611" w14:textId="77777777" w:rsidR="00F55AE3" w:rsidRDefault="00203C64">
            <w:r>
              <w:t>Vacuum permittivity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99015" w14:textId="2C248B63" w:rsidR="00F55AE3" w:rsidRDefault="00203C64">
            <w:r>
              <w:t>8.85418781</w:t>
            </w:r>
            <w:r w:rsidR="00110019">
              <w:rPr>
                <w:rFonts w:hint="eastAsia"/>
                <w:lang w:eastAsia="zh-CN"/>
              </w:rPr>
              <w:t>8</w:t>
            </w:r>
            <w:r>
              <w:t>8×10⁻¹²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96186" w14:textId="77777777" w:rsidR="00F55AE3" w:rsidRDefault="00203C64">
            <w:r>
              <w:t>F·m⁻¹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4118" w14:textId="77777777" w:rsidR="00F55AE3" w:rsidRDefault="00203C64">
            <w:r>
              <w:t>NIST CODATA recommended value.</w:t>
            </w:r>
          </w:p>
        </w:tc>
      </w:tr>
      <w:tr w:rsidR="00F55AE3" w14:paraId="4C0A573B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3E9C2" w14:textId="77777777" w:rsidR="00F55AE3" w:rsidRDefault="00203C64">
            <w:r>
              <w:t>E_g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815B" w14:textId="77777777" w:rsidR="00F55AE3" w:rsidRDefault="00203C64">
            <w:r>
              <w:t>α-Al₂O₃ host band gap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E5DA5" w14:textId="77777777" w:rsidR="00F55AE3" w:rsidRDefault="00203C64">
            <w:r>
              <w:t>Reference: 8.8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B57C3" w14:textId="77777777" w:rsidR="00F55AE3" w:rsidRDefault="00203C64">
            <w:r>
              <w:t>eV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29EFE" w14:textId="77777777" w:rsidR="00F55AE3" w:rsidRDefault="00203C64">
            <w:r>
              <w:t>Host-material reference. Ti³⁺ impurity bands and gain are separate, sample-dependent optical inputs.</w:t>
            </w:r>
          </w:p>
        </w:tc>
      </w:tr>
      <w:tr w:rsidR="00F55AE3" w14:paraId="61B6797E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14DEC" w14:textId="77777777" w:rsidR="00F55AE3" w:rsidRDefault="00203C64">
            <w:r>
              <w:t>I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72841" w14:textId="77777777" w:rsidR="00F55AE3" w:rsidRDefault="00203C64">
            <w:r>
              <w:t xml:space="preserve">Peak laser </w:t>
            </w:r>
            <w:r>
              <w:lastRenderedPageBreak/>
              <w:t>intensity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0376D" w14:textId="77777777" w:rsidR="00F55AE3" w:rsidRDefault="00203C64">
            <w:r>
              <w:lastRenderedPageBreak/>
              <w:t xml:space="preserve">Reference: 1.00×10¹³ W/cm² </w:t>
            </w:r>
            <w:r>
              <w:lastRenderedPageBreak/>
              <w:t>= 1.00×10¹⁷ W/m²; example range: 10¹²–10¹⁵ W/cm²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B4D6E" w14:textId="77777777" w:rsidR="00F55AE3" w:rsidRDefault="00203C64">
            <w:r>
              <w:lastRenderedPageBreak/>
              <w:t>W/m²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6401E" w14:textId="77777777" w:rsidR="00F55AE3" w:rsidRDefault="00203C64">
            <w:r>
              <w:t xml:space="preserve">Experimental input, not a material </w:t>
            </w:r>
            <w:r>
              <w:lastRenderedPageBreak/>
              <w:t>constant. Use spatiotemporal peak intensity.</w:t>
            </w:r>
          </w:p>
        </w:tc>
      </w:tr>
      <w:tr w:rsidR="00F55AE3" w14:paraId="0C25824C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FB243" w14:textId="77777777" w:rsidR="00F55AE3" w:rsidRDefault="00203C64">
            <w:r>
              <w:lastRenderedPageBreak/>
              <w:t>F₀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685DC" w14:textId="77777777" w:rsidR="00F55AE3" w:rsidRDefault="00203C64">
            <w:r>
              <w:t>Peak fluence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A3ABD" w14:textId="6649218C" w:rsidR="00F55AE3" w:rsidRDefault="002A7722">
            <w:r>
              <w:t>0.61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C3B21" w14:textId="77777777" w:rsidR="00F55AE3" w:rsidRDefault="00203C64">
            <w:r>
              <w:t>J/cm²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52BFE" w14:textId="77777777" w:rsidR="00F55AE3" w:rsidRDefault="00203C64">
            <w:r>
              <w:t>Experimental input; left blank because no fluence is specified.</w:t>
            </w:r>
          </w:p>
        </w:tc>
      </w:tr>
      <w:tr w:rsidR="00122BDD" w14:paraId="7295AE05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45AFB" w14:textId="77777777" w:rsidR="00122BDD" w:rsidRDefault="00122BDD" w:rsidP="00122BDD">
            <w:r>
              <w:t>a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2F998" w14:textId="77777777" w:rsidR="00122BDD" w:rsidRDefault="00122BDD" w:rsidP="00122BDD">
            <w:r>
              <w:t>1/e² intensity radius along the first principal axis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0EB8" w14:textId="285E1216" w:rsidR="00122BDD" w:rsidRDefault="00122BDD" w:rsidP="00122BDD">
            <w:r>
              <w:t>162.1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75BCC" w14:textId="77777777" w:rsidR="00122BDD" w:rsidRDefault="00122BDD" w:rsidP="00122BDD">
            <w:r>
              <w:t>µm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9685D" w14:textId="77777777" w:rsidR="00122BDD" w:rsidRDefault="00122BDD" w:rsidP="00122BDD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122BDD" w14:paraId="5D5268CB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1E7EE" w14:textId="77777777" w:rsidR="00122BDD" w:rsidRDefault="00122BDD" w:rsidP="00122BDD">
            <w:r>
              <w:t>b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B87E0" w14:textId="77777777" w:rsidR="00122BDD" w:rsidRDefault="00122BDD" w:rsidP="00122BDD">
            <w:r>
              <w:t>1/e² intensity radius along the second principal axis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8844D" w14:textId="3BE8B095" w:rsidR="00122BDD" w:rsidRDefault="00122BDD" w:rsidP="00122BDD">
            <w:r>
              <w:t>152.4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85557" w14:textId="77777777" w:rsidR="00122BDD" w:rsidRDefault="00122BDD" w:rsidP="00122BDD">
            <w:r>
              <w:t>µm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EBC81" w14:textId="77777777" w:rsidR="00122BDD" w:rsidRDefault="00122BDD" w:rsidP="00122BDD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122BDD" w14:paraId="13B7DEE9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1BF9" w14:textId="77777777" w:rsidR="00122BDD" w:rsidRDefault="00122BDD" w:rsidP="00122BDD">
            <w:r>
              <w:t>λ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CEC56" w14:textId="77777777" w:rsidR="00122BDD" w:rsidRDefault="00122BDD" w:rsidP="00122BDD">
            <w:r>
              <w:t>Laser vacuum wavelength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60A8" w14:textId="77777777" w:rsidR="00122BDD" w:rsidRDefault="00122BDD" w:rsidP="00122BDD">
            <w:r>
              <w:t>800 nm = 8.00×10⁻⁷ m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FD676" w14:textId="77777777" w:rsidR="00122BDD" w:rsidRDefault="00122BDD" w:rsidP="00122BDD">
            <w:r>
              <w:t>m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34701" w14:textId="77777777" w:rsidR="00122BDD" w:rsidRDefault="00122BDD" w:rsidP="00122BDD">
            <w:r>
              <w:t>Experimental input; a common Ti:Sapphire reference wavelength.</w:t>
            </w:r>
          </w:p>
        </w:tc>
      </w:tr>
      <w:tr w:rsidR="00122BDD" w14:paraId="507BF2D6" w14:textId="77777777" w:rsidTr="00122BDD">
        <w:trPr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F598E" w14:textId="77777777" w:rsidR="00122BDD" w:rsidRDefault="00122BDD" w:rsidP="00122BDD">
            <w:r>
              <w:t>m₀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B45F2" w14:textId="77777777" w:rsidR="00122BDD" w:rsidRDefault="00122BDD" w:rsidP="00122BDD">
            <w:r>
              <w:t>Free-electron rest mass</w:t>
            </w:r>
          </w:p>
        </w:tc>
        <w:tc>
          <w:tcPr>
            <w:tcW w:w="2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738F2" w14:textId="77777777" w:rsidR="00122BDD" w:rsidRDefault="00122BDD" w:rsidP="00122BDD">
            <w:r>
              <w:t>9.1093837139×10⁻³¹</w:t>
            </w:r>
          </w:p>
        </w:tc>
        <w:tc>
          <w:tcPr>
            <w:tcW w:w="14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6245" w14:textId="77777777" w:rsidR="00122BDD" w:rsidRDefault="00122BDD" w:rsidP="00122BDD">
            <w:r>
              <w:t>kg</w:t>
            </w:r>
          </w:p>
        </w:tc>
        <w:tc>
          <w:tcPr>
            <w:tcW w:w="3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6E069" w14:textId="77777777" w:rsidR="00122BDD" w:rsidRDefault="00122BDD" w:rsidP="00122BDD">
            <w:r>
              <w:t>NIST CODATA recommended value, used to express effective-mass ratios.</w:t>
            </w:r>
          </w:p>
        </w:tc>
      </w:tr>
    </w:tbl>
    <w:p w14:paraId="3E1FDBA7" w14:textId="77777777" w:rsidR="00F55AE3" w:rsidRDefault="00F55AE3">
      <w:pPr>
        <w:spacing w:after="0"/>
      </w:pPr>
    </w:p>
    <w:p w14:paraId="673A5C53" w14:textId="77777777" w:rsidR="00F55AE3" w:rsidRDefault="00203C64">
      <w:pPr>
        <w:pStyle w:val="Heading1"/>
      </w:pPr>
      <w:r>
        <w:t>3. Reproducible Ti:Sapphire Refractive-Index Input</w:t>
      </w:r>
    </w:p>
    <w:p w14:paraId="44F4C101" w14:textId="77777777" w:rsidR="00F55AE3" w:rsidRDefault="00203C64">
      <w:r>
        <w:t>Tapping and Reilly measured the ordinary refractive index of sapphire at 799 nm from 24 to 1060 °C. Their fitted room-temperature value is nₒ ≈ 1.760. This document uses nₒ = 1.760 for an ordinary-polarized 800 nm field.</w:t>
      </w:r>
    </w:p>
    <w:p w14:paraId="7C9D2FEE" w14:textId="77777777" w:rsidR="00F55AE3" w:rsidRDefault="00203C64">
      <w:pPr>
        <w:jc w:val="center"/>
      </w:pPr>
      <w:r>
        <w:t>Ti:sapphire is birefringent. A commonly tabulated extraordinary value near 800 nm is nₑ ≈ 1.752; replace nₒ with the index appropriate to the crystal cut and polarization. The ordinary/extraordinary distinction changes γ only weakly, but it should still be stated in the simulation input.</w:t>
      </w:r>
    </w:p>
    <w:p w14:paraId="3544C53B" w14:textId="77777777" w:rsidR="00F55AE3" w:rsidRDefault="00203C64">
      <w:r>
        <w:t>The 800 nm photon energy is 1.550 eV, well below the α-Al₂O₃ host band gap used here (8.8 eV); the nominal photon order is 5.68, hence six photons at zero field. Ti³⁺ doping supplies broad absorption/emission bands, so the dopant concentration, inversion, and crystal orientation must be recorded separately when modeling propagation or gain.</w:t>
      </w:r>
    </w:p>
    <w:p w14:paraId="2A4F475F" w14:textId="77777777" w:rsidR="00F55AE3" w:rsidRDefault="00203C64">
      <w:pPr>
        <w:pStyle w:val="Heading1"/>
      </w:pPr>
      <w:r>
        <w:t>4. Reference Numerical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2759"/>
        <w:gridCol w:w="6081"/>
      </w:tblGrid>
      <w:tr w:rsidR="00F55AE3" w14:paraId="4D2CC8F0" w14:textId="77777777" w:rsidTr="002A7722">
        <w:trPr>
          <w:jc w:val="center"/>
        </w:trPr>
        <w:tc>
          <w:tcPr>
            <w:tcW w:w="15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1C04F" w14:textId="77777777" w:rsidR="00F55AE3" w:rsidRDefault="00203C64">
            <w:r>
              <w:t>Parameter</w:t>
            </w:r>
          </w:p>
        </w:tc>
        <w:tc>
          <w:tcPr>
            <w:tcW w:w="275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B6467" w14:textId="77777777" w:rsidR="00F55AE3" w:rsidRDefault="00203C64">
            <w:r>
              <w:t>Reference Value</w:t>
            </w:r>
          </w:p>
        </w:tc>
        <w:tc>
          <w:tcPr>
            <w:tcW w:w="60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4C1" w14:textId="77777777" w:rsidR="00F55AE3" w:rsidRDefault="00203C64">
            <w:r>
              <w:t>Note</w:t>
            </w:r>
          </w:p>
        </w:tc>
      </w:tr>
      <w:tr w:rsidR="00F55AE3" w14:paraId="66D18CB3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57D72" w14:textId="77777777" w:rsidR="00F55AE3" w:rsidRDefault="00203C64">
            <w:r>
              <w:t>λ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A6B96" w14:textId="77777777" w:rsidR="00F55AE3" w:rsidRDefault="00203C64">
            <w:r>
              <w:t>800 nm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E25EC" w14:textId="77777777" w:rsidR="00F55AE3" w:rsidRDefault="00203C64">
            <w:r>
              <w:t>Specified</w:t>
            </w:r>
          </w:p>
        </w:tc>
      </w:tr>
      <w:tr w:rsidR="00F55AE3" w14:paraId="6E791E71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F9130" w14:textId="77777777" w:rsidR="00F55AE3" w:rsidRDefault="00203C64">
            <w:r>
              <w:t>ω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18FF7" w14:textId="77777777" w:rsidR="00F55AE3" w:rsidRDefault="00203C64">
            <w:r>
              <w:t>2.35456×10¹⁵ rad·s⁻¹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CD30B" w14:textId="77777777" w:rsidR="00F55AE3" w:rsidRDefault="00203C64">
            <w:r>
              <w:t>From 2πc/λ</w:t>
            </w:r>
          </w:p>
        </w:tc>
      </w:tr>
      <w:tr w:rsidR="00F55AE3" w14:paraId="5BCBB803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1BFE6" w14:textId="77777777" w:rsidR="00F55AE3" w:rsidRDefault="00203C64">
            <w:r>
              <w:t>nₒ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BB54A" w14:textId="77777777" w:rsidR="00F55AE3" w:rsidRDefault="00203C64">
            <w:r>
              <w:t>1.760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6D6D0" w14:textId="77777777" w:rsidR="00F55AE3" w:rsidRDefault="00203C64">
            <w:r>
              <w:t>Ordinary index near 799–800 nm</w:t>
            </w:r>
          </w:p>
        </w:tc>
      </w:tr>
      <w:tr w:rsidR="00F55AE3" w14:paraId="662D66B3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2BC0" w14:textId="77777777" w:rsidR="00F55AE3" w:rsidRDefault="00203C64">
            <w:r>
              <w:t>E_g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E245E" w14:textId="77777777" w:rsidR="00F55AE3" w:rsidRDefault="00203C64">
            <w:r>
              <w:t>8.8 eV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5E5CB" w14:textId="77777777" w:rsidR="00F55AE3" w:rsidRDefault="00203C64">
            <w:r>
              <w:t>α-Al₂O₃ host-gap reference</w:t>
            </w:r>
          </w:p>
        </w:tc>
      </w:tr>
      <w:tr w:rsidR="00F55AE3" w14:paraId="06B8FECE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9C594" w14:textId="77777777" w:rsidR="00F55AE3" w:rsidRDefault="00203C64">
            <w:r>
              <w:t>mᵣ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DB5D4" w14:textId="77777777" w:rsidR="00F55AE3" w:rsidRDefault="00203C64">
            <w:r>
              <w:t>1.000m₀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5519E" w14:textId="77777777" w:rsidR="00F55AE3" w:rsidRDefault="00203C64">
            <w:r>
              <w:t>Temporary project input, not a measured Ti:Sapphire reduced mass</w:t>
            </w:r>
          </w:p>
        </w:tc>
      </w:tr>
      <w:tr w:rsidR="00F55AE3" w14:paraId="0C4EF589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3E79A" w14:textId="77777777" w:rsidR="00F55AE3" w:rsidRDefault="00203C64">
            <w:r>
              <w:t>I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AC5A" w14:textId="77777777" w:rsidR="00F55AE3" w:rsidRDefault="00203C64">
            <w:r>
              <w:t>1.00×10¹³ W/cm²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D562" w14:textId="77777777" w:rsidR="00F55AE3" w:rsidRDefault="00203C64">
            <w:r>
              <w:t>Specified peak intensity</w:t>
            </w:r>
          </w:p>
        </w:tc>
      </w:tr>
      <w:tr w:rsidR="002A7722" w14:paraId="63FDFEC4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E2FA8" w14:textId="77777777" w:rsidR="002A7722" w:rsidRDefault="002A7722" w:rsidP="002A7722">
            <w:r>
              <w:t>F₀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7244A" w14:textId="5C8E9D3B" w:rsidR="002A7722" w:rsidRDefault="002A7722" w:rsidP="002A7722">
            <w:r>
              <w:t>0.61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7DFB6" w14:textId="77777777" w:rsidR="002A7722" w:rsidRDefault="002A7722" w:rsidP="002A7722">
            <w:r>
              <w:t>Experimental input; left blank because no fluence is specified.</w:t>
            </w:r>
          </w:p>
        </w:tc>
      </w:tr>
      <w:tr w:rsidR="002A7722" w14:paraId="5289147E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38124" w14:textId="77777777" w:rsidR="002A7722" w:rsidRDefault="002A7722" w:rsidP="002A7722">
            <w:r>
              <w:t>a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170C" w14:textId="6632BDB8" w:rsidR="002A7722" w:rsidRDefault="002A7722" w:rsidP="002A7722">
            <w:r>
              <w:t>162.1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70072" w14:textId="77777777" w:rsidR="002A7722" w:rsidRDefault="002A7722" w:rsidP="002A7722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2A7722" w14:paraId="194AA7E6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40202" w14:textId="77777777" w:rsidR="002A7722" w:rsidRDefault="002A7722" w:rsidP="002A7722">
            <w:r>
              <w:lastRenderedPageBreak/>
              <w:t>b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F792" w14:textId="43A51B27" w:rsidR="002A7722" w:rsidRDefault="002A7722" w:rsidP="002A7722">
            <w:r>
              <w:t>152.4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F64CC" w14:textId="77777777" w:rsidR="002A7722" w:rsidRDefault="002A7722" w:rsidP="002A7722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2A7722" w14:paraId="49C7BBA3" w14:textId="77777777" w:rsidTr="002A7722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7E876" w14:textId="77777777" w:rsidR="002A7722" w:rsidRDefault="002A7722" w:rsidP="002A7722">
            <w:r>
              <w:t>γ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DE2C4" w14:textId="77777777" w:rsidR="002A7722" w:rsidRDefault="002A7722" w:rsidP="002A7722">
            <w:r>
              <w:t>3.60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14242" w14:textId="77777777" w:rsidR="002A7722" w:rsidRDefault="002A7722" w:rsidP="002A7722">
            <w:r>
              <w:t>MPI-side diagnostic reference calculation</w:t>
            </w:r>
          </w:p>
        </w:tc>
      </w:tr>
    </w:tbl>
    <w:p w14:paraId="0E763801" w14:textId="77777777" w:rsidR="00F55AE3" w:rsidRDefault="00F55AE3">
      <w:pPr>
        <w:spacing w:after="0"/>
      </w:pPr>
    </w:p>
    <w:p w14:paraId="684F4565" w14:textId="77777777" w:rsidR="00F55AE3" w:rsidRDefault="00203C64">
      <w:r>
        <w:t>Calculated reference result: γ = 3.60 using the source-paper convention E = √[I/(cnε₀)]. This is MPI-side under the common Keldysh interpretation. It temporarily uses mᵣ = m₀ as the project input, not as a measured Ti:Sapphire electron–hole reduced effective mass.</w:t>
      </w:r>
    </w:p>
    <w:p w14:paraId="44261506" w14:textId="77777777" w:rsidR="00F55AE3" w:rsidRDefault="00203C64">
      <w:pPr>
        <w:pStyle w:val="Heading1"/>
      </w:pPr>
      <w:r>
        <w:t>5. Sensitivity to Effective-Mass Uncertainty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F55AE3" w14:paraId="68E87E8E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15F26" w14:textId="77777777" w:rsidR="00F55AE3" w:rsidRDefault="00203C64">
            <w:r>
              <w:t>Assumed mᵣ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BF1B9" w14:textId="77777777" w:rsidR="00F55AE3" w:rsidRDefault="00203C64">
            <w:r>
              <w:t>E_g Range (eV)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1389" w14:textId="77777777" w:rsidR="00F55AE3" w:rsidRDefault="00203C64">
            <w:r>
              <w:t>γ Range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B33A1" w14:textId="77777777" w:rsidR="00F55AE3" w:rsidRDefault="00203C64">
            <w:r>
              <w:t>Interpretation</w:t>
            </w:r>
          </w:p>
        </w:tc>
      </w:tr>
      <w:tr w:rsidR="00F55AE3" w14:paraId="7FE5B43A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BE9F9" w14:textId="77777777" w:rsidR="00F55AE3" w:rsidRDefault="00203C64">
            <w:r>
              <w:t>0.5m₀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BCDE0" w14:textId="77777777" w:rsidR="00F55AE3" w:rsidRDefault="00203C64">
            <w:r>
              <w:t>8.6–8.9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5CABE" w14:textId="77777777" w:rsidR="00F55AE3" w:rsidRDefault="00203C64">
            <w:r>
              <w:t>2.52–2.56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F8FA0" w14:textId="77777777" w:rsidR="00F55AE3" w:rsidRDefault="00203C64">
            <w:r>
              <w:t>MPI-side sensitivity interval</w:t>
            </w:r>
          </w:p>
        </w:tc>
      </w:tr>
      <w:tr w:rsidR="00F55AE3" w14:paraId="423CF4CE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23BC" w14:textId="77777777" w:rsidR="00F55AE3" w:rsidRDefault="00203C64">
            <w:r>
              <w:t>1.0m₀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7B723" w14:textId="77777777" w:rsidR="00F55AE3" w:rsidRDefault="00203C64">
            <w:r>
              <w:t>8.6–8.9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9C3BC" w14:textId="77777777" w:rsidR="00F55AE3" w:rsidRDefault="00203C64">
            <w:r>
              <w:t>3.56–3.62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6CD41" w14:textId="77777777" w:rsidR="00F55AE3" w:rsidRDefault="00203C64">
            <w:r>
              <w:t>MPI-side sensitivity interval</w:t>
            </w:r>
          </w:p>
        </w:tc>
      </w:tr>
      <w:tr w:rsidR="00F55AE3" w14:paraId="4F6AEFE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85389" w14:textId="77777777" w:rsidR="00F55AE3" w:rsidRDefault="00203C64">
            <w:r>
              <w:t>2.0m₀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97A4D" w14:textId="77777777" w:rsidR="00F55AE3" w:rsidRDefault="00203C64">
            <w:r>
              <w:t>8.6–8.9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5930C" w14:textId="77777777" w:rsidR="00F55AE3" w:rsidRDefault="00203C64">
            <w:r>
              <w:t>5.03–5.12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6FA3D" w14:textId="77777777" w:rsidR="00F55AE3" w:rsidRDefault="00203C64">
            <w:r>
              <w:t>MPI-side sensitivity interval</w:t>
            </w:r>
          </w:p>
        </w:tc>
      </w:tr>
    </w:tbl>
    <w:p w14:paraId="5482EA94" w14:textId="77777777" w:rsidR="00F55AE3" w:rsidRDefault="00F55AE3">
      <w:pPr>
        <w:spacing w:after="0"/>
      </w:pPr>
    </w:p>
    <w:p w14:paraId="3D6E124C" w14:textId="77777777" w:rsidR="00F55AE3" w:rsidRDefault="00203C64">
      <w:r>
        <w:t>Important review note: no single, verified bulk electron–hole reduced effective mass was identified for Ti³⁺:Al₂O₃ that can be inserted universally into this Keldysh expression. The range 0.5–2.0m₀ is a transparent calculation interval, not a material-property claim. If a band-structure calculation or measurement supplies mₑ* and mₕ*, replace this interval with mᵣ = (mₑ*mₕ*)/(mₑ*+mₕ*).</w:t>
      </w:r>
    </w:p>
    <w:p w14:paraId="42C0C1FB" w14:textId="77777777" w:rsidR="00F55AE3" w:rsidRDefault="00203C64">
      <w:pPr>
        <w:pStyle w:val="Heading1"/>
      </w:pPr>
      <w:r>
        <w:t>6. Intensity Scan (Temporary project input mᵣ = m₀ and E_g = 8.8 eV)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F55AE3" w14:paraId="3BF8FEA6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E81E3" w14:textId="77777777" w:rsidR="00F55AE3" w:rsidRDefault="00203C64">
            <w:r>
              <w:t>Peak Intensity (W/cm²)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9DB26" w14:textId="77777777" w:rsidR="00F55AE3" w:rsidRDefault="00203C64">
            <w:r>
              <w:t>γ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91A0C" w14:textId="77777777" w:rsidR="00F55AE3" w:rsidRDefault="00203C64">
            <w:r>
              <w:t>Indicative Regime</w:t>
            </w:r>
          </w:p>
        </w:tc>
      </w:tr>
      <w:tr w:rsidR="00F55AE3" w14:paraId="630EB49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FA4C" w14:textId="77777777" w:rsidR="00F55AE3" w:rsidRDefault="00203C64">
            <w:r>
              <w:t>1×10¹²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82733" w14:textId="77777777" w:rsidR="00F55AE3" w:rsidRDefault="00203C64">
            <w:r>
              <w:t>11.38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4B775" w14:textId="77777777" w:rsidR="00F55AE3" w:rsidRDefault="00203C64">
            <w:r>
              <w:t>MPI</w:t>
            </w:r>
          </w:p>
        </w:tc>
      </w:tr>
      <w:tr w:rsidR="00F55AE3" w14:paraId="7BBBC2C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290FE" w14:textId="77777777" w:rsidR="00F55AE3" w:rsidRDefault="00203C64">
            <w:r>
              <w:t>1×10¹³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14A73" w14:textId="77777777" w:rsidR="00F55AE3" w:rsidRDefault="00203C64">
            <w:r>
              <w:t>3.60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1E003" w14:textId="77777777" w:rsidR="00F55AE3" w:rsidRDefault="00203C64">
            <w:r>
              <w:t>MPI</w:t>
            </w:r>
          </w:p>
        </w:tc>
      </w:tr>
      <w:tr w:rsidR="00F55AE3" w14:paraId="0CEB80C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5271" w14:textId="77777777" w:rsidR="00F55AE3" w:rsidRDefault="00203C64">
            <w:r>
              <w:t>1×10¹⁴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B1C2" w14:textId="77777777" w:rsidR="00F55AE3" w:rsidRDefault="00203C64">
            <w:r>
              <w:t>1.14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514B" w14:textId="77777777" w:rsidR="00F55AE3" w:rsidRDefault="00203C64">
            <w:r>
              <w:t>MPI/transition side</w:t>
            </w:r>
          </w:p>
        </w:tc>
      </w:tr>
      <w:tr w:rsidR="00F55AE3" w14:paraId="68DAFA6C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975B" w14:textId="77777777" w:rsidR="00F55AE3" w:rsidRDefault="00203C64">
            <w:r>
              <w:t>1×10¹⁵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34CF5" w14:textId="77777777" w:rsidR="00F55AE3" w:rsidRDefault="00203C64">
            <w:r>
              <w:t>0.360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371B" w14:textId="77777777" w:rsidR="00F55AE3" w:rsidRDefault="00203C64">
            <w:r>
              <w:t>TI</w:t>
            </w:r>
          </w:p>
        </w:tc>
      </w:tr>
    </w:tbl>
    <w:p w14:paraId="33C5E590" w14:textId="77777777" w:rsidR="00F55AE3" w:rsidRDefault="00F55AE3">
      <w:pPr>
        <w:spacing w:after="0"/>
      </w:pPr>
    </w:p>
    <w:p w14:paraId="4A04A778" w14:textId="77777777" w:rsidR="00F55AE3" w:rsidRDefault="00203C64">
      <w:pPr>
        <w:pStyle w:val="Heading1"/>
      </w:pPr>
      <w:r>
        <w:t>7. References</w:t>
      </w:r>
    </w:p>
    <w:p w14:paraId="2F997E7C" w14:textId="77777777" w:rsidR="00F55AE3" w:rsidRDefault="00203C64">
      <w:pPr>
        <w:ind w:left="259" w:hanging="259"/>
      </w:pPr>
      <w:r>
        <w:rPr>
          <w:b/>
        </w:rPr>
        <w:t>• Tapping, J., &amp; Reilly, M. L. (1986). Index of refraction of sapphire between 24 and 1060 °C for wavelengths of 633 and 799 nm. Journal of the Optical Society of America A, 3, 610–616. Source for the ordinary sapphire index near 800 nm.</w:t>
      </w:r>
    </w:p>
    <w:p w14:paraId="2E96375C" w14:textId="77777777" w:rsidR="00F55AE3" w:rsidRDefault="00203C64">
      <w:pPr>
        <w:ind w:left="259" w:hanging="259"/>
      </w:pPr>
      <w:r>
        <w:rPr>
          <w:b/>
        </w:rPr>
        <w:t>• NASA Technical Publication 2020-220002, radiation-effects materials-property compilation. Lists the α-Al₂O₃ (sapphire) band gap as 8.8 eV. This host-gap value is used for the Ti:sapphire strong-field reference calculation.</w:t>
      </w:r>
    </w:p>
    <w:p w14:paraId="53D695DE" w14:textId="77777777" w:rsidR="00F55AE3" w:rsidRDefault="00203C64">
      <w:pPr>
        <w:ind w:left="259" w:hanging="259"/>
      </w:pPr>
      <w:r>
        <w:rPr>
          <w:b/>
        </w:rPr>
        <w:t>• Moulton, P. F. (1986). Spectroscopic and laser characteristics of Ti:Al₂O₃. Journal of the Optical Society of America B, 3, 125–133. Standard reference for Ti:sapphire absorption/emission and laser-material behavior.</w:t>
      </w:r>
    </w:p>
    <w:p w14:paraId="6A40507E" w14:textId="77777777" w:rsidR="00F55AE3" w:rsidRDefault="00203C64">
      <w:pPr>
        <w:ind w:left="259" w:hanging="259"/>
      </w:pPr>
      <w:r>
        <w:rPr>
          <w:b/>
        </w:rPr>
        <w:lastRenderedPageBreak/>
        <w:t>• National Academies of Sciences, Engineering, and Medicine (2018). Opportunities in Intense Ultrafast Lasers. Ti:sapphire systems operate around a central wavelength of 800 nm; actual spectrum, pulse duration, and peak intensity are experiment-specific inputs.</w:t>
      </w:r>
    </w:p>
    <w:p w14:paraId="48D89433" w14:textId="77777777" w:rsidR="00F55AE3" w:rsidRDefault="00203C64">
      <w:pPr>
        <w:ind w:left="259" w:hanging="259"/>
      </w:pPr>
      <w:r>
        <w:rPr>
          <w:b/>
        </w:rPr>
        <w:t>• NIST CODATA recommended values of the fundamental physical constants: e, c, ε₀, and m₀.</w:t>
      </w:r>
    </w:p>
    <w:p w14:paraId="37BA3F12" w14:textId="77777777" w:rsidR="00F55AE3" w:rsidRDefault="00203C64">
      <w:r>
        <w:t>Concluding input note: nₒ = 1.760, E_g = 8.8 eV, and λ = 800 nm form a traceable Ti:sapphire host-material reference. The reduced mass is the principal unresolved material input in this simplified model. Before using the calculation for a specific crystal, replace the reference mᵣ assumption with band-specific data and specify Ti concentration, temperature, orientation, polarization, pulse duration, and peak intensity.</w:t>
      </w:r>
    </w:p>
    <w:sectPr w:rsidR="00F55AE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888C" w14:textId="77777777" w:rsidR="00E375BE" w:rsidRDefault="00E375BE" w:rsidP="00122BDD">
      <w:pPr>
        <w:spacing w:after="0" w:line="240" w:lineRule="auto"/>
      </w:pPr>
      <w:r>
        <w:separator/>
      </w:r>
    </w:p>
  </w:endnote>
  <w:endnote w:type="continuationSeparator" w:id="0">
    <w:p w14:paraId="23CA5E27" w14:textId="77777777" w:rsidR="00E375BE" w:rsidRDefault="00E375BE" w:rsidP="00122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5D35" w14:textId="77777777" w:rsidR="00E375BE" w:rsidRDefault="00E375BE" w:rsidP="00122BDD">
      <w:pPr>
        <w:spacing w:after="0" w:line="240" w:lineRule="auto"/>
      </w:pPr>
      <w:r>
        <w:separator/>
      </w:r>
    </w:p>
  </w:footnote>
  <w:footnote w:type="continuationSeparator" w:id="0">
    <w:p w14:paraId="38FABD65" w14:textId="77777777" w:rsidR="00E375BE" w:rsidRDefault="00E375BE" w:rsidP="00122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03028">
    <w:abstractNumId w:val="8"/>
  </w:num>
  <w:num w:numId="2" w16cid:durableId="1979795531">
    <w:abstractNumId w:val="6"/>
  </w:num>
  <w:num w:numId="3" w16cid:durableId="1606234616">
    <w:abstractNumId w:val="5"/>
  </w:num>
  <w:num w:numId="4" w16cid:durableId="93520791">
    <w:abstractNumId w:val="4"/>
  </w:num>
  <w:num w:numId="5" w16cid:durableId="1754357066">
    <w:abstractNumId w:val="7"/>
  </w:num>
  <w:num w:numId="6" w16cid:durableId="1657951916">
    <w:abstractNumId w:val="3"/>
  </w:num>
  <w:num w:numId="7" w16cid:durableId="1607997917">
    <w:abstractNumId w:val="2"/>
  </w:num>
  <w:num w:numId="8" w16cid:durableId="1257053103">
    <w:abstractNumId w:val="1"/>
  </w:num>
  <w:num w:numId="9" w16cid:durableId="117218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19"/>
    <w:rsid w:val="00122BDD"/>
    <w:rsid w:val="0015074B"/>
    <w:rsid w:val="00203C64"/>
    <w:rsid w:val="0029639D"/>
    <w:rsid w:val="002A7722"/>
    <w:rsid w:val="00326F90"/>
    <w:rsid w:val="0042426B"/>
    <w:rsid w:val="00AA1D8D"/>
    <w:rsid w:val="00B47730"/>
    <w:rsid w:val="00CB0664"/>
    <w:rsid w:val="00E375BE"/>
    <w:rsid w:val="00E82003"/>
    <w:rsid w:val="00F55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1B7F646-6C74-4BF3-BA3B-0FEE0B50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Tianyi.Zhao</cp:lastModifiedBy>
  <cp:revision>4</cp:revision>
  <dcterms:created xsi:type="dcterms:W3CDTF">2013-12-23T23:15:00Z</dcterms:created>
  <dcterms:modified xsi:type="dcterms:W3CDTF">2026-08-15T00:39:00Z</dcterms:modified>
  <cp:category/>
</cp:coreProperties>
</file>