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699D2" w14:textId="77777777" w:rsidR="000F1CE2" w:rsidRDefault="00180E08">
      <w:pPr>
        <w:spacing w:after="60"/>
      </w:pPr>
      <w:r>
        <w:rPr>
          <w:b/>
          <w:color w:val="1F4D78"/>
          <w:sz w:val="46"/>
        </w:rPr>
        <w:t>Fluence Threshold Parameters</w:t>
      </w:r>
    </w:p>
    <w:p w14:paraId="6B97E208" w14:textId="6CEC328F" w:rsidR="000F1CE2" w:rsidRDefault="00180E08">
      <w:pPr>
        <w:spacing w:after="240"/>
      </w:pPr>
      <w:r>
        <w:rPr>
          <w:color w:val="666666"/>
          <w:sz w:val="24"/>
        </w:rPr>
        <w:t>ZnSe | ZnS | BaF2</w:t>
      </w:r>
      <w:r w:rsidR="00252F78">
        <w:rPr>
          <w:color w:val="666666"/>
          <w:sz w:val="24"/>
        </w:rPr>
        <w:t xml:space="preserve"> | </w:t>
      </w:r>
      <w:r w:rsidR="00252F78" w:rsidRPr="00252F78">
        <w:rPr>
          <w:rFonts w:hint="eastAsia"/>
          <w:color w:val="666666"/>
          <w:sz w:val="24"/>
        </w:rPr>
        <w:t>N</w:t>
      </w:r>
      <w:r w:rsidR="00252F78">
        <w:rPr>
          <w:color w:val="666666"/>
          <w:sz w:val="24"/>
        </w:rPr>
        <w:t>aCl</w:t>
      </w:r>
    </w:p>
    <w:p w14:paraId="3CC73774" w14:textId="77777777" w:rsidR="000F1CE2" w:rsidRDefault="00180E08">
      <w:pPr>
        <w:spacing w:after="160" w:line="300" w:lineRule="auto"/>
      </w:pPr>
      <w:r>
        <w:rPr>
          <w:color w:val="1F1F1F"/>
        </w:rPr>
        <w:t>Standalone threshold-fluence comparison. This reference does not alter the Keldysh photoionization, avalanche-ionization, or carrier-density models.</w:t>
      </w:r>
    </w:p>
    <w:p w14:paraId="41A7425E" w14:textId="77777777" w:rsidR="000F1CE2" w:rsidRDefault="00180E08">
      <w:pPr>
        <w:spacing w:before="180" w:after="80"/>
      </w:pPr>
      <w:r>
        <w:rPr>
          <w:b/>
          <w:color w:val="1F4D78"/>
          <w:sz w:val="24"/>
        </w:rPr>
        <w:t>Shared model and unit checks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F1CE2" w14:paraId="3BC9E654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F933" w14:textId="77777777" w:rsidR="000F1CE2" w:rsidRDefault="00180E08">
            <w:pPr>
              <w:spacing w:before="80" w:after="80"/>
              <w:jc w:val="center"/>
            </w:pPr>
            <w:r>
              <w:rPr>
                <w:rFonts w:ascii="Cambria" w:hAnsi="Cambria"/>
                <w:b/>
                <w:color w:val="1F4D78"/>
                <w:sz w:val="30"/>
              </w:rPr>
              <w:t>F_th = [3 n_a λ / (16 π)] (ε_b + E_g)</w:t>
            </w:r>
          </w:p>
        </w:tc>
      </w:tr>
    </w:tbl>
    <w:p w14:paraId="4B960553" w14:textId="77777777" w:rsidR="000F1CE2" w:rsidRDefault="000F1CE2">
      <w:pPr>
        <w:spacing w:after="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2650"/>
        <w:gridCol w:w="4210"/>
      </w:tblGrid>
      <w:tr w:rsidR="000F1CE2" w14:paraId="186DD14F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0EB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E92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Required internal form</w:t>
            </w:r>
          </w:p>
        </w:tc>
        <w:tc>
          <w:tcPr>
            <w:tcW w:w="4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6E3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Conversion / rule</w:t>
            </w:r>
          </w:p>
        </w:tc>
      </w:tr>
      <w:tr w:rsidR="000F1CE2" w14:paraId="525EFEDA" w14:textId="77777777">
        <w:tc>
          <w:tcPr>
            <w:tcW w:w="2500" w:type="dxa"/>
          </w:tcPr>
          <w:p w14:paraId="4803918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Atomic density, n_a</w:t>
            </w:r>
          </w:p>
        </w:tc>
        <w:tc>
          <w:tcPr>
            <w:tcW w:w="2650" w:type="dxa"/>
          </w:tcPr>
          <w:p w14:paraId="4BF39D7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</w:t>
            </w:r>
          </w:p>
        </w:tc>
        <w:tc>
          <w:tcPr>
            <w:tcW w:w="4210" w:type="dxa"/>
          </w:tcPr>
          <w:p w14:paraId="5BEDF1B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 = N_atoms ρ N_A / M; use total atomic density.</w:t>
            </w:r>
          </w:p>
        </w:tc>
      </w:tr>
      <w:tr w:rsidR="000F1CE2" w14:paraId="550D9C07" w14:textId="77777777">
        <w:tc>
          <w:tcPr>
            <w:tcW w:w="2500" w:type="dxa"/>
          </w:tcPr>
          <w:p w14:paraId="2163D75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Wavelength, λ</w:t>
            </w:r>
          </w:p>
        </w:tc>
        <w:tc>
          <w:tcPr>
            <w:tcW w:w="2650" w:type="dxa"/>
          </w:tcPr>
          <w:p w14:paraId="0E4854B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</w:t>
            </w:r>
          </w:p>
        </w:tc>
        <w:tc>
          <w:tcPr>
            <w:tcW w:w="4210" w:type="dxa"/>
          </w:tcPr>
          <w:p w14:paraId="07E7720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λ_m = λ_µm × 10^-6.</w:t>
            </w:r>
          </w:p>
        </w:tc>
      </w:tr>
      <w:tr w:rsidR="000F1CE2" w14:paraId="6E526388" w14:textId="77777777">
        <w:tc>
          <w:tcPr>
            <w:tcW w:w="2500" w:type="dxa"/>
          </w:tcPr>
          <w:p w14:paraId="0627A89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ε_b and E_g</w:t>
            </w:r>
          </w:p>
        </w:tc>
        <w:tc>
          <w:tcPr>
            <w:tcW w:w="2650" w:type="dxa"/>
          </w:tcPr>
          <w:p w14:paraId="3A7A64F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</w:t>
            </w:r>
          </w:p>
        </w:tc>
        <w:tc>
          <w:tcPr>
            <w:tcW w:w="4210" w:type="dxa"/>
          </w:tcPr>
          <w:p w14:paraId="0481457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E_J = E_eV × 1.602176634 × 10^-19.</w:t>
            </w:r>
          </w:p>
        </w:tc>
      </w:tr>
      <w:tr w:rsidR="000F1CE2" w14:paraId="2CC1C893" w14:textId="77777777">
        <w:tc>
          <w:tcPr>
            <w:tcW w:w="2500" w:type="dxa"/>
          </w:tcPr>
          <w:p w14:paraId="69C143E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Threshold fluence</w:t>
            </w:r>
          </w:p>
        </w:tc>
        <w:tc>
          <w:tcPr>
            <w:tcW w:w="2650" w:type="dxa"/>
          </w:tcPr>
          <w:p w14:paraId="3657CE1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J/m²</w:t>
            </w:r>
          </w:p>
        </w:tc>
        <w:tc>
          <w:tcPr>
            <w:tcW w:w="4210" w:type="dxa"/>
          </w:tcPr>
          <w:p w14:paraId="618B016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Report J/cm² using F_th(J/cm²) = 10^-4 F_th(J/m²).</w:t>
            </w:r>
          </w:p>
        </w:tc>
      </w:tr>
      <w:tr w:rsidR="000F1CE2" w14:paraId="0952E796" w14:textId="77777777">
        <w:tc>
          <w:tcPr>
            <w:tcW w:w="2500" w:type="dxa"/>
          </w:tcPr>
          <w:p w14:paraId="2138886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Comparison</w:t>
            </w:r>
          </w:p>
        </w:tc>
        <w:tc>
          <w:tcPr>
            <w:tcW w:w="2650" w:type="dxa"/>
          </w:tcPr>
          <w:p w14:paraId="10D6429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</w:t>
            </w:r>
          </w:p>
        </w:tc>
        <w:tc>
          <w:tcPr>
            <w:tcW w:w="4210" w:type="dxa"/>
          </w:tcPr>
          <w:p w14:paraId="06C687C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F0/F_th compares experimental peak fluence with the threshold.</w:t>
            </w:r>
          </w:p>
        </w:tc>
      </w:tr>
    </w:tbl>
    <w:p w14:paraId="4C8B0B41" w14:textId="77777777" w:rsidR="000F1CE2" w:rsidRDefault="000F1CE2">
      <w:pPr>
        <w:spacing w:after="40"/>
      </w:pPr>
    </w:p>
    <w:p w14:paraId="0D3BAB70" w14:textId="77777777" w:rsidR="000F1CE2" w:rsidRDefault="00180E08">
      <w:pPr>
        <w:spacing w:after="80" w:line="300" w:lineRule="auto"/>
      </w:pPr>
      <w:r>
        <w:rPr>
          <w:i/>
          <w:color w:val="666666"/>
        </w:rPr>
        <w:t>Use a cohesive/binding energy on the same per-atom basis as the total atomic number density. Do not mix fluence F0 with peak intensity I0.</w:t>
      </w:r>
    </w:p>
    <w:p w14:paraId="452C8D9A" w14:textId="77777777" w:rsidR="000F1CE2" w:rsidRDefault="00180E08">
      <w:pPr>
        <w:spacing w:before="200" w:after="100"/>
      </w:pPr>
      <w:r>
        <w:rPr>
          <w:b/>
          <w:color w:val="1F4D78"/>
          <w:sz w:val="24"/>
        </w:rPr>
        <w:t>Variable definitions / code key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1950"/>
        <w:gridCol w:w="2760"/>
        <w:gridCol w:w="2400"/>
      </w:tblGrid>
      <w:tr w:rsidR="000F1CE2" w14:paraId="19D924D3" w14:textId="77777777"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235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Code variable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84A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Symbol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5EB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Definition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9C33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Role / unit</w:t>
            </w:r>
          </w:p>
        </w:tc>
      </w:tr>
      <w:tr w:rsidR="000F1CE2" w14:paraId="02D9DEF5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736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mass_density_kg_m3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9AC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ρ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506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Material mass density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762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kg/m³</w:t>
            </w:r>
          </w:p>
        </w:tc>
      </w:tr>
      <w:tr w:rsidR="000F1CE2" w14:paraId="4B9C914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FFF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molar_mass_kg_mol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ACD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639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Molar mass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118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kg/mol</w:t>
            </w:r>
          </w:p>
        </w:tc>
      </w:tr>
      <w:tr w:rsidR="000F1CE2" w14:paraId="6CB373B2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D89F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atoms_per_formula_unit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6FC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N_atoms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CA7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Atoms per formula unit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EE1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2 for ZnSe/ZnS, 3 for BaF2</w:t>
            </w:r>
          </w:p>
        </w:tc>
      </w:tr>
      <w:tr w:rsidR="000F1CE2" w14:paraId="7315AA98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777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binding_energy_ev_per_atom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D72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ε_b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26C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Cohesive/binding energy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62B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eV/atom</w:t>
            </w:r>
          </w:p>
        </w:tc>
      </w:tr>
      <w:tr w:rsidR="000F1CE2" w14:paraId="7FF7C53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783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bandgap_ev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A3B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E_g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EBB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Bandgap energy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A5F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eV</w:t>
            </w:r>
          </w:p>
        </w:tc>
      </w:tr>
      <w:tr w:rsidR="000F1CE2" w14:paraId="74130F23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8E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wavelength_um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D33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λ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AF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Vacuum wavelength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F2A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µm</w:t>
            </w:r>
          </w:p>
        </w:tc>
      </w:tr>
      <w:tr w:rsidR="000F1CE2" w14:paraId="5A54EE0F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B87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F0_jcm2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6AF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799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Experimental peak fluence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629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INPUT; J/cm²</w:t>
            </w:r>
          </w:p>
        </w:tc>
      </w:tr>
      <w:tr w:rsidR="000F1CE2" w14:paraId="6E360560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AB2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n_a_m3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2B7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n_a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8F4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Total atomic number density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637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DERIVED; m⁻³</w:t>
            </w:r>
          </w:p>
        </w:tc>
      </w:tr>
      <w:tr w:rsidR="000F1CE2" w14:paraId="03418450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92DC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Fth_jm2 / Fth_jcm2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3FE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F_th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55A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Threshold fluence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F8D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OUTPUT; J/m² and J/cm²</w:t>
            </w:r>
          </w:p>
        </w:tc>
      </w:tr>
      <w:tr w:rsidR="000F1CE2" w14:paraId="7260E26A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9E9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F0_over_Fth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FE0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F0/F_th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08D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Experimental-to-threshold ratio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9E9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19"/>
              </w:rPr>
              <w:t>OUTPUT; dimensionless</w:t>
            </w:r>
          </w:p>
        </w:tc>
      </w:tr>
    </w:tbl>
    <w:p w14:paraId="09DAFB5D" w14:textId="77777777" w:rsidR="000F1CE2" w:rsidRDefault="00180E08">
      <w:pPr>
        <w:spacing w:after="80"/>
      </w:pPr>
      <w:r>
        <w:rPr>
          <w:color w:val="666666"/>
          <w:sz w:val="19"/>
        </w:rPr>
        <w:t>I0 and pulse duration τ are not inputs to F_th; use them only in the separate intensity-based PI/II model.</w:t>
      </w:r>
    </w:p>
    <w:p w14:paraId="30E9E631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lastRenderedPageBreak/>
        <w:t>ZnSe</w:t>
      </w:r>
    </w:p>
    <w:p w14:paraId="1830C39D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03085626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216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04D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B48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511A9604" w14:textId="77777777">
        <w:tc>
          <w:tcPr>
            <w:tcW w:w="2350" w:type="dxa"/>
          </w:tcPr>
          <w:p w14:paraId="71DDA9D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5FCAC773" w14:textId="68BE0072" w:rsidR="000F1CE2" w:rsidRDefault="00456F08">
            <w:pPr>
              <w:spacing w:line="259" w:lineRule="auto"/>
            </w:pPr>
            <w:r>
              <w:t>5270</w:t>
            </w:r>
          </w:p>
        </w:tc>
        <w:tc>
          <w:tcPr>
            <w:tcW w:w="3040" w:type="dxa"/>
          </w:tcPr>
          <w:p w14:paraId="015265D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source-verified bulk density</w:t>
            </w:r>
          </w:p>
        </w:tc>
      </w:tr>
      <w:tr w:rsidR="000F1CE2" w:rsidRPr="00180E08" w14:paraId="13030401" w14:textId="77777777">
        <w:tc>
          <w:tcPr>
            <w:tcW w:w="2350" w:type="dxa"/>
          </w:tcPr>
          <w:p w14:paraId="03FA034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M_ZnSe</w:t>
            </w:r>
          </w:p>
        </w:tc>
        <w:tc>
          <w:tcPr>
            <w:tcW w:w="3970" w:type="dxa"/>
          </w:tcPr>
          <w:p w14:paraId="295C885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0.14434</w:t>
            </w:r>
          </w:p>
        </w:tc>
        <w:tc>
          <w:tcPr>
            <w:tcW w:w="3040" w:type="dxa"/>
          </w:tcPr>
          <w:p w14:paraId="5DE771B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6582F2AE" w14:textId="77777777">
        <w:tc>
          <w:tcPr>
            <w:tcW w:w="2350" w:type="dxa"/>
          </w:tcPr>
          <w:p w14:paraId="75BD518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N_atoms</w:t>
            </w:r>
          </w:p>
        </w:tc>
        <w:tc>
          <w:tcPr>
            <w:tcW w:w="3970" w:type="dxa"/>
          </w:tcPr>
          <w:p w14:paraId="7AECDC7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6BD1AA6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Zn + Se per formula unit</w:t>
            </w:r>
          </w:p>
        </w:tc>
      </w:tr>
      <w:tr w:rsidR="000F1CE2" w14:paraId="78562C7E" w14:textId="77777777">
        <w:tc>
          <w:tcPr>
            <w:tcW w:w="2350" w:type="dxa"/>
          </w:tcPr>
          <w:p w14:paraId="6BA4DF2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ε_b</w:t>
            </w:r>
          </w:p>
        </w:tc>
        <w:tc>
          <w:tcPr>
            <w:tcW w:w="3970" w:type="dxa"/>
          </w:tcPr>
          <w:p w14:paraId="2F11516E" w14:textId="5C1D3661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2.755</w:t>
            </w:r>
          </w:p>
        </w:tc>
        <w:tc>
          <w:tcPr>
            <w:tcW w:w="3040" w:type="dxa"/>
          </w:tcPr>
          <w:p w14:paraId="466DAB6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eV/atom; cohesive/binding energy</w:t>
            </w:r>
          </w:p>
        </w:tc>
      </w:tr>
      <w:tr w:rsidR="000F1CE2" w14:paraId="5202B7DF" w14:textId="77777777">
        <w:tc>
          <w:tcPr>
            <w:tcW w:w="2350" w:type="dxa"/>
          </w:tcPr>
          <w:p w14:paraId="1CF5CAF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E_g</w:t>
            </w:r>
          </w:p>
        </w:tc>
        <w:tc>
          <w:tcPr>
            <w:tcW w:w="3970" w:type="dxa"/>
          </w:tcPr>
          <w:p w14:paraId="1C77726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2.7</w:t>
            </w:r>
          </w:p>
        </w:tc>
        <w:tc>
          <w:tcPr>
            <w:tcW w:w="3040" w:type="dxa"/>
          </w:tcPr>
          <w:p w14:paraId="2D6D37C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4D54BE47" w14:textId="77777777" w:rsidR="000F1CE2" w:rsidRDefault="000F1CE2">
      <w:pPr>
        <w:spacing w:after="40"/>
      </w:pPr>
    </w:p>
    <w:p w14:paraId="47148295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01810CAA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715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B69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FB01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475DBB42" w14:textId="77777777">
        <w:tc>
          <w:tcPr>
            <w:tcW w:w="4000" w:type="dxa"/>
          </w:tcPr>
          <w:p w14:paraId="4ECF8B2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0B1B511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3203659B" w14:textId="3A669D3E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</w:t>
            </w:r>
            <w:r w:rsidR="00E35EC2">
              <w:rPr>
                <w:color w:val="1F1F1F"/>
                <w:sz w:val="20"/>
              </w:rPr>
              <w:t>15</w:t>
            </w:r>
          </w:p>
        </w:tc>
      </w:tr>
      <w:tr w:rsidR="000F1CE2" w14:paraId="7B085FE2" w14:textId="77777777">
        <w:tc>
          <w:tcPr>
            <w:tcW w:w="4000" w:type="dxa"/>
          </w:tcPr>
          <w:p w14:paraId="71E5A58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LWIR</w:t>
            </w:r>
          </w:p>
        </w:tc>
        <w:tc>
          <w:tcPr>
            <w:tcW w:w="2200" w:type="dxa"/>
          </w:tcPr>
          <w:p w14:paraId="120CCC2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9.2</w:t>
            </w:r>
          </w:p>
        </w:tc>
        <w:tc>
          <w:tcPr>
            <w:tcW w:w="3160" w:type="dxa"/>
          </w:tcPr>
          <w:p w14:paraId="10006AA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0.83</w:t>
            </w:r>
          </w:p>
        </w:tc>
      </w:tr>
    </w:tbl>
    <w:p w14:paraId="0B534B6E" w14:textId="77777777" w:rsidR="000F1CE2" w:rsidRDefault="000F1CE2">
      <w:pPr>
        <w:spacing w:after="40"/>
      </w:pPr>
    </w:p>
    <w:p w14:paraId="158164D9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7802D8E7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A0E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00CF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C9D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24EC3DC0" w14:textId="77777777">
        <w:tc>
          <w:tcPr>
            <w:tcW w:w="2350" w:type="dxa"/>
          </w:tcPr>
          <w:p w14:paraId="2047FEA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F_th</w:t>
            </w:r>
          </w:p>
        </w:tc>
        <w:tc>
          <w:tcPr>
            <w:tcW w:w="2300" w:type="dxa"/>
          </w:tcPr>
          <w:p w14:paraId="0501CBC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30F43D9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Requires ρ and ε_b.</w:t>
            </w:r>
          </w:p>
        </w:tc>
      </w:tr>
      <w:tr w:rsidR="000F1CE2" w14:paraId="4E933FAC" w14:textId="77777777">
        <w:tc>
          <w:tcPr>
            <w:tcW w:w="2350" w:type="dxa"/>
          </w:tcPr>
          <w:p w14:paraId="1609AB7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F0/F_th</w:t>
            </w:r>
          </w:p>
        </w:tc>
        <w:tc>
          <w:tcPr>
            <w:tcW w:w="2300" w:type="dxa"/>
          </w:tcPr>
          <w:p w14:paraId="0C02ECD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67449EF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comparison.</w:t>
            </w:r>
          </w:p>
        </w:tc>
      </w:tr>
    </w:tbl>
    <w:p w14:paraId="01FE9071" w14:textId="77777777" w:rsidR="000F1CE2" w:rsidRDefault="000F1CE2">
      <w:pPr>
        <w:spacing w:after="40"/>
      </w:pPr>
    </w:p>
    <w:p w14:paraId="1DF7E232" w14:textId="77777777" w:rsidR="000F1CE2" w:rsidRDefault="00180E08">
      <w:pPr>
        <w:spacing w:after="80" w:line="300" w:lineRule="auto"/>
      </w:pPr>
      <w:r>
        <w:rPr>
          <w:i/>
          <w:color w:val="666666"/>
        </w:rPr>
        <w:t>Complete the two INPUT fields before reporting a quantitative ZnSe threshold.</w:t>
      </w:r>
    </w:p>
    <w:p w14:paraId="49AD52E9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t>ZnS</w:t>
      </w:r>
    </w:p>
    <w:p w14:paraId="19528EB6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45710C0A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9C5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35E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D4A2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5961B1CD" w14:textId="77777777">
        <w:tc>
          <w:tcPr>
            <w:tcW w:w="2350" w:type="dxa"/>
          </w:tcPr>
          <w:p w14:paraId="1CE7B68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0051F2D3" w14:textId="2F75DFF8" w:rsidR="000F1CE2" w:rsidRDefault="00301E3C">
            <w:pPr>
              <w:spacing w:line="259" w:lineRule="auto"/>
            </w:pPr>
            <w:r>
              <w:rPr>
                <w:color w:val="1F1F1F"/>
                <w:sz w:val="20"/>
              </w:rPr>
              <w:t>4090</w:t>
            </w:r>
          </w:p>
        </w:tc>
        <w:tc>
          <w:tcPr>
            <w:tcW w:w="3040" w:type="dxa"/>
          </w:tcPr>
          <w:p w14:paraId="62DD285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kg/m³; source-verified bulk density</w:t>
            </w:r>
          </w:p>
        </w:tc>
      </w:tr>
      <w:tr w:rsidR="000F1CE2" w14:paraId="6B8A032F" w14:textId="77777777">
        <w:tc>
          <w:tcPr>
            <w:tcW w:w="2350" w:type="dxa"/>
          </w:tcPr>
          <w:p w14:paraId="13EEFB0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M_ZnS</w:t>
            </w:r>
          </w:p>
        </w:tc>
        <w:tc>
          <w:tcPr>
            <w:tcW w:w="3970" w:type="dxa"/>
          </w:tcPr>
          <w:p w14:paraId="522161E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0.09744</w:t>
            </w:r>
          </w:p>
        </w:tc>
        <w:tc>
          <w:tcPr>
            <w:tcW w:w="3040" w:type="dxa"/>
          </w:tcPr>
          <w:p w14:paraId="65B4FE3B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16608669" w14:textId="77777777">
        <w:tc>
          <w:tcPr>
            <w:tcW w:w="2350" w:type="dxa"/>
          </w:tcPr>
          <w:p w14:paraId="28A9158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N_atoms</w:t>
            </w:r>
          </w:p>
        </w:tc>
        <w:tc>
          <w:tcPr>
            <w:tcW w:w="3970" w:type="dxa"/>
          </w:tcPr>
          <w:p w14:paraId="79AC258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5C28701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Zn + S per formula unit</w:t>
            </w:r>
          </w:p>
        </w:tc>
      </w:tr>
      <w:tr w:rsidR="000F1CE2" w14:paraId="068FD176" w14:textId="77777777">
        <w:tc>
          <w:tcPr>
            <w:tcW w:w="2350" w:type="dxa"/>
          </w:tcPr>
          <w:p w14:paraId="1011272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ε_b</w:t>
            </w:r>
          </w:p>
        </w:tc>
        <w:tc>
          <w:tcPr>
            <w:tcW w:w="3970" w:type="dxa"/>
          </w:tcPr>
          <w:p w14:paraId="7D173E01" w14:textId="22C52F21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3.55</w:t>
            </w:r>
          </w:p>
        </w:tc>
        <w:tc>
          <w:tcPr>
            <w:tcW w:w="3040" w:type="dxa"/>
          </w:tcPr>
          <w:p w14:paraId="7FB2B9D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eV/atom; cohesive/binding energy</w:t>
            </w:r>
          </w:p>
        </w:tc>
      </w:tr>
      <w:tr w:rsidR="000F1CE2" w14:paraId="7A0EC5E2" w14:textId="77777777">
        <w:tc>
          <w:tcPr>
            <w:tcW w:w="2350" w:type="dxa"/>
          </w:tcPr>
          <w:p w14:paraId="56634E7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E_g</w:t>
            </w:r>
          </w:p>
        </w:tc>
        <w:tc>
          <w:tcPr>
            <w:tcW w:w="3970" w:type="dxa"/>
          </w:tcPr>
          <w:p w14:paraId="3AC5363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3.6</w:t>
            </w:r>
          </w:p>
        </w:tc>
        <w:tc>
          <w:tcPr>
            <w:tcW w:w="3040" w:type="dxa"/>
          </w:tcPr>
          <w:p w14:paraId="3ABCDA4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23CA651E" w14:textId="77777777" w:rsidR="000F1CE2" w:rsidRDefault="000F1CE2">
      <w:pPr>
        <w:spacing w:after="40"/>
      </w:pPr>
    </w:p>
    <w:p w14:paraId="2695E6AC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2ED3944F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25DB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2670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756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067F42E9" w14:textId="77777777">
        <w:tc>
          <w:tcPr>
            <w:tcW w:w="4000" w:type="dxa"/>
          </w:tcPr>
          <w:p w14:paraId="05ED74C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01A5436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3C182CE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0.170</w:t>
            </w:r>
          </w:p>
        </w:tc>
      </w:tr>
      <w:tr w:rsidR="000F1CE2" w14:paraId="562C4885" w14:textId="77777777">
        <w:tc>
          <w:tcPr>
            <w:tcW w:w="4000" w:type="dxa"/>
          </w:tcPr>
          <w:p w14:paraId="5B368AE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LWIR</w:t>
            </w:r>
          </w:p>
        </w:tc>
        <w:tc>
          <w:tcPr>
            <w:tcW w:w="2200" w:type="dxa"/>
          </w:tcPr>
          <w:p w14:paraId="567CC5B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9.2</w:t>
            </w:r>
          </w:p>
        </w:tc>
        <w:tc>
          <w:tcPr>
            <w:tcW w:w="3160" w:type="dxa"/>
          </w:tcPr>
          <w:p w14:paraId="0BB9137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1.19</w:t>
            </w:r>
          </w:p>
        </w:tc>
      </w:tr>
    </w:tbl>
    <w:p w14:paraId="7BE6E80F" w14:textId="77777777" w:rsidR="000F1CE2" w:rsidRDefault="000F1CE2">
      <w:pPr>
        <w:spacing w:after="40"/>
      </w:pPr>
    </w:p>
    <w:p w14:paraId="64618E2B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092A108D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F83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163A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6F4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19966EB6" w14:textId="77777777">
        <w:tc>
          <w:tcPr>
            <w:tcW w:w="2350" w:type="dxa"/>
          </w:tcPr>
          <w:p w14:paraId="2DC99A3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F_th</w:t>
            </w:r>
          </w:p>
        </w:tc>
        <w:tc>
          <w:tcPr>
            <w:tcW w:w="2300" w:type="dxa"/>
          </w:tcPr>
          <w:p w14:paraId="2A2DCAC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39CA1BB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Requires ρ and ε_b.</w:t>
            </w:r>
          </w:p>
        </w:tc>
      </w:tr>
      <w:tr w:rsidR="000F1CE2" w14:paraId="4D3B5BDB" w14:textId="77777777">
        <w:tc>
          <w:tcPr>
            <w:tcW w:w="2350" w:type="dxa"/>
          </w:tcPr>
          <w:p w14:paraId="3B22022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lastRenderedPageBreak/>
              <w:t>F0/F_th</w:t>
            </w:r>
          </w:p>
        </w:tc>
        <w:tc>
          <w:tcPr>
            <w:tcW w:w="2300" w:type="dxa"/>
          </w:tcPr>
          <w:p w14:paraId="22BA4BD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Pending input</w:t>
            </w:r>
          </w:p>
        </w:tc>
        <w:tc>
          <w:tcPr>
            <w:tcW w:w="4710" w:type="dxa"/>
          </w:tcPr>
          <w:p w14:paraId="5FFB781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Dimensionless comparison.</w:t>
            </w:r>
          </w:p>
        </w:tc>
      </w:tr>
    </w:tbl>
    <w:p w14:paraId="793FB54D" w14:textId="77777777" w:rsidR="000F1CE2" w:rsidRDefault="000F1CE2">
      <w:pPr>
        <w:spacing w:after="40"/>
      </w:pPr>
    </w:p>
    <w:p w14:paraId="1C1B3586" w14:textId="77777777" w:rsidR="000F1CE2" w:rsidRDefault="00180E08">
      <w:pPr>
        <w:spacing w:after="80" w:line="300" w:lineRule="auto"/>
      </w:pPr>
      <w:r>
        <w:rPr>
          <w:i/>
          <w:color w:val="666666"/>
        </w:rPr>
        <w:t>Complete the two INPUT fields before reporting a quantitative ZnS threshold.</w:t>
      </w:r>
    </w:p>
    <w:p w14:paraId="5AE1148B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t>BaF2</w:t>
      </w:r>
    </w:p>
    <w:p w14:paraId="07DE018D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205288D1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24A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4834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C071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20A8F579" w14:textId="77777777">
        <w:tc>
          <w:tcPr>
            <w:tcW w:w="2350" w:type="dxa"/>
          </w:tcPr>
          <w:p w14:paraId="195784A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4D87F20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4890</w:t>
            </w:r>
          </w:p>
        </w:tc>
        <w:tc>
          <w:tcPr>
            <w:tcW w:w="3040" w:type="dxa"/>
          </w:tcPr>
          <w:p w14:paraId="735BB7D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</w:t>
            </w:r>
          </w:p>
        </w:tc>
      </w:tr>
      <w:tr w:rsidR="000F1CE2" w14:paraId="06F2F66D" w14:textId="77777777">
        <w:tc>
          <w:tcPr>
            <w:tcW w:w="2350" w:type="dxa"/>
          </w:tcPr>
          <w:p w14:paraId="0CDDDD5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M_BaF2</w:t>
            </w:r>
          </w:p>
        </w:tc>
        <w:tc>
          <w:tcPr>
            <w:tcW w:w="3970" w:type="dxa"/>
          </w:tcPr>
          <w:p w14:paraId="3680A61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0.175323806</w:t>
            </w:r>
          </w:p>
        </w:tc>
        <w:tc>
          <w:tcPr>
            <w:tcW w:w="3040" w:type="dxa"/>
          </w:tcPr>
          <w:p w14:paraId="0070EAF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74A9A8A7" w14:textId="77777777">
        <w:tc>
          <w:tcPr>
            <w:tcW w:w="2350" w:type="dxa"/>
          </w:tcPr>
          <w:p w14:paraId="31E46E4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N_atoms</w:t>
            </w:r>
          </w:p>
        </w:tc>
        <w:tc>
          <w:tcPr>
            <w:tcW w:w="3970" w:type="dxa"/>
          </w:tcPr>
          <w:p w14:paraId="236714A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</w:t>
            </w:r>
          </w:p>
        </w:tc>
        <w:tc>
          <w:tcPr>
            <w:tcW w:w="3040" w:type="dxa"/>
          </w:tcPr>
          <w:p w14:paraId="4490737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Ba + 2F per formula unit</w:t>
            </w:r>
          </w:p>
        </w:tc>
      </w:tr>
      <w:tr w:rsidR="000F1CE2" w14:paraId="0FB43AFA" w14:textId="77777777">
        <w:tc>
          <w:tcPr>
            <w:tcW w:w="2350" w:type="dxa"/>
          </w:tcPr>
          <w:p w14:paraId="2BB7F4B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ε_b</w:t>
            </w:r>
          </w:p>
        </w:tc>
        <w:tc>
          <w:tcPr>
            <w:tcW w:w="3970" w:type="dxa"/>
          </w:tcPr>
          <w:p w14:paraId="4B341FF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6.0133</w:t>
            </w:r>
          </w:p>
        </w:tc>
        <w:tc>
          <w:tcPr>
            <w:tcW w:w="3040" w:type="dxa"/>
          </w:tcPr>
          <w:p w14:paraId="29BB40D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eV/atom = 18.04 eV per formula unit / 3</w:t>
            </w:r>
          </w:p>
        </w:tc>
      </w:tr>
      <w:tr w:rsidR="000F1CE2" w14:paraId="04EAF8D9" w14:textId="77777777">
        <w:tc>
          <w:tcPr>
            <w:tcW w:w="2350" w:type="dxa"/>
          </w:tcPr>
          <w:p w14:paraId="1047306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E_g</w:t>
            </w:r>
          </w:p>
        </w:tc>
        <w:tc>
          <w:tcPr>
            <w:tcW w:w="3970" w:type="dxa"/>
          </w:tcPr>
          <w:p w14:paraId="1617F5D9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10.6</w:t>
            </w:r>
          </w:p>
        </w:tc>
        <w:tc>
          <w:tcPr>
            <w:tcW w:w="3040" w:type="dxa"/>
          </w:tcPr>
          <w:p w14:paraId="303F3BE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45595913" w14:textId="77777777" w:rsidR="000F1CE2" w:rsidRDefault="000F1CE2">
      <w:pPr>
        <w:spacing w:after="40"/>
      </w:pPr>
    </w:p>
    <w:p w14:paraId="0FBB093E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6373E631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531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2CD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165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3B85C6BF" w14:textId="77777777">
        <w:tc>
          <w:tcPr>
            <w:tcW w:w="4000" w:type="dxa"/>
          </w:tcPr>
          <w:p w14:paraId="7052E20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36B62CE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05E4F48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0.9441</w:t>
            </w:r>
          </w:p>
        </w:tc>
      </w:tr>
    </w:tbl>
    <w:p w14:paraId="16264FDA" w14:textId="77777777" w:rsidR="000F1CE2" w:rsidRDefault="000F1CE2">
      <w:pPr>
        <w:spacing w:after="40"/>
      </w:pPr>
    </w:p>
    <w:p w14:paraId="56D21617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398292E4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5D86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D07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6FED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5D45F7BE" w14:textId="77777777">
        <w:tc>
          <w:tcPr>
            <w:tcW w:w="2350" w:type="dxa"/>
          </w:tcPr>
          <w:p w14:paraId="614A0CB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</w:t>
            </w:r>
          </w:p>
        </w:tc>
        <w:tc>
          <w:tcPr>
            <w:tcW w:w="2300" w:type="dxa"/>
          </w:tcPr>
          <w:p w14:paraId="70D6CB2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5.0390 × 10^28</w:t>
            </w:r>
          </w:p>
        </w:tc>
        <w:tc>
          <w:tcPr>
            <w:tcW w:w="4710" w:type="dxa"/>
          </w:tcPr>
          <w:p w14:paraId="7B3C8EF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total atomic density.</w:t>
            </w:r>
          </w:p>
        </w:tc>
      </w:tr>
      <w:tr w:rsidR="000F1CE2" w14:paraId="525FBE01" w14:textId="77777777">
        <w:tc>
          <w:tcPr>
            <w:tcW w:w="2350" w:type="dxa"/>
          </w:tcPr>
          <w:p w14:paraId="603E15A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F_th</w:t>
            </w:r>
          </w:p>
        </w:tc>
        <w:tc>
          <w:tcPr>
            <w:tcW w:w="2300" w:type="dxa"/>
          </w:tcPr>
          <w:p w14:paraId="48D19B8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0.6404</w:t>
            </w:r>
          </w:p>
        </w:tc>
        <w:tc>
          <w:tcPr>
            <w:tcW w:w="4710" w:type="dxa"/>
          </w:tcPr>
          <w:p w14:paraId="2C479D0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J/cm² (6.4040 × 10^3 J/m²).</w:t>
            </w:r>
          </w:p>
        </w:tc>
      </w:tr>
      <w:tr w:rsidR="000F1CE2" w14:paraId="372CC39D" w14:textId="77777777">
        <w:tc>
          <w:tcPr>
            <w:tcW w:w="2350" w:type="dxa"/>
          </w:tcPr>
          <w:p w14:paraId="3E09098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F0/F_th</w:t>
            </w:r>
          </w:p>
        </w:tc>
        <w:tc>
          <w:tcPr>
            <w:tcW w:w="2300" w:type="dxa"/>
          </w:tcPr>
          <w:p w14:paraId="7BBE44D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1.4743</w:t>
            </w:r>
          </w:p>
        </w:tc>
        <w:tc>
          <w:tcPr>
            <w:tcW w:w="4710" w:type="dxa"/>
          </w:tcPr>
          <w:p w14:paraId="4D6502E4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Experimental F0 is 1.4743 times the model threshold.</w:t>
            </w:r>
          </w:p>
        </w:tc>
      </w:tr>
    </w:tbl>
    <w:p w14:paraId="4B592F42" w14:textId="77777777" w:rsidR="000F1CE2" w:rsidRDefault="000F1CE2">
      <w:pPr>
        <w:spacing w:after="40"/>
      </w:pPr>
    </w:p>
    <w:p w14:paraId="3776CCEC" w14:textId="77777777" w:rsidR="000F1CE2" w:rsidRDefault="00180E08">
      <w:pPr>
        <w:spacing w:after="80" w:line="300" w:lineRule="auto"/>
      </w:pPr>
      <w:r>
        <w:rPr>
          <w:i/>
          <w:color w:val="666666"/>
        </w:rPr>
        <w:t>BaF2 uses cohesive/binding energy, not the ionic lattice energy. F0 is the measured elliptical-Gaussian peak fluence.</w:t>
      </w:r>
    </w:p>
    <w:p w14:paraId="0EE7ADFA" w14:textId="77777777" w:rsidR="000F1CE2" w:rsidRDefault="00180E08">
      <w:pPr>
        <w:spacing w:before="280" w:after="120"/>
      </w:pPr>
      <w:r>
        <w:rPr>
          <w:b/>
          <w:color w:val="2E74B5"/>
          <w:sz w:val="30"/>
        </w:rPr>
        <w:t>NaCl</w:t>
      </w:r>
    </w:p>
    <w:p w14:paraId="690A0684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970"/>
        <w:gridCol w:w="3040"/>
      </w:tblGrid>
      <w:tr w:rsidR="000F1CE2" w14:paraId="3558C09D" w14:textId="77777777"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E6B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Parameter</w:t>
            </w:r>
          </w:p>
        </w:tc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08D9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Input / derived value</w:t>
            </w:r>
          </w:p>
        </w:tc>
        <w:tc>
          <w:tcPr>
            <w:tcW w:w="3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24CF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Unit or basis</w:t>
            </w:r>
          </w:p>
        </w:tc>
      </w:tr>
      <w:tr w:rsidR="000F1CE2" w14:paraId="61259087" w14:textId="77777777">
        <w:tc>
          <w:tcPr>
            <w:tcW w:w="2350" w:type="dxa"/>
          </w:tcPr>
          <w:p w14:paraId="28E20F5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ρ</w:t>
            </w:r>
          </w:p>
        </w:tc>
        <w:tc>
          <w:tcPr>
            <w:tcW w:w="3970" w:type="dxa"/>
          </w:tcPr>
          <w:p w14:paraId="0373615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2165</w:t>
            </w:r>
          </w:p>
        </w:tc>
        <w:tc>
          <w:tcPr>
            <w:tcW w:w="3040" w:type="dxa"/>
          </w:tcPr>
          <w:p w14:paraId="7C68F25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kg/m³</w:t>
            </w:r>
          </w:p>
        </w:tc>
      </w:tr>
      <w:tr w:rsidR="000F1CE2" w14:paraId="36EC4FEC" w14:textId="77777777">
        <w:tc>
          <w:tcPr>
            <w:tcW w:w="2350" w:type="dxa"/>
          </w:tcPr>
          <w:p w14:paraId="7926696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M_NaCl</w:t>
            </w:r>
          </w:p>
        </w:tc>
        <w:tc>
          <w:tcPr>
            <w:tcW w:w="3970" w:type="dxa"/>
          </w:tcPr>
          <w:p w14:paraId="51A57C0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0.058443</w:t>
            </w:r>
          </w:p>
        </w:tc>
        <w:tc>
          <w:tcPr>
            <w:tcW w:w="3040" w:type="dxa"/>
          </w:tcPr>
          <w:p w14:paraId="54936DE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kg/mol</w:t>
            </w:r>
          </w:p>
        </w:tc>
      </w:tr>
      <w:tr w:rsidR="000F1CE2" w14:paraId="709D0D78" w14:textId="77777777">
        <w:tc>
          <w:tcPr>
            <w:tcW w:w="2350" w:type="dxa"/>
          </w:tcPr>
          <w:p w14:paraId="22C2E72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N_atoms</w:t>
            </w:r>
          </w:p>
        </w:tc>
        <w:tc>
          <w:tcPr>
            <w:tcW w:w="3970" w:type="dxa"/>
          </w:tcPr>
          <w:p w14:paraId="2A29A10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2</w:t>
            </w:r>
          </w:p>
        </w:tc>
        <w:tc>
          <w:tcPr>
            <w:tcW w:w="3040" w:type="dxa"/>
          </w:tcPr>
          <w:p w14:paraId="20D042BD" w14:textId="77777777" w:rsidR="00136EB0" w:rsidRDefault="000A5FB7">
            <w:r>
              <w:t>Na + Cl per formula unit</w:t>
            </w:r>
          </w:p>
        </w:tc>
      </w:tr>
      <w:tr w:rsidR="000F1CE2" w14:paraId="35453FF4" w14:textId="77777777">
        <w:tc>
          <w:tcPr>
            <w:tcW w:w="2350" w:type="dxa"/>
          </w:tcPr>
          <w:p w14:paraId="541AB95E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ε_b</w:t>
            </w:r>
          </w:p>
        </w:tc>
        <w:tc>
          <w:tcPr>
            <w:tcW w:w="3970" w:type="dxa"/>
          </w:tcPr>
          <w:p w14:paraId="20461FE5" w14:textId="27BAB115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3</w:t>
            </w:r>
            <w:r w:rsidR="00F22A07">
              <w:rPr>
                <w:color w:val="1F1F1F"/>
                <w:sz w:val="20"/>
              </w:rPr>
              <w:t>.2</w:t>
            </w:r>
          </w:p>
        </w:tc>
        <w:tc>
          <w:tcPr>
            <w:tcW w:w="3040" w:type="dxa"/>
          </w:tcPr>
          <w:p w14:paraId="3D425860" w14:textId="56CB3768" w:rsidR="00136EB0" w:rsidRDefault="000A5FB7">
            <w:r>
              <w:t xml:space="preserve">eV/atom </w:t>
            </w:r>
          </w:p>
        </w:tc>
      </w:tr>
      <w:tr w:rsidR="000F1CE2" w14:paraId="72A82A72" w14:textId="77777777">
        <w:tc>
          <w:tcPr>
            <w:tcW w:w="2350" w:type="dxa"/>
          </w:tcPr>
          <w:p w14:paraId="3CB34EC1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E_g</w:t>
            </w:r>
          </w:p>
        </w:tc>
        <w:tc>
          <w:tcPr>
            <w:tcW w:w="3970" w:type="dxa"/>
          </w:tcPr>
          <w:p w14:paraId="45E11728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8.5</w:t>
            </w:r>
          </w:p>
        </w:tc>
        <w:tc>
          <w:tcPr>
            <w:tcW w:w="3040" w:type="dxa"/>
          </w:tcPr>
          <w:p w14:paraId="67423996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eV</w:t>
            </w:r>
          </w:p>
        </w:tc>
      </w:tr>
    </w:tbl>
    <w:p w14:paraId="38715A64" w14:textId="77777777" w:rsidR="000F1CE2" w:rsidRDefault="000F1CE2">
      <w:pPr>
        <w:spacing w:after="40"/>
      </w:pPr>
    </w:p>
    <w:p w14:paraId="6FA57548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t>EXPERIMENTAL PEAK-FLUENCE INPUT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200"/>
        <w:gridCol w:w="3160"/>
      </w:tblGrid>
      <w:tr w:rsidR="000F1CE2" w14:paraId="595A9999" w14:textId="77777777"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4BE2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Condition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F957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λ (µm)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491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F0 (J/cm²)</w:t>
            </w:r>
          </w:p>
        </w:tc>
      </w:tr>
      <w:tr w:rsidR="000F1CE2" w14:paraId="56B3FADF" w14:textId="77777777">
        <w:tc>
          <w:tcPr>
            <w:tcW w:w="4000" w:type="dxa"/>
          </w:tcPr>
          <w:p w14:paraId="03C35CCD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NIR</w:t>
            </w:r>
          </w:p>
        </w:tc>
        <w:tc>
          <w:tcPr>
            <w:tcW w:w="2200" w:type="dxa"/>
          </w:tcPr>
          <w:p w14:paraId="78CBCC42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0.8</w:t>
            </w:r>
          </w:p>
        </w:tc>
        <w:tc>
          <w:tcPr>
            <w:tcW w:w="3160" w:type="dxa"/>
          </w:tcPr>
          <w:p w14:paraId="3D67EB2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0.392289</w:t>
            </w:r>
          </w:p>
        </w:tc>
      </w:tr>
    </w:tbl>
    <w:p w14:paraId="51AC2B75" w14:textId="77777777" w:rsidR="000F1CE2" w:rsidRDefault="000F1CE2">
      <w:pPr>
        <w:spacing w:after="40"/>
      </w:pPr>
    </w:p>
    <w:p w14:paraId="550BF74D" w14:textId="77777777" w:rsidR="000F1CE2" w:rsidRDefault="00180E08">
      <w:pPr>
        <w:spacing w:before="100" w:after="80"/>
      </w:pPr>
      <w:r>
        <w:rPr>
          <w:b/>
          <w:color w:val="1F4D78"/>
          <w:sz w:val="19"/>
        </w:rPr>
        <w:lastRenderedPageBreak/>
        <w:t>OUTPUT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2300"/>
        <w:gridCol w:w="4710"/>
      </w:tblGrid>
      <w:tr w:rsidR="000F1CE2" w14:paraId="027B1440" w14:textId="77777777">
        <w:tc>
          <w:tcPr>
            <w:tcW w:w="235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2FF8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Quantity</w:t>
            </w:r>
          </w:p>
        </w:tc>
        <w:tc>
          <w:tcPr>
            <w:tcW w:w="230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259E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471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0725" w14:textId="77777777" w:rsidR="000F1CE2" w:rsidRDefault="00180E08">
            <w:pPr>
              <w:spacing w:line="259" w:lineRule="auto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0F1CE2" w14:paraId="7B65BAF7" w14:textId="77777777">
        <w:tc>
          <w:tcPr>
            <w:tcW w:w="2350" w:type="dxa"/>
          </w:tcPr>
          <w:p w14:paraId="46C48DC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n_a</w:t>
            </w:r>
          </w:p>
        </w:tc>
        <w:tc>
          <w:tcPr>
            <w:tcW w:w="2300" w:type="dxa"/>
          </w:tcPr>
          <w:p w14:paraId="7D7EE8EC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4.4618 × 10^28</w:t>
            </w:r>
          </w:p>
        </w:tc>
        <w:tc>
          <w:tcPr>
            <w:tcW w:w="4710" w:type="dxa"/>
          </w:tcPr>
          <w:p w14:paraId="08BAA55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m^-3; total atomic density.</w:t>
            </w:r>
          </w:p>
        </w:tc>
      </w:tr>
      <w:tr w:rsidR="000F1CE2" w14:paraId="5D1F6817" w14:textId="77777777">
        <w:tc>
          <w:tcPr>
            <w:tcW w:w="2350" w:type="dxa"/>
          </w:tcPr>
          <w:p w14:paraId="08C2970F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F_th</w:t>
            </w:r>
          </w:p>
        </w:tc>
        <w:tc>
          <w:tcPr>
            <w:tcW w:w="2300" w:type="dxa"/>
          </w:tcPr>
          <w:p w14:paraId="2C29E1B5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0.3993</w:t>
            </w:r>
          </w:p>
        </w:tc>
        <w:tc>
          <w:tcPr>
            <w:tcW w:w="4710" w:type="dxa"/>
          </w:tcPr>
          <w:p w14:paraId="5DC4ACA0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J/cm² (3.9934 × 10^3 J/m²).</w:t>
            </w:r>
          </w:p>
        </w:tc>
      </w:tr>
      <w:tr w:rsidR="000F1CE2" w14:paraId="38BFDD2B" w14:textId="77777777">
        <w:tc>
          <w:tcPr>
            <w:tcW w:w="2350" w:type="dxa"/>
          </w:tcPr>
          <w:p w14:paraId="18E91EC3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F0/F_th</w:t>
            </w:r>
          </w:p>
        </w:tc>
        <w:tc>
          <w:tcPr>
            <w:tcW w:w="2300" w:type="dxa"/>
          </w:tcPr>
          <w:p w14:paraId="424DE19A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0.9823</w:t>
            </w:r>
          </w:p>
        </w:tc>
        <w:tc>
          <w:tcPr>
            <w:tcW w:w="4710" w:type="dxa"/>
          </w:tcPr>
          <w:p w14:paraId="40D4A4B7" w14:textId="77777777" w:rsidR="000F1CE2" w:rsidRDefault="00180E08">
            <w:pPr>
              <w:spacing w:line="259" w:lineRule="auto"/>
            </w:pPr>
            <w:r>
              <w:rPr>
                <w:color w:val="1F1F1F"/>
                <w:sz w:val="20"/>
              </w:rPr>
              <w:t>Experimental F0 is 0.9823 times the model threshold.</w:t>
            </w:r>
          </w:p>
        </w:tc>
      </w:tr>
    </w:tbl>
    <w:p w14:paraId="3394888C" w14:textId="77777777" w:rsidR="000F1CE2" w:rsidRDefault="000F1CE2">
      <w:pPr>
        <w:spacing w:after="40"/>
      </w:pPr>
    </w:p>
    <w:p w14:paraId="6447391A" w14:textId="77777777" w:rsidR="000F1CE2" w:rsidRDefault="00180E08">
      <w:pPr>
        <w:spacing w:after="80" w:line="300" w:lineRule="auto"/>
      </w:pPr>
      <w:r>
        <w:t>NaCl uses cohesive energy on a per-atom basis. F0 = 0.392289 J/cm² is from the 150 µJ pulse with the BaF2 elliptical beam diameters.</w:t>
      </w:r>
    </w:p>
    <w:sectPr w:rsidR="000F1CE2" w:rsidSect="00034616">
      <w:headerReference w:type="default" r:id="rId8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CAD2D" w14:textId="77777777" w:rsidR="000A5FB7" w:rsidRDefault="000A5FB7">
      <w:pPr>
        <w:spacing w:after="0" w:line="240" w:lineRule="auto"/>
      </w:pPr>
      <w:r>
        <w:separator/>
      </w:r>
    </w:p>
  </w:endnote>
  <w:endnote w:type="continuationSeparator" w:id="0">
    <w:p w14:paraId="331EE059" w14:textId="77777777" w:rsidR="000A5FB7" w:rsidRDefault="000A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135C5" w14:textId="77777777" w:rsidR="000A5FB7" w:rsidRDefault="000A5FB7">
      <w:pPr>
        <w:spacing w:after="0" w:line="240" w:lineRule="auto"/>
      </w:pPr>
      <w:r>
        <w:separator/>
      </w:r>
    </w:p>
  </w:footnote>
  <w:footnote w:type="continuationSeparator" w:id="0">
    <w:p w14:paraId="78E5E7D7" w14:textId="77777777" w:rsidR="000A5FB7" w:rsidRDefault="000A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04613" w14:textId="77777777" w:rsidR="000F1CE2" w:rsidRDefault="00180E08">
    <w:pPr>
      <w:pStyle w:val="Header"/>
      <w:jc w:val="right"/>
    </w:pPr>
    <w:r>
      <w:rPr>
        <w:color w:val="666666"/>
        <w:sz w:val="17"/>
      </w:rPr>
      <w:t>Fluence Threshold Parameters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FB7"/>
    <w:rsid w:val="000F1CE2"/>
    <w:rsid w:val="00136EB0"/>
    <w:rsid w:val="0015074B"/>
    <w:rsid w:val="00180E08"/>
    <w:rsid w:val="00252F78"/>
    <w:rsid w:val="0029639D"/>
    <w:rsid w:val="00301E3C"/>
    <w:rsid w:val="00326F90"/>
    <w:rsid w:val="00456F08"/>
    <w:rsid w:val="008057D5"/>
    <w:rsid w:val="00AA1D8D"/>
    <w:rsid w:val="00B47730"/>
    <w:rsid w:val="00CB0664"/>
    <w:rsid w:val="00E35EC2"/>
    <w:rsid w:val="00F22A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D821FDE-024E-489A-ACCA-A84492BE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Tianyi.Zhao</cp:lastModifiedBy>
  <cp:revision>8</cp:revision>
  <dcterms:created xsi:type="dcterms:W3CDTF">2013-12-23T23:15:00Z</dcterms:created>
  <dcterms:modified xsi:type="dcterms:W3CDTF">2026-08-04T22:19:00Z</dcterms:modified>
  <cp:category/>
</cp:coreProperties>
</file>