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73E9" w:rsidRDefault="00853BA8">
      <w:pPr>
        <w:spacing w:beforeLines="200" w:before="480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哈尔滨工业大学xxx社团</w:t>
      </w:r>
    </w:p>
    <w:p w:rsidR="002E73E9" w:rsidRDefault="00012E34">
      <w:pPr>
        <w:spacing w:beforeLines="200" w:before="480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2018年第十四</w:t>
      </w:r>
      <w:r w:rsidR="00F908B7">
        <w:rPr>
          <w:rFonts w:ascii="黑体" w:eastAsia="黑体" w:hAnsi="黑体" w:hint="eastAsia"/>
          <w:b/>
          <w:sz w:val="72"/>
          <w:szCs w:val="72"/>
        </w:rPr>
        <w:t>届</w:t>
      </w:r>
    </w:p>
    <w:p w:rsidR="002E73E9" w:rsidRDefault="00853BA8">
      <w:pPr>
        <w:spacing w:beforeLines="200" w:before="480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“十佳社团”申报材料</w:t>
      </w:r>
    </w:p>
    <w:p w:rsidR="002E73E9" w:rsidRDefault="002E73E9">
      <w:pPr>
        <w:jc w:val="center"/>
        <w:rPr>
          <w:b/>
          <w:sz w:val="52"/>
          <w:szCs w:val="52"/>
        </w:rPr>
      </w:pPr>
    </w:p>
    <w:p w:rsidR="002E73E9" w:rsidRDefault="002E73E9">
      <w:pPr>
        <w:jc w:val="center"/>
        <w:rPr>
          <w:b/>
          <w:sz w:val="72"/>
          <w:szCs w:val="72"/>
        </w:rPr>
      </w:pPr>
    </w:p>
    <w:p w:rsidR="002E73E9" w:rsidRDefault="002E73E9">
      <w:pPr>
        <w:jc w:val="center"/>
        <w:rPr>
          <w:b/>
          <w:sz w:val="72"/>
          <w:szCs w:val="72"/>
        </w:rPr>
      </w:pPr>
    </w:p>
    <w:p w:rsidR="002E73E9" w:rsidRDefault="002E73E9">
      <w:pPr>
        <w:jc w:val="center"/>
        <w:rPr>
          <w:b/>
          <w:sz w:val="72"/>
          <w:szCs w:val="72"/>
        </w:rPr>
      </w:pPr>
    </w:p>
    <w:p w:rsidR="002E73E9" w:rsidRDefault="002E73E9">
      <w:pPr>
        <w:pStyle w:val="a"/>
        <w:ind w:firstLine="0"/>
        <w:jc w:val="center"/>
        <w:rPr>
          <w:rFonts w:ascii="黑体" w:eastAsia="黑体"/>
          <w:b/>
        </w:rPr>
      </w:pPr>
    </w:p>
    <w:p w:rsidR="002E73E9" w:rsidRDefault="002E73E9">
      <w:pPr>
        <w:pStyle w:val="a"/>
        <w:ind w:firstLine="0"/>
        <w:jc w:val="center"/>
        <w:rPr>
          <w:rFonts w:ascii="黑体" w:eastAsia="黑体"/>
          <w:b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3"/>
        <w:gridCol w:w="2569"/>
        <w:gridCol w:w="1411"/>
        <w:gridCol w:w="2829"/>
      </w:tblGrid>
      <w:tr w:rsidR="002E73E9">
        <w:tc>
          <w:tcPr>
            <w:tcW w:w="1713" w:type="dxa"/>
          </w:tcPr>
          <w:p w:rsidR="002E73E9" w:rsidRDefault="00853BA8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社团名称</w:t>
            </w:r>
          </w:p>
        </w:tc>
        <w:tc>
          <w:tcPr>
            <w:tcW w:w="2569" w:type="dxa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</w:p>
        </w:tc>
        <w:tc>
          <w:tcPr>
            <w:tcW w:w="1411" w:type="dxa"/>
          </w:tcPr>
          <w:p w:rsidR="002E73E9" w:rsidRDefault="00853BA8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创立时间</w:t>
            </w:r>
          </w:p>
        </w:tc>
        <w:tc>
          <w:tcPr>
            <w:tcW w:w="2829" w:type="dxa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</w:p>
        </w:tc>
      </w:tr>
      <w:tr w:rsidR="002E73E9">
        <w:tc>
          <w:tcPr>
            <w:tcW w:w="1713" w:type="dxa"/>
          </w:tcPr>
          <w:p w:rsidR="002E73E9" w:rsidRDefault="00853BA8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社团类型</w:t>
            </w:r>
          </w:p>
        </w:tc>
        <w:tc>
          <w:tcPr>
            <w:tcW w:w="2569" w:type="dxa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color w:val="0000FF"/>
                <w:sz w:val="28"/>
                <w:szCs w:val="21"/>
              </w:rPr>
            </w:pPr>
          </w:p>
        </w:tc>
        <w:tc>
          <w:tcPr>
            <w:tcW w:w="1411" w:type="dxa"/>
          </w:tcPr>
          <w:p w:rsidR="002E73E9" w:rsidRDefault="00853BA8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社团人数</w:t>
            </w:r>
          </w:p>
        </w:tc>
        <w:tc>
          <w:tcPr>
            <w:tcW w:w="2829" w:type="dxa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</w:p>
        </w:tc>
      </w:tr>
      <w:tr w:rsidR="002E73E9">
        <w:tc>
          <w:tcPr>
            <w:tcW w:w="1713" w:type="dxa"/>
          </w:tcPr>
          <w:p w:rsidR="002E73E9" w:rsidRDefault="00853BA8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负责人</w:t>
            </w:r>
          </w:p>
        </w:tc>
        <w:tc>
          <w:tcPr>
            <w:tcW w:w="2569" w:type="dxa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</w:p>
        </w:tc>
        <w:tc>
          <w:tcPr>
            <w:tcW w:w="1411" w:type="dxa"/>
          </w:tcPr>
          <w:p w:rsidR="002E73E9" w:rsidRDefault="00853BA8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联系方式</w:t>
            </w:r>
          </w:p>
        </w:tc>
        <w:tc>
          <w:tcPr>
            <w:tcW w:w="2829" w:type="dxa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</w:p>
        </w:tc>
      </w:tr>
      <w:tr w:rsidR="002E73E9">
        <w:tc>
          <w:tcPr>
            <w:tcW w:w="1713" w:type="dxa"/>
          </w:tcPr>
          <w:p w:rsidR="002E73E9" w:rsidRDefault="00906DD4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</w:rPr>
            </w:pPr>
            <w:r>
              <w:rPr>
                <w:rFonts w:ascii="宋体" w:eastAsia="宋体" w:hAnsi="宋体" w:hint="eastAsia"/>
                <w:b/>
                <w:sz w:val="28"/>
                <w:szCs w:val="21"/>
              </w:rPr>
              <w:t>指导</w:t>
            </w:r>
            <w:r w:rsidR="00853BA8">
              <w:rPr>
                <w:rFonts w:ascii="宋体" w:eastAsia="宋体" w:hAnsi="宋体" w:hint="eastAsia"/>
                <w:b/>
                <w:sz w:val="28"/>
                <w:szCs w:val="21"/>
              </w:rPr>
              <w:t>单位</w:t>
            </w:r>
          </w:p>
        </w:tc>
        <w:tc>
          <w:tcPr>
            <w:tcW w:w="6809" w:type="dxa"/>
            <w:gridSpan w:val="3"/>
          </w:tcPr>
          <w:p w:rsidR="002E73E9" w:rsidRDefault="002E73E9">
            <w:pPr>
              <w:pStyle w:val="a"/>
              <w:spacing w:line="460" w:lineRule="exact"/>
              <w:ind w:firstLine="0"/>
              <w:jc w:val="center"/>
              <w:rPr>
                <w:rFonts w:ascii="宋体" w:eastAsia="宋体" w:hAnsi="宋体"/>
                <w:b/>
                <w:sz w:val="28"/>
                <w:szCs w:val="21"/>
                <w:u w:val="single"/>
              </w:rPr>
            </w:pPr>
          </w:p>
        </w:tc>
      </w:tr>
    </w:tbl>
    <w:p w:rsidR="002E73E9" w:rsidRDefault="002E73E9">
      <w:pPr>
        <w:jc w:val="center"/>
        <w:rPr>
          <w:rFonts w:ascii="宋体"/>
          <w:sz w:val="40"/>
          <w:szCs w:val="40"/>
        </w:rPr>
      </w:pPr>
    </w:p>
    <w:p w:rsidR="002E73E9" w:rsidRDefault="002E73E9">
      <w:pPr>
        <w:jc w:val="center"/>
        <w:rPr>
          <w:rFonts w:ascii="宋体"/>
          <w:sz w:val="40"/>
          <w:szCs w:val="40"/>
        </w:rPr>
      </w:pPr>
    </w:p>
    <w:p w:rsidR="002E73E9" w:rsidRDefault="002E73E9">
      <w:pPr>
        <w:jc w:val="center"/>
        <w:rPr>
          <w:rFonts w:ascii="宋体"/>
          <w:sz w:val="40"/>
          <w:szCs w:val="40"/>
        </w:rPr>
      </w:pPr>
    </w:p>
    <w:p w:rsidR="002E73E9" w:rsidRDefault="002E73E9">
      <w:pPr>
        <w:rPr>
          <w:rFonts w:ascii="宋体"/>
          <w:sz w:val="40"/>
          <w:szCs w:val="40"/>
        </w:rPr>
      </w:pPr>
    </w:p>
    <w:p w:rsidR="002E73E9" w:rsidRDefault="00853BA8">
      <w:pPr>
        <w:jc w:val="center"/>
        <w:rPr>
          <w:rFonts w:ascii="宋体"/>
          <w:sz w:val="40"/>
          <w:szCs w:val="40"/>
        </w:rPr>
      </w:pPr>
      <w:r>
        <w:rPr>
          <w:rFonts w:ascii="宋体" w:hint="eastAsia"/>
          <w:sz w:val="40"/>
          <w:szCs w:val="40"/>
        </w:rPr>
        <w:t>年   月   日</w:t>
      </w:r>
    </w:p>
    <w:p w:rsidR="002E73E9" w:rsidRDefault="00853BA8">
      <w:pPr>
        <w:jc w:val="center"/>
        <w:rPr>
          <w:rFonts w:ascii="宋体"/>
          <w:sz w:val="40"/>
          <w:szCs w:val="40"/>
        </w:rPr>
      </w:pPr>
      <w:r>
        <w:rPr>
          <w:rFonts w:ascii="宋体"/>
          <w:sz w:val="40"/>
          <w:szCs w:val="40"/>
        </w:rPr>
        <w:br w:type="page"/>
      </w:r>
    </w:p>
    <w:p w:rsidR="002E73E9" w:rsidRDefault="00853BA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哈尔滨工业大学</w:t>
      </w:r>
      <w:r w:rsidR="00012E34">
        <w:rPr>
          <w:rFonts w:hint="eastAsia"/>
          <w:b/>
          <w:bCs/>
          <w:sz w:val="36"/>
        </w:rPr>
        <w:t>2018</w:t>
      </w:r>
      <w:r w:rsidR="00F908B7">
        <w:rPr>
          <w:b/>
          <w:bCs/>
          <w:sz w:val="36"/>
        </w:rPr>
        <w:t>年</w:t>
      </w:r>
      <w:r w:rsidR="00012E34">
        <w:rPr>
          <w:rFonts w:hint="eastAsia"/>
          <w:b/>
          <w:bCs/>
          <w:sz w:val="36"/>
        </w:rPr>
        <w:t>第十四</w:t>
      </w:r>
      <w:r w:rsidR="00F908B7">
        <w:rPr>
          <w:rFonts w:hint="eastAsia"/>
          <w:b/>
          <w:bCs/>
          <w:sz w:val="36"/>
        </w:rPr>
        <w:t>届</w:t>
      </w:r>
      <w:r>
        <w:rPr>
          <w:b/>
          <w:bCs/>
          <w:sz w:val="36"/>
        </w:rPr>
        <w:t>“</w:t>
      </w:r>
      <w:r>
        <w:rPr>
          <w:b/>
          <w:bCs/>
          <w:sz w:val="36"/>
        </w:rPr>
        <w:t>十佳社团</w:t>
      </w:r>
      <w:r>
        <w:rPr>
          <w:b/>
          <w:bCs/>
          <w:sz w:val="36"/>
        </w:rPr>
        <w:t>”</w:t>
      </w:r>
    </w:p>
    <w:p w:rsidR="002E73E9" w:rsidRDefault="00853BA8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评选</w:t>
      </w:r>
      <w:r>
        <w:rPr>
          <w:b/>
          <w:bCs/>
          <w:sz w:val="36"/>
        </w:rPr>
        <w:t>材料</w:t>
      </w:r>
      <w:r>
        <w:rPr>
          <w:rFonts w:hint="eastAsia"/>
          <w:b/>
          <w:bCs/>
          <w:sz w:val="36"/>
        </w:rPr>
        <w:t>目录</w:t>
      </w:r>
    </w:p>
    <w:p w:rsidR="002E73E9" w:rsidRDefault="002E73E9">
      <w:pPr>
        <w:spacing w:line="360" w:lineRule="auto"/>
        <w:jc w:val="center"/>
        <w:rPr>
          <w:b/>
          <w:bCs/>
          <w:sz w:val="36"/>
        </w:rPr>
      </w:pPr>
    </w:p>
    <w:p w:rsidR="002E73E9" w:rsidRDefault="00853BA8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</w:t>
      </w:r>
      <w:r>
        <w:rPr>
          <w:b/>
          <w:sz w:val="32"/>
          <w:szCs w:val="28"/>
        </w:rPr>
        <w:t>、</w:t>
      </w:r>
      <w:r>
        <w:rPr>
          <w:rFonts w:hint="eastAsia"/>
          <w:b/>
          <w:sz w:val="32"/>
          <w:szCs w:val="28"/>
        </w:rPr>
        <w:t>社团信息资料</w:t>
      </w:r>
    </w:p>
    <w:p w:rsidR="002E73E9" w:rsidRDefault="002E73E9">
      <w:pPr>
        <w:spacing w:line="360" w:lineRule="auto"/>
        <w:rPr>
          <w:b/>
          <w:sz w:val="32"/>
          <w:szCs w:val="28"/>
        </w:rPr>
      </w:pPr>
    </w:p>
    <w:p w:rsidR="002E73E9" w:rsidRDefault="00853BA8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</w:t>
      </w:r>
      <w:r>
        <w:rPr>
          <w:b/>
          <w:sz w:val="32"/>
          <w:szCs w:val="28"/>
        </w:rPr>
        <w:t>、</w:t>
      </w:r>
      <w:r>
        <w:rPr>
          <w:rFonts w:hint="eastAsia"/>
          <w:b/>
          <w:sz w:val="32"/>
          <w:szCs w:val="28"/>
        </w:rPr>
        <w:t>资格审查资料</w:t>
      </w:r>
    </w:p>
    <w:p w:rsidR="002E73E9" w:rsidRDefault="002E73E9">
      <w:pPr>
        <w:spacing w:line="360" w:lineRule="auto"/>
        <w:rPr>
          <w:b/>
          <w:sz w:val="32"/>
          <w:szCs w:val="28"/>
        </w:rPr>
      </w:pPr>
    </w:p>
    <w:p w:rsidR="00012E34" w:rsidRPr="00012E34" w:rsidRDefault="00012E34" w:rsidP="00012E34">
      <w:pPr>
        <w:spacing w:line="360" w:lineRule="auto"/>
        <w:ind w:firstLine="640"/>
        <w:rPr>
          <w:b/>
          <w:sz w:val="32"/>
          <w:szCs w:val="28"/>
        </w:rPr>
      </w:pPr>
      <w:r w:rsidRPr="00012E34">
        <w:rPr>
          <w:rFonts w:hint="eastAsia"/>
          <w:b/>
          <w:sz w:val="32"/>
          <w:szCs w:val="28"/>
        </w:rPr>
        <w:t>资料一：社团章程</w:t>
      </w:r>
    </w:p>
    <w:p w:rsidR="00012E34" w:rsidRPr="00012E34" w:rsidRDefault="00012E34" w:rsidP="00012E34">
      <w:pPr>
        <w:spacing w:line="360" w:lineRule="auto"/>
        <w:ind w:firstLine="640"/>
        <w:rPr>
          <w:b/>
          <w:sz w:val="32"/>
          <w:szCs w:val="28"/>
        </w:rPr>
      </w:pPr>
      <w:r w:rsidRPr="00012E34">
        <w:rPr>
          <w:rFonts w:hint="eastAsia"/>
          <w:b/>
          <w:sz w:val="32"/>
          <w:szCs w:val="28"/>
        </w:rPr>
        <w:t>资料二：</w:t>
      </w:r>
      <w:r w:rsidRPr="00012E34">
        <w:rPr>
          <w:rFonts w:hint="eastAsia"/>
          <w:b/>
          <w:sz w:val="32"/>
          <w:szCs w:val="28"/>
        </w:rPr>
        <w:t>2017-2018</w:t>
      </w:r>
      <w:r w:rsidRPr="00012E34">
        <w:rPr>
          <w:rFonts w:hint="eastAsia"/>
          <w:b/>
          <w:sz w:val="32"/>
          <w:szCs w:val="28"/>
        </w:rPr>
        <w:t>年度社团常规活动开展情况</w:t>
      </w:r>
    </w:p>
    <w:p w:rsidR="00012E34" w:rsidRPr="00012E34" w:rsidRDefault="00012E34" w:rsidP="00012E34">
      <w:pPr>
        <w:spacing w:line="360" w:lineRule="auto"/>
        <w:ind w:firstLine="640"/>
        <w:rPr>
          <w:b/>
          <w:sz w:val="32"/>
          <w:szCs w:val="28"/>
        </w:rPr>
      </w:pPr>
      <w:r w:rsidRPr="00012E34">
        <w:rPr>
          <w:rFonts w:hint="eastAsia"/>
          <w:b/>
          <w:sz w:val="32"/>
          <w:szCs w:val="28"/>
        </w:rPr>
        <w:t>资料三：</w:t>
      </w:r>
      <w:r w:rsidRPr="00012E34">
        <w:rPr>
          <w:rFonts w:hint="eastAsia"/>
          <w:b/>
          <w:sz w:val="32"/>
          <w:szCs w:val="28"/>
        </w:rPr>
        <w:t>2017-2018</w:t>
      </w:r>
      <w:r w:rsidRPr="00012E34">
        <w:rPr>
          <w:rFonts w:hint="eastAsia"/>
          <w:b/>
          <w:sz w:val="32"/>
          <w:szCs w:val="28"/>
        </w:rPr>
        <w:t>年度社团所获荣誉奖项</w:t>
      </w:r>
    </w:p>
    <w:p w:rsidR="00012E34" w:rsidRPr="00012E34" w:rsidRDefault="00012E34" w:rsidP="00012E34">
      <w:pPr>
        <w:spacing w:line="360" w:lineRule="auto"/>
        <w:ind w:firstLine="640"/>
        <w:rPr>
          <w:b/>
          <w:sz w:val="32"/>
          <w:szCs w:val="28"/>
        </w:rPr>
      </w:pPr>
      <w:r w:rsidRPr="00012E34">
        <w:rPr>
          <w:rFonts w:hint="eastAsia"/>
          <w:b/>
          <w:sz w:val="32"/>
          <w:szCs w:val="28"/>
        </w:rPr>
        <w:t>资料四：</w:t>
      </w:r>
      <w:r w:rsidRPr="00012E34">
        <w:rPr>
          <w:rFonts w:hint="eastAsia"/>
          <w:b/>
          <w:sz w:val="32"/>
          <w:szCs w:val="28"/>
        </w:rPr>
        <w:t>2017-2018</w:t>
      </w:r>
      <w:r w:rsidRPr="00012E34">
        <w:rPr>
          <w:rFonts w:hint="eastAsia"/>
          <w:b/>
          <w:sz w:val="32"/>
          <w:szCs w:val="28"/>
        </w:rPr>
        <w:t>年度举办的典型活动策划、总结</w:t>
      </w:r>
    </w:p>
    <w:p w:rsidR="002E73E9" w:rsidRPr="00012E34" w:rsidRDefault="002E73E9">
      <w:pPr>
        <w:spacing w:line="360" w:lineRule="auto"/>
        <w:ind w:firstLine="640"/>
        <w:rPr>
          <w:b/>
          <w:bCs/>
          <w:sz w:val="32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853BA8">
      <w:pPr>
        <w:pStyle w:val="Heading1"/>
      </w:pPr>
      <w:r>
        <w:br w:type="page"/>
      </w:r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>社团信息资料</w:t>
      </w:r>
    </w:p>
    <w:p w:rsidR="002E73E9" w:rsidRDefault="00853BA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社团标识</w:t>
      </w:r>
    </w:p>
    <w:p w:rsidR="002E73E9" w:rsidRDefault="002E73E9">
      <w:pPr>
        <w:spacing w:line="360" w:lineRule="auto"/>
        <w:rPr>
          <w:sz w:val="28"/>
          <w:szCs w:val="28"/>
        </w:rPr>
      </w:pPr>
    </w:p>
    <w:p w:rsidR="002E73E9" w:rsidRDefault="00853BA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社团简介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字以内</w:t>
      </w:r>
      <w:r>
        <w:rPr>
          <w:sz w:val="28"/>
          <w:szCs w:val="28"/>
        </w:rPr>
        <w:t>）</w:t>
      </w:r>
    </w:p>
    <w:p w:rsidR="002E73E9" w:rsidRDefault="002E73E9">
      <w:pPr>
        <w:spacing w:line="360" w:lineRule="auto"/>
        <w:rPr>
          <w:sz w:val="28"/>
          <w:szCs w:val="28"/>
        </w:rPr>
      </w:pP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b/>
          <w:sz w:val="32"/>
          <w:szCs w:val="28"/>
        </w:rPr>
        <w:t xml:space="preserve"> </w:t>
      </w:r>
      <w:r>
        <w:rPr>
          <w:rFonts w:hint="eastAsia"/>
          <w:sz w:val="28"/>
          <w:szCs w:val="28"/>
        </w:rPr>
        <w:t>社团</w:t>
      </w:r>
      <w:r w:rsidR="00012E34"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年秋季学期注册人员（</w:t>
      </w:r>
      <w:r w:rsidR="00012E34"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级及以上）名单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  <w:gridCol w:w="1421"/>
      </w:tblGrid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序号</w:t>
            </w: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姓名</w:t>
            </w: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学号</w:t>
            </w: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社团职务</w:t>
            </w: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  <w:r>
              <w:rPr>
                <w:rFonts w:ascii="Calibri" w:hAnsi="Calibri" w:hint="eastAsia"/>
                <w:kern w:val="2"/>
                <w:sz w:val="28"/>
                <w:szCs w:val="28"/>
              </w:rPr>
              <w:t>联系方式</w:t>
            </w: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  <w:tr w:rsidR="008650B0" w:rsidTr="00012E34"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0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  <w:tc>
          <w:tcPr>
            <w:tcW w:w="1421" w:type="dxa"/>
          </w:tcPr>
          <w:p w:rsidR="008650B0" w:rsidRDefault="008650B0">
            <w:pPr>
              <w:rPr>
                <w:rFonts w:ascii="Calibri" w:hAnsi="Calibri"/>
                <w:kern w:val="2"/>
                <w:sz w:val="28"/>
                <w:szCs w:val="28"/>
              </w:rPr>
            </w:pPr>
          </w:p>
        </w:tc>
      </w:tr>
    </w:tbl>
    <w:p w:rsidR="002E73E9" w:rsidRDefault="002E73E9">
      <w:pPr>
        <w:rPr>
          <w:sz w:val="28"/>
          <w:szCs w:val="28"/>
        </w:rPr>
      </w:pPr>
    </w:p>
    <w:p w:rsidR="002E73E9" w:rsidRPr="00012E34" w:rsidRDefault="00CA0A59">
      <w:pPr>
        <w:rPr>
          <w:sz w:val="28"/>
          <w:szCs w:val="28"/>
        </w:rPr>
      </w:pPr>
      <w:r w:rsidRPr="00885D99">
        <w:rPr>
          <w:color w:val="FF0000"/>
          <w:sz w:val="28"/>
          <w:szCs w:val="28"/>
        </w:rPr>
        <w:t>注：</w:t>
      </w:r>
      <w:r w:rsidRPr="00760274">
        <w:rPr>
          <w:rFonts w:hint="eastAsia"/>
          <w:color w:val="FF0000"/>
          <w:sz w:val="28"/>
          <w:szCs w:val="28"/>
        </w:rPr>
        <w:t>电话抽查审核将以本表格中的联系方式为准，电话号码不真实（如空号等）的将影响得分。</w:t>
      </w:r>
    </w:p>
    <w:p w:rsidR="002E73E9" w:rsidRDefault="00853BA8">
      <w:pPr>
        <w:pStyle w:val="Heading1"/>
      </w:pPr>
      <w:r>
        <w:br w:type="page"/>
      </w: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资格审查资料</w:t>
      </w:r>
    </w:p>
    <w:p w:rsidR="002E73E9" w:rsidRDefault="00853BA8">
      <w:pPr>
        <w:pStyle w:val="Heading2"/>
      </w:pPr>
      <w:r>
        <w:rPr>
          <w:rFonts w:hint="eastAsia"/>
        </w:rPr>
        <w:t>资料一：社团章程</w:t>
      </w:r>
    </w:p>
    <w:p w:rsidR="002E73E9" w:rsidRDefault="00853BA8">
      <w:pPr>
        <w:shd w:val="clear" w:color="auto" w:fill="FFFFFF"/>
        <w:spacing w:line="360" w:lineRule="auto"/>
        <w:ind w:firstLineChars="300" w:firstLine="964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b/>
          <w:bCs/>
          <w:sz w:val="32"/>
          <w:szCs w:val="32"/>
        </w:rPr>
        <w:t>社团内部建设，规章制度和管理机制</w:t>
      </w:r>
      <w:r>
        <w:rPr>
          <w:rFonts w:hint="eastAsia"/>
          <w:b/>
          <w:bCs/>
          <w:sz w:val="32"/>
          <w:szCs w:val="32"/>
        </w:rPr>
        <w:t>）</w:t>
      </w:r>
    </w:p>
    <w:p w:rsidR="002E73E9" w:rsidRDefault="00853BA8">
      <w:pPr>
        <w:shd w:val="clear" w:color="auto" w:fill="FFFFFF"/>
        <w:spacing w:line="360" w:lineRule="auto"/>
        <w:ind w:firstLineChars="300" w:firstLine="96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（见下页，包括但不限于以下内容）</w:t>
      </w:r>
    </w:p>
    <w:p w:rsidR="002E73E9" w:rsidRDefault="00853BA8">
      <w:pPr>
        <w:shd w:val="clear" w:color="auto" w:fill="FFFFFF"/>
        <w:spacing w:line="460" w:lineRule="atLeast"/>
        <w:rPr>
          <w:b/>
          <w:bCs/>
          <w:sz w:val="28"/>
        </w:rPr>
      </w:pPr>
      <w:r>
        <w:rPr>
          <w:b/>
          <w:bCs/>
          <w:sz w:val="32"/>
          <w:szCs w:val="32"/>
        </w:rPr>
        <w:br w:type="page"/>
      </w:r>
    </w:p>
    <w:p w:rsidR="002E73E9" w:rsidRDefault="00853BA8">
      <w:pPr>
        <w:jc w:val="center"/>
        <w:rPr>
          <w:b/>
          <w:sz w:val="44"/>
          <w:szCs w:val="28"/>
        </w:rPr>
      </w:pPr>
      <w:r>
        <w:rPr>
          <w:rFonts w:hint="eastAsia"/>
          <w:b/>
          <w:sz w:val="44"/>
          <w:szCs w:val="28"/>
        </w:rPr>
        <w:lastRenderedPageBreak/>
        <w:t>哈尔滨工业大学</w:t>
      </w:r>
      <w:r>
        <w:rPr>
          <w:rFonts w:hint="eastAsia"/>
          <w:b/>
          <w:sz w:val="44"/>
          <w:szCs w:val="28"/>
        </w:rPr>
        <w:t>xxx</w:t>
      </w:r>
      <w:r>
        <w:rPr>
          <w:rFonts w:hint="eastAsia"/>
          <w:b/>
          <w:sz w:val="44"/>
          <w:szCs w:val="28"/>
        </w:rPr>
        <w:t>社团章程</w:t>
      </w: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</w:t>
      </w:r>
      <w:r>
        <w:rPr>
          <w:b/>
          <w:sz w:val="32"/>
          <w:szCs w:val="28"/>
        </w:rPr>
        <w:t>.</w:t>
      </w:r>
      <w:r>
        <w:rPr>
          <w:rFonts w:hint="eastAsia"/>
          <w:b/>
          <w:sz w:val="32"/>
          <w:szCs w:val="28"/>
        </w:rPr>
        <w:t>总则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社团名称：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社团性质：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rFonts w:hint="eastAsia"/>
          <w:sz w:val="28"/>
          <w:szCs w:val="28"/>
        </w:rPr>
        <w:t>社团宗旨：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rFonts w:hint="eastAsia"/>
          <w:sz w:val="28"/>
          <w:szCs w:val="28"/>
        </w:rPr>
        <w:t>社团目标：</w:t>
      </w:r>
    </w:p>
    <w:p w:rsidR="002E73E9" w:rsidRDefault="002E73E9">
      <w:pPr>
        <w:rPr>
          <w:sz w:val="28"/>
          <w:szCs w:val="28"/>
        </w:rPr>
      </w:pP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</w:t>
      </w:r>
      <w:r>
        <w:rPr>
          <w:b/>
          <w:sz w:val="32"/>
          <w:szCs w:val="28"/>
        </w:rPr>
        <w:t xml:space="preserve">. </w:t>
      </w:r>
      <w:r>
        <w:rPr>
          <w:rFonts w:hint="eastAsia"/>
          <w:b/>
          <w:sz w:val="32"/>
          <w:szCs w:val="28"/>
        </w:rPr>
        <w:t>组织机构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 xml:space="preserve"> xxx</w:t>
      </w:r>
      <w:r>
        <w:rPr>
          <w:rFonts w:hint="eastAsia"/>
          <w:sz w:val="28"/>
          <w:szCs w:val="28"/>
        </w:rPr>
        <w:t>社团将成立以下机构：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总负责人（社长、会长）：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名；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部：</w:t>
      </w:r>
      <w:bookmarkStart w:id="0" w:name="OLE_LINK1"/>
      <w:r>
        <w:rPr>
          <w:rFonts w:hint="eastAsia"/>
          <w:sz w:val="28"/>
          <w:szCs w:val="28"/>
        </w:rPr>
        <w:t>负责人（部长、副部长等）、成员若干</w:t>
      </w:r>
    </w:p>
    <w:bookmarkEnd w:id="0"/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xx</w:t>
      </w:r>
      <w:r>
        <w:rPr>
          <w:rFonts w:hint="eastAsia"/>
          <w:sz w:val="28"/>
          <w:szCs w:val="28"/>
        </w:rPr>
        <w:t>部：负责人（部长、副部长等）、成员若干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……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机构职能：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总负责人（社长、会长）：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部：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部：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2E73E9" w:rsidRDefault="002E73E9">
      <w:pPr>
        <w:rPr>
          <w:sz w:val="28"/>
          <w:szCs w:val="28"/>
        </w:rPr>
      </w:pP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</w:t>
      </w:r>
      <w:bookmarkStart w:id="1" w:name="OLE_LINK2"/>
      <w:r>
        <w:rPr>
          <w:rFonts w:hint="eastAsia"/>
          <w:b/>
          <w:sz w:val="32"/>
          <w:szCs w:val="28"/>
        </w:rPr>
        <w:t>．招新</w:t>
      </w:r>
      <w:bookmarkEnd w:id="1"/>
      <w:r>
        <w:rPr>
          <w:rFonts w:hint="eastAsia"/>
          <w:b/>
          <w:sz w:val="32"/>
          <w:szCs w:val="28"/>
        </w:rPr>
        <w:t>、换届的流程与要求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招新计划、对象和要求</w:t>
      </w: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换届流程与要求</w:t>
      </w:r>
    </w:p>
    <w:p w:rsidR="002E73E9" w:rsidRDefault="002E73E9">
      <w:pPr>
        <w:rPr>
          <w:sz w:val="28"/>
          <w:szCs w:val="28"/>
        </w:rPr>
      </w:pP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四、社团活动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品牌活动：……（详细介绍）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……（其他活动可简略介绍）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2E73E9" w:rsidRDefault="002E73E9">
      <w:pPr>
        <w:rPr>
          <w:sz w:val="28"/>
          <w:szCs w:val="28"/>
        </w:rPr>
      </w:pP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五、经费来源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……（详细说明）</w:t>
      </w:r>
    </w:p>
    <w:p w:rsidR="002E73E9" w:rsidRDefault="002E73E9">
      <w:pPr>
        <w:rPr>
          <w:b/>
          <w:sz w:val="32"/>
          <w:szCs w:val="28"/>
        </w:rPr>
      </w:pPr>
    </w:p>
    <w:p w:rsidR="002E73E9" w:rsidRDefault="00853BA8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六．社团发展计划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团队建设：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……（详细计划）</w:t>
      </w:r>
    </w:p>
    <w:p w:rsidR="002E73E9" w:rsidRDefault="002E73E9">
      <w:pPr>
        <w:rPr>
          <w:sz w:val="28"/>
          <w:szCs w:val="28"/>
        </w:rPr>
      </w:pP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活动开展：</w:t>
      </w:r>
    </w:p>
    <w:p w:rsidR="002E73E9" w:rsidRDefault="00853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……（大致活动安排，包含预计活动时间、活动内容设想、活动规模等）</w:t>
      </w: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jc w:val="right"/>
        <w:rPr>
          <w:sz w:val="28"/>
          <w:szCs w:val="28"/>
        </w:rPr>
      </w:pPr>
    </w:p>
    <w:p w:rsidR="002E73E9" w:rsidRDefault="00853BA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社团</w:t>
      </w:r>
    </w:p>
    <w:p w:rsidR="002E73E9" w:rsidRDefault="00853BA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2E73E9" w:rsidRDefault="002E73E9">
      <w:pPr>
        <w:rPr>
          <w:sz w:val="28"/>
          <w:szCs w:val="28"/>
        </w:rPr>
      </w:pPr>
    </w:p>
    <w:p w:rsidR="002E73E9" w:rsidRDefault="002E73E9">
      <w:pPr>
        <w:shd w:val="clear" w:color="auto" w:fill="FFFFFF"/>
        <w:spacing w:line="460" w:lineRule="atLeast"/>
        <w:rPr>
          <w:sz w:val="28"/>
          <w:szCs w:val="28"/>
        </w:rPr>
      </w:pPr>
    </w:p>
    <w:p w:rsidR="002E73E9" w:rsidRDefault="00853BA8">
      <w:pPr>
        <w:pStyle w:val="Heading2"/>
      </w:pPr>
      <w:r>
        <w:lastRenderedPageBreak/>
        <w:t>资料</w:t>
      </w:r>
      <w:r>
        <w:rPr>
          <w:rFonts w:hint="eastAsia"/>
        </w:rPr>
        <w:t>二：</w:t>
      </w:r>
      <w:r w:rsidR="00012E34">
        <w:rPr>
          <w:rFonts w:hint="eastAsia"/>
        </w:rPr>
        <w:t>2017-2018</w:t>
      </w:r>
      <w:r>
        <w:rPr>
          <w:rFonts w:hint="eastAsia"/>
        </w:rPr>
        <w:t>年度</w:t>
      </w:r>
      <w:r>
        <w:t>社团常规活动开展情况</w:t>
      </w:r>
    </w:p>
    <w:p w:rsidR="002E73E9" w:rsidRDefault="002E73E9">
      <w:pPr>
        <w:rPr>
          <w:sz w:val="32"/>
          <w:szCs w:val="28"/>
        </w:rPr>
      </w:pPr>
    </w:p>
    <w:tbl>
      <w:tblPr>
        <w:tblW w:w="88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733"/>
        <w:gridCol w:w="980"/>
        <w:gridCol w:w="1218"/>
        <w:gridCol w:w="957"/>
        <w:gridCol w:w="970"/>
        <w:gridCol w:w="1218"/>
        <w:gridCol w:w="1218"/>
      </w:tblGrid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序号</w:t>
            </w: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活动名称</w:t>
            </w: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活动</w:t>
            </w:r>
          </w:p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时间</w:t>
            </w: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主办方</w:t>
            </w: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资金</w:t>
            </w:r>
          </w:p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来源</w:t>
            </w: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参与</w:t>
            </w:r>
          </w:p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人数</w:t>
            </w: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新闻链接</w:t>
            </w: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活动后是否进行活动总结</w:t>
            </w: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A77135" w:rsidTr="00A77135">
        <w:trPr>
          <w:jc w:val="center"/>
        </w:trPr>
        <w:tc>
          <w:tcPr>
            <w:tcW w:w="55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733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8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57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970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1218" w:type="dxa"/>
            <w:vAlign w:val="center"/>
          </w:tcPr>
          <w:p w:rsidR="00A77135" w:rsidRDefault="00A77135" w:rsidP="000C623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</w:tbl>
    <w:p w:rsidR="00012E34" w:rsidRPr="00012E34" w:rsidRDefault="00012E34">
      <w:pPr>
        <w:shd w:val="clear" w:color="auto" w:fill="FFFFFF"/>
        <w:spacing w:line="460" w:lineRule="atLeast"/>
        <w:rPr>
          <w:sz w:val="24"/>
        </w:rPr>
      </w:pPr>
    </w:p>
    <w:p w:rsidR="00012E34" w:rsidRDefault="00012E34" w:rsidP="00012E34">
      <w:pPr>
        <w:shd w:val="clear" w:color="auto" w:fill="FFFFFF"/>
        <w:spacing w:line="460" w:lineRule="atLeast"/>
      </w:pPr>
      <w:r>
        <w:t>（</w:t>
      </w:r>
      <w:r>
        <w:rPr>
          <w:rFonts w:hint="eastAsia"/>
        </w:rPr>
        <w:t>本表</w:t>
      </w:r>
      <w:r>
        <w:t>可添加行。内容包括</w:t>
      </w:r>
      <w:r>
        <w:t>201</w:t>
      </w:r>
      <w:r>
        <w:rPr>
          <w:rFonts w:hint="eastAsia"/>
        </w:rPr>
        <w:t>7</w:t>
      </w:r>
      <w:r>
        <w:t>年</w:t>
      </w:r>
      <w:r>
        <w:rPr>
          <w:rFonts w:hint="eastAsia"/>
        </w:rPr>
        <w:t>9</w:t>
      </w:r>
      <w:r>
        <w:t>月至</w:t>
      </w:r>
      <w:r>
        <w:t>201</w:t>
      </w:r>
      <w:r>
        <w:rPr>
          <w:rFonts w:hint="eastAsia"/>
        </w:rPr>
        <w:t>8</w:t>
      </w:r>
      <w:r>
        <w:t>年</w:t>
      </w:r>
      <w:r>
        <w:t>10</w:t>
      </w:r>
      <w:r>
        <w:t>月期间，社团举办的所有活动。有关社团内部建设情况的</w:t>
      </w:r>
      <w:r>
        <w:rPr>
          <w:rFonts w:hint="eastAsia"/>
        </w:rPr>
        <w:t>大型</w:t>
      </w:r>
      <w:r>
        <w:t>培训或会议也算作活动写入表格。）</w:t>
      </w:r>
    </w:p>
    <w:p w:rsidR="00851ECC" w:rsidRDefault="00851ECC" w:rsidP="00012E34">
      <w:pPr>
        <w:shd w:val="clear" w:color="auto" w:fill="FFFFFF"/>
        <w:spacing w:line="460" w:lineRule="atLeast"/>
        <w:rPr>
          <w:rFonts w:hint="eastAsia"/>
        </w:rPr>
      </w:pPr>
    </w:p>
    <w:p w:rsidR="002E73E9" w:rsidRDefault="00012E34" w:rsidP="00012E34">
      <w:pPr>
        <w:pStyle w:val="Heading2"/>
      </w:pPr>
      <w:r>
        <w:br w:type="page"/>
      </w:r>
      <w:r w:rsidR="00853BA8">
        <w:rPr>
          <w:rFonts w:hint="eastAsia"/>
        </w:rPr>
        <w:lastRenderedPageBreak/>
        <w:t>资料三：</w:t>
      </w:r>
      <w:r>
        <w:rPr>
          <w:rFonts w:hint="eastAsia"/>
        </w:rPr>
        <w:t>2017-2018</w:t>
      </w:r>
      <w:r w:rsidR="00853BA8">
        <w:rPr>
          <w:rFonts w:hint="eastAsia"/>
        </w:rPr>
        <w:t>年度社团所获荣誉、奖项</w:t>
      </w:r>
    </w:p>
    <w:p w:rsidR="002E73E9" w:rsidRDefault="002E73E9">
      <w:pPr>
        <w:rPr>
          <w:b/>
          <w:sz w:val="32"/>
          <w:szCs w:val="28"/>
        </w:rPr>
      </w:pP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693"/>
        <w:gridCol w:w="3119"/>
        <w:gridCol w:w="2227"/>
      </w:tblGrid>
      <w:tr w:rsidR="002E73E9" w:rsidTr="00012E34">
        <w:trPr>
          <w:jc w:val="center"/>
        </w:trPr>
        <w:tc>
          <w:tcPr>
            <w:tcW w:w="817" w:type="dxa"/>
          </w:tcPr>
          <w:p w:rsidR="002E73E9" w:rsidRDefault="00853BA8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序号</w:t>
            </w:r>
          </w:p>
        </w:tc>
        <w:tc>
          <w:tcPr>
            <w:tcW w:w="2693" w:type="dxa"/>
          </w:tcPr>
          <w:p w:rsidR="002E73E9" w:rsidRDefault="00853BA8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奖项</w:t>
            </w:r>
            <w:r>
              <w:rPr>
                <w:b/>
                <w:bCs/>
                <w:sz w:val="21"/>
              </w:rPr>
              <w:t>名称</w:t>
            </w:r>
            <w:r>
              <w:rPr>
                <w:rFonts w:hint="eastAsia"/>
                <w:b/>
                <w:bCs/>
                <w:sz w:val="21"/>
              </w:rPr>
              <w:t>（须填写全称、准确）</w:t>
            </w:r>
          </w:p>
        </w:tc>
        <w:tc>
          <w:tcPr>
            <w:tcW w:w="3119" w:type="dxa"/>
          </w:tcPr>
          <w:p w:rsidR="002E73E9" w:rsidRDefault="00853BA8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获奖时间（填写范例：</w:t>
            </w:r>
            <w:r>
              <w:rPr>
                <w:rFonts w:hint="eastAsia"/>
                <w:b/>
                <w:bCs/>
                <w:sz w:val="21"/>
              </w:rPr>
              <w:t>20170101</w:t>
            </w:r>
            <w:r>
              <w:rPr>
                <w:rFonts w:hint="eastAsia"/>
                <w:b/>
                <w:bCs/>
                <w:sz w:val="21"/>
              </w:rPr>
              <w:t>）</w:t>
            </w:r>
          </w:p>
        </w:tc>
        <w:tc>
          <w:tcPr>
            <w:tcW w:w="2227" w:type="dxa"/>
          </w:tcPr>
          <w:p w:rsidR="002E73E9" w:rsidRDefault="00853BA8">
            <w:pPr>
              <w:spacing w:line="460" w:lineRule="atLeast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奖项级别（国家级</w:t>
            </w:r>
            <w:r>
              <w:rPr>
                <w:rFonts w:hint="eastAsia"/>
                <w:b/>
                <w:bCs/>
                <w:sz w:val="21"/>
              </w:rPr>
              <w:t>/</w:t>
            </w:r>
            <w:r>
              <w:rPr>
                <w:rFonts w:hint="eastAsia"/>
                <w:b/>
                <w:bCs/>
                <w:sz w:val="21"/>
              </w:rPr>
              <w:t>省级</w:t>
            </w:r>
            <w:r>
              <w:rPr>
                <w:rFonts w:hint="eastAsia"/>
                <w:b/>
                <w:bCs/>
                <w:sz w:val="21"/>
              </w:rPr>
              <w:t>/</w:t>
            </w:r>
            <w:r>
              <w:rPr>
                <w:rFonts w:hint="eastAsia"/>
                <w:b/>
                <w:bCs/>
                <w:sz w:val="21"/>
              </w:rPr>
              <w:t>校级</w:t>
            </w:r>
            <w:r>
              <w:rPr>
                <w:rFonts w:hint="eastAsia"/>
                <w:b/>
                <w:bCs/>
                <w:sz w:val="21"/>
              </w:rPr>
              <w:t>/</w:t>
            </w:r>
            <w:r>
              <w:rPr>
                <w:rFonts w:hint="eastAsia"/>
                <w:b/>
                <w:bCs/>
                <w:sz w:val="21"/>
              </w:rPr>
              <w:t>院级）</w:t>
            </w: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  <w:tr w:rsidR="002E73E9" w:rsidTr="00012E34">
        <w:trPr>
          <w:jc w:val="center"/>
        </w:trPr>
        <w:tc>
          <w:tcPr>
            <w:tcW w:w="81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693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3119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  <w:tc>
          <w:tcPr>
            <w:tcW w:w="2227" w:type="dxa"/>
          </w:tcPr>
          <w:p w:rsidR="002E73E9" w:rsidRDefault="002E73E9">
            <w:pPr>
              <w:spacing w:line="460" w:lineRule="atLeast"/>
              <w:rPr>
                <w:b/>
                <w:bCs/>
                <w:sz w:val="21"/>
              </w:rPr>
            </w:pPr>
          </w:p>
        </w:tc>
      </w:tr>
    </w:tbl>
    <w:p w:rsidR="002E73E9" w:rsidRDefault="002E73E9">
      <w:pPr>
        <w:shd w:val="clear" w:color="auto" w:fill="FFFFFF"/>
        <w:spacing w:line="460" w:lineRule="atLeast"/>
        <w:rPr>
          <w:b/>
          <w:bCs/>
          <w:sz w:val="24"/>
          <w:szCs w:val="24"/>
        </w:rPr>
      </w:pPr>
    </w:p>
    <w:p w:rsidR="002E73E9" w:rsidRDefault="00853BA8">
      <w:pPr>
        <w:rPr>
          <w:sz w:val="28"/>
          <w:szCs w:val="28"/>
        </w:rPr>
      </w:pPr>
      <w:r>
        <w:rPr>
          <w:sz w:val="28"/>
          <w:szCs w:val="28"/>
        </w:rPr>
        <w:t>注：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本表</w:t>
      </w:r>
      <w:r>
        <w:rPr>
          <w:sz w:val="28"/>
          <w:szCs w:val="28"/>
        </w:rPr>
        <w:t>可以添加行</w:t>
      </w:r>
      <w:r>
        <w:rPr>
          <w:rFonts w:hint="eastAsia"/>
          <w:sz w:val="28"/>
          <w:szCs w:val="28"/>
        </w:rPr>
        <w:t>，若没有则不填；</w:t>
      </w:r>
    </w:p>
    <w:p w:rsidR="002E73E9" w:rsidRDefault="00853BA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十佳社团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荣誉称号不计入其中。</w:t>
      </w:r>
    </w:p>
    <w:p w:rsidR="002E73E9" w:rsidRDefault="00853BA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社团成员通过社团活动，或凭借社团活动经历、利用社团活动中所学知识获得的个人奖项也算入其中。</w:t>
      </w:r>
      <w:r w:rsidR="00B33B8E">
        <w:rPr>
          <w:rFonts w:hint="eastAsia"/>
          <w:sz w:val="28"/>
          <w:szCs w:val="28"/>
        </w:rPr>
        <w:t>其中不含五四、三好、学业奖学金等奖项荣誉，</w:t>
      </w:r>
      <w:r w:rsidR="00B33B8E" w:rsidRPr="00760274">
        <w:rPr>
          <w:rFonts w:hint="eastAsia"/>
          <w:sz w:val="28"/>
          <w:szCs w:val="28"/>
        </w:rPr>
        <w:t>仅限社团活动相关的奖项。</w:t>
      </w:r>
    </w:p>
    <w:p w:rsidR="002E73E9" w:rsidRDefault="002E73E9">
      <w:pPr>
        <w:pStyle w:val="NoSpacing"/>
      </w:pPr>
    </w:p>
    <w:p w:rsidR="002E73E9" w:rsidRDefault="002E73E9">
      <w:pPr>
        <w:rPr>
          <w:b/>
          <w:sz w:val="32"/>
          <w:szCs w:val="28"/>
        </w:rPr>
      </w:pPr>
    </w:p>
    <w:p w:rsidR="002E73E9" w:rsidRDefault="00853BA8">
      <w:pPr>
        <w:pStyle w:val="Heading2"/>
      </w:pPr>
      <w:r>
        <w:br w:type="page"/>
      </w:r>
      <w:r>
        <w:rPr>
          <w:rFonts w:hint="eastAsia"/>
        </w:rPr>
        <w:lastRenderedPageBreak/>
        <w:t>资料四：</w:t>
      </w:r>
      <w:r w:rsidR="00012E34">
        <w:rPr>
          <w:rFonts w:hint="eastAsia"/>
        </w:rPr>
        <w:t>2017-2018</w:t>
      </w:r>
      <w:r w:rsidR="00B0094C">
        <w:rPr>
          <w:rFonts w:hint="eastAsia"/>
        </w:rPr>
        <w:t>年度典型活动策划</w:t>
      </w:r>
      <w:r>
        <w:rPr>
          <w:rFonts w:hint="eastAsia"/>
        </w:rPr>
        <w:t>、总结</w:t>
      </w:r>
    </w:p>
    <w:p w:rsidR="002E73E9" w:rsidRDefault="00012E34" w:rsidP="00FF70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注：准备三个典型活动的策划和总结</w:t>
      </w:r>
    </w:p>
    <w:p w:rsidR="00FF7089" w:rsidRPr="00FF7089" w:rsidRDefault="00FF7089" w:rsidP="00FF7089">
      <w:pPr>
        <w:rPr>
          <w:rFonts w:hint="eastAsia"/>
          <w:sz w:val="28"/>
          <w:szCs w:val="28"/>
        </w:rPr>
      </w:pPr>
    </w:p>
    <w:p w:rsidR="00012E34" w:rsidRDefault="00012E34" w:rsidP="00FF7089">
      <w:pPr>
        <w:jc w:val="both"/>
        <w:rPr>
          <w:rFonts w:ascii="Verdana" w:hAnsi="Verdana" w:cs="宋体"/>
          <w:b/>
          <w:sz w:val="28"/>
          <w:szCs w:val="28"/>
        </w:rPr>
      </w:pPr>
      <w:r>
        <w:rPr>
          <w:rFonts w:ascii="Verdana" w:hAnsi="Verdana" w:cs="宋体" w:hint="eastAsia"/>
          <w:b/>
          <w:sz w:val="28"/>
          <w:szCs w:val="28"/>
        </w:rPr>
        <w:t>申报材料</w:t>
      </w:r>
      <w:r>
        <w:rPr>
          <w:rFonts w:ascii="Verdana" w:hAnsi="Verdana" w:cs="宋体"/>
          <w:b/>
          <w:sz w:val="28"/>
          <w:szCs w:val="28"/>
        </w:rPr>
        <w:t>如有造假、不实信息，一经发现</w:t>
      </w:r>
      <w:r>
        <w:rPr>
          <w:rFonts w:ascii="Verdana" w:hAnsi="Verdana" w:cs="宋体" w:hint="eastAsia"/>
          <w:b/>
          <w:sz w:val="28"/>
          <w:szCs w:val="28"/>
        </w:rPr>
        <w:t>，</w:t>
      </w:r>
      <w:r>
        <w:rPr>
          <w:rFonts w:ascii="Verdana" w:hAnsi="Verdana" w:cs="宋体"/>
          <w:b/>
          <w:sz w:val="28"/>
          <w:szCs w:val="28"/>
        </w:rPr>
        <w:t>取消</w:t>
      </w:r>
      <w:r>
        <w:rPr>
          <w:rFonts w:ascii="Verdana" w:hAnsi="Verdana" w:cs="宋体" w:hint="eastAsia"/>
          <w:b/>
          <w:sz w:val="28"/>
          <w:szCs w:val="28"/>
        </w:rPr>
        <w:t>十佳社团</w:t>
      </w:r>
      <w:r>
        <w:rPr>
          <w:rFonts w:ascii="Verdana" w:hAnsi="Verdana" w:cs="宋体"/>
          <w:b/>
          <w:sz w:val="28"/>
          <w:szCs w:val="28"/>
        </w:rPr>
        <w:t>评选资格</w:t>
      </w:r>
      <w:r>
        <w:rPr>
          <w:rFonts w:ascii="Verdana" w:hAnsi="Verdana" w:cs="宋体" w:hint="eastAsia"/>
          <w:b/>
          <w:sz w:val="28"/>
          <w:szCs w:val="28"/>
        </w:rPr>
        <w:t>，相应</w:t>
      </w:r>
      <w:r>
        <w:rPr>
          <w:rFonts w:ascii="Verdana" w:hAnsi="Verdana" w:cs="宋体"/>
          <w:b/>
          <w:sz w:val="28"/>
          <w:szCs w:val="28"/>
        </w:rPr>
        <w:t>社团</w:t>
      </w:r>
      <w:r>
        <w:rPr>
          <w:rFonts w:ascii="Verdana" w:hAnsi="Verdana" w:cs="宋体" w:hint="eastAsia"/>
          <w:b/>
          <w:sz w:val="28"/>
          <w:szCs w:val="28"/>
        </w:rPr>
        <w:t>做</w:t>
      </w:r>
      <w:r>
        <w:rPr>
          <w:rFonts w:ascii="Verdana" w:hAnsi="Verdana" w:cs="宋体"/>
          <w:b/>
          <w:sz w:val="28"/>
          <w:szCs w:val="28"/>
        </w:rPr>
        <w:t>停办一学期</w:t>
      </w:r>
      <w:r>
        <w:rPr>
          <w:rFonts w:ascii="Verdana" w:hAnsi="Verdana" w:cs="宋体" w:hint="eastAsia"/>
          <w:b/>
          <w:sz w:val="28"/>
          <w:szCs w:val="28"/>
        </w:rPr>
        <w:t>处理</w:t>
      </w:r>
      <w:r>
        <w:rPr>
          <w:rFonts w:ascii="Verdana" w:hAnsi="Verdana" w:cs="宋体"/>
          <w:b/>
          <w:sz w:val="28"/>
          <w:szCs w:val="28"/>
        </w:rPr>
        <w:t>、</w:t>
      </w:r>
      <w:r>
        <w:rPr>
          <w:rFonts w:ascii="Verdana" w:hAnsi="Verdana" w:cs="宋体" w:hint="eastAsia"/>
          <w:b/>
          <w:sz w:val="28"/>
          <w:szCs w:val="28"/>
        </w:rPr>
        <w:t>相应</w:t>
      </w:r>
      <w:r>
        <w:rPr>
          <w:rFonts w:ascii="Verdana" w:hAnsi="Verdana" w:cs="宋体"/>
          <w:b/>
          <w:sz w:val="28"/>
          <w:szCs w:val="28"/>
        </w:rPr>
        <w:t>社团负责人</w:t>
      </w:r>
      <w:r>
        <w:rPr>
          <w:rFonts w:ascii="Verdana" w:hAnsi="Verdana" w:cs="宋体" w:hint="eastAsia"/>
          <w:b/>
          <w:sz w:val="28"/>
          <w:szCs w:val="28"/>
        </w:rPr>
        <w:t>做限期</w:t>
      </w:r>
      <w:r>
        <w:rPr>
          <w:rFonts w:ascii="Verdana" w:hAnsi="Verdana" w:cs="宋体"/>
          <w:b/>
          <w:sz w:val="28"/>
          <w:szCs w:val="28"/>
        </w:rPr>
        <w:t>改选处理</w:t>
      </w:r>
      <w:r>
        <w:rPr>
          <w:rFonts w:ascii="Verdana" w:hAnsi="Verdana" w:cs="宋体" w:hint="eastAsia"/>
          <w:b/>
          <w:sz w:val="28"/>
          <w:szCs w:val="28"/>
        </w:rPr>
        <w:t>。</w:t>
      </w:r>
    </w:p>
    <w:p w:rsidR="00012E34" w:rsidRDefault="00012E34" w:rsidP="00FF7089">
      <w:pPr>
        <w:shd w:val="clear" w:color="auto" w:fill="FFFFFF"/>
        <w:spacing w:beforeLines="100" w:before="240" w:after="100" w:afterAutospacing="1"/>
        <w:jc w:val="both"/>
        <w:rPr>
          <w:rFonts w:ascii="Verdana" w:hAnsi="Verdana" w:cs="宋体"/>
          <w:b/>
          <w:sz w:val="28"/>
          <w:szCs w:val="28"/>
        </w:rPr>
      </w:pPr>
      <w:r>
        <w:rPr>
          <w:rFonts w:ascii="Verdana" w:hAnsi="Verdana" w:cs="宋体" w:hint="eastAsia"/>
          <w:b/>
          <w:sz w:val="28"/>
          <w:szCs w:val="28"/>
        </w:rPr>
        <w:t>本材料</w:t>
      </w:r>
      <w:r>
        <w:rPr>
          <w:rFonts w:ascii="Verdana" w:hAnsi="Verdana" w:cs="宋体"/>
          <w:b/>
          <w:sz w:val="28"/>
          <w:szCs w:val="28"/>
        </w:rPr>
        <w:t>需打印</w:t>
      </w:r>
      <w:r>
        <w:rPr>
          <w:rFonts w:ascii="Verdana" w:hAnsi="Verdana" w:cs="宋体" w:hint="eastAsia"/>
          <w:b/>
          <w:sz w:val="28"/>
          <w:szCs w:val="28"/>
        </w:rPr>
        <w:t>并于</w:t>
      </w:r>
      <w:r>
        <w:rPr>
          <w:rFonts w:ascii="Verdana" w:hAnsi="Verdana" w:cs="宋体" w:hint="eastAsia"/>
          <w:b/>
          <w:sz w:val="28"/>
          <w:szCs w:val="28"/>
        </w:rPr>
        <w:t>11</w:t>
      </w:r>
      <w:r>
        <w:rPr>
          <w:rFonts w:ascii="Verdana" w:hAnsi="Verdana" w:cs="宋体" w:hint="eastAsia"/>
          <w:b/>
          <w:sz w:val="28"/>
          <w:szCs w:val="28"/>
        </w:rPr>
        <w:t>月</w:t>
      </w:r>
      <w:r w:rsidR="00240F8B">
        <w:rPr>
          <w:rFonts w:ascii="Verdana" w:hAnsi="Verdana" w:cs="宋体" w:hint="eastAsia"/>
          <w:b/>
          <w:sz w:val="28"/>
          <w:szCs w:val="28"/>
        </w:rPr>
        <w:t>9</w:t>
      </w:r>
      <w:r>
        <w:rPr>
          <w:rFonts w:ascii="Verdana" w:hAnsi="Verdana" w:cs="宋体" w:hint="eastAsia"/>
          <w:b/>
          <w:sz w:val="28"/>
          <w:szCs w:val="28"/>
        </w:rPr>
        <w:t>日</w:t>
      </w:r>
      <w:r w:rsidR="00240F8B">
        <w:rPr>
          <w:rFonts w:ascii="Verdana" w:hAnsi="Verdana" w:cs="宋体" w:hint="eastAsia"/>
          <w:b/>
          <w:sz w:val="28"/>
          <w:szCs w:val="28"/>
        </w:rPr>
        <w:t>21</w:t>
      </w:r>
      <w:r w:rsidR="00240F8B">
        <w:rPr>
          <w:rFonts w:ascii="Verdana" w:hAnsi="Verdana" w:cs="宋体" w:hint="eastAsia"/>
          <w:b/>
          <w:sz w:val="28"/>
          <w:szCs w:val="28"/>
        </w:rPr>
        <w:t>点</w:t>
      </w:r>
      <w:r>
        <w:rPr>
          <w:rFonts w:ascii="Verdana" w:hAnsi="Verdana" w:cs="宋体" w:hint="eastAsia"/>
          <w:b/>
          <w:sz w:val="28"/>
          <w:szCs w:val="28"/>
        </w:rPr>
        <w:t>前交至活动中心</w:t>
      </w:r>
      <w:r>
        <w:rPr>
          <w:rFonts w:ascii="Verdana" w:hAnsi="Verdana" w:cs="宋体" w:hint="eastAsia"/>
          <w:b/>
          <w:sz w:val="28"/>
          <w:szCs w:val="28"/>
        </w:rPr>
        <w:t>434</w:t>
      </w:r>
      <w:r>
        <w:rPr>
          <w:rFonts w:ascii="Verdana" w:hAnsi="Verdana" w:cs="宋体" w:hint="eastAsia"/>
          <w:b/>
          <w:sz w:val="28"/>
          <w:szCs w:val="28"/>
        </w:rPr>
        <w:t>；根据</w:t>
      </w:r>
      <w:r>
        <w:rPr>
          <w:rFonts w:ascii="Verdana" w:hAnsi="Verdana" w:cs="宋体"/>
          <w:b/>
          <w:sz w:val="28"/>
          <w:szCs w:val="28"/>
        </w:rPr>
        <w:t>今日哈工大上的通知要求，将电子版发送到</w:t>
      </w:r>
      <w:r>
        <w:rPr>
          <w:rFonts w:ascii="Verdana" w:hAnsi="Verdana" w:cs="宋体" w:hint="eastAsia"/>
          <w:b/>
          <w:sz w:val="28"/>
          <w:szCs w:val="28"/>
        </w:rPr>
        <w:t>h</w:t>
      </w:r>
      <w:r>
        <w:rPr>
          <w:rFonts w:ascii="Verdana" w:hAnsi="Verdana" w:cs="宋体"/>
          <w:b/>
          <w:sz w:val="28"/>
          <w:szCs w:val="28"/>
        </w:rPr>
        <w:t>itshetuan@163.com</w:t>
      </w:r>
      <w:r>
        <w:rPr>
          <w:rFonts w:ascii="Verdana" w:hAnsi="Verdana" w:cs="宋体"/>
          <w:b/>
          <w:sz w:val="28"/>
          <w:szCs w:val="28"/>
        </w:rPr>
        <w:t>，并请指导教师</w:t>
      </w:r>
      <w:r>
        <w:rPr>
          <w:rFonts w:ascii="Verdana" w:hAnsi="Verdana" w:cs="宋体" w:hint="eastAsia"/>
          <w:b/>
          <w:sz w:val="28"/>
          <w:szCs w:val="28"/>
        </w:rPr>
        <w:t>和社团推荐</w:t>
      </w:r>
      <w:r>
        <w:rPr>
          <w:rFonts w:ascii="Verdana" w:hAnsi="Verdana" w:cs="宋体"/>
          <w:b/>
          <w:sz w:val="28"/>
          <w:szCs w:val="28"/>
        </w:rPr>
        <w:t>单位审阅</w:t>
      </w:r>
      <w:r>
        <w:rPr>
          <w:rFonts w:ascii="Verdana" w:hAnsi="Verdana" w:cs="宋体" w:hint="eastAsia"/>
          <w:b/>
          <w:sz w:val="28"/>
          <w:szCs w:val="28"/>
        </w:rPr>
        <w:t>。</w:t>
      </w:r>
      <w:bookmarkStart w:id="2" w:name="_GoBack"/>
      <w:bookmarkEnd w:id="2"/>
    </w:p>
    <w:sectPr w:rsidR="00012E3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B2" w:rsidRDefault="005552B2" w:rsidP="004B5F52">
      <w:r>
        <w:separator/>
      </w:r>
    </w:p>
  </w:endnote>
  <w:endnote w:type="continuationSeparator" w:id="0">
    <w:p w:rsidR="005552B2" w:rsidRDefault="005552B2" w:rsidP="004B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B2" w:rsidRDefault="005552B2" w:rsidP="004B5F52">
      <w:r>
        <w:separator/>
      </w:r>
    </w:p>
  </w:footnote>
  <w:footnote w:type="continuationSeparator" w:id="0">
    <w:p w:rsidR="005552B2" w:rsidRDefault="005552B2" w:rsidP="004B5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E34"/>
    <w:rsid w:val="00050BA8"/>
    <w:rsid w:val="000D545C"/>
    <w:rsid w:val="00102376"/>
    <w:rsid w:val="0012132D"/>
    <w:rsid w:val="00172A27"/>
    <w:rsid w:val="00181286"/>
    <w:rsid w:val="001F7C7B"/>
    <w:rsid w:val="00225EF9"/>
    <w:rsid w:val="00237ABA"/>
    <w:rsid w:val="00240F8B"/>
    <w:rsid w:val="00242F45"/>
    <w:rsid w:val="00252985"/>
    <w:rsid w:val="00257A13"/>
    <w:rsid w:val="002918CF"/>
    <w:rsid w:val="002A4F8D"/>
    <w:rsid w:val="002D0FDB"/>
    <w:rsid w:val="002E73E9"/>
    <w:rsid w:val="0031486B"/>
    <w:rsid w:val="0037251C"/>
    <w:rsid w:val="0038583D"/>
    <w:rsid w:val="00385E4E"/>
    <w:rsid w:val="003A63E6"/>
    <w:rsid w:val="003D7A5C"/>
    <w:rsid w:val="004114C9"/>
    <w:rsid w:val="00415B02"/>
    <w:rsid w:val="00431BED"/>
    <w:rsid w:val="0043500A"/>
    <w:rsid w:val="004B5F52"/>
    <w:rsid w:val="004B7D04"/>
    <w:rsid w:val="004C4BC6"/>
    <w:rsid w:val="004E7614"/>
    <w:rsid w:val="00523F8C"/>
    <w:rsid w:val="005552B2"/>
    <w:rsid w:val="00557618"/>
    <w:rsid w:val="005717A8"/>
    <w:rsid w:val="00571AE8"/>
    <w:rsid w:val="005B13CC"/>
    <w:rsid w:val="005E6C1B"/>
    <w:rsid w:val="006644EA"/>
    <w:rsid w:val="0070325C"/>
    <w:rsid w:val="00706151"/>
    <w:rsid w:val="007871C3"/>
    <w:rsid w:val="007965A8"/>
    <w:rsid w:val="007F5031"/>
    <w:rsid w:val="00843E67"/>
    <w:rsid w:val="00851ECC"/>
    <w:rsid w:val="00853BA8"/>
    <w:rsid w:val="008650B0"/>
    <w:rsid w:val="008C0CC7"/>
    <w:rsid w:val="008C1819"/>
    <w:rsid w:val="008D6D5E"/>
    <w:rsid w:val="00906DD4"/>
    <w:rsid w:val="00913362"/>
    <w:rsid w:val="009424DA"/>
    <w:rsid w:val="00967675"/>
    <w:rsid w:val="00970196"/>
    <w:rsid w:val="009703FA"/>
    <w:rsid w:val="009C331D"/>
    <w:rsid w:val="009D410A"/>
    <w:rsid w:val="009D5DA4"/>
    <w:rsid w:val="00A47003"/>
    <w:rsid w:val="00A538CB"/>
    <w:rsid w:val="00A62A03"/>
    <w:rsid w:val="00A63557"/>
    <w:rsid w:val="00A77135"/>
    <w:rsid w:val="00A953BF"/>
    <w:rsid w:val="00AD5FD1"/>
    <w:rsid w:val="00AE7E90"/>
    <w:rsid w:val="00AF7D26"/>
    <w:rsid w:val="00B0094C"/>
    <w:rsid w:val="00B33B8E"/>
    <w:rsid w:val="00B56FFB"/>
    <w:rsid w:val="00BB4111"/>
    <w:rsid w:val="00BC037A"/>
    <w:rsid w:val="00BF35B0"/>
    <w:rsid w:val="00C02987"/>
    <w:rsid w:val="00C0302E"/>
    <w:rsid w:val="00C04FCB"/>
    <w:rsid w:val="00C160DF"/>
    <w:rsid w:val="00CA0A59"/>
    <w:rsid w:val="00CB0406"/>
    <w:rsid w:val="00CD30F9"/>
    <w:rsid w:val="00CE0089"/>
    <w:rsid w:val="00D32D30"/>
    <w:rsid w:val="00D337EA"/>
    <w:rsid w:val="00DA2522"/>
    <w:rsid w:val="00E0722B"/>
    <w:rsid w:val="00ED4E22"/>
    <w:rsid w:val="00ED5912"/>
    <w:rsid w:val="00EE1739"/>
    <w:rsid w:val="00EE7764"/>
    <w:rsid w:val="00EF53CA"/>
    <w:rsid w:val="00F10226"/>
    <w:rsid w:val="00F312B9"/>
    <w:rsid w:val="00F47A39"/>
    <w:rsid w:val="00F8297A"/>
    <w:rsid w:val="00F85D5F"/>
    <w:rsid w:val="00F865EA"/>
    <w:rsid w:val="00F908B7"/>
    <w:rsid w:val="00FC082D"/>
    <w:rsid w:val="00FD03BA"/>
    <w:rsid w:val="00FF7089"/>
    <w:rsid w:val="07E26F77"/>
    <w:rsid w:val="0AC40266"/>
    <w:rsid w:val="0C810B7A"/>
    <w:rsid w:val="1FF626D5"/>
    <w:rsid w:val="267E1028"/>
    <w:rsid w:val="26F858F6"/>
    <w:rsid w:val="31ED4D95"/>
    <w:rsid w:val="336820DC"/>
    <w:rsid w:val="363E076F"/>
    <w:rsid w:val="385D68A8"/>
    <w:rsid w:val="423F28F7"/>
    <w:rsid w:val="4BDD47EC"/>
    <w:rsid w:val="53EA2256"/>
    <w:rsid w:val="53F91D4B"/>
    <w:rsid w:val="55623AEA"/>
    <w:rsid w:val="59B2303C"/>
    <w:rsid w:val="61922F77"/>
    <w:rsid w:val="66F27943"/>
    <w:rsid w:val="677E7604"/>
    <w:rsid w:val="6EB65AF4"/>
    <w:rsid w:val="7A4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E39203B"/>
  <w15:chartTrackingRefBased/>
  <w15:docId w15:val="{DC31E4E7-3041-814E-89A2-91ABE69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sz w:val="18"/>
      <w:szCs w:val="18"/>
    </w:rPr>
  </w:style>
  <w:style w:type="character" w:customStyle="1" w:styleId="FooterChar">
    <w:name w:val="Footer Char"/>
    <w:link w:val="Footer"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="等线" w:eastAsia="等线" w:hAnsi="等线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="等线" w:eastAsia="等线" w:hAnsi="等线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="等线" w:eastAsia="等线" w:hAnsi="等线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">
    <w:name w:val="普通"/>
    <w:basedOn w:val="Normal"/>
    <w:pPr>
      <w:widowControl w:val="0"/>
      <w:ind w:firstLine="600"/>
      <w:jc w:val="both"/>
    </w:pPr>
    <w:rPr>
      <w:rFonts w:eastAsia="楷体_GB2312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keepLines/>
      <w:spacing w:after="0" w:line="259" w:lineRule="auto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styleId="NoSpacing">
    <w:name w:val="No Spacing"/>
    <w:uiPriority w:val="1"/>
    <w:qFormat/>
  </w:style>
  <w:style w:type="table" w:styleId="TableGrid">
    <w:name w:val="Table Grid"/>
    <w:basedOn w:val="TableNormal"/>
    <w:uiPriority w:val="59"/>
    <w:unhideWhenUsed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236</Words>
  <Characters>1349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哈尔滨工业大学2011年度“十佳社团”事迹材料</dc:title>
  <dc:subject/>
  <dc:creator>社团部</dc:creator>
  <cp:keywords/>
  <dc:description/>
  <cp:lastModifiedBy>Yin Shixiong</cp:lastModifiedBy>
  <cp:revision>63</cp:revision>
  <dcterms:created xsi:type="dcterms:W3CDTF">2017-10-31T11:57:00Z</dcterms:created>
  <dcterms:modified xsi:type="dcterms:W3CDTF">2018-10-29T08:09:00Z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