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F71D8" w14:textId="77777777" w:rsidR="00E7286A" w:rsidRPr="00E7286A" w:rsidRDefault="00E7286A" w:rsidP="00E7286A"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/>
          <w:b/>
          <w:bCs/>
          <w:color w:val="4B4B4B"/>
          <w:kern w:val="36"/>
          <w:sz w:val="30"/>
          <w:szCs w:val="30"/>
        </w:rPr>
      </w:pPr>
      <w:r w:rsidRPr="00E7286A">
        <w:rPr>
          <w:rFonts w:ascii="微软雅黑" w:eastAsia="微软雅黑" w:hAnsi="微软雅黑" w:cs="宋体" w:hint="eastAsia"/>
          <w:b/>
          <w:bCs/>
          <w:color w:val="4B4B4B"/>
          <w:kern w:val="36"/>
          <w:sz w:val="30"/>
          <w:szCs w:val="30"/>
        </w:rPr>
        <w:t>教育部办公厅关于第八届高等学校科学研究</w:t>
      </w:r>
      <w:r w:rsidRPr="00E7286A">
        <w:rPr>
          <w:rFonts w:ascii="微软雅黑" w:eastAsia="微软雅黑" w:hAnsi="微软雅黑" w:cs="宋体" w:hint="eastAsia"/>
          <w:b/>
          <w:bCs/>
          <w:color w:val="4B4B4B"/>
          <w:kern w:val="36"/>
          <w:sz w:val="30"/>
          <w:szCs w:val="30"/>
        </w:rPr>
        <w:br/>
        <w:t>优秀成果奖（人文社会科学）申报工作的通知</w:t>
      </w:r>
    </w:p>
    <w:p w14:paraId="5F6F3DF7" w14:textId="77777777" w:rsidR="00E7286A" w:rsidRPr="00E7286A" w:rsidRDefault="00E7286A" w:rsidP="00E7286A">
      <w:pPr>
        <w:widowControl/>
        <w:shd w:val="clear" w:color="auto" w:fill="FFFFFF"/>
        <w:spacing w:before="100" w:beforeAutospacing="1" w:after="100" w:afterAutospacing="1" w:line="480" w:lineRule="atLeast"/>
        <w:jc w:val="right"/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</w:pPr>
      <w:r w:rsidRPr="00E7286A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>教</w:t>
      </w:r>
      <w:proofErr w:type="gramStart"/>
      <w:r w:rsidRPr="00E7286A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>社科厅函〔2019〕</w:t>
      </w:r>
      <w:proofErr w:type="gramEnd"/>
      <w:r w:rsidRPr="00E7286A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>1号</w:t>
      </w:r>
    </w:p>
    <w:p w14:paraId="49A9060B" w14:textId="77777777" w:rsidR="00E7286A" w:rsidRPr="00E7286A" w:rsidRDefault="00E7286A" w:rsidP="00E7286A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</w:pPr>
      <w:r w:rsidRPr="00E7286A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>各省、自治区、直辖市教育厅（教委），新疆生产建设兵团教育局，有关部门（单位）教育司（局），部属各高等学校、部省合建各高等学校：</w:t>
      </w:r>
    </w:p>
    <w:p w14:paraId="7459C19D" w14:textId="77777777" w:rsidR="00E7286A" w:rsidRPr="00E7286A" w:rsidRDefault="00E7286A" w:rsidP="00E7286A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</w:pPr>
      <w:r w:rsidRPr="00E7286A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 xml:space="preserve">　　为深入学习贯彻习近平新时代中国特色社会主义思想，深入学习贯彻党的十九大和十九届二中、三中全会精神，深入贯彻落</w:t>
      </w:r>
      <w:proofErr w:type="gramStart"/>
      <w:r w:rsidRPr="00E7286A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>实习近</w:t>
      </w:r>
      <w:proofErr w:type="gramEnd"/>
      <w:r w:rsidRPr="00E7286A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>平总书记关于教育的重要论述和全国教育大会精神，全面贯彻落实中共中央印发的《关于加快构建中国特色哲学社会科学的意见》精神，根据《高等学校科学研究优秀成果奖（人文社会科学）奖励办法》（教社科〔2009〕1号）、《第八届高等学校科学研究优秀成果奖（人文社会科学）实施办法》（简称《成果奖实施办法》，见附件），我部决定启动第八届高等学校科学研究优秀成果奖（人文社会科学）申报工作。现将有关事项通知如下：</w:t>
      </w:r>
    </w:p>
    <w:p w14:paraId="32659A46" w14:textId="77777777" w:rsidR="00E7286A" w:rsidRPr="00E7286A" w:rsidRDefault="00E7286A" w:rsidP="00E7286A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</w:pPr>
      <w:r w:rsidRPr="00E7286A">
        <w:rPr>
          <w:rFonts w:ascii="微软雅黑" w:eastAsia="微软雅黑" w:hAnsi="微软雅黑" w:cs="宋体" w:hint="eastAsia"/>
          <w:b/>
          <w:bCs/>
          <w:color w:val="4B4B4B"/>
          <w:kern w:val="0"/>
          <w:sz w:val="24"/>
          <w:szCs w:val="24"/>
        </w:rPr>
        <w:t xml:space="preserve">　　一、受理成果范围和奖项设置 </w:t>
      </w:r>
    </w:p>
    <w:p w14:paraId="7EDC3B2E" w14:textId="77777777" w:rsidR="00E7286A" w:rsidRPr="00E7286A" w:rsidRDefault="00E7286A" w:rsidP="00E7286A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</w:pPr>
      <w:r w:rsidRPr="00E7286A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 xml:space="preserve">　　（一）受理成果范围</w:t>
      </w:r>
    </w:p>
    <w:p w14:paraId="61D7460D" w14:textId="77777777" w:rsidR="00E7286A" w:rsidRPr="00E7286A" w:rsidRDefault="00E7286A" w:rsidP="00E7286A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</w:pPr>
      <w:r w:rsidRPr="00E7286A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 xml:space="preserve">　　根据国家标准《学科分类与代码》（GB/T13745-2009），参考《国务院学位委员会学位授予和人才培养学科目录》（2018年4月）和《国家社会科学基金项目申报数据代码表》的学科分类，借鉴历届评奖经验做法，适应新时代高校哲学社会科学发展需要，本届评奖的受理成果范围包括：1．马克思主义</w:t>
      </w:r>
      <w:r w:rsidRPr="00E7286A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lastRenderedPageBreak/>
        <w:t>理论；2．中国特色社会主义理论体系；3．思想政治教育；4．哲学；5．宗教学；6．语言学；7．中国文学；8．外国文学；9．艺术学；10．历史学；11．考古学；12．经济学；13．政治学；14．法学；15．社会学；16．人口学；17．民族学与文化学；18．新闻学与传播学；19．图书馆、情报与文献学；20．教育学；21．体育学；22．统计学；23．心理学；24．管理学；25．港澳台问题研究；26．国际问题研究；27．交叉学科。</w:t>
      </w:r>
    </w:p>
    <w:p w14:paraId="1AA741C2" w14:textId="77777777" w:rsidR="00E7286A" w:rsidRPr="00E7286A" w:rsidRDefault="00E7286A" w:rsidP="00E7286A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</w:pPr>
      <w:r w:rsidRPr="00E7286A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 xml:space="preserve">　　（二）奖项设置和名额</w:t>
      </w:r>
    </w:p>
    <w:p w14:paraId="1D926B92" w14:textId="77777777" w:rsidR="00E7286A" w:rsidRPr="00E7286A" w:rsidRDefault="00E7286A" w:rsidP="00E7286A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</w:pPr>
      <w:r w:rsidRPr="00E7286A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 xml:space="preserve">　　本届评奖的奖项分为著作论文奖、咨询服务报告奖、普及读物奖和青年成果奖（简称青年奖）。普及读物奖和青年奖不分等级，其他奖项分设特等奖和一、二、三等奖。</w:t>
      </w:r>
    </w:p>
    <w:p w14:paraId="15358D71" w14:textId="77777777" w:rsidR="00E7286A" w:rsidRPr="00E7286A" w:rsidRDefault="00E7286A" w:rsidP="00E7286A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</w:pPr>
      <w:r w:rsidRPr="00E7286A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 xml:space="preserve">　　奖励名额总计1500项左右。各学科的奖励名额，结合国家战略和学科发展需要，依据该学科申报数占所有学科申报总数的比例进行分配。按照确保质量的要求，允许各学科各个等级的奖项有空缺。</w:t>
      </w:r>
    </w:p>
    <w:p w14:paraId="427FF3E1" w14:textId="77777777" w:rsidR="00E7286A" w:rsidRPr="00E7286A" w:rsidRDefault="00E7286A" w:rsidP="00E7286A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</w:pPr>
      <w:r w:rsidRPr="00E7286A">
        <w:rPr>
          <w:rFonts w:ascii="微软雅黑" w:eastAsia="微软雅黑" w:hAnsi="微软雅黑" w:cs="宋体" w:hint="eastAsia"/>
          <w:b/>
          <w:bCs/>
          <w:color w:val="4B4B4B"/>
          <w:kern w:val="0"/>
          <w:sz w:val="24"/>
          <w:szCs w:val="24"/>
        </w:rPr>
        <w:t xml:space="preserve">　　二、申报资格与要求 </w:t>
      </w:r>
    </w:p>
    <w:p w14:paraId="41BBD1AF" w14:textId="77777777" w:rsidR="00E7286A" w:rsidRPr="00E7286A" w:rsidRDefault="00E7286A" w:rsidP="00E7286A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</w:pPr>
      <w:r w:rsidRPr="00E7286A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 xml:space="preserve">　　本届评奖参评成果范围是2014年1月1日至2017年12月31日期间的下列成果：1．著作（含专著、编著、译著、工具书、古籍整理等）；2．论文；3．咨询服务报告；4．普及读物。具体申报资格与要求，详见《成果奖实施办法》第十条的有关规定。</w:t>
      </w:r>
    </w:p>
    <w:p w14:paraId="5D680355" w14:textId="77777777" w:rsidR="00E7286A" w:rsidRPr="00E7286A" w:rsidRDefault="00E7286A" w:rsidP="00E7286A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</w:pPr>
      <w:r w:rsidRPr="00E7286A">
        <w:rPr>
          <w:rFonts w:ascii="微软雅黑" w:eastAsia="微软雅黑" w:hAnsi="微软雅黑" w:cs="宋体" w:hint="eastAsia"/>
          <w:b/>
          <w:bCs/>
          <w:color w:val="4B4B4B"/>
          <w:kern w:val="0"/>
          <w:sz w:val="24"/>
          <w:szCs w:val="24"/>
        </w:rPr>
        <w:t xml:space="preserve">　　三、申报单位和申报限额 </w:t>
      </w:r>
    </w:p>
    <w:p w14:paraId="7A54CF22" w14:textId="77777777" w:rsidR="00E7286A" w:rsidRPr="00E7286A" w:rsidRDefault="00E7286A" w:rsidP="00E7286A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</w:pPr>
      <w:r w:rsidRPr="00E7286A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lastRenderedPageBreak/>
        <w:t xml:space="preserve">　　（一）本届评奖，教育部直属高校、部省合建高校以学校为单位，地方高校以所在省、自治区、直辖市教育厅（教委）为单位，其他有关部门（单位）所属高校以教育司（局）为单位（以下简称申报单位）集中申报，不受理个人申报材料。</w:t>
      </w:r>
    </w:p>
    <w:p w14:paraId="229B43D7" w14:textId="77777777" w:rsidR="00E7286A" w:rsidRPr="00E7286A" w:rsidRDefault="00E7286A" w:rsidP="00E7286A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</w:pPr>
      <w:r w:rsidRPr="00E7286A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 xml:space="preserve">　　（二）本届评奖接受香港、澳门高校申报，相关工作安排另行通知。</w:t>
      </w:r>
    </w:p>
    <w:p w14:paraId="39864594" w14:textId="77777777" w:rsidR="00E7286A" w:rsidRPr="00E7286A" w:rsidRDefault="00E7286A" w:rsidP="00E7286A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</w:pPr>
      <w:r w:rsidRPr="00E7286A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 xml:space="preserve">　　（三）本届评奖实行限额申报。各单位具体申报名额以纸质</w:t>
      </w:r>
      <w:proofErr w:type="gramStart"/>
      <w:r w:rsidRPr="00E7286A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>版通知</w:t>
      </w:r>
      <w:proofErr w:type="gramEnd"/>
      <w:r w:rsidRPr="00E7286A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>为准。各申报单位要坚持质量第一的导向，按照政治标准与学术标准相统一的原则，科学合理分配申报名额，规范申报程序，切实做好申报遴选工作。</w:t>
      </w:r>
    </w:p>
    <w:p w14:paraId="6F281AA0" w14:textId="77777777" w:rsidR="00E7286A" w:rsidRPr="00E7286A" w:rsidRDefault="00E7286A" w:rsidP="00E7286A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</w:pPr>
      <w:r w:rsidRPr="00E7286A">
        <w:rPr>
          <w:rFonts w:ascii="微软雅黑" w:eastAsia="微软雅黑" w:hAnsi="微软雅黑" w:cs="宋体" w:hint="eastAsia"/>
          <w:b/>
          <w:bCs/>
          <w:color w:val="4B4B4B"/>
          <w:kern w:val="0"/>
          <w:sz w:val="24"/>
          <w:szCs w:val="24"/>
        </w:rPr>
        <w:t xml:space="preserve">　　四、申报办法和申报程序 </w:t>
      </w:r>
    </w:p>
    <w:p w14:paraId="7092607C" w14:textId="77777777" w:rsidR="00E7286A" w:rsidRPr="00E7286A" w:rsidRDefault="00E7286A" w:rsidP="00E7286A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</w:pPr>
      <w:r w:rsidRPr="00E7286A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 xml:space="preserve">　　（一）本届评奖采取网上申报方式。教育部社科司主页（www.moe.edu.cn/s78/A13/）教育部人文社会科学研究管理平台•申报系统（以下简称申报系统）为本次申报的唯一网络平台。网络申报办法及流程以该系统为准，请按申报系统说明、提示和要求，用计算机填写、录入、上传和打印。</w:t>
      </w:r>
    </w:p>
    <w:p w14:paraId="3A8C78B2" w14:textId="77777777" w:rsidR="00E7286A" w:rsidRPr="00E7286A" w:rsidRDefault="00E7286A" w:rsidP="00E7286A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</w:pPr>
      <w:r w:rsidRPr="00E7286A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 xml:space="preserve">　　有关具体申报问题可访问申报系统查阅《第八届高等学校科学研究优秀成果奖（人文社会科学）申报答疑》。</w:t>
      </w:r>
    </w:p>
    <w:p w14:paraId="39FF240C" w14:textId="77777777" w:rsidR="00E7286A" w:rsidRPr="00E7286A" w:rsidRDefault="00E7286A" w:rsidP="00E7286A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</w:pPr>
      <w:r w:rsidRPr="00E7286A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 xml:space="preserve">　　已</w:t>
      </w:r>
      <w:proofErr w:type="gramStart"/>
      <w:r w:rsidRPr="00E7286A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>开通管理</w:t>
      </w:r>
      <w:proofErr w:type="gramEnd"/>
      <w:r w:rsidRPr="00E7286A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>平台账号的申报单位，以原有账号、密码登录系统，并及时核对单位信息；未开通账号的申报单位，请登录申报系统，登记单位信息、设定</w:t>
      </w:r>
      <w:r w:rsidRPr="00E7286A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lastRenderedPageBreak/>
        <w:t>登录密码，打印“开通账号申请表”并加盖管理部门公章，传真至010-58556074。待审核通过后，即可登录申报系统进行操作。</w:t>
      </w:r>
    </w:p>
    <w:p w14:paraId="0C16C2F8" w14:textId="77777777" w:rsidR="00E7286A" w:rsidRPr="00E7286A" w:rsidRDefault="00E7286A" w:rsidP="00E7286A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</w:pPr>
      <w:r w:rsidRPr="00E7286A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 xml:space="preserve">　　有关申报系统及技术问题咨询联系电话：010-62510667，手机：15313766307，15313766308，电子邮箱：xmsb2019@sinoss.net。</w:t>
      </w:r>
    </w:p>
    <w:p w14:paraId="60425911" w14:textId="77777777" w:rsidR="00E7286A" w:rsidRPr="00E7286A" w:rsidRDefault="00E7286A" w:rsidP="00E7286A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</w:pPr>
      <w:r w:rsidRPr="00E7286A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 xml:space="preserve">　　（二）申报者可访问申报系统下载《第八届高等学校科学研究优秀成果奖（人文社会科学）申报评审表》（以下简称《申报评审表》），按填表要求填写、打印《申报评审表》，并将电子版和纸质版提交给学校科研管理部门。《申报评审表》启用2019年新版本，以前版本无效。</w:t>
      </w:r>
    </w:p>
    <w:p w14:paraId="6C5FCB1F" w14:textId="77777777" w:rsidR="00E7286A" w:rsidRPr="00E7286A" w:rsidRDefault="00E7286A" w:rsidP="00E7286A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</w:pPr>
      <w:r w:rsidRPr="00E7286A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 xml:space="preserve">　　（三）申报单位要切实把好政治方向关和学术质量关，对申报材料进行汇总、审核，并在本单位进行网上公示后（公示期不少于5个工作日），在规定时间内集中向</w:t>
      </w:r>
      <w:proofErr w:type="gramStart"/>
      <w:r w:rsidRPr="00E7286A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>评奖办</w:t>
      </w:r>
      <w:proofErr w:type="gramEnd"/>
      <w:r w:rsidRPr="00E7286A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>提交。未经公示的申报材料不予受理。</w:t>
      </w:r>
    </w:p>
    <w:p w14:paraId="32005E52" w14:textId="77777777" w:rsidR="00E7286A" w:rsidRPr="00E7286A" w:rsidRDefault="00E7286A" w:rsidP="00E7286A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</w:pPr>
      <w:r w:rsidRPr="00E7286A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 xml:space="preserve">　　审核重点：1．申报成果是否坚持正确的政治方向、价值取向和研究导向；2．是否符合学术道德和学术规范，有无知识产权等方面的争议；3．申报资格是否符合《成果奖实施办法》和本通知有关规定，申报材料是否真实。</w:t>
      </w:r>
    </w:p>
    <w:p w14:paraId="532F4595" w14:textId="77777777" w:rsidR="00E7286A" w:rsidRPr="00E7286A" w:rsidRDefault="00E7286A" w:rsidP="00E7286A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</w:pPr>
      <w:r w:rsidRPr="00E7286A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 xml:space="preserve">　　（四）2019年3月1日起开始网上申报，3月29日网上申报截止。在此期间，各申报单位登录申报系统，按申报限额上传审核后的《申报评审表》、申报成果及相关证明材料电子版（PDF格式）。</w:t>
      </w:r>
    </w:p>
    <w:p w14:paraId="578D3E25" w14:textId="77777777" w:rsidR="00E7286A" w:rsidRPr="00E7286A" w:rsidRDefault="00E7286A" w:rsidP="00E7286A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</w:pPr>
      <w:r w:rsidRPr="00E7286A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 xml:space="preserve">　　在网上申报截止日期前，各申报单位需上传完毕本单位所有《申报评审表》、申报成果及相关证明材料电子版，在线审核后，打印由系统生成的《高</w:t>
      </w:r>
      <w:r w:rsidRPr="00E7286A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lastRenderedPageBreak/>
        <w:t>等学校科学研究优秀成果奖（人文社会科学）申报一览表》（以下简称《申报一览表》），确认无误后加盖单位公章，连同《申报评审表》纸质件及其他申报材料，按规定日期进行报送。</w:t>
      </w:r>
    </w:p>
    <w:p w14:paraId="6095E330" w14:textId="77777777" w:rsidR="00E7286A" w:rsidRPr="00E7286A" w:rsidRDefault="00E7286A" w:rsidP="00E7286A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</w:pPr>
      <w:r w:rsidRPr="00E7286A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 xml:space="preserve">　　（五）各申报单位网上提交的《申报评审表》和成果等材料，和签字盖章的纸质件数量及内容要确保一致，否则不予受理。各单位寄送的纸质材料要按照《申报一览表》顺序排序，以便核对。</w:t>
      </w:r>
    </w:p>
    <w:p w14:paraId="713988CB" w14:textId="77777777" w:rsidR="00E7286A" w:rsidRPr="00E7286A" w:rsidRDefault="00E7286A" w:rsidP="00E7286A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</w:pPr>
      <w:r w:rsidRPr="00E7286A">
        <w:rPr>
          <w:rFonts w:ascii="微软雅黑" w:eastAsia="微软雅黑" w:hAnsi="微软雅黑" w:cs="宋体" w:hint="eastAsia"/>
          <w:b/>
          <w:bCs/>
          <w:color w:val="4B4B4B"/>
          <w:kern w:val="0"/>
          <w:sz w:val="24"/>
          <w:szCs w:val="24"/>
        </w:rPr>
        <w:t xml:space="preserve">　　五、纸质申报材料 </w:t>
      </w:r>
    </w:p>
    <w:p w14:paraId="4741C437" w14:textId="77777777" w:rsidR="00E7286A" w:rsidRPr="00E7286A" w:rsidRDefault="00E7286A" w:rsidP="00E7286A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</w:pPr>
      <w:r w:rsidRPr="00E7286A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 xml:space="preserve">　　（一）纸质申报材料包括：《申报一览表》《申报评审表》、申报成果及相关证明材料。</w:t>
      </w:r>
    </w:p>
    <w:p w14:paraId="41113E2F" w14:textId="77777777" w:rsidR="00E7286A" w:rsidRPr="00E7286A" w:rsidRDefault="00E7286A" w:rsidP="00E7286A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</w:pPr>
      <w:r w:rsidRPr="00E7286A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 xml:space="preserve">　　（二）各类材料的装订报送要求</w:t>
      </w:r>
    </w:p>
    <w:p w14:paraId="4D8B607F" w14:textId="77777777" w:rsidR="00E7286A" w:rsidRPr="00E7286A" w:rsidRDefault="00E7286A" w:rsidP="00E7286A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</w:pPr>
      <w:r w:rsidRPr="00E7286A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 xml:space="preserve">　　1．《申报评审表》</w:t>
      </w:r>
    </w:p>
    <w:p w14:paraId="7701D6A7" w14:textId="77777777" w:rsidR="00E7286A" w:rsidRPr="00E7286A" w:rsidRDefault="00E7286A" w:rsidP="00E7286A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</w:pPr>
      <w:r w:rsidRPr="00E7286A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 xml:space="preserve">　　著作类、论文类成果《申报评审表》一式6份（至少1份原件）；咨询服务报告类、普及读物类成果《申报评审表》一式10份（至少1份原件），统一用A4纸双面打印。</w:t>
      </w:r>
    </w:p>
    <w:p w14:paraId="1C94C1CD" w14:textId="77777777" w:rsidR="00E7286A" w:rsidRPr="00E7286A" w:rsidRDefault="00E7286A" w:rsidP="00E7286A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</w:pPr>
      <w:r w:rsidRPr="00E7286A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 xml:space="preserve">　　2．申报成果</w:t>
      </w:r>
    </w:p>
    <w:p w14:paraId="11DB9624" w14:textId="77777777" w:rsidR="00E7286A" w:rsidRPr="00E7286A" w:rsidRDefault="00E7286A" w:rsidP="00E7286A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</w:pPr>
      <w:r w:rsidRPr="00E7286A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 xml:space="preserve">　　著作类、咨询服务报告类、普及读物类成果一式3份，须在封面右上角用不干胶加贴标签，标明申报单位、申报者和所申报的学科范围。</w:t>
      </w:r>
    </w:p>
    <w:p w14:paraId="301B8D30" w14:textId="77777777" w:rsidR="00E7286A" w:rsidRPr="00E7286A" w:rsidRDefault="00E7286A" w:rsidP="00E7286A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</w:pPr>
      <w:r w:rsidRPr="00E7286A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lastRenderedPageBreak/>
        <w:t xml:space="preserve">　　论文类成果一式6份（可用复印件），包含刊物封面、目录和版权页，分别附在《申报评审表》后统一装订。</w:t>
      </w:r>
    </w:p>
    <w:p w14:paraId="2C04476D" w14:textId="77777777" w:rsidR="00E7286A" w:rsidRPr="00E7286A" w:rsidRDefault="00E7286A" w:rsidP="00E7286A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</w:pPr>
      <w:r w:rsidRPr="00E7286A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 xml:space="preserve">　　3．相关证明材料</w:t>
      </w:r>
    </w:p>
    <w:p w14:paraId="3B34E409" w14:textId="77777777" w:rsidR="00E7286A" w:rsidRPr="00E7286A" w:rsidRDefault="00E7286A" w:rsidP="00E7286A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</w:pPr>
      <w:r w:rsidRPr="00E7286A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 xml:space="preserve">　　申报成果的相关证明材料与《申报评审表》份数一致，统一装订在《申报评审表》后；论文类成果按《申报评审表》、成果、证明材料的顺序装订。</w:t>
      </w:r>
    </w:p>
    <w:p w14:paraId="771CF306" w14:textId="77777777" w:rsidR="00E7286A" w:rsidRPr="00E7286A" w:rsidRDefault="00E7286A" w:rsidP="00E7286A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</w:pPr>
      <w:r w:rsidRPr="00E7286A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 xml:space="preserve">　　4．《申报一览表》</w:t>
      </w:r>
    </w:p>
    <w:p w14:paraId="2CA43181" w14:textId="77777777" w:rsidR="00E7286A" w:rsidRPr="00E7286A" w:rsidRDefault="00E7286A" w:rsidP="00E7286A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</w:pPr>
      <w:r w:rsidRPr="00E7286A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 xml:space="preserve">　　经审核盖章的《申报一览表》1份。《申报一览表》务必仔细审核，应与《申报评审表》和申报成果信息一致、准确无误。</w:t>
      </w:r>
    </w:p>
    <w:p w14:paraId="320BF350" w14:textId="77777777" w:rsidR="00E7286A" w:rsidRPr="00E7286A" w:rsidRDefault="00E7286A" w:rsidP="00E7286A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</w:pPr>
      <w:r w:rsidRPr="00E7286A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 xml:space="preserve">　　（三）评奖结束后，无论申报成果是否获奖，所有申报材料一律不再退还。</w:t>
      </w:r>
    </w:p>
    <w:p w14:paraId="0F82088D" w14:textId="77777777" w:rsidR="00E7286A" w:rsidRPr="00E7286A" w:rsidRDefault="00E7286A" w:rsidP="00E7286A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</w:pPr>
      <w:r w:rsidRPr="00E7286A">
        <w:rPr>
          <w:rFonts w:ascii="微软雅黑" w:eastAsia="微软雅黑" w:hAnsi="微软雅黑" w:cs="宋体" w:hint="eastAsia"/>
          <w:b/>
          <w:bCs/>
          <w:color w:val="4B4B4B"/>
          <w:kern w:val="0"/>
          <w:sz w:val="24"/>
          <w:szCs w:val="24"/>
        </w:rPr>
        <w:t xml:space="preserve">　　六、申报材料报送时间、地点 </w:t>
      </w:r>
    </w:p>
    <w:p w14:paraId="0A8EBD74" w14:textId="77777777" w:rsidR="00E7286A" w:rsidRPr="00E7286A" w:rsidRDefault="00E7286A" w:rsidP="00E7286A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</w:pPr>
      <w:r w:rsidRPr="00E7286A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 xml:space="preserve">　　邮寄纸质申报材料的截止时间为2019年4月1日，过期不再受理（以邮戳为准）。为使申报工作有序进行，现场集中报送材料时间安排如下：</w:t>
      </w:r>
    </w:p>
    <w:p w14:paraId="2106AF68" w14:textId="77777777" w:rsidR="00E7286A" w:rsidRPr="00E7286A" w:rsidRDefault="00E7286A" w:rsidP="00E7286A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</w:pPr>
      <w:r w:rsidRPr="00E7286A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 xml:space="preserve">　　4月1日　北京</w:t>
      </w:r>
    </w:p>
    <w:p w14:paraId="1883FF53" w14:textId="77777777" w:rsidR="00E7286A" w:rsidRPr="00E7286A" w:rsidRDefault="00E7286A" w:rsidP="00E7286A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</w:pPr>
      <w:r w:rsidRPr="00E7286A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 xml:space="preserve">　　4月2日　中南地区、西南地区</w:t>
      </w:r>
    </w:p>
    <w:p w14:paraId="1AE6E520" w14:textId="77777777" w:rsidR="00E7286A" w:rsidRPr="00E7286A" w:rsidRDefault="00E7286A" w:rsidP="00E7286A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</w:pPr>
      <w:r w:rsidRPr="00E7286A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 xml:space="preserve">　　4月3日　华东地区、西北地区</w:t>
      </w:r>
    </w:p>
    <w:p w14:paraId="26F0CB87" w14:textId="77777777" w:rsidR="00E7286A" w:rsidRPr="00E7286A" w:rsidRDefault="00E7286A" w:rsidP="00E7286A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</w:pPr>
      <w:r w:rsidRPr="00E7286A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 xml:space="preserve">　　4月4日　东北地区、华北地区（不含北京）</w:t>
      </w:r>
    </w:p>
    <w:p w14:paraId="7EBCB7C8" w14:textId="77777777" w:rsidR="00E7286A" w:rsidRPr="00E7286A" w:rsidRDefault="00E7286A" w:rsidP="00E7286A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</w:pPr>
      <w:r w:rsidRPr="00E7286A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lastRenderedPageBreak/>
        <w:t xml:space="preserve">　　申报材料报送地址：北京市朝阳区惠新东街4号富盛大厦1座12层，高校社科研究评价中心（邮编：100029）。</w:t>
      </w:r>
    </w:p>
    <w:p w14:paraId="28E36746" w14:textId="77777777" w:rsidR="00E7286A" w:rsidRPr="00E7286A" w:rsidRDefault="00E7286A" w:rsidP="00E7286A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</w:pPr>
      <w:r w:rsidRPr="00E7286A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 xml:space="preserve">　　评价中心联系人：王楠</w:t>
      </w:r>
    </w:p>
    <w:p w14:paraId="36FDA665" w14:textId="77777777" w:rsidR="00E7286A" w:rsidRPr="00E7286A" w:rsidRDefault="00E7286A" w:rsidP="00E7286A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</w:pPr>
      <w:r w:rsidRPr="00E7286A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 xml:space="preserve">　　联系电话：010－58581411 58556246 58556074（传真）</w:t>
      </w:r>
    </w:p>
    <w:p w14:paraId="3BE552D9" w14:textId="77777777" w:rsidR="00E7286A" w:rsidRPr="00E7286A" w:rsidRDefault="00E7286A" w:rsidP="00E7286A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</w:pPr>
      <w:r w:rsidRPr="00E7286A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 xml:space="preserve">　　电子邮箱：pingjzx@126.com</w:t>
      </w:r>
    </w:p>
    <w:p w14:paraId="67A826B9" w14:textId="77777777" w:rsidR="00E7286A" w:rsidRPr="00E7286A" w:rsidRDefault="00E7286A" w:rsidP="00E7286A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</w:pPr>
      <w:r w:rsidRPr="00E7286A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 xml:space="preserve">　　评奖办公室联系人：段洪波</w:t>
      </w:r>
    </w:p>
    <w:p w14:paraId="38E26385" w14:textId="77777777" w:rsidR="00E7286A" w:rsidRPr="00E7286A" w:rsidRDefault="00E7286A" w:rsidP="00E7286A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</w:pPr>
      <w:r w:rsidRPr="00E7286A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 xml:space="preserve">　　联系电话：010－66097563 66096509 66096630（传真）</w:t>
      </w:r>
    </w:p>
    <w:p w14:paraId="6010B6C3" w14:textId="77777777" w:rsidR="00E7286A" w:rsidRPr="00E7286A" w:rsidRDefault="00E7286A" w:rsidP="00E7286A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</w:pPr>
      <w:r w:rsidRPr="00E7286A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 xml:space="preserve">　　电子邮箱：cgc@moe.edu.cn</w:t>
      </w:r>
    </w:p>
    <w:p w14:paraId="7C4041AF" w14:textId="77777777" w:rsidR="00E7286A" w:rsidRPr="00E7286A" w:rsidRDefault="00E7286A" w:rsidP="00E7286A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</w:pPr>
      <w:r w:rsidRPr="00E7286A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 xml:space="preserve">　　附件：</w:t>
      </w:r>
      <w:hyperlink r:id="rId6" w:tgtFrame="_blank" w:history="1">
        <w:r w:rsidRPr="00E7286A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</w:rPr>
          <w:t>第八届高等学校科学研究优秀成果奖（人文社会科学）实施办法</w:t>
        </w:r>
      </w:hyperlink>
    </w:p>
    <w:p w14:paraId="4824D787" w14:textId="77777777" w:rsidR="00E7286A" w:rsidRPr="00E7286A" w:rsidRDefault="00E7286A" w:rsidP="00E7286A">
      <w:pPr>
        <w:widowControl/>
        <w:shd w:val="clear" w:color="auto" w:fill="FFFFFF"/>
        <w:spacing w:before="100" w:beforeAutospacing="1" w:after="100" w:afterAutospacing="1" w:line="480" w:lineRule="atLeast"/>
        <w:jc w:val="right"/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</w:pPr>
      <w:r w:rsidRPr="00E7286A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>教育部办公厅</w:t>
      </w:r>
    </w:p>
    <w:p w14:paraId="486D20BF" w14:textId="77777777" w:rsidR="00E7286A" w:rsidRPr="00E7286A" w:rsidRDefault="00E7286A" w:rsidP="00E7286A">
      <w:pPr>
        <w:widowControl/>
        <w:shd w:val="clear" w:color="auto" w:fill="FFFFFF"/>
        <w:spacing w:before="100" w:beforeAutospacing="1" w:after="100" w:afterAutospacing="1" w:line="480" w:lineRule="atLeast"/>
        <w:jc w:val="right"/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</w:pPr>
      <w:r w:rsidRPr="00E7286A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>2019年1月22日</w:t>
      </w:r>
    </w:p>
    <w:p w14:paraId="7B4EA85B" w14:textId="77777777" w:rsidR="00CA5426" w:rsidRDefault="00CA5426">
      <w:bookmarkStart w:id="0" w:name="_GoBack"/>
      <w:bookmarkEnd w:id="0"/>
    </w:p>
    <w:sectPr w:rsidR="00CA5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024D6" w14:textId="77777777" w:rsidR="008B2BFB" w:rsidRDefault="008B2BFB" w:rsidP="00E7286A">
      <w:r>
        <w:separator/>
      </w:r>
    </w:p>
  </w:endnote>
  <w:endnote w:type="continuationSeparator" w:id="0">
    <w:p w14:paraId="513CF644" w14:textId="77777777" w:rsidR="008B2BFB" w:rsidRDefault="008B2BFB" w:rsidP="00E72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87F2E" w14:textId="77777777" w:rsidR="008B2BFB" w:rsidRDefault="008B2BFB" w:rsidP="00E7286A">
      <w:r>
        <w:separator/>
      </w:r>
    </w:p>
  </w:footnote>
  <w:footnote w:type="continuationSeparator" w:id="0">
    <w:p w14:paraId="63F44234" w14:textId="77777777" w:rsidR="008B2BFB" w:rsidRDefault="008B2BFB" w:rsidP="00E728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94"/>
    <w:rsid w:val="008B2BFB"/>
    <w:rsid w:val="009D2494"/>
    <w:rsid w:val="00CA5426"/>
    <w:rsid w:val="00E7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73286F-4F18-4D68-A0FE-8A3098A10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28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2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286A"/>
    <w:rPr>
      <w:sz w:val="18"/>
      <w:szCs w:val="18"/>
    </w:rPr>
  </w:style>
  <w:style w:type="character" w:styleId="a7">
    <w:name w:val="Strong"/>
    <w:basedOn w:val="a0"/>
    <w:uiPriority w:val="22"/>
    <w:qFormat/>
    <w:rsid w:val="00E728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7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29273">
                  <w:marLeft w:val="0"/>
                  <w:marRight w:val="0"/>
                  <w:marTop w:val="0"/>
                  <w:marBottom w:val="0"/>
                  <w:divBdr>
                    <w:top w:val="single" w:sz="6" w:space="31" w:color="BCBCBC"/>
                    <w:left w:val="single" w:sz="6" w:space="31" w:color="BCBCBC"/>
                    <w:bottom w:val="single" w:sz="6" w:space="15" w:color="BCBCBC"/>
                    <w:right w:val="single" w:sz="6" w:space="31" w:color="BCBCBC"/>
                  </w:divBdr>
                  <w:divsChild>
                    <w:div w:id="59109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367359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oe.edu.cn/srcsite/A13/moe_2557/moe_2558/201901/W020190125495495388202.doc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2019-01-25T13:51:00Z</dcterms:created>
  <dcterms:modified xsi:type="dcterms:W3CDTF">2019-01-25T13:51:00Z</dcterms:modified>
</cp:coreProperties>
</file>