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0F" w:rsidRPr="000452D8" w:rsidRDefault="00CC32A4">
      <w:pPr>
        <w:snapToGrid w:val="0"/>
        <w:spacing w:line="312" w:lineRule="auto"/>
        <w:jc w:val="center"/>
        <w:outlineLvl w:val="0"/>
        <w:rPr>
          <w:rFonts w:ascii="微软雅黑" w:eastAsia="微软雅黑" w:hAnsi="微软雅黑"/>
          <w:sz w:val="36"/>
          <w:szCs w:val="36"/>
        </w:rPr>
      </w:pPr>
      <w:r w:rsidRPr="000452D8">
        <w:rPr>
          <w:rFonts w:ascii="微软雅黑" w:eastAsia="微软雅黑" w:hAnsi="微软雅黑" w:hint="eastAsia"/>
          <w:sz w:val="36"/>
          <w:szCs w:val="36"/>
        </w:rPr>
        <w:t>采购需求</w:t>
      </w:r>
    </w:p>
    <w:p w:rsidR="00451F08" w:rsidRPr="00451F08" w:rsidRDefault="00451F08" w:rsidP="00451F08">
      <w:pPr>
        <w:snapToGrid w:val="0"/>
        <w:spacing w:line="312" w:lineRule="auto"/>
        <w:outlineLvl w:val="0"/>
        <w:rPr>
          <w:rFonts w:ascii="宋体" w:hAnsi="宋体" w:cs="宋体"/>
          <w:b/>
          <w:sz w:val="24"/>
          <w:szCs w:val="24"/>
        </w:rPr>
      </w:pPr>
      <w:r w:rsidRPr="00451F08">
        <w:rPr>
          <w:rFonts w:ascii="宋体" w:hAnsi="宋体" w:cs="宋体" w:hint="eastAsia"/>
          <w:b/>
          <w:sz w:val="24"/>
          <w:szCs w:val="24"/>
        </w:rPr>
        <w:t>一</w:t>
      </w:r>
      <w:r w:rsidRPr="00451F08">
        <w:rPr>
          <w:rFonts w:ascii="宋体" w:hAnsi="宋体" w:cs="宋体"/>
          <w:b/>
          <w:sz w:val="24"/>
          <w:szCs w:val="24"/>
        </w:rPr>
        <w:t>、技术性能指标要求</w:t>
      </w:r>
    </w:p>
    <w:p w:rsidR="00451F08" w:rsidRPr="00451F08" w:rsidRDefault="00451F08" w:rsidP="00451F08">
      <w:pPr>
        <w:snapToGrid w:val="0"/>
        <w:spacing w:line="312" w:lineRule="auto"/>
        <w:outlineLvl w:val="0"/>
        <w:rPr>
          <w:rFonts w:ascii="宋体" w:hAnsi="宋体" w:cs="宋体"/>
          <w:b/>
          <w:sz w:val="24"/>
          <w:szCs w:val="24"/>
        </w:rPr>
      </w:pPr>
      <w:r w:rsidRPr="00451F08">
        <w:rPr>
          <w:rFonts w:ascii="宋体" w:hAnsi="宋体" w:cs="宋体" w:hint="eastAsia"/>
          <w:b/>
          <w:sz w:val="24"/>
          <w:szCs w:val="24"/>
        </w:rPr>
        <w:t>狭小空间内铆接柔性装夹机构研制，用于工件的自动回转装夹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伺服电机及控制器，用于回转台回转的动力输出及控制。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减速机，用于驱动电机增大扭矩。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圆弧导轨，用于支撑回转台回转。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齿圈，用于配合电机驱动回转台。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零背隙齿轮，用于配合电机驱动回转台。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齿圈装配夹具，用于装配齿圈。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肘夹，用于固定工件。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底座，用于承重并安装其它零件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回转台，用于导轨安装固定。</w:t>
      </w:r>
    </w:p>
    <w:p w:rsidR="00451F08" w:rsidRPr="00451F08" w:rsidRDefault="00451F08" w:rsidP="00451F08">
      <w:pPr>
        <w:numPr>
          <w:ilvl w:val="0"/>
          <w:numId w:val="8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工装夹具，用于工件的装夹。</w:t>
      </w:r>
    </w:p>
    <w:p w:rsidR="00451F08" w:rsidRPr="00451F08" w:rsidRDefault="00451F08" w:rsidP="00451F08">
      <w:p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11) 导轨齿条安装台，用于齿条的安装。</w:t>
      </w:r>
    </w:p>
    <w:p w:rsidR="00451F08" w:rsidRPr="00451F08" w:rsidRDefault="00451F08" w:rsidP="00451F08">
      <w:p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b/>
          <w:sz w:val="24"/>
          <w:szCs w:val="24"/>
        </w:rPr>
        <w:t>狭小空间内铆接柔性装夹机构研制部件加工</w:t>
      </w:r>
    </w:p>
    <w:p w:rsidR="00451F08" w:rsidRPr="00451F08" w:rsidRDefault="00451F08" w:rsidP="00451F08">
      <w:pPr>
        <w:numPr>
          <w:ilvl w:val="0"/>
          <w:numId w:val="9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底座加工，用于承重并安装其它零件。</w:t>
      </w:r>
    </w:p>
    <w:p w:rsidR="00451F08" w:rsidRPr="00451F08" w:rsidRDefault="00451F08" w:rsidP="00451F08">
      <w:pPr>
        <w:numPr>
          <w:ilvl w:val="0"/>
          <w:numId w:val="9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回转台加工,用于支撑工件及旋转。</w:t>
      </w:r>
    </w:p>
    <w:p w:rsidR="00451F08" w:rsidRPr="00451F08" w:rsidRDefault="00451F08" w:rsidP="00451F08">
      <w:pPr>
        <w:numPr>
          <w:ilvl w:val="0"/>
          <w:numId w:val="9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工装夹具加工,用于工件定位夹紧。</w:t>
      </w:r>
    </w:p>
    <w:p w:rsidR="00451F08" w:rsidRPr="00451F08" w:rsidRDefault="00451F08" w:rsidP="00451F08">
      <w:pPr>
        <w:numPr>
          <w:ilvl w:val="0"/>
          <w:numId w:val="9"/>
        </w:numPr>
        <w:snapToGrid w:val="0"/>
        <w:spacing w:line="312" w:lineRule="auto"/>
        <w:outlineLvl w:val="0"/>
        <w:rPr>
          <w:rFonts w:ascii="宋体" w:hAnsi="宋体" w:cs="宋体"/>
          <w:sz w:val="24"/>
          <w:szCs w:val="24"/>
        </w:rPr>
      </w:pPr>
      <w:r w:rsidRPr="00451F08">
        <w:rPr>
          <w:rFonts w:ascii="宋体" w:hAnsi="宋体" w:cs="宋体" w:hint="eastAsia"/>
          <w:sz w:val="24"/>
          <w:szCs w:val="24"/>
        </w:rPr>
        <w:t>导轨齿条安装台,用于齿条的安装。</w:t>
      </w:r>
    </w:p>
    <w:p w:rsidR="00BE000F" w:rsidRPr="00DC30C1" w:rsidRDefault="00BE000F" w:rsidP="00451F08">
      <w:pPr>
        <w:snapToGrid w:val="0"/>
        <w:spacing w:line="312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sectPr w:rsidR="00BE000F" w:rsidRPr="00DC30C1" w:rsidSect="00DC30C1">
      <w:pgSz w:w="11910" w:h="16840"/>
      <w:pgMar w:top="1380" w:right="1420" w:bottom="280" w:left="136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F32" w:rsidRDefault="00D44F32" w:rsidP="00CC3107">
      <w:r>
        <w:separator/>
      </w:r>
    </w:p>
  </w:endnote>
  <w:endnote w:type="continuationSeparator" w:id="0">
    <w:p w:rsidR="00D44F32" w:rsidRDefault="00D44F32" w:rsidP="00CC3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Frutiger 55 Roman">
    <w:charset w:val="00"/>
    <w:family w:val="auto"/>
    <w:pitch w:val="variable"/>
    <w:sig w:usb0="A00002EF" w:usb1="4000207B" w:usb2="00000000" w:usb3="00000000" w:csb0="FFFFFF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F32" w:rsidRDefault="00D44F32" w:rsidP="00CC3107">
      <w:r>
        <w:separator/>
      </w:r>
    </w:p>
  </w:footnote>
  <w:footnote w:type="continuationSeparator" w:id="0">
    <w:p w:rsidR="00D44F32" w:rsidRDefault="00D44F32" w:rsidP="00CC31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8376AB"/>
    <w:multiLevelType w:val="hybridMultilevel"/>
    <w:tmpl w:val="BA8376AB"/>
    <w:lvl w:ilvl="0" w:tplc="FFFFFFFF">
      <w:start w:val="1"/>
      <w:numFmt w:val="decimal"/>
      <w:suff w:val="nothing"/>
      <w:lvlText w:val="%1）"/>
      <w:lvlJc w:val="left"/>
    </w:lvl>
    <w:lvl w:ilvl="1" w:tplc="FFFFFFFF">
      <w:start w:val="1"/>
      <w:numFmt w:val="decimal"/>
      <w:lvlText w:val="）"/>
      <w:lvlJc w:val="left"/>
    </w:lvl>
    <w:lvl w:ilvl="2" w:tplc="FFFFFFFF">
      <w:start w:val="1"/>
      <w:numFmt w:val="decimal"/>
      <w:lvlText w:val="）"/>
      <w:lvlJc w:val="left"/>
    </w:lvl>
    <w:lvl w:ilvl="3" w:tplc="FFFFFFFF">
      <w:start w:val="1"/>
      <w:numFmt w:val="decimal"/>
      <w:lvlText w:val="）"/>
      <w:lvlJc w:val="left"/>
    </w:lvl>
    <w:lvl w:ilvl="4" w:tplc="FFFFFFFF">
      <w:start w:val="1"/>
      <w:numFmt w:val="decimal"/>
      <w:lvlText w:val="）"/>
      <w:lvlJc w:val="left"/>
    </w:lvl>
    <w:lvl w:ilvl="5" w:tplc="FFFFFFFF">
      <w:start w:val="1"/>
      <w:numFmt w:val="decimal"/>
      <w:lvlText w:val="）"/>
      <w:lvlJc w:val="left"/>
    </w:lvl>
    <w:lvl w:ilvl="6" w:tplc="FFFFFFFF">
      <w:start w:val="1"/>
      <w:numFmt w:val="decimal"/>
      <w:lvlText w:val="）"/>
      <w:lvlJc w:val="left"/>
    </w:lvl>
    <w:lvl w:ilvl="7" w:tplc="FFFFFFFF">
      <w:start w:val="1"/>
      <w:numFmt w:val="decimal"/>
      <w:lvlText w:val="）"/>
      <w:lvlJc w:val="left"/>
    </w:lvl>
    <w:lvl w:ilvl="8" w:tplc="FFFFFFFF">
      <w:start w:val="1"/>
      <w:numFmt w:val="decimal"/>
      <w:lvlText w:val="）"/>
      <w:lvlJc w:val="left"/>
    </w:lvl>
  </w:abstractNum>
  <w:abstractNum w:abstractNumId="1">
    <w:nsid w:val="14FF4106"/>
    <w:multiLevelType w:val="multilevel"/>
    <w:tmpl w:val="14FF41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3"/>
      <w:numFmt w:val="decimalEnclosedCircle"/>
      <w:lvlText w:val="%2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00000"/>
    <w:multiLevelType w:val="hybridMultilevel"/>
    <w:tmpl w:val="1F000014"/>
    <w:lvl w:ilvl="0" w:tplc="E4D0A6DE">
      <w:start w:val="12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F824038">
      <w:start w:val="1"/>
      <w:numFmt w:val="lowerLetter"/>
      <w:lvlText w:val="%2)"/>
      <w:lvlJc w:val="left"/>
      <w:pPr>
        <w:ind w:left="840" w:hanging="420"/>
        <w:jc w:val="both"/>
      </w:pPr>
    </w:lvl>
    <w:lvl w:ilvl="2" w:tplc="38A09F4A">
      <w:start w:val="1"/>
      <w:numFmt w:val="lowerRoman"/>
      <w:lvlText w:val="%3."/>
      <w:lvlJc w:val="right"/>
      <w:pPr>
        <w:ind w:left="1260" w:hanging="420"/>
        <w:jc w:val="both"/>
      </w:pPr>
    </w:lvl>
    <w:lvl w:ilvl="3" w:tplc="80CA39C8">
      <w:start w:val="1"/>
      <w:numFmt w:val="decimal"/>
      <w:lvlText w:val="%4."/>
      <w:lvlJc w:val="left"/>
      <w:pPr>
        <w:ind w:left="1680" w:hanging="420"/>
        <w:jc w:val="both"/>
      </w:pPr>
    </w:lvl>
    <w:lvl w:ilvl="4" w:tplc="0F1CE8C4">
      <w:start w:val="1"/>
      <w:numFmt w:val="lowerLetter"/>
      <w:lvlText w:val="%5)"/>
      <w:lvlJc w:val="left"/>
      <w:pPr>
        <w:ind w:left="2100" w:hanging="420"/>
        <w:jc w:val="both"/>
      </w:pPr>
    </w:lvl>
    <w:lvl w:ilvl="5" w:tplc="513E1A92">
      <w:start w:val="1"/>
      <w:numFmt w:val="lowerRoman"/>
      <w:lvlText w:val="%6."/>
      <w:lvlJc w:val="right"/>
      <w:pPr>
        <w:ind w:left="2520" w:hanging="420"/>
        <w:jc w:val="both"/>
      </w:pPr>
    </w:lvl>
    <w:lvl w:ilvl="6" w:tplc="A2925BC0">
      <w:start w:val="1"/>
      <w:numFmt w:val="decimal"/>
      <w:lvlText w:val="%7."/>
      <w:lvlJc w:val="left"/>
      <w:pPr>
        <w:ind w:left="2940" w:hanging="420"/>
        <w:jc w:val="both"/>
      </w:pPr>
    </w:lvl>
    <w:lvl w:ilvl="7" w:tplc="4274ECC2">
      <w:start w:val="1"/>
      <w:numFmt w:val="lowerLetter"/>
      <w:lvlText w:val="%8)"/>
      <w:lvlJc w:val="left"/>
      <w:pPr>
        <w:ind w:left="3360" w:hanging="420"/>
        <w:jc w:val="both"/>
      </w:pPr>
    </w:lvl>
    <w:lvl w:ilvl="8" w:tplc="54967C0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2F000001"/>
    <w:multiLevelType w:val="hybridMultilevel"/>
    <w:tmpl w:val="1F002411"/>
    <w:lvl w:ilvl="0" w:tplc="8ABE2474">
      <w:start w:val="2"/>
      <w:numFmt w:val="decimal"/>
      <w:lvlText w:val="%1."/>
      <w:lvlJc w:val="left"/>
      <w:pPr>
        <w:ind w:left="782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2C0CE70">
      <w:start w:val="1"/>
      <w:numFmt w:val="lowerLetter"/>
      <w:lvlText w:val="%2)"/>
      <w:lvlJc w:val="left"/>
      <w:pPr>
        <w:ind w:left="1262" w:hanging="420"/>
        <w:jc w:val="both"/>
      </w:pPr>
    </w:lvl>
    <w:lvl w:ilvl="2" w:tplc="337A5E28">
      <w:start w:val="1"/>
      <w:numFmt w:val="lowerRoman"/>
      <w:lvlText w:val="%3."/>
      <w:lvlJc w:val="right"/>
      <w:pPr>
        <w:ind w:left="1682" w:hanging="420"/>
        <w:jc w:val="both"/>
      </w:pPr>
    </w:lvl>
    <w:lvl w:ilvl="3" w:tplc="7B8061BE">
      <w:start w:val="1"/>
      <w:numFmt w:val="decimal"/>
      <w:lvlText w:val="%4."/>
      <w:lvlJc w:val="left"/>
      <w:pPr>
        <w:ind w:left="2102" w:hanging="420"/>
        <w:jc w:val="both"/>
      </w:pPr>
    </w:lvl>
    <w:lvl w:ilvl="4" w:tplc="498AAAEC">
      <w:start w:val="1"/>
      <w:numFmt w:val="lowerLetter"/>
      <w:lvlText w:val="%5)"/>
      <w:lvlJc w:val="left"/>
      <w:pPr>
        <w:ind w:left="2522" w:hanging="420"/>
        <w:jc w:val="both"/>
      </w:pPr>
    </w:lvl>
    <w:lvl w:ilvl="5" w:tplc="91FE20B6">
      <w:start w:val="1"/>
      <w:numFmt w:val="lowerRoman"/>
      <w:lvlText w:val="%6."/>
      <w:lvlJc w:val="right"/>
      <w:pPr>
        <w:ind w:left="2942" w:hanging="420"/>
        <w:jc w:val="both"/>
      </w:pPr>
    </w:lvl>
    <w:lvl w:ilvl="6" w:tplc="46B88046">
      <w:start w:val="1"/>
      <w:numFmt w:val="decimal"/>
      <w:lvlText w:val="%7."/>
      <w:lvlJc w:val="left"/>
      <w:pPr>
        <w:ind w:left="3362" w:hanging="420"/>
        <w:jc w:val="both"/>
      </w:pPr>
    </w:lvl>
    <w:lvl w:ilvl="7" w:tplc="A0C065CA">
      <w:start w:val="1"/>
      <w:numFmt w:val="lowerLetter"/>
      <w:lvlText w:val="%8)"/>
      <w:lvlJc w:val="left"/>
      <w:pPr>
        <w:ind w:left="3782" w:hanging="420"/>
        <w:jc w:val="both"/>
      </w:pPr>
    </w:lvl>
    <w:lvl w:ilvl="8" w:tplc="857AF8F0">
      <w:start w:val="1"/>
      <w:numFmt w:val="lowerRoman"/>
      <w:lvlText w:val="%9."/>
      <w:lvlJc w:val="right"/>
      <w:pPr>
        <w:ind w:left="4202" w:hanging="420"/>
        <w:jc w:val="both"/>
      </w:pPr>
    </w:lvl>
  </w:abstractNum>
  <w:abstractNum w:abstractNumId="4">
    <w:nsid w:val="2F000002"/>
    <w:multiLevelType w:val="multilevel"/>
    <w:tmpl w:val="1F000C5F"/>
    <w:lvl w:ilvl="0">
      <w:start w:val="1"/>
      <w:numFmt w:val="decimal"/>
      <w:lvlText w:val="%1."/>
      <w:lvlJc w:val="left"/>
      <w:pPr>
        <w:ind w:left="782" w:hanging="360"/>
        <w:jc w:val="both"/>
      </w:pPr>
    </w:lvl>
    <w:lvl w:ilvl="1">
      <w:start w:val="2"/>
      <w:numFmt w:val="decimal"/>
      <w:lvlText w:val="%1.%2"/>
      <w:lvlJc w:val="left"/>
      <w:pPr>
        <w:ind w:left="782" w:hanging="360"/>
        <w:jc w:val="both"/>
      </w:pPr>
    </w:lvl>
    <w:lvl w:ilvl="2">
      <w:start w:val="1"/>
      <w:numFmt w:val="decimal"/>
      <w:lvlText w:val="%1.%2.%3"/>
      <w:lvlJc w:val="left"/>
      <w:pPr>
        <w:ind w:left="1142" w:hanging="720"/>
        <w:jc w:val="both"/>
      </w:pPr>
    </w:lvl>
    <w:lvl w:ilvl="3">
      <w:start w:val="1"/>
      <w:numFmt w:val="decimal"/>
      <w:lvlText w:val="%1.%2.%3.%4"/>
      <w:lvlJc w:val="left"/>
      <w:pPr>
        <w:ind w:left="1502" w:hanging="1080"/>
        <w:jc w:val="both"/>
      </w:pPr>
    </w:lvl>
    <w:lvl w:ilvl="4">
      <w:start w:val="1"/>
      <w:numFmt w:val="decimal"/>
      <w:lvlText w:val="%1.%2.%3.%4.%5"/>
      <w:lvlJc w:val="left"/>
      <w:pPr>
        <w:ind w:left="1502" w:hanging="1080"/>
        <w:jc w:val="both"/>
      </w:pPr>
    </w:lvl>
    <w:lvl w:ilvl="5">
      <w:start w:val="1"/>
      <w:numFmt w:val="decimal"/>
      <w:lvlText w:val="%1.%2.%3.%4.%5.%6"/>
      <w:lvlJc w:val="left"/>
      <w:pPr>
        <w:ind w:left="1862" w:hanging="1440"/>
        <w:jc w:val="both"/>
      </w:pPr>
    </w:lvl>
    <w:lvl w:ilvl="6">
      <w:start w:val="1"/>
      <w:numFmt w:val="decimal"/>
      <w:lvlText w:val="%1.%2.%3.%4.%5.%6.%7"/>
      <w:lvlJc w:val="left"/>
      <w:pPr>
        <w:ind w:left="1862" w:hanging="1440"/>
        <w:jc w:val="both"/>
      </w:pPr>
    </w:lvl>
    <w:lvl w:ilvl="7">
      <w:start w:val="1"/>
      <w:numFmt w:val="decimal"/>
      <w:lvlText w:val="%1.%2.%3.%4.%5.%6.%7.%8"/>
      <w:lvlJc w:val="left"/>
      <w:pPr>
        <w:ind w:left="2222" w:hanging="1800"/>
        <w:jc w:val="both"/>
      </w:pPr>
    </w:lvl>
    <w:lvl w:ilvl="8">
      <w:start w:val="1"/>
      <w:numFmt w:val="decimal"/>
      <w:lvlText w:val="%1.%2.%3.%4.%5.%6.%7.%8.%9"/>
      <w:lvlJc w:val="left"/>
      <w:pPr>
        <w:ind w:left="2222" w:hanging="1800"/>
        <w:jc w:val="both"/>
      </w:pPr>
    </w:lvl>
  </w:abstractNum>
  <w:abstractNum w:abstractNumId="5">
    <w:nsid w:val="2F000003"/>
    <w:multiLevelType w:val="hybridMultilevel"/>
    <w:tmpl w:val="1F0033C2"/>
    <w:lvl w:ilvl="0" w:tplc="60EA8258">
      <w:start w:val="12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EAACB56">
      <w:start w:val="1"/>
      <w:numFmt w:val="lowerLetter"/>
      <w:lvlText w:val="%2)"/>
      <w:lvlJc w:val="left"/>
      <w:pPr>
        <w:ind w:left="840" w:hanging="420"/>
        <w:jc w:val="both"/>
      </w:pPr>
    </w:lvl>
    <w:lvl w:ilvl="2" w:tplc="45540D2C">
      <w:start w:val="1"/>
      <w:numFmt w:val="lowerRoman"/>
      <w:lvlText w:val="%3."/>
      <w:lvlJc w:val="right"/>
      <w:pPr>
        <w:ind w:left="1260" w:hanging="420"/>
        <w:jc w:val="both"/>
      </w:pPr>
    </w:lvl>
    <w:lvl w:ilvl="3" w:tplc="B9966968">
      <w:start w:val="1"/>
      <w:numFmt w:val="decimal"/>
      <w:lvlText w:val="%4."/>
      <w:lvlJc w:val="left"/>
      <w:pPr>
        <w:ind w:left="1680" w:hanging="420"/>
        <w:jc w:val="both"/>
      </w:pPr>
    </w:lvl>
    <w:lvl w:ilvl="4" w:tplc="55AE4EEE">
      <w:start w:val="1"/>
      <w:numFmt w:val="lowerLetter"/>
      <w:lvlText w:val="%5)"/>
      <w:lvlJc w:val="left"/>
      <w:pPr>
        <w:ind w:left="2100" w:hanging="420"/>
        <w:jc w:val="both"/>
      </w:pPr>
    </w:lvl>
    <w:lvl w:ilvl="5" w:tplc="96441272">
      <w:start w:val="1"/>
      <w:numFmt w:val="lowerRoman"/>
      <w:lvlText w:val="%6."/>
      <w:lvlJc w:val="right"/>
      <w:pPr>
        <w:ind w:left="2520" w:hanging="420"/>
        <w:jc w:val="both"/>
      </w:pPr>
    </w:lvl>
    <w:lvl w:ilvl="6" w:tplc="E084E270">
      <w:start w:val="1"/>
      <w:numFmt w:val="decimal"/>
      <w:lvlText w:val="%7."/>
      <w:lvlJc w:val="left"/>
      <w:pPr>
        <w:ind w:left="2940" w:hanging="420"/>
        <w:jc w:val="both"/>
      </w:pPr>
    </w:lvl>
    <w:lvl w:ilvl="7" w:tplc="73922768">
      <w:start w:val="1"/>
      <w:numFmt w:val="lowerLetter"/>
      <w:lvlText w:val="%8)"/>
      <w:lvlJc w:val="left"/>
      <w:pPr>
        <w:ind w:left="3360" w:hanging="420"/>
        <w:jc w:val="both"/>
      </w:pPr>
    </w:lvl>
    <w:lvl w:ilvl="8" w:tplc="1586152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6">
    <w:nsid w:val="33882D94"/>
    <w:multiLevelType w:val="hybridMultilevel"/>
    <w:tmpl w:val="07FEF604"/>
    <w:lvl w:ilvl="0" w:tplc="87F65AC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944DF"/>
    <w:multiLevelType w:val="multilevel"/>
    <w:tmpl w:val="530944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616BED"/>
    <w:multiLevelType w:val="hybridMultilevel"/>
    <w:tmpl w:val="7BBA1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</w:compat>
  <w:rsids>
    <w:rsidRoot w:val="00BE000F"/>
    <w:rsid w:val="000452D8"/>
    <w:rsid w:val="001E79E0"/>
    <w:rsid w:val="00261175"/>
    <w:rsid w:val="00283EBF"/>
    <w:rsid w:val="003B1658"/>
    <w:rsid w:val="00451F08"/>
    <w:rsid w:val="00526804"/>
    <w:rsid w:val="00886538"/>
    <w:rsid w:val="0092748A"/>
    <w:rsid w:val="0096242D"/>
    <w:rsid w:val="00A2297E"/>
    <w:rsid w:val="00AE063E"/>
    <w:rsid w:val="00B1784E"/>
    <w:rsid w:val="00BE000F"/>
    <w:rsid w:val="00CC3107"/>
    <w:rsid w:val="00CC32A4"/>
    <w:rsid w:val="00D44F32"/>
    <w:rsid w:val="00DC30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宋体" w:hAnsi="等线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E000F"/>
    <w:pPr>
      <w:jc w:val="both"/>
    </w:pPr>
  </w:style>
  <w:style w:type="paragraph" w:styleId="1">
    <w:name w:val="heading 1"/>
    <w:uiPriority w:val="7"/>
    <w:qFormat/>
    <w:rsid w:val="00BE000F"/>
    <w:pPr>
      <w:jc w:val="both"/>
      <w:outlineLvl w:val="0"/>
    </w:pPr>
    <w:rPr>
      <w:sz w:val="28"/>
      <w:szCs w:val="28"/>
    </w:rPr>
  </w:style>
  <w:style w:type="paragraph" w:styleId="2">
    <w:name w:val="heading 2"/>
    <w:link w:val="2Char"/>
    <w:uiPriority w:val="8"/>
    <w:qFormat/>
    <w:rsid w:val="00BE000F"/>
    <w:pPr>
      <w:jc w:val="both"/>
      <w:outlineLvl w:val="1"/>
    </w:pPr>
  </w:style>
  <w:style w:type="paragraph" w:styleId="3">
    <w:name w:val="heading 3"/>
    <w:uiPriority w:val="9"/>
    <w:qFormat/>
    <w:rsid w:val="00BE000F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BE000F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BE000F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BE000F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BE000F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BE000F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BE000F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BE000F"/>
    <w:pPr>
      <w:jc w:val="both"/>
    </w:pPr>
  </w:style>
  <w:style w:type="paragraph" w:styleId="a4">
    <w:name w:val="Title"/>
    <w:uiPriority w:val="6"/>
    <w:qFormat/>
    <w:rsid w:val="00BE000F"/>
    <w:pPr>
      <w:jc w:val="center"/>
    </w:pPr>
    <w:rPr>
      <w:b/>
      <w:sz w:val="32"/>
      <w:szCs w:val="32"/>
    </w:rPr>
  </w:style>
  <w:style w:type="paragraph" w:styleId="a5">
    <w:name w:val="Subtitle"/>
    <w:basedOn w:val="a"/>
    <w:next w:val="a"/>
    <w:link w:val="Char"/>
    <w:uiPriority w:val="16"/>
    <w:qFormat/>
    <w:rsid w:val="00BE000F"/>
    <w:pPr>
      <w:jc w:val="center"/>
    </w:pPr>
    <w:rPr>
      <w:rFonts w:ascii="Cambria" w:eastAsia="Times New Roman" w:hAnsi="Cambria"/>
      <w:b/>
      <w:sz w:val="32"/>
      <w:szCs w:val="32"/>
    </w:rPr>
  </w:style>
  <w:style w:type="character" w:styleId="a6">
    <w:name w:val="Subtle Emphasis"/>
    <w:uiPriority w:val="17"/>
    <w:qFormat/>
    <w:rsid w:val="00BE000F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BE000F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BE000F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BE000F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BE000F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BE000F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BE000F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BE000F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BE000F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BE000F"/>
    <w:pPr>
      <w:ind w:left="720"/>
    </w:pPr>
    <w:rPr>
      <w:rFonts w:ascii="Frutiger 55 Roman" w:eastAsia="Times New Roman" w:hAnsi="Frutiger 55 Roman"/>
      <w:sz w:val="22"/>
      <w:szCs w:val="22"/>
    </w:rPr>
  </w:style>
  <w:style w:type="paragraph" w:styleId="TOC">
    <w:name w:val="TOC Heading"/>
    <w:uiPriority w:val="27"/>
    <w:unhideWhenUsed/>
    <w:qFormat/>
    <w:rsid w:val="00BE000F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BE000F"/>
    <w:pPr>
      <w:jc w:val="both"/>
    </w:pPr>
  </w:style>
  <w:style w:type="paragraph" w:styleId="20">
    <w:name w:val="toc 2"/>
    <w:uiPriority w:val="29"/>
    <w:unhideWhenUsed/>
    <w:qFormat/>
    <w:rsid w:val="00BE000F"/>
    <w:pPr>
      <w:ind w:left="425"/>
      <w:jc w:val="both"/>
    </w:pPr>
  </w:style>
  <w:style w:type="paragraph" w:styleId="30">
    <w:name w:val="toc 3"/>
    <w:uiPriority w:val="30"/>
    <w:unhideWhenUsed/>
    <w:qFormat/>
    <w:rsid w:val="00BE000F"/>
    <w:pPr>
      <w:ind w:left="850"/>
      <w:jc w:val="both"/>
    </w:pPr>
  </w:style>
  <w:style w:type="paragraph" w:styleId="40">
    <w:name w:val="toc 4"/>
    <w:uiPriority w:val="31"/>
    <w:unhideWhenUsed/>
    <w:qFormat/>
    <w:rsid w:val="00BE000F"/>
    <w:pPr>
      <w:ind w:left="1275"/>
      <w:jc w:val="both"/>
    </w:pPr>
  </w:style>
  <w:style w:type="paragraph" w:styleId="50">
    <w:name w:val="toc 5"/>
    <w:uiPriority w:val="32"/>
    <w:unhideWhenUsed/>
    <w:qFormat/>
    <w:rsid w:val="00BE000F"/>
    <w:pPr>
      <w:ind w:left="1700"/>
      <w:jc w:val="both"/>
    </w:pPr>
  </w:style>
  <w:style w:type="paragraph" w:styleId="60">
    <w:name w:val="toc 6"/>
    <w:uiPriority w:val="33"/>
    <w:unhideWhenUsed/>
    <w:qFormat/>
    <w:rsid w:val="00BE000F"/>
    <w:pPr>
      <w:ind w:left="2125"/>
      <w:jc w:val="both"/>
    </w:pPr>
  </w:style>
  <w:style w:type="paragraph" w:styleId="70">
    <w:name w:val="toc 7"/>
    <w:uiPriority w:val="34"/>
    <w:unhideWhenUsed/>
    <w:qFormat/>
    <w:rsid w:val="00BE000F"/>
    <w:pPr>
      <w:ind w:left="2550"/>
      <w:jc w:val="both"/>
    </w:pPr>
  </w:style>
  <w:style w:type="paragraph" w:styleId="80">
    <w:name w:val="toc 8"/>
    <w:uiPriority w:val="35"/>
    <w:unhideWhenUsed/>
    <w:qFormat/>
    <w:rsid w:val="00BE000F"/>
    <w:pPr>
      <w:ind w:left="2975"/>
      <w:jc w:val="both"/>
    </w:pPr>
  </w:style>
  <w:style w:type="paragraph" w:styleId="90">
    <w:name w:val="toc 9"/>
    <w:uiPriority w:val="36"/>
    <w:unhideWhenUsed/>
    <w:qFormat/>
    <w:rsid w:val="00BE000F"/>
    <w:pPr>
      <w:ind w:left="3400"/>
      <w:jc w:val="both"/>
    </w:pPr>
  </w:style>
  <w:style w:type="paragraph" w:styleId="af0">
    <w:name w:val="header"/>
    <w:basedOn w:val="a"/>
    <w:link w:val="Char0"/>
    <w:unhideWhenUsed/>
    <w:rsid w:val="00BE000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0"/>
    <w:rsid w:val="00BE000F"/>
    <w:rPr>
      <w:w w:val="100"/>
      <w:sz w:val="18"/>
      <w:szCs w:val="18"/>
      <w:shd w:val="clear" w:color="auto" w:fill="auto"/>
    </w:rPr>
  </w:style>
  <w:style w:type="paragraph" w:styleId="af1">
    <w:name w:val="footer"/>
    <w:basedOn w:val="a"/>
    <w:link w:val="Char1"/>
    <w:unhideWhenUsed/>
    <w:rsid w:val="00BE00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f1"/>
    <w:rsid w:val="00BE000F"/>
    <w:rPr>
      <w:w w:val="100"/>
      <w:sz w:val="18"/>
      <w:szCs w:val="18"/>
      <w:shd w:val="clear" w:color="auto" w:fill="auto"/>
    </w:rPr>
  </w:style>
  <w:style w:type="character" w:customStyle="1" w:styleId="af2">
    <w:name w:val="副标题 字符"/>
    <w:basedOn w:val="a0"/>
    <w:rsid w:val="00BE000F"/>
    <w:rPr>
      <w:b/>
      <w:w w:val="100"/>
      <w:sz w:val="32"/>
      <w:szCs w:val="32"/>
      <w:shd w:val="clear" w:color="auto" w:fill="auto"/>
    </w:rPr>
  </w:style>
  <w:style w:type="character" w:customStyle="1" w:styleId="Char">
    <w:name w:val="副标题 Char"/>
    <w:link w:val="a5"/>
    <w:rsid w:val="00BE000F"/>
    <w:rPr>
      <w:rFonts w:ascii="Cambria" w:eastAsia="Times New Roman" w:hAnsi="Cambria"/>
      <w:b/>
      <w:w w:val="100"/>
      <w:sz w:val="32"/>
      <w:szCs w:val="32"/>
      <w:shd w:val="clear" w:color="auto" w:fill="auto"/>
    </w:rPr>
  </w:style>
  <w:style w:type="character" w:styleId="af3">
    <w:name w:val="Hyperlink"/>
    <w:basedOn w:val="a0"/>
    <w:unhideWhenUsed/>
    <w:rsid w:val="00BE000F"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af4">
    <w:name w:val="Balloon Text"/>
    <w:basedOn w:val="a"/>
    <w:link w:val="Char2"/>
    <w:semiHidden/>
    <w:unhideWhenUsed/>
    <w:rsid w:val="00BE000F"/>
    <w:rPr>
      <w:sz w:val="18"/>
      <w:szCs w:val="18"/>
    </w:rPr>
  </w:style>
  <w:style w:type="character" w:customStyle="1" w:styleId="Char2">
    <w:name w:val="批注框文本 Char"/>
    <w:basedOn w:val="a0"/>
    <w:link w:val="af4"/>
    <w:semiHidden/>
    <w:rsid w:val="00BE000F"/>
    <w:rPr>
      <w:w w:val="100"/>
      <w:sz w:val="18"/>
      <w:szCs w:val="18"/>
      <w:shd w:val="clear" w:color="auto" w:fill="auto"/>
    </w:rPr>
  </w:style>
  <w:style w:type="character" w:customStyle="1" w:styleId="2Char">
    <w:name w:val="标题 2 Char"/>
    <w:link w:val="2"/>
    <w:uiPriority w:val="8"/>
    <w:qFormat/>
    <w:rsid w:val="00CC3107"/>
  </w:style>
  <w:style w:type="paragraph" w:styleId="af5">
    <w:name w:val="Normal Indent"/>
    <w:basedOn w:val="a"/>
    <w:rsid w:val="00CC3107"/>
    <w:pPr>
      <w:widowControl w:val="0"/>
      <w:adjustRightInd w:val="0"/>
      <w:spacing w:line="360" w:lineRule="atLeast"/>
      <w:ind w:firstLineChars="200" w:firstLine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styleId="af6">
    <w:name w:val="Body Text"/>
    <w:basedOn w:val="a"/>
    <w:link w:val="Char3"/>
    <w:uiPriority w:val="1"/>
    <w:unhideWhenUsed/>
    <w:qFormat/>
    <w:rsid w:val="00261175"/>
    <w:pPr>
      <w:widowControl w:val="0"/>
      <w:autoSpaceDE w:val="0"/>
      <w:autoSpaceDN w:val="0"/>
      <w:adjustRightInd w:val="0"/>
      <w:spacing w:before="2"/>
      <w:ind w:left="440"/>
      <w:jc w:val="left"/>
    </w:pPr>
    <w:rPr>
      <w:rFonts w:ascii="宋体" w:hAnsi="宋体" w:cs="宋体"/>
      <w:b/>
      <w:bCs/>
      <w:sz w:val="24"/>
      <w:szCs w:val="24"/>
    </w:rPr>
  </w:style>
  <w:style w:type="character" w:customStyle="1" w:styleId="Char3">
    <w:name w:val="正文文本 Char"/>
    <w:basedOn w:val="a0"/>
    <w:link w:val="af6"/>
    <w:uiPriority w:val="1"/>
    <w:rsid w:val="00261175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银锡</dc:creator>
  <cp:lastModifiedBy>User</cp:lastModifiedBy>
  <cp:revision>9</cp:revision>
  <dcterms:created xsi:type="dcterms:W3CDTF">2018-09-14T00:25:00Z</dcterms:created>
  <dcterms:modified xsi:type="dcterms:W3CDTF">2018-10-15T06:22:00Z</dcterms:modified>
</cp:coreProperties>
</file>