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18F8">
      <w:pPr>
        <w:spacing w:line="600" w:lineRule="exact"/>
        <w:jc w:val="center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201</w:t>
      </w:r>
      <w:r>
        <w:rPr>
          <w:rFonts w:cs="宋体" w:hint="eastAsia"/>
          <w:b/>
          <w:bCs/>
          <w:sz w:val="32"/>
          <w:szCs w:val="32"/>
        </w:rPr>
        <w:t>8</w:t>
      </w:r>
      <w:r>
        <w:rPr>
          <w:rFonts w:cs="宋体" w:hint="eastAsia"/>
          <w:b/>
          <w:bCs/>
          <w:sz w:val="32"/>
          <w:szCs w:val="32"/>
        </w:rPr>
        <w:t>年哈尔滨工业大学“阳光体育”之十二</w:t>
      </w:r>
    </w:p>
    <w:p w:rsidR="00000000" w:rsidRDefault="000118F8">
      <w:pPr>
        <w:spacing w:line="600" w:lineRule="exact"/>
        <w:jc w:val="center"/>
        <w:rPr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“交通杯”学生乒乓球赛竞赛规程</w:t>
      </w:r>
    </w:p>
    <w:p w:rsidR="00000000" w:rsidRDefault="000118F8">
      <w:pPr>
        <w:spacing w:line="600" w:lineRule="exact"/>
        <w:ind w:firstLine="570"/>
      </w:pPr>
      <w:r>
        <w:rPr>
          <w:rFonts w:cs="宋体" w:hint="eastAsia"/>
        </w:rPr>
        <w:t>为全面提高学生的身体素质，更好地开展我校学生的课外体育活动，加强各学院之间的体育文化交流，同时推动乒乓球运动在我校的发展，交通学院与体育部联合举办“阳光体育”之十二“交通杯”学生乒乓球赛。具体事项如下：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主办单位</w:t>
      </w:r>
    </w:p>
    <w:p w:rsidR="00000000" w:rsidRDefault="000118F8">
      <w:pPr>
        <w:spacing w:line="600" w:lineRule="exact"/>
        <w:ind w:firstLineChars="200" w:firstLine="560"/>
        <w:rPr>
          <w:rFonts w:hint="eastAsia"/>
        </w:rPr>
      </w:pPr>
      <w:r>
        <w:rPr>
          <w:rFonts w:hint="eastAsia"/>
        </w:rPr>
        <w:t>哈尔滨工业大学体育部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</w:pPr>
      <w:r>
        <w:rPr>
          <w:rFonts w:cs="宋体" w:hint="eastAsia"/>
          <w:b/>
          <w:bCs/>
        </w:rPr>
        <w:t>承办单位</w:t>
      </w:r>
    </w:p>
    <w:p w:rsidR="00000000" w:rsidRDefault="000118F8">
      <w:pPr>
        <w:spacing w:line="600" w:lineRule="exact"/>
        <w:ind w:firstLineChars="200" w:firstLine="560"/>
        <w:rPr>
          <w:rFonts w:hint="eastAsia"/>
        </w:rPr>
      </w:pPr>
      <w:r>
        <w:rPr>
          <w:rFonts w:hint="eastAsia"/>
        </w:rPr>
        <w:t>哈尔滨工业大学交通学院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</w:pPr>
      <w:r>
        <w:rPr>
          <w:rFonts w:cs="宋体" w:hint="eastAsia"/>
          <w:b/>
          <w:bCs/>
        </w:rPr>
        <w:t>比赛</w:t>
      </w:r>
      <w:r>
        <w:rPr>
          <w:rFonts w:cs="宋体" w:hint="eastAsia"/>
          <w:b/>
          <w:bCs/>
        </w:rPr>
        <w:t>日期与地点</w:t>
      </w:r>
    </w:p>
    <w:p w:rsidR="00000000" w:rsidRDefault="000118F8">
      <w:pPr>
        <w:spacing w:line="600" w:lineRule="exact"/>
        <w:ind w:left="570"/>
      </w:pPr>
      <w:r>
        <w:rPr>
          <w:rFonts w:cs="宋体" w:hint="eastAsia"/>
        </w:rPr>
        <w:t>日期：</w:t>
      </w:r>
      <w:r>
        <w:t>201</w:t>
      </w:r>
      <w:r>
        <w:rPr>
          <w:rFonts w:hint="eastAsia"/>
        </w:rPr>
        <w:t>8</w:t>
      </w:r>
      <w:r>
        <w:rPr>
          <w:rFonts w:cs="宋体" w:hint="eastAsia"/>
        </w:rPr>
        <w:t>年</w:t>
      </w:r>
      <w:r>
        <w:t>1</w:t>
      </w:r>
      <w:r>
        <w:rPr>
          <w:rFonts w:hint="eastAsia"/>
        </w:rPr>
        <w:t>1</w:t>
      </w:r>
      <w:r>
        <w:rPr>
          <w:rFonts w:cs="宋体" w:hint="eastAsia"/>
        </w:rPr>
        <w:t>月</w:t>
      </w:r>
      <w:r>
        <w:rPr>
          <w:rFonts w:cs="宋体" w:hint="eastAsia"/>
        </w:rPr>
        <w:t>1</w:t>
      </w:r>
      <w:r>
        <w:rPr>
          <w:rFonts w:cs="宋体" w:hint="eastAsia"/>
        </w:rPr>
        <w:t>0</w:t>
      </w:r>
      <w:r>
        <w:t>—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cs="宋体" w:hint="eastAsia"/>
        </w:rPr>
        <w:t>日</w:t>
      </w:r>
    </w:p>
    <w:p w:rsidR="00000000" w:rsidRDefault="000118F8">
      <w:pPr>
        <w:spacing w:line="600" w:lineRule="exact"/>
        <w:ind w:left="570"/>
        <w:rPr>
          <w:rFonts w:cs="宋体" w:hint="eastAsia"/>
        </w:rPr>
      </w:pPr>
      <w:r>
        <w:rPr>
          <w:rFonts w:cs="宋体" w:hint="eastAsia"/>
        </w:rPr>
        <w:t>地点：哈尔滨工业大学二校区文体中心乒乓球馆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参赛单位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以哈尔滨工业大学院、系为单位报名参赛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报名资格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</w:t>
      </w:r>
      <w:r>
        <w:rPr>
          <w:rFonts w:cs="宋体" w:hint="eastAsia"/>
        </w:rPr>
        <w:t>参加比赛</w:t>
      </w:r>
      <w:r>
        <w:rPr>
          <w:rFonts w:cs="宋体" w:hint="eastAsia"/>
        </w:rPr>
        <w:t>的运动员，必须是具有该院正式学籍的本科生、研究生、博士生、留学生。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</w:t>
      </w:r>
      <w:r>
        <w:rPr>
          <w:rFonts w:cs="宋体" w:hint="eastAsia"/>
        </w:rPr>
        <w:t>比赛时必须携带学生证或学生卡。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</w:t>
      </w:r>
      <w:r>
        <w:rPr>
          <w:rFonts w:cs="宋体" w:hint="eastAsia"/>
        </w:rPr>
        <w:t>跨学院报名学生要提供所在学院的同意证明（例如：基础学部一年级学生代表人文学院参赛，报名时要提供基础学部出具的证明，注明学生姓名，学号及所要去</w:t>
      </w:r>
      <w:r>
        <w:rPr>
          <w:rFonts w:cs="宋体" w:hint="eastAsia"/>
        </w:rPr>
        <w:t>代表</w:t>
      </w:r>
      <w:r>
        <w:rPr>
          <w:rFonts w:cs="宋体" w:hint="eastAsia"/>
        </w:rPr>
        <w:t>参赛的单位）。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报名截止日期</w:t>
      </w:r>
    </w:p>
    <w:p w:rsidR="00000000" w:rsidRDefault="000118F8">
      <w:pPr>
        <w:spacing w:line="600" w:lineRule="exact"/>
        <w:ind w:firstLineChars="203" w:firstLine="568"/>
      </w:pPr>
      <w:r>
        <w:t>201</w:t>
      </w:r>
      <w:r>
        <w:rPr>
          <w:rFonts w:hint="eastAsia"/>
        </w:rPr>
        <w:t>8</w:t>
      </w:r>
      <w:r>
        <w:rPr>
          <w:rFonts w:cs="宋体" w:hint="eastAsia"/>
        </w:rPr>
        <w:t>年</w:t>
      </w:r>
      <w:r>
        <w:t>11</w:t>
      </w:r>
      <w:r>
        <w:rPr>
          <w:rFonts w:cs="宋体" w:hint="eastAsia"/>
        </w:rPr>
        <w:t>月</w:t>
      </w:r>
      <w:r>
        <w:rPr>
          <w:rFonts w:cs="宋体" w:hint="eastAsia"/>
        </w:rPr>
        <w:t>8</w:t>
      </w:r>
      <w:r>
        <w:rPr>
          <w:rFonts w:cs="宋体" w:hint="eastAsia"/>
        </w:rPr>
        <w:t>日中午</w:t>
      </w:r>
      <w:r>
        <w:t>12</w:t>
      </w:r>
      <w:r>
        <w:rPr>
          <w:rFonts w:ascii="宋体" w:hAnsi="宋体" w:cs="宋体"/>
        </w:rPr>
        <w:t>:</w:t>
      </w:r>
      <w:r>
        <w:t>00</w:t>
      </w:r>
      <w:r>
        <w:rPr>
          <w:rFonts w:cs="宋体" w:hint="eastAsia"/>
        </w:rPr>
        <w:t>时</w:t>
      </w:r>
      <w:hyperlink r:id="rId7" w:history="1">
        <w:r>
          <w:rPr>
            <w:rStyle w:val="a6"/>
            <w:rFonts w:cs="宋体" w:hint="eastAsia"/>
          </w:rPr>
          <w:t>以前将电子版报名单上传至</w:t>
        </w:r>
        <w:r>
          <w:rPr>
            <w:rStyle w:val="a6"/>
          </w:rPr>
          <w:lastRenderedPageBreak/>
          <w:t>hitjingsai@163.com</w:t>
        </w:r>
      </w:hyperlink>
      <w:r>
        <w:rPr>
          <w:rFonts w:cs="宋体" w:hint="eastAsia"/>
        </w:rPr>
        <w:t>信箱，过期不候。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竞赛项目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混合团体对抗赛比赛。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参加办法</w:t>
      </w:r>
    </w:p>
    <w:p w:rsidR="00000000" w:rsidRDefault="000118F8">
      <w:pPr>
        <w:spacing w:line="600" w:lineRule="exact"/>
        <w:ind w:firstLineChars="200" w:firstLine="560"/>
        <w:rPr>
          <w:rFonts w:hint="eastAsia"/>
        </w:rPr>
      </w:pPr>
      <w:r>
        <w:t>1</w:t>
      </w:r>
      <w:r>
        <w:rPr>
          <w:rFonts w:cs="宋体" w:hint="eastAsia"/>
        </w:rPr>
        <w:t>、每个学院可报</w:t>
      </w:r>
      <w:r>
        <w:rPr>
          <w:rFonts w:cs="宋体" w:hint="eastAsia"/>
        </w:rPr>
        <w:t>一支混合</w:t>
      </w:r>
      <w:r>
        <w:rPr>
          <w:rFonts w:cs="宋体" w:hint="eastAsia"/>
        </w:rPr>
        <w:t>团体队</w:t>
      </w:r>
      <w:r>
        <w:rPr>
          <w:rFonts w:cs="宋体" w:hint="eastAsia"/>
        </w:rPr>
        <w:t>共计</w:t>
      </w:r>
      <w:r>
        <w:rPr>
          <w:rFonts w:cs="宋体" w:hint="eastAsia"/>
        </w:rPr>
        <w:t>7</w:t>
      </w:r>
      <w:r>
        <w:rPr>
          <w:rFonts w:cs="宋体" w:hint="eastAsia"/>
        </w:rPr>
        <w:t>人</w:t>
      </w:r>
      <w:r>
        <w:rPr>
          <w:rFonts w:cs="宋体" w:hint="eastAsia"/>
        </w:rPr>
        <w:t>，</w:t>
      </w:r>
      <w:r>
        <w:rPr>
          <w:rFonts w:cs="宋体" w:hint="eastAsia"/>
        </w:rPr>
        <w:t>其中</w:t>
      </w:r>
      <w:r>
        <w:rPr>
          <w:rFonts w:cs="宋体" w:hint="eastAsia"/>
        </w:rPr>
        <w:t>男</w:t>
      </w:r>
      <w:r>
        <w:rPr>
          <w:rFonts w:cs="宋体" w:hint="eastAsia"/>
        </w:rPr>
        <w:t>子限报</w:t>
      </w:r>
      <w:r>
        <w:t>4</w:t>
      </w:r>
      <w:r>
        <w:rPr>
          <w:rFonts w:cs="宋体" w:hint="eastAsia"/>
        </w:rPr>
        <w:t>人，女</w:t>
      </w:r>
      <w:r>
        <w:rPr>
          <w:rFonts w:cs="宋体" w:hint="eastAsia"/>
        </w:rPr>
        <w:t>子限报</w:t>
      </w:r>
      <w:r>
        <w:rPr>
          <w:rFonts w:cs="宋体" w:hint="eastAsia"/>
        </w:rPr>
        <w:t>3</w:t>
      </w:r>
      <w:r>
        <w:rPr>
          <w:rFonts w:cs="宋体" w:hint="eastAsia"/>
        </w:rPr>
        <w:t>人。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t>2</w:t>
      </w:r>
      <w:r>
        <w:rPr>
          <w:rFonts w:cs="宋体" w:hint="eastAsia"/>
        </w:rPr>
        <w:t>、各院报领队</w:t>
      </w:r>
      <w:r>
        <w:t>1</w:t>
      </w:r>
      <w:r>
        <w:rPr>
          <w:rFonts w:cs="宋体" w:hint="eastAsia"/>
        </w:rPr>
        <w:t>人、教练员</w:t>
      </w:r>
      <w:r>
        <w:t>1</w:t>
      </w:r>
      <w:r>
        <w:rPr>
          <w:rFonts w:cs="宋体" w:hint="eastAsia"/>
        </w:rPr>
        <w:t>人、裁判员</w:t>
      </w:r>
      <w:r>
        <w:t>2</w:t>
      </w:r>
      <w:r>
        <w:rPr>
          <w:rFonts w:cs="宋体" w:hint="eastAsia"/>
        </w:rPr>
        <w:t>人。（裁判员为不参加比赛的学生，不得随意更换）。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、允许两个学院联合组队，获得名次称号也要以联合学院的名字出现，获得的奖状和获得奖项只能给予一份；但联合组队的成绩不能成为下一届竞赛种子排名的依据。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、两个学院联合组队所取得的成绩，在阳光体育先进单位评比时各占</w:t>
      </w:r>
      <w:r>
        <w:rPr>
          <w:rFonts w:cs="宋体" w:hint="eastAsia"/>
        </w:rPr>
        <w:t>50%</w:t>
      </w:r>
      <w:r>
        <w:rPr>
          <w:rFonts w:cs="宋体" w:hint="eastAsia"/>
        </w:rPr>
        <w:t>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竞赛办法与决定名次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</w:t>
      </w:r>
      <w:r>
        <w:rPr>
          <w:rFonts w:cs="宋体" w:hint="eastAsia"/>
        </w:rPr>
        <w:t>1</w:t>
      </w:r>
      <w:r>
        <w:rPr>
          <w:rFonts w:cs="宋体" w:hint="eastAsia"/>
        </w:rPr>
        <w:t>、比赛采用男、女混合团体对抗赛形式。每次比赛上场</w:t>
      </w:r>
      <w:r>
        <w:rPr>
          <w:rFonts w:cs="宋体" w:hint="eastAsia"/>
        </w:rPr>
        <w:t>5</w:t>
      </w:r>
      <w:r>
        <w:rPr>
          <w:rFonts w:cs="宋体" w:hint="eastAsia"/>
        </w:rPr>
        <w:t>名运动员，依次进行</w:t>
      </w:r>
      <w:r>
        <w:rPr>
          <w:rFonts w:cs="宋体" w:hint="eastAsia"/>
        </w:rPr>
        <w:t>5</w:t>
      </w:r>
      <w:r>
        <w:rPr>
          <w:rFonts w:cs="宋体" w:hint="eastAsia"/>
        </w:rPr>
        <w:t>场单打比赛（第一阶段循环赛</w:t>
      </w:r>
      <w:r>
        <w:rPr>
          <w:rFonts w:cs="宋体" w:hint="eastAsia"/>
        </w:rPr>
        <w:t>5</w:t>
      </w:r>
      <w:r>
        <w:rPr>
          <w:rFonts w:cs="宋体" w:hint="eastAsia"/>
        </w:rPr>
        <w:t>场比赛必须全部进行，第二阶段淘汰赛阶段一方先胜</w:t>
      </w:r>
      <w:r>
        <w:rPr>
          <w:rFonts w:cs="宋体" w:hint="eastAsia"/>
        </w:rPr>
        <w:t>3</w:t>
      </w:r>
      <w:r>
        <w:rPr>
          <w:rFonts w:cs="宋体" w:hint="eastAsia"/>
        </w:rPr>
        <w:t>场剩余比赛不再进行），第一阶段净胜场次多的进行排名依据。双方选手的出场次序为</w:t>
      </w:r>
      <w:r>
        <w:rPr>
          <w:rFonts w:cs="宋体" w:hint="eastAsia"/>
        </w:rPr>
        <w:t>: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第</w:t>
      </w:r>
      <w:r>
        <w:rPr>
          <w:rFonts w:cs="宋体" w:hint="eastAsia"/>
        </w:rPr>
        <w:t>1</w:t>
      </w:r>
      <w:r>
        <w:rPr>
          <w:rFonts w:cs="宋体" w:hint="eastAsia"/>
        </w:rPr>
        <w:t>场</w:t>
      </w:r>
      <w:r>
        <w:rPr>
          <w:rFonts w:cs="宋体" w:hint="eastAsia"/>
        </w:rPr>
        <w:t>A</w:t>
      </w:r>
      <w:r>
        <w:rPr>
          <w:rFonts w:cs="宋体" w:hint="eastAsia"/>
        </w:rPr>
        <w:t>一一</w:t>
      </w:r>
      <w:r>
        <w:rPr>
          <w:rFonts w:cs="宋体" w:hint="eastAsia"/>
        </w:rPr>
        <w:t>a(</w:t>
      </w:r>
      <w:r>
        <w:rPr>
          <w:rFonts w:cs="宋体" w:hint="eastAsia"/>
        </w:rPr>
        <w:t>男子</w:t>
      </w:r>
      <w:r>
        <w:rPr>
          <w:rFonts w:cs="宋体" w:hint="eastAsia"/>
        </w:rPr>
        <w:t>)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第</w:t>
      </w:r>
      <w:r>
        <w:rPr>
          <w:rFonts w:cs="宋体" w:hint="eastAsia"/>
        </w:rPr>
        <w:t>2</w:t>
      </w:r>
      <w:r>
        <w:rPr>
          <w:rFonts w:cs="宋体" w:hint="eastAsia"/>
        </w:rPr>
        <w:t>场</w:t>
      </w:r>
      <w:r>
        <w:rPr>
          <w:rFonts w:cs="宋体" w:hint="eastAsia"/>
        </w:rPr>
        <w:t>B</w:t>
      </w:r>
      <w:r>
        <w:rPr>
          <w:rFonts w:cs="宋体" w:hint="eastAsia"/>
        </w:rPr>
        <w:t>一一</w:t>
      </w:r>
      <w:r>
        <w:rPr>
          <w:rFonts w:cs="宋体" w:hint="eastAsia"/>
        </w:rPr>
        <w:t>b(</w:t>
      </w:r>
      <w:r>
        <w:rPr>
          <w:rFonts w:cs="宋体" w:hint="eastAsia"/>
        </w:rPr>
        <w:t>女子</w:t>
      </w:r>
      <w:r>
        <w:rPr>
          <w:rFonts w:cs="宋体" w:hint="eastAsia"/>
        </w:rPr>
        <w:t>)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第</w:t>
      </w:r>
      <w:r>
        <w:rPr>
          <w:rFonts w:cs="宋体" w:hint="eastAsia"/>
        </w:rPr>
        <w:t>3</w:t>
      </w:r>
      <w:r>
        <w:rPr>
          <w:rFonts w:cs="宋体" w:hint="eastAsia"/>
        </w:rPr>
        <w:t>场</w:t>
      </w:r>
      <w:r>
        <w:rPr>
          <w:rFonts w:cs="宋体" w:hint="eastAsia"/>
        </w:rPr>
        <w:t>C</w:t>
      </w:r>
      <w:r>
        <w:rPr>
          <w:rFonts w:cs="宋体" w:hint="eastAsia"/>
        </w:rPr>
        <w:t>一一</w:t>
      </w:r>
      <w:r>
        <w:rPr>
          <w:rFonts w:cs="宋体" w:hint="eastAsia"/>
        </w:rPr>
        <w:t>c(</w:t>
      </w:r>
      <w:r>
        <w:rPr>
          <w:rFonts w:cs="宋体" w:hint="eastAsia"/>
        </w:rPr>
        <w:t>男子</w:t>
      </w:r>
      <w:r>
        <w:rPr>
          <w:rFonts w:cs="宋体" w:hint="eastAsia"/>
        </w:rPr>
        <w:t>)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第</w:t>
      </w:r>
      <w:r>
        <w:rPr>
          <w:rFonts w:cs="宋体" w:hint="eastAsia"/>
        </w:rPr>
        <w:t>4</w:t>
      </w:r>
      <w:r>
        <w:rPr>
          <w:rFonts w:cs="宋体" w:hint="eastAsia"/>
        </w:rPr>
        <w:t>场</w:t>
      </w:r>
      <w:r>
        <w:rPr>
          <w:rFonts w:cs="宋体" w:hint="eastAsia"/>
        </w:rPr>
        <w:t>D</w:t>
      </w:r>
      <w:r>
        <w:rPr>
          <w:rFonts w:cs="宋体" w:hint="eastAsia"/>
        </w:rPr>
        <w:t>一一</w:t>
      </w:r>
      <w:r>
        <w:rPr>
          <w:rFonts w:cs="宋体" w:hint="eastAsia"/>
        </w:rPr>
        <w:t>d(</w:t>
      </w:r>
      <w:r>
        <w:rPr>
          <w:rFonts w:cs="宋体" w:hint="eastAsia"/>
        </w:rPr>
        <w:t>女子</w:t>
      </w:r>
      <w:r>
        <w:rPr>
          <w:rFonts w:cs="宋体" w:hint="eastAsia"/>
        </w:rPr>
        <w:t>)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第</w:t>
      </w:r>
      <w:r>
        <w:rPr>
          <w:rFonts w:cs="宋体" w:hint="eastAsia"/>
        </w:rPr>
        <w:t>5</w:t>
      </w:r>
      <w:r>
        <w:rPr>
          <w:rFonts w:cs="宋体" w:hint="eastAsia"/>
        </w:rPr>
        <w:t>场</w:t>
      </w:r>
      <w:r>
        <w:rPr>
          <w:rFonts w:cs="宋体" w:hint="eastAsia"/>
        </w:rPr>
        <w:t>E</w:t>
      </w:r>
      <w:r>
        <w:rPr>
          <w:rFonts w:cs="宋体" w:hint="eastAsia"/>
        </w:rPr>
        <w:t>一一</w:t>
      </w:r>
      <w:r>
        <w:rPr>
          <w:rFonts w:cs="宋体" w:hint="eastAsia"/>
        </w:rPr>
        <w:t>e(</w:t>
      </w:r>
      <w:r>
        <w:rPr>
          <w:rFonts w:cs="宋体" w:hint="eastAsia"/>
        </w:rPr>
        <w:t>男子</w:t>
      </w:r>
      <w:r>
        <w:rPr>
          <w:rFonts w:cs="宋体" w:hint="eastAsia"/>
        </w:rPr>
        <w:t>)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、比赛根据实际报名情况，分两个阶段进行。第一阶段进行小</w:t>
      </w:r>
      <w:r>
        <w:rPr>
          <w:rFonts w:cs="宋体" w:hint="eastAsia"/>
        </w:rPr>
        <w:lastRenderedPageBreak/>
        <w:t>组循环赛，第二阶段进行淘汰赛增加附加赛决出所有名次。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、第一阶段的比赛每场和第二阶段的比赛每场采用三局二胜，</w:t>
      </w:r>
      <w:r>
        <w:rPr>
          <w:rFonts w:cs="宋体" w:hint="eastAsia"/>
        </w:rPr>
        <w:t>11</w:t>
      </w:r>
      <w:r>
        <w:rPr>
          <w:rFonts w:cs="宋体" w:hint="eastAsia"/>
        </w:rPr>
        <w:t>分制。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4</w:t>
      </w:r>
      <w:r>
        <w:rPr>
          <w:rFonts w:cs="宋体" w:hint="eastAsia"/>
        </w:rPr>
        <w:t>、单项比赛采用</w:t>
      </w:r>
      <w:r>
        <w:rPr>
          <w:rFonts w:cs="宋体" w:hint="eastAsia"/>
        </w:rPr>
        <w:t>三局二胜、</w:t>
      </w:r>
      <w:r>
        <w:rPr>
          <w:rFonts w:cs="宋体" w:hint="eastAsia"/>
        </w:rPr>
        <w:t>11</w:t>
      </w:r>
      <w:r>
        <w:rPr>
          <w:rFonts w:cs="宋体" w:hint="eastAsia"/>
        </w:rPr>
        <w:t>分制，采用淘汰赛。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比赛使用白色红双喜</w:t>
      </w:r>
      <w:r>
        <w:rPr>
          <w:rFonts w:cs="宋体" w:hint="eastAsia"/>
        </w:rPr>
        <w:t>40</w:t>
      </w:r>
      <w:r>
        <w:rPr>
          <w:rFonts w:cs="宋体" w:hint="eastAsia"/>
        </w:rPr>
        <w:t>毫米乒乓球。（请各参赛队注意，运动员穿着的比赛服装不要与比赛用球颜色一致或类似。）</w:t>
      </w:r>
    </w:p>
    <w:p w:rsidR="00000000" w:rsidRDefault="000118F8">
      <w:pPr>
        <w:spacing w:line="600" w:lineRule="exact"/>
        <w:ind w:firstLineChars="200" w:firstLine="560"/>
      </w:pPr>
      <w:r>
        <w:t>3</w:t>
      </w:r>
      <w:r>
        <w:rPr>
          <w:rFonts w:cs="宋体" w:hint="eastAsia"/>
        </w:rPr>
        <w:t>、</w:t>
      </w:r>
      <w:r>
        <w:rPr>
          <w:rFonts w:cs="宋体" w:hint="eastAsia"/>
        </w:rPr>
        <w:t>甲组是本科生组进行混合团体对抗赛，每只队伍只允许有</w:t>
      </w:r>
      <w:r>
        <w:rPr>
          <w:rFonts w:cs="宋体" w:hint="eastAsia"/>
        </w:rPr>
        <w:t>1</w:t>
      </w:r>
      <w:r>
        <w:rPr>
          <w:rFonts w:cs="宋体" w:hint="eastAsia"/>
        </w:rPr>
        <w:t>名乒乓球体育特长生参加比赛，</w:t>
      </w:r>
      <w:r>
        <w:rPr>
          <w:rFonts w:cs="宋体" w:hint="eastAsia"/>
        </w:rPr>
        <w:t>乙组为体育特长生组，均采用淘汰制比赛。</w:t>
      </w:r>
    </w:p>
    <w:p w:rsidR="00000000" w:rsidRDefault="000118F8">
      <w:pPr>
        <w:spacing w:line="600" w:lineRule="exact"/>
        <w:ind w:firstLineChars="200" w:firstLine="560"/>
      </w:pPr>
      <w:r>
        <w:t>4</w:t>
      </w:r>
      <w:r>
        <w:rPr>
          <w:rFonts w:cs="宋体" w:hint="eastAsia"/>
        </w:rPr>
        <w:t>、</w:t>
      </w:r>
      <w:r>
        <w:rPr>
          <w:rFonts w:cs="宋体" w:hint="eastAsia"/>
        </w:rPr>
        <w:t>男、女运动员不能代替，如在排序中没有运动员参加，则判定该代表队该轮次比赛弃权</w:t>
      </w:r>
      <w:r>
        <w:rPr>
          <w:rFonts w:cs="宋体" w:hint="eastAsia"/>
        </w:rPr>
        <w:t>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竞赛规则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  <w:b/>
          <w:bCs/>
        </w:rPr>
      </w:pPr>
      <w:r>
        <w:rPr>
          <w:rFonts w:cs="宋体" w:hint="eastAsia"/>
        </w:rPr>
        <w:t>采用中国乒乓球协会最新审定的《乒乓球竞赛规则》。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奖励办法</w:t>
      </w:r>
    </w:p>
    <w:p w:rsidR="00000000" w:rsidRDefault="000118F8">
      <w:pPr>
        <w:spacing w:line="600" w:lineRule="exact"/>
        <w:ind w:firstLineChars="200" w:firstLine="560"/>
        <w:rPr>
          <w:rFonts w:cs="宋体" w:hint="eastAsia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、混合团体</w:t>
      </w:r>
      <w:r>
        <w:rPr>
          <w:rFonts w:cs="宋体" w:hint="eastAsia"/>
        </w:rPr>
        <w:t>比赛取得前</w:t>
      </w:r>
      <w:r>
        <w:rPr>
          <w:rFonts w:cs="宋体" w:hint="eastAsia"/>
        </w:rPr>
        <w:t>八</w:t>
      </w:r>
      <w:r>
        <w:rPr>
          <w:rFonts w:cs="宋体" w:hint="eastAsia"/>
        </w:rPr>
        <w:t>名的单位给予奖励证书。</w:t>
      </w:r>
    </w:p>
    <w:p w:rsidR="00000000" w:rsidRDefault="000118F8">
      <w:pPr>
        <w:spacing w:line="600" w:lineRule="exact"/>
        <w:ind w:firstLineChars="200" w:firstLine="5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比赛设</w:t>
      </w:r>
      <w:r>
        <w:rPr>
          <w:rFonts w:hint="eastAsia"/>
        </w:rPr>
        <w:t>男、女单打</w:t>
      </w:r>
      <w:r>
        <w:rPr>
          <w:rFonts w:hint="eastAsia"/>
        </w:rPr>
        <w:t>优秀运动员奖</w:t>
      </w:r>
      <w:r>
        <w:rPr>
          <w:rFonts w:hint="eastAsia"/>
        </w:rPr>
        <w:t>，是以胜率为依</w:t>
      </w:r>
      <w:r>
        <w:rPr>
          <w:rFonts w:hint="eastAsia"/>
        </w:rPr>
        <w:t>据评出男女单打比赛获胜最多的运动员</w:t>
      </w:r>
      <w:r>
        <w:rPr>
          <w:rFonts w:hint="eastAsia"/>
        </w:rPr>
        <w:t>并颁发</w:t>
      </w:r>
      <w:r>
        <w:rPr>
          <w:rFonts w:hint="eastAsia"/>
        </w:rPr>
        <w:t>证书</w:t>
      </w:r>
      <w:r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上场参加一、二阶段全部比赛并获</w:t>
      </w:r>
      <w:r>
        <w:rPr>
          <w:rFonts w:hint="eastAsia"/>
        </w:rPr>
        <w:t>得场次最多的</w:t>
      </w:r>
      <w:r>
        <w:rPr>
          <w:rFonts w:hint="eastAsia"/>
        </w:rPr>
        <w:t>运动员，</w:t>
      </w:r>
      <w:r>
        <w:rPr>
          <w:rFonts w:hint="eastAsia"/>
        </w:rPr>
        <w:t>胜率最多的</w:t>
      </w:r>
      <w:r>
        <w:rPr>
          <w:rFonts w:hint="eastAsia"/>
        </w:rPr>
        <w:t>运动员不包括因比赛结束</w:t>
      </w:r>
      <w:r>
        <w:rPr>
          <w:rFonts w:hint="eastAsia"/>
        </w:rPr>
        <w:t>3</w:t>
      </w:r>
      <w:r>
        <w:rPr>
          <w:rFonts w:hint="eastAsia"/>
        </w:rPr>
        <w:t>: 0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: 1</w:t>
      </w:r>
      <w:r>
        <w:rPr>
          <w:rFonts w:hint="eastAsia"/>
        </w:rPr>
        <w:t>等情况而末上场者</w:t>
      </w:r>
      <w:r>
        <w:rPr>
          <w:rFonts w:hint="eastAsia"/>
        </w:rPr>
        <w:t>）</w:t>
      </w:r>
    </w:p>
    <w:p w:rsidR="00000000" w:rsidRDefault="000118F8">
      <w:pPr>
        <w:spacing w:line="600" w:lineRule="exact"/>
        <w:ind w:firstLineChars="200" w:firstLine="560"/>
      </w:pPr>
      <w:r>
        <w:t>3</w:t>
      </w:r>
      <w:r>
        <w:rPr>
          <w:rFonts w:cs="宋体" w:hint="eastAsia"/>
        </w:rPr>
        <w:t>、评选体育道德风尚奖若干名给与证书。</w:t>
      </w:r>
    </w:p>
    <w:p w:rsidR="00000000" w:rsidRDefault="000118F8">
      <w:pPr>
        <w:spacing w:line="600" w:lineRule="exact"/>
        <w:ind w:firstLineChars="200" w:firstLine="560"/>
      </w:pPr>
      <w:r>
        <w:t>4</w:t>
      </w:r>
      <w:r>
        <w:rPr>
          <w:rFonts w:cs="宋体" w:hint="eastAsia"/>
        </w:rPr>
        <w:t>、评选优秀学生裁判员及优秀志愿者若干名给与证书。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体育单的风尚奖评选标准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t>1</w:t>
      </w:r>
      <w:r>
        <w:rPr>
          <w:rFonts w:cs="宋体" w:hint="eastAsia"/>
        </w:rPr>
        <w:t>、遵守赛会纪律，服从裁判。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t>2</w:t>
      </w:r>
      <w:r>
        <w:rPr>
          <w:rFonts w:cs="宋体" w:hint="eastAsia"/>
        </w:rPr>
        <w:t>、服装整齐，精神面貌好。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lastRenderedPageBreak/>
        <w:t>3</w:t>
      </w:r>
      <w:r>
        <w:rPr>
          <w:rFonts w:cs="宋体" w:hint="eastAsia"/>
        </w:rPr>
        <w:t>、领导重视，现场指导。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t>4</w:t>
      </w:r>
      <w:r>
        <w:rPr>
          <w:rFonts w:cs="宋体" w:hint="eastAsia"/>
        </w:rPr>
        <w:t>、观众队伍组织有序。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t>5</w:t>
      </w:r>
      <w:r>
        <w:rPr>
          <w:rFonts w:cs="宋体" w:hint="eastAsia"/>
        </w:rPr>
        <w:t>、准时参加比赛，没有迟到和弃权的现象。</w:t>
      </w:r>
    </w:p>
    <w:p w:rsidR="00000000" w:rsidRDefault="000118F8">
      <w:pPr>
        <w:tabs>
          <w:tab w:val="left" w:pos="360"/>
        </w:tabs>
        <w:spacing w:line="600" w:lineRule="exact"/>
        <w:ind w:firstLineChars="200" w:firstLine="560"/>
      </w:pPr>
      <w:r>
        <w:t>6</w:t>
      </w:r>
      <w:r>
        <w:rPr>
          <w:rFonts w:cs="宋体" w:hint="eastAsia"/>
        </w:rPr>
        <w:t>、裁判到场，执法公正、公平。</w:t>
      </w:r>
    </w:p>
    <w:p w:rsidR="00000000" w:rsidRDefault="000118F8">
      <w:pPr>
        <w:numPr>
          <w:ilvl w:val="0"/>
          <w:numId w:val="1"/>
        </w:numPr>
        <w:spacing w:line="600" w:lineRule="exact"/>
        <w:ind w:firstLine="570"/>
        <w:rPr>
          <w:rFonts w:cs="宋体" w:hint="eastAsia"/>
          <w:b/>
          <w:bCs/>
        </w:rPr>
      </w:pPr>
      <w:r>
        <w:rPr>
          <w:rFonts w:cs="宋体" w:hint="eastAsia"/>
          <w:b/>
          <w:bCs/>
        </w:rPr>
        <w:t>备注</w:t>
      </w:r>
    </w:p>
    <w:p w:rsidR="00000000" w:rsidRDefault="000118F8">
      <w:pPr>
        <w:spacing w:line="600" w:lineRule="exact"/>
        <w:ind w:firstLineChars="200" w:firstLine="560"/>
      </w:pPr>
      <w:r>
        <w:t>1</w:t>
      </w:r>
      <w:r>
        <w:rPr>
          <w:rFonts w:cs="宋体" w:hint="eastAsia"/>
        </w:rPr>
        <w:t>、参赛队须报两名裁判员，同时交裁判员及</w:t>
      </w:r>
      <w:r>
        <w:rPr>
          <w:rFonts w:cs="宋体" w:hint="eastAsia"/>
        </w:rPr>
        <w:t>参赛抵押金</w:t>
      </w:r>
      <w:r>
        <w:t>100</w:t>
      </w:r>
      <w:r>
        <w:rPr>
          <w:rFonts w:cs="宋体" w:hint="eastAsia"/>
        </w:rPr>
        <w:t>元整。裁判员完成裁判工作，参赛运动员正常参加比赛，赛后押金退还。如裁判员未参加工作，运动员有弃权或其他不良行为，则押金不予退还。</w:t>
      </w:r>
    </w:p>
    <w:p w:rsidR="00000000" w:rsidRDefault="000118F8">
      <w:pPr>
        <w:spacing w:line="600" w:lineRule="exact"/>
        <w:ind w:firstLineChars="200" w:firstLine="560"/>
      </w:pPr>
      <w:r>
        <w:t>2</w:t>
      </w:r>
      <w:r>
        <w:rPr>
          <w:rFonts w:cs="宋体" w:hint="eastAsia"/>
        </w:rPr>
        <w:t>、领队会于</w:t>
      </w:r>
      <w:r>
        <w:t>11</w:t>
      </w:r>
      <w:r>
        <w:rPr>
          <w:rFonts w:cs="宋体" w:hint="eastAsia"/>
        </w:rPr>
        <w:t>月</w:t>
      </w:r>
      <w:r>
        <w:rPr>
          <w:rFonts w:cs="宋体" w:hint="eastAsia"/>
        </w:rPr>
        <w:t>9</w:t>
      </w:r>
      <w:r>
        <w:rPr>
          <w:rFonts w:cs="宋体" w:hint="eastAsia"/>
        </w:rPr>
        <w:t>日（星期四）晚</w:t>
      </w:r>
      <w:r>
        <w:t>16</w:t>
      </w:r>
      <w:r>
        <w:rPr>
          <w:rFonts w:ascii="宋体" w:hAnsi="宋体" w:cs="宋体"/>
        </w:rPr>
        <w:t>:</w:t>
      </w:r>
      <w:r>
        <w:t>00</w:t>
      </w:r>
      <w:r>
        <w:rPr>
          <w:rFonts w:cs="宋体" w:hint="eastAsia"/>
        </w:rPr>
        <w:t>在体育馆会议室召开，并进行抽签，同时进行裁判员学习。</w:t>
      </w:r>
    </w:p>
    <w:p w:rsidR="00000000" w:rsidRDefault="000118F8">
      <w:pPr>
        <w:spacing w:line="600" w:lineRule="exact"/>
        <w:ind w:firstLineChars="600" w:firstLine="1680"/>
        <w:rPr>
          <w:rFonts w:hint="eastAsia"/>
        </w:rPr>
      </w:pPr>
      <w:r>
        <w:rPr>
          <w:rFonts w:cs="宋体" w:hint="eastAsia"/>
        </w:rPr>
        <w:t>联系人：朱宝峰</w:t>
      </w:r>
      <w:r>
        <w:rPr>
          <w:rFonts w:cs="宋体" w:hint="eastAsia"/>
        </w:rPr>
        <w:t xml:space="preserve">   </w:t>
      </w:r>
    </w:p>
    <w:p w:rsidR="00000000" w:rsidRDefault="000118F8">
      <w:pPr>
        <w:spacing w:line="600" w:lineRule="exact"/>
        <w:ind w:left="570" w:firstLineChars="400" w:firstLine="1120"/>
        <w:rPr>
          <w:rFonts w:hint="eastAsia"/>
        </w:rPr>
      </w:pPr>
      <w:r>
        <w:rPr>
          <w:rFonts w:cs="宋体" w:hint="eastAsia"/>
        </w:rPr>
        <w:t>电</w:t>
      </w:r>
      <w:r>
        <w:t xml:space="preserve">  </w:t>
      </w:r>
      <w:r>
        <w:rPr>
          <w:rFonts w:cs="宋体" w:hint="eastAsia"/>
        </w:rPr>
        <w:t>话：</w:t>
      </w:r>
      <w:r>
        <w:t>13159840392</w:t>
      </w:r>
      <w:r>
        <w:rPr>
          <w:rFonts w:hint="eastAsia"/>
        </w:rPr>
        <w:t xml:space="preserve">    </w:t>
      </w:r>
    </w:p>
    <w:p w:rsidR="00000000" w:rsidRDefault="000118F8">
      <w:pPr>
        <w:spacing w:line="600" w:lineRule="exact"/>
        <w:ind w:firstLineChars="1150" w:firstLine="3233"/>
        <w:rPr>
          <w:rFonts w:cs="宋体" w:hint="eastAsia"/>
          <w:b/>
        </w:rPr>
      </w:pPr>
    </w:p>
    <w:p w:rsidR="00000000" w:rsidRDefault="000118F8">
      <w:pPr>
        <w:spacing w:line="600" w:lineRule="exact"/>
        <w:ind w:firstLineChars="1150" w:firstLine="3233"/>
        <w:rPr>
          <w:rFonts w:cs="宋体" w:hint="eastAsia"/>
          <w:b/>
        </w:rPr>
      </w:pPr>
    </w:p>
    <w:p w:rsidR="00000000" w:rsidRDefault="000118F8">
      <w:pPr>
        <w:spacing w:line="600" w:lineRule="exact"/>
        <w:ind w:firstLineChars="1150" w:firstLine="3233"/>
        <w:rPr>
          <w:rFonts w:cs="宋体" w:hint="eastAsia"/>
          <w:b/>
        </w:rPr>
      </w:pPr>
    </w:p>
    <w:p w:rsidR="00000000" w:rsidRDefault="000118F8">
      <w:pPr>
        <w:spacing w:line="600" w:lineRule="exact"/>
        <w:ind w:firstLineChars="1150" w:firstLine="3233"/>
        <w:rPr>
          <w:b/>
        </w:rPr>
      </w:pPr>
      <w:r>
        <w:rPr>
          <w:rFonts w:cs="宋体" w:hint="eastAsia"/>
          <w:b/>
        </w:rPr>
        <w:t>主办单位：哈尔滨工业大学体育部</w:t>
      </w:r>
    </w:p>
    <w:p w:rsidR="00000000" w:rsidRDefault="000118F8">
      <w:pPr>
        <w:spacing w:line="600" w:lineRule="exact"/>
        <w:ind w:firstLineChars="1150" w:firstLine="3233"/>
        <w:rPr>
          <w:b/>
        </w:rPr>
      </w:pPr>
      <w:r>
        <w:rPr>
          <w:rFonts w:cs="宋体" w:hint="eastAsia"/>
          <w:b/>
        </w:rPr>
        <w:t>承办单位：哈尔滨工业大学交通学院</w:t>
      </w:r>
    </w:p>
    <w:p w:rsidR="00000000" w:rsidRDefault="000118F8">
      <w:pPr>
        <w:spacing w:line="600" w:lineRule="exact"/>
        <w:ind w:firstLineChars="1450" w:firstLine="4076"/>
        <w:rPr>
          <w:b/>
        </w:rPr>
      </w:pPr>
      <w:r>
        <w:rPr>
          <w:b/>
        </w:rPr>
        <w:t>201</w:t>
      </w:r>
      <w:r>
        <w:rPr>
          <w:rFonts w:hint="eastAsia"/>
          <w:b/>
        </w:rPr>
        <w:t>8</w:t>
      </w:r>
      <w:r>
        <w:rPr>
          <w:rFonts w:cs="宋体" w:hint="eastAsia"/>
          <w:b/>
        </w:rPr>
        <w:t>年</w:t>
      </w:r>
      <w:r>
        <w:rPr>
          <w:b/>
        </w:rPr>
        <w:t>1</w:t>
      </w:r>
      <w:r>
        <w:rPr>
          <w:rFonts w:hint="eastAsia"/>
          <w:b/>
        </w:rPr>
        <w:t>0</w:t>
      </w:r>
      <w:r>
        <w:rPr>
          <w:rFonts w:cs="宋体" w:hint="eastAsia"/>
          <w:b/>
        </w:rPr>
        <w:t>月</w:t>
      </w:r>
      <w:r>
        <w:rPr>
          <w:rFonts w:cs="宋体" w:hint="eastAsia"/>
          <w:b/>
        </w:rPr>
        <w:t>2</w:t>
      </w:r>
      <w:r>
        <w:rPr>
          <w:rFonts w:cs="宋体" w:hint="eastAsia"/>
          <w:b/>
        </w:rPr>
        <w:t>6</w:t>
      </w:r>
      <w:r>
        <w:rPr>
          <w:rFonts w:cs="宋体" w:hint="eastAsia"/>
          <w:b/>
        </w:rPr>
        <w:t>日</w:t>
      </w:r>
    </w:p>
    <w:p w:rsidR="00000000" w:rsidRDefault="000118F8">
      <w:pPr>
        <w:spacing w:line="840" w:lineRule="exact"/>
        <w:jc w:val="center"/>
        <w:rPr>
          <w:rFonts w:hint="eastAsia"/>
          <w:b/>
          <w:bCs/>
          <w:sz w:val="36"/>
          <w:szCs w:val="36"/>
        </w:rPr>
      </w:pPr>
    </w:p>
    <w:p w:rsidR="00000000" w:rsidRDefault="000118F8">
      <w:pPr>
        <w:spacing w:line="840" w:lineRule="exact"/>
        <w:jc w:val="center"/>
        <w:rPr>
          <w:rFonts w:hint="eastAsia"/>
          <w:b/>
          <w:bCs/>
          <w:sz w:val="36"/>
          <w:szCs w:val="36"/>
        </w:rPr>
      </w:pPr>
    </w:p>
    <w:p w:rsidR="00000000" w:rsidRDefault="000118F8">
      <w:pPr>
        <w:spacing w:line="840" w:lineRule="exact"/>
        <w:rPr>
          <w:rFonts w:hint="eastAsia"/>
          <w:b/>
          <w:bCs/>
          <w:sz w:val="36"/>
          <w:szCs w:val="36"/>
        </w:rPr>
      </w:pPr>
    </w:p>
    <w:p w:rsidR="00000000" w:rsidRDefault="000118F8">
      <w:pPr>
        <w:spacing w:line="600" w:lineRule="exact"/>
        <w:jc w:val="center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lastRenderedPageBreak/>
        <w:t>201</w:t>
      </w:r>
      <w:r>
        <w:rPr>
          <w:rFonts w:cs="宋体" w:hint="eastAsia"/>
          <w:b/>
          <w:bCs/>
          <w:sz w:val="32"/>
          <w:szCs w:val="32"/>
        </w:rPr>
        <w:t>8</w:t>
      </w:r>
      <w:r>
        <w:rPr>
          <w:rFonts w:cs="宋体" w:hint="eastAsia"/>
          <w:b/>
          <w:bCs/>
          <w:sz w:val="32"/>
          <w:szCs w:val="32"/>
        </w:rPr>
        <w:t>年哈尔滨工业大学“阳光体育”之十二</w:t>
      </w:r>
    </w:p>
    <w:p w:rsidR="00000000" w:rsidRDefault="000118F8">
      <w:pPr>
        <w:spacing w:line="600" w:lineRule="exact"/>
        <w:jc w:val="center"/>
        <w:rPr>
          <w:rFonts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“交通杯”学生乒乓球赛</w:t>
      </w:r>
      <w:r>
        <w:rPr>
          <w:rFonts w:cs="宋体" w:hint="eastAsia"/>
          <w:b/>
          <w:bCs/>
          <w:sz w:val="32"/>
          <w:szCs w:val="32"/>
        </w:rPr>
        <w:t>报名表</w:t>
      </w:r>
    </w:p>
    <w:tbl>
      <w:tblPr>
        <w:tblStyle w:val="ab"/>
        <w:tblW w:w="0" w:type="auto"/>
        <w:jc w:val="center"/>
        <w:tblInd w:w="0" w:type="dxa"/>
        <w:tblLayout w:type="fixed"/>
        <w:tblLook w:val="0000"/>
      </w:tblPr>
      <w:tblGrid>
        <w:gridCol w:w="885"/>
        <w:gridCol w:w="878"/>
        <w:gridCol w:w="412"/>
        <w:gridCol w:w="1352"/>
        <w:gridCol w:w="1764"/>
        <w:gridCol w:w="3529"/>
      </w:tblGrid>
      <w:tr w:rsidR="00000000">
        <w:trPr>
          <w:trHeight w:val="431"/>
          <w:jc w:val="center"/>
        </w:trPr>
        <w:tc>
          <w:tcPr>
            <w:tcW w:w="1763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代表队</w:t>
            </w:r>
          </w:p>
        </w:tc>
        <w:tc>
          <w:tcPr>
            <w:tcW w:w="7057" w:type="dxa"/>
            <w:gridSpan w:val="4"/>
          </w:tcPr>
          <w:p w:rsidR="00000000" w:rsidRDefault="000118F8">
            <w:pPr>
              <w:spacing w:line="840" w:lineRule="exact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         </w:t>
            </w:r>
            <w:r>
              <w:rPr>
                <w:rFonts w:cs="宋体" w:hint="eastAsia"/>
              </w:rPr>
              <w:t xml:space="preserve">                               </w:t>
            </w:r>
            <w:r>
              <w:rPr>
                <w:rFonts w:cs="宋体" w:hint="eastAsia"/>
              </w:rPr>
              <w:t>（盖章）</w:t>
            </w:r>
          </w:p>
        </w:tc>
      </w:tr>
      <w:tr w:rsidR="00000000">
        <w:trPr>
          <w:trHeight w:val="500"/>
          <w:jc w:val="center"/>
        </w:trPr>
        <w:tc>
          <w:tcPr>
            <w:tcW w:w="1763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联系人</w:t>
            </w:r>
          </w:p>
        </w:tc>
        <w:tc>
          <w:tcPr>
            <w:tcW w:w="1764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联系电话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155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编号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职务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性别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姓名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院系单位及联系电话</w:t>
            </w:r>
          </w:p>
        </w:tc>
      </w:tr>
      <w:tr w:rsidR="00000000">
        <w:trPr>
          <w:trHeight w:val="785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领队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85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教练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85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85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5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6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7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8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9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运动员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10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裁判员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000000">
        <w:trPr>
          <w:trHeight w:val="794"/>
          <w:jc w:val="center"/>
        </w:trPr>
        <w:tc>
          <w:tcPr>
            <w:tcW w:w="885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11</w:t>
            </w:r>
          </w:p>
        </w:tc>
        <w:tc>
          <w:tcPr>
            <w:tcW w:w="1290" w:type="dxa"/>
            <w:gridSpan w:val="2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裁判员</w:t>
            </w:r>
          </w:p>
        </w:tc>
        <w:tc>
          <w:tcPr>
            <w:tcW w:w="1352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</w:tcPr>
          <w:p w:rsidR="00000000" w:rsidRDefault="000118F8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</w:tbl>
    <w:p w:rsidR="000118F8" w:rsidRDefault="000118F8">
      <w:pPr>
        <w:spacing w:line="840" w:lineRule="exact"/>
        <w:rPr>
          <w:rFonts w:cs="宋体" w:hint="eastAsia"/>
        </w:rPr>
      </w:pPr>
    </w:p>
    <w:sectPr w:rsidR="000118F8">
      <w:headerReference w:type="default" r:id="rId8"/>
      <w:footerReference w:type="default" r:id="rId9"/>
      <w:footerReference w:type="first" r:id="rId10"/>
      <w:pgSz w:w="11906" w:h="16838"/>
      <w:pgMar w:top="1134" w:right="1814" w:bottom="1134" w:left="1814" w:header="851" w:footer="992" w:gutter="0"/>
      <w:cols w:space="720"/>
      <w:titlePg/>
      <w:docGrid w:type="lines" w:linePitch="3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8F8" w:rsidRDefault="000118F8">
      <w:r>
        <w:separator/>
      </w:r>
    </w:p>
  </w:endnote>
  <w:endnote w:type="continuationSeparator" w:id="1">
    <w:p w:rsidR="000118F8" w:rsidRDefault="00011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118F8">
    <w:pPr>
      <w:pStyle w:val="a3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4" o:spid="_x0000_s2049" type="#_x0000_t202" style="position:absolute;margin-left:0;margin-top:0;width:9.05pt;height:10.35pt;z-index:251657216;mso-wrap-style:none;mso-position-horizontal:center;mso-position-horizontal-relative:margin" filled="f" stroked="f">
          <v:textbox style="mso-fit-shape-to-text:t" inset="0,0,0,0">
            <w:txbxContent>
              <w:p w:rsidR="00000000" w:rsidRDefault="000118F8">
                <w:pPr>
                  <w:pStyle w:val="a3"/>
                  <w:rPr>
                    <w:rStyle w:val="a4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 w:rsidR="00711358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118F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5" o:spid="_x0000_s2050" type="#_x0000_t202" style="position:absolute;margin-left:0;margin-top:0;width:9.05pt;height:10.35pt;z-index:251658240;mso-wrap-style:none;mso-position-horizontal:center;mso-position-horizontal-relative:margin" filled="f" stroked="f">
          <v:textbox style="mso-fit-shape-to-text:t" inset="0,0,0,0">
            <w:txbxContent>
              <w:p w:rsidR="00000000" w:rsidRDefault="000118F8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11358" w:rsidRPr="00711358">
                  <w:rPr>
                    <w:noProof/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8F8" w:rsidRDefault="000118F8">
      <w:r>
        <w:separator/>
      </w:r>
    </w:p>
  </w:footnote>
  <w:footnote w:type="continuationSeparator" w:id="1">
    <w:p w:rsidR="000118F8" w:rsidRDefault="00011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118F8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30338F6"/>
    <w:multiLevelType w:val="singleLevel"/>
    <w:tmpl w:val="C30338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420"/>
  <w:drawingGridHorizontalSpacing w:val="0"/>
  <w:drawingGridVerticalSpacing w:val="194"/>
  <w:displayVerticalDrawingGridEvery w:val="2"/>
  <w:noPunctuationKerning/>
  <w:characterSpacingControl w:val="compressPunctuation"/>
  <w:doNotValidateAgainstSchema/>
  <w:doNotDemarcateInvalidXml/>
  <w:hdr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34C"/>
    <w:rsid w:val="000118F8"/>
    <w:rsid w:val="00057DB2"/>
    <w:rsid w:val="001148C9"/>
    <w:rsid w:val="00120AF6"/>
    <w:rsid w:val="00130DB5"/>
    <w:rsid w:val="00155EF5"/>
    <w:rsid w:val="001645A4"/>
    <w:rsid w:val="00170F11"/>
    <w:rsid w:val="001F1D00"/>
    <w:rsid w:val="0020670A"/>
    <w:rsid w:val="00215A5D"/>
    <w:rsid w:val="002751A5"/>
    <w:rsid w:val="002E43AE"/>
    <w:rsid w:val="003002FE"/>
    <w:rsid w:val="0030602C"/>
    <w:rsid w:val="003E46D2"/>
    <w:rsid w:val="003F06C1"/>
    <w:rsid w:val="00472BBD"/>
    <w:rsid w:val="004C14AA"/>
    <w:rsid w:val="005015CD"/>
    <w:rsid w:val="005503CE"/>
    <w:rsid w:val="0056208E"/>
    <w:rsid w:val="005D7592"/>
    <w:rsid w:val="005E782D"/>
    <w:rsid w:val="0060768C"/>
    <w:rsid w:val="00634BBB"/>
    <w:rsid w:val="00640AEC"/>
    <w:rsid w:val="00644DD3"/>
    <w:rsid w:val="006D6F9F"/>
    <w:rsid w:val="00711358"/>
    <w:rsid w:val="00715307"/>
    <w:rsid w:val="007D0EEB"/>
    <w:rsid w:val="007E4446"/>
    <w:rsid w:val="00804766"/>
    <w:rsid w:val="0081174D"/>
    <w:rsid w:val="00817DE9"/>
    <w:rsid w:val="008406B9"/>
    <w:rsid w:val="008B5430"/>
    <w:rsid w:val="008B7163"/>
    <w:rsid w:val="008C715A"/>
    <w:rsid w:val="008E1061"/>
    <w:rsid w:val="00905E34"/>
    <w:rsid w:val="00923A50"/>
    <w:rsid w:val="00933AF3"/>
    <w:rsid w:val="0099351E"/>
    <w:rsid w:val="009E583D"/>
    <w:rsid w:val="009E7E60"/>
    <w:rsid w:val="009F3CCC"/>
    <w:rsid w:val="00A23BBD"/>
    <w:rsid w:val="00A24D7D"/>
    <w:rsid w:val="00A30FD1"/>
    <w:rsid w:val="00A40134"/>
    <w:rsid w:val="00A803EF"/>
    <w:rsid w:val="00A85A06"/>
    <w:rsid w:val="00AB5DA1"/>
    <w:rsid w:val="00AC7277"/>
    <w:rsid w:val="00AD3252"/>
    <w:rsid w:val="00AF28BB"/>
    <w:rsid w:val="00AF753C"/>
    <w:rsid w:val="00B43C96"/>
    <w:rsid w:val="00BA0C61"/>
    <w:rsid w:val="00BF5D64"/>
    <w:rsid w:val="00C102B0"/>
    <w:rsid w:val="00C71EF3"/>
    <w:rsid w:val="00D54669"/>
    <w:rsid w:val="00D77801"/>
    <w:rsid w:val="00D82DEE"/>
    <w:rsid w:val="00DF408E"/>
    <w:rsid w:val="00E32A7A"/>
    <w:rsid w:val="00E55E46"/>
    <w:rsid w:val="00E65C07"/>
    <w:rsid w:val="00E857E7"/>
    <w:rsid w:val="00EC6241"/>
    <w:rsid w:val="00ED692D"/>
    <w:rsid w:val="00F3213E"/>
    <w:rsid w:val="00F37403"/>
    <w:rsid w:val="00F45330"/>
    <w:rsid w:val="00F7757E"/>
    <w:rsid w:val="00FB607E"/>
    <w:rsid w:val="00FD4A32"/>
    <w:rsid w:val="018B43FE"/>
    <w:rsid w:val="01C43EC5"/>
    <w:rsid w:val="055C03C1"/>
    <w:rsid w:val="07284E82"/>
    <w:rsid w:val="0F0C75CA"/>
    <w:rsid w:val="1796368F"/>
    <w:rsid w:val="19EB76B1"/>
    <w:rsid w:val="1FAD79AE"/>
    <w:rsid w:val="23482A07"/>
    <w:rsid w:val="25D5236F"/>
    <w:rsid w:val="2E286EEA"/>
    <w:rsid w:val="39830926"/>
    <w:rsid w:val="3C061489"/>
    <w:rsid w:val="3C451632"/>
    <w:rsid w:val="3CF528C7"/>
    <w:rsid w:val="3E83210E"/>
    <w:rsid w:val="3F980423"/>
    <w:rsid w:val="427A284F"/>
    <w:rsid w:val="465C457C"/>
    <w:rsid w:val="4D212602"/>
    <w:rsid w:val="56ED7DA4"/>
    <w:rsid w:val="598D43F4"/>
    <w:rsid w:val="5FEC177C"/>
    <w:rsid w:val="6136707A"/>
    <w:rsid w:val="65CF6A7C"/>
    <w:rsid w:val="66E86434"/>
    <w:rsid w:val="68E6154B"/>
    <w:rsid w:val="75530FCF"/>
    <w:rsid w:val="7611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/>
    <w:lsdException w:name="caption" w:locked="1" w:uiPriority="0" w:qFormat="1"/>
    <w:lsdException w:name="page number" w:semiHidden="0" w:unhideWhenUsed="0"/>
    <w:lsdException w:name="Title" w:locked="1" w:semiHidden="0" w:uiPriority="0" w:unhideWhenUsed="0" w:qFormat="1"/>
    <w:lsdException w:name="Default Paragraph Font" w:semiHidden="0" w:uiPriority="1"/>
    <w:lsdException w:name="Body Text Indent" w:semiHidden="0" w:unhideWhenUsed="0"/>
    <w:lsdException w:name="Subtitle" w:locked="1" w:semiHidden="0" w:uiPriority="0" w:unhideWhenUsed="0" w:qFormat="1"/>
    <w:lsdException w:name="Date" w:semiHidden="0" w:unhideWhenUsed="0"/>
    <w:lsdException w:name="Hyperlink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unhideWhenUsed="0"/>
    <w:lsdException w:name="Table Grid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Char">
    <w:name w:val="页脚 Char"/>
    <w:link w:val="a3"/>
    <w:uiPriority w:val="99"/>
    <w:semiHidden/>
    <w:locked/>
    <w:rPr>
      <w:sz w:val="18"/>
      <w:szCs w:val="18"/>
    </w:rPr>
  </w:style>
  <w:style w:type="character" w:styleId="a4">
    <w:name w:val="page number"/>
    <w:basedOn w:val="a0"/>
    <w:uiPriority w:val="99"/>
  </w:style>
  <w:style w:type="character" w:customStyle="1" w:styleId="Char0">
    <w:name w:val="日期 Char"/>
    <w:link w:val="a5"/>
    <w:uiPriority w:val="99"/>
    <w:semiHidden/>
    <w:locked/>
    <w:rPr>
      <w:sz w:val="28"/>
      <w:szCs w:val="28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1">
    <w:name w:val="批注框文本 Char"/>
    <w:link w:val="a7"/>
    <w:uiPriority w:val="99"/>
    <w:semiHidden/>
    <w:locked/>
    <w:rPr>
      <w:sz w:val="2"/>
      <w:szCs w:val="2"/>
    </w:rPr>
  </w:style>
  <w:style w:type="character" w:customStyle="1" w:styleId="Char2">
    <w:name w:val="正文文本缩进 Char"/>
    <w:link w:val="a8"/>
    <w:uiPriority w:val="99"/>
    <w:semiHidden/>
    <w:locked/>
    <w:rPr>
      <w:sz w:val="28"/>
      <w:szCs w:val="28"/>
    </w:rPr>
  </w:style>
  <w:style w:type="character" w:customStyle="1" w:styleId="Char3">
    <w:name w:val="页眉 Char"/>
    <w:link w:val="a9"/>
    <w:uiPriority w:val="99"/>
    <w:semiHidden/>
    <w:locked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pPr>
      <w:ind w:leftChars="2500" w:left="100"/>
    </w:pPr>
    <w:rPr>
      <w:kern w:val="0"/>
    </w:rPr>
  </w:style>
  <w:style w:type="paragraph" w:styleId="a7">
    <w:name w:val="Balloon Text"/>
    <w:basedOn w:val="a"/>
    <w:link w:val="Char1"/>
    <w:uiPriority w:val="99"/>
    <w:semiHidden/>
    <w:rPr>
      <w:kern w:val="0"/>
      <w:sz w:val="2"/>
      <w:szCs w:val="2"/>
    </w:rPr>
  </w:style>
  <w:style w:type="paragraph" w:styleId="a9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8">
    <w:name w:val="Body Text Indent"/>
    <w:basedOn w:val="a"/>
    <w:link w:val="Char2"/>
    <w:uiPriority w:val="99"/>
    <w:pPr>
      <w:ind w:firstLine="420"/>
    </w:pPr>
    <w:rPr>
      <w:kern w:val="0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table" w:styleId="ab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30&#20197;&#21069;&#23558;&#30005;&#23376;&#29256;&#25253;&#21517;&#21333;&#19978;&#20256;&#33267;hitjingsai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1690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Manager/>
  <Company>csa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2005B</dc:title>
  <dc:subject/>
  <dc:creator>ski</dc:creator>
  <cp:keywords/>
  <dc:description/>
  <cp:lastModifiedBy>王国滨</cp:lastModifiedBy>
  <cp:revision>2</cp:revision>
  <cp:lastPrinted>2014-11-21T04:28:00Z</cp:lastPrinted>
  <dcterms:created xsi:type="dcterms:W3CDTF">2018-10-28T07:47:00Z</dcterms:created>
  <dcterms:modified xsi:type="dcterms:W3CDTF">2018-10-28T07:47:00Z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