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"https://github.com/SpringForAll/spring-boot-starter-swagger"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https://github.com/SpringForAll/spring-boot-starter-swagger</w:t>
      </w:r>
      <w:r>
        <w:rPr>
          <w:rFonts w:hint="eastAsia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//下面这个博客说明简单点</w:t>
      </w:r>
    </w:p>
    <w:p>
      <w:pPr>
        <w:rPr>
          <w:rFonts w:hint="eastAsia"/>
        </w:rPr>
      </w:pPr>
      <w:r>
        <w:rPr>
          <w:rFonts w:hint="eastAsia"/>
        </w:rPr>
        <w:t>https://blog.csdn.net/sanyaoxu_2/article/details/80555328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Swagger 默认访问地址 http://localhost:8080/swagger-ui.html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第一步</w:t>
      </w:r>
      <w:r>
        <w:rPr>
          <w:rFonts w:hint="eastAsia"/>
          <w:lang w:val="en-US" w:eastAsia="zh-CN"/>
        </w:rPr>
        <w:t xml:space="preserve"> 导入依赖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>&lt;dependency&gt;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com.spring4all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swagger-spring-boot-starter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 xml:space="preserve">    &lt;version&gt;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1.7.0.RELEASE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>&lt;/dependency&gt;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 在pojo controller 同级目录下建立 config目录 配置</w:t>
      </w:r>
      <w:r>
        <w:rPr>
          <w:rFonts w:hint="default"/>
          <w:lang w:val="en-US" w:eastAsia="zh-CN"/>
        </w:rPr>
        <w:t>SwaggerConfiguration</w:t>
      </w:r>
    </w:p>
    <w:p>
      <w:r>
        <w:drawing>
          <wp:inline distT="0" distB="0" distL="114300" distR="114300">
            <wp:extent cx="5271135" cy="1968500"/>
            <wp:effectExtent l="0" t="0" r="571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对应代码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eastAsia="zh-CN"/>
        </w:rPr>
      </w:pP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@Configuration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@EnableSwagger2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SwaggerConfiguration 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通过多个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docket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每个组查阅不同的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controller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@Bean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//Environment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是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springframework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里的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Environment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Docket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createRestApia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(Environment environment) 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获取环境 如果环境是下面写的两个其中一个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flag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为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true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如果都不是则为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false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Profiles profiles = Profiles.</w:t>
      </w:r>
      <w:r>
        <w:rPr>
          <w:rFonts w:hint="default" w:ascii="JetBrains Mono" w:hAnsi="JetBrains Mono" w:eastAsia="JetBrains Mono" w:cs="JetBrains Mono"/>
          <w:i/>
          <w:color w:val="A9B7C6"/>
          <w:sz w:val="19"/>
          <w:szCs w:val="19"/>
          <w:shd w:val="clear" w:fill="2B2B2B"/>
        </w:rPr>
        <w:t>of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"dev"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"test"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传递环境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boolean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flag = environment.acceptsProfiles(profiles)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return new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Docket(DocumentationType.</w:t>
      </w:r>
      <w:r>
        <w:rPr>
          <w:rFonts w:hint="default" w:ascii="JetBrains Mono" w:hAnsi="JetBrains Mono" w:eastAsia="JetBrains Mono" w:cs="JetBrains Mono"/>
          <w:i/>
          <w:color w:val="9876AA"/>
          <w:sz w:val="19"/>
          <w:szCs w:val="19"/>
          <w:shd w:val="clear" w:fill="2B2B2B"/>
        </w:rPr>
        <w:t>SWAGGER_2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    .apiInfo(apiInfo())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    .enable(flag)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    .groupName(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"B"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@Bean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Docket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createRestApimf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(Environment environment) 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获取环境 如果环境是下面写的两个其中一个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flag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为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true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如果都不是则为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false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Profiles profiles = Profiles.</w:t>
      </w:r>
      <w:r>
        <w:rPr>
          <w:rFonts w:hint="default" w:ascii="JetBrains Mono" w:hAnsi="JetBrains Mono" w:eastAsia="JetBrains Mono" w:cs="JetBrains Mono"/>
          <w:i/>
          <w:color w:val="A9B7C6"/>
          <w:sz w:val="19"/>
          <w:szCs w:val="19"/>
          <w:shd w:val="clear" w:fill="2B2B2B"/>
        </w:rPr>
        <w:t>of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"dev"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"test"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传递环境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boolean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flag = environment.acceptsProfiles(profiles)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return new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Docket(DocumentationType.</w:t>
      </w:r>
      <w:r>
        <w:rPr>
          <w:rFonts w:hint="default" w:ascii="JetBrains Mono" w:hAnsi="JetBrains Mono" w:eastAsia="JetBrains Mono" w:cs="JetBrains Mono"/>
          <w:i/>
          <w:color w:val="9876AA"/>
          <w:sz w:val="19"/>
          <w:szCs w:val="19"/>
          <w:shd w:val="clear" w:fill="2B2B2B"/>
        </w:rPr>
        <w:t>SWAGGER_2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    .apiInfo(apiInfo())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代表右上角的分组 多个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Docket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有多个组显示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.groupName(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"mf"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//  .enable(false)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表示不启动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.enable(flag)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    .select()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是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swagger scan base package,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这是扫描注解的配置，即你的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API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接口位置。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用这个才能把有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api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接口的东西显示在网上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指定扫描的包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.apis(RequestHandlerSelectors.</w:t>
      </w:r>
      <w:r>
        <w:rPr>
          <w:rFonts w:hint="default" w:ascii="JetBrains Mono" w:hAnsi="JetBrains Mono" w:eastAsia="JetBrains Mono" w:cs="JetBrains Mono"/>
          <w:i/>
          <w:color w:val="A9B7C6"/>
          <w:sz w:val="19"/>
          <w:szCs w:val="19"/>
          <w:shd w:val="clear" w:fill="2B2B2B"/>
        </w:rPr>
        <w:t>basePackage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"com.tianzej9.swaggerpractise.controller"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//any()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扫描全部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.paths(PathSelectors.</w:t>
      </w:r>
      <w:r>
        <w:rPr>
          <w:rFonts w:hint="default" w:ascii="JetBrains Mono" w:hAnsi="JetBrains Mono" w:eastAsia="JetBrains Mono" w:cs="JetBrains Mono"/>
          <w:i/>
          <w:color w:val="A9B7C6"/>
          <w:sz w:val="19"/>
          <w:szCs w:val="19"/>
          <w:shd w:val="clear" w:fill="2B2B2B"/>
        </w:rPr>
        <w:t>any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())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    .build()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创建该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API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的基本信息（这些基本信息会展现在文档页面中）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访问地址：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http://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项目实际地址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/swagger-ui.html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>@return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ApiInfo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apiInfo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() 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return new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ApiInfoBuilder()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    .title(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"Spring Boot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中使用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Swagger2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构建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RESTful APIs"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    .description(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更多请关注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http://www.baidu.com"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    .termsOfServiceUrl(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"http://www.baidu.com"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    .version(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"1.0"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    .build()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4：添加文档内容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在完成了上述配置后，其实已经可以生产文档内容，但是这样的文档主要针对请求本身，描述的主要来源是函数的命名，对用户并不友好，我们通常需要自己增加一些说明来丰富文档内容。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Swagger使用的注解及其说明：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"https://my.oschina.net/u/2396174"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i w:val="0"/>
          <w:caps w:val="0"/>
          <w:color w:val="0066CC"/>
          <w:spacing w:val="0"/>
          <w:sz w:val="24"/>
          <w:szCs w:val="24"/>
          <w:u w:val="single"/>
          <w:shd w:val="clear" w:fill="FFFFFF"/>
        </w:rPr>
        <w:t>@Api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：用在类上，说明该类的作用。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@ApiOperation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：注解来给API增加方法说明。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@ApiImplicitParams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: 用在方法上包含一组参数说明。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@ApiImplicitParam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：用来注解来给方法入参增加说明。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@ApiResponses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：用于表示一组响应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@ApiResponse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：用在@ApiResponses中，一般用于表达一个错误的响应信息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  l   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code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：数字，例如400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  l   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message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：信息，例如"请求参数没填好"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  l   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response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：抛出异常的类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@ApiModel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：描述一个Model的信息（一般用在请求参数无法使用@ApiImplicitParam注解进行描述的时候）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  l   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@ApiModelProperty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：描述一个model的属性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注意：@ApiImplicitParam的参数说明：</w:t>
      </w:r>
    </w:p>
    <w:tbl>
      <w:tblPr>
        <w:tblStyle w:val="5"/>
        <w:tblW w:w="10677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743"/>
        <w:gridCol w:w="6934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7"/>
                <w:b/>
                <w:color w:val="FF0000"/>
                <w:sz w:val="21"/>
                <w:szCs w:val="21"/>
              </w:rPr>
              <w:t>paramType</w:t>
            </w:r>
            <w:r>
              <w:rPr>
                <w:color w:val="4F4F4F"/>
                <w:sz w:val="21"/>
                <w:szCs w:val="21"/>
              </w:rPr>
              <w:t>：指定参数放在哪个地方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header：请求参数放置于Request Header，使用@RequestHeader获取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query：请求参数放置于请求地址，使用@RequestParam获取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path：（用于restful接口）--&gt;请求参数的获取：@PathVariable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body：（不常用）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form（不常用）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name：参数名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dataType：参数类型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required：参数是否必须传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true | false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value：说明参数的意思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defaultValue：参数的默认值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类如传实体类显示 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@ApiModel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用户实体类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eastAsia" w:ascii="JetBrains Mono" w:hAnsi="JetBrains Mono" w:cs="JetBrains Mono"/>
          <w:color w:val="A9B7C6"/>
          <w:sz w:val="19"/>
          <w:szCs w:val="19"/>
          <w:shd w:val="clear" w:fill="2B2B2B"/>
          <w:lang w:val="en-US" w:eastAsia="zh-CN"/>
        </w:rPr>
        <w:t xml:space="preserve"> //用在类上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User 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@ApiModelProperty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用户名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user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@RestController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SuanshuController 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必须要这样子传过去才会在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swagger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有显示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@PostMapping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"/User"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eastAsia" w:ascii="JetBrains Mono" w:hAnsi="JetBrains Mono" w:cs="JetBrains Mono"/>
          <w:color w:val="A9B7C6"/>
          <w:sz w:val="19"/>
          <w:szCs w:val="19"/>
          <w:shd w:val="clear" w:fill="2B2B2B"/>
          <w:lang w:val="en-US" w:eastAsia="zh-CN"/>
        </w:rPr>
        <w:t>//post是增加内容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User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user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(){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return new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User()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具体展示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67200" cy="14382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方法测试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给方法注释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@ApiOperation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一个测试方法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@GetMapping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"/test"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给参数注释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test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@ApiParam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用户名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 String name){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"Hello"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+name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885950"/>
            <wp:effectExtent l="0" t="0" r="889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JetBrains Mono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55FF3"/>
    <w:rsid w:val="06E4591B"/>
    <w:rsid w:val="0BD90836"/>
    <w:rsid w:val="16893377"/>
    <w:rsid w:val="1AB837B4"/>
    <w:rsid w:val="1BEC181A"/>
    <w:rsid w:val="38417782"/>
    <w:rsid w:val="3BA11289"/>
    <w:rsid w:val="50D72B24"/>
    <w:rsid w:val="554B7D34"/>
    <w:rsid w:val="65701A68"/>
    <w:rsid w:val="6FF974B2"/>
    <w:rsid w:val="7811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2021-05-07T03:00:21Z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