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33CE9F" w14:textId="77777777" w:rsidR="0067030F" w:rsidRDefault="0067030F">
      <w:pPr>
        <w:spacing w:after="1300"/>
      </w:pPr>
    </w:p>
    <w:p w14:paraId="348A8985" w14:textId="77777777" w:rsidR="0067030F" w:rsidRDefault="00C31A72">
      <w:pPr>
        <w:pStyle w:val="aa"/>
        <w:jc w:val="center"/>
        <w:rPr>
          <w:lang w:eastAsia="zh-CN"/>
        </w:rPr>
      </w:pPr>
      <w:r>
        <w:rPr>
          <w:rFonts w:ascii="宋体" w:eastAsia="宋体" w:hAnsi="宋体" w:cs="宋体"/>
          <w:lang w:eastAsia="zh-CN"/>
        </w:rPr>
        <w:t>基于串行量子序列模型的</w:t>
      </w:r>
      <w:r>
        <w:rPr>
          <w:rFonts w:ascii="宋体" w:eastAsia="宋体" w:hAnsi="宋体" w:cs="宋体"/>
          <w:lang w:eastAsia="zh-CN"/>
        </w:rPr>
        <w:br/>
        <w:t>Dyck 括号补全实验</w:t>
      </w:r>
    </w:p>
    <w:p w14:paraId="41CA9267" w14:textId="5D05F9F4" w:rsidR="0067030F" w:rsidRDefault="00C31A72">
      <w:pPr>
        <w:pStyle w:val="ac"/>
        <w:ind w:firstLine="0"/>
        <w:jc w:val="center"/>
        <w:rPr>
          <w:lang w:eastAsia="zh-CN"/>
        </w:rPr>
      </w:pPr>
      <w:r>
        <w:rPr>
          <w:rFonts w:ascii="宋体" w:eastAsia="宋体" w:hAnsi="宋体" w:cs="宋体"/>
          <w:lang w:eastAsia="zh-CN"/>
        </w:rPr>
        <w:t>模型方法、两阶段训练与测试结果</w:t>
      </w:r>
    </w:p>
    <w:p w14:paraId="611B902B" w14:textId="77777777" w:rsidR="007C65FA" w:rsidRDefault="007C65FA">
      <w:pPr>
        <w:ind w:firstLine="0"/>
        <w:jc w:val="center"/>
        <w:rPr>
          <w:lang w:eastAsia="zh-CN"/>
        </w:rPr>
      </w:pPr>
    </w:p>
    <w:p w14:paraId="59CBC648" w14:textId="77777777" w:rsidR="007C65FA" w:rsidRDefault="007C65FA">
      <w:pPr>
        <w:ind w:firstLine="0"/>
        <w:jc w:val="center"/>
        <w:rPr>
          <w:lang w:eastAsia="zh-CN"/>
        </w:rPr>
      </w:pPr>
    </w:p>
    <w:p w14:paraId="254F4576" w14:textId="77777777" w:rsidR="007C65FA" w:rsidRDefault="007C65FA">
      <w:pPr>
        <w:ind w:firstLine="0"/>
        <w:jc w:val="center"/>
        <w:rPr>
          <w:lang w:eastAsia="zh-CN"/>
        </w:rPr>
      </w:pPr>
    </w:p>
    <w:p w14:paraId="4542389B" w14:textId="77777777" w:rsidR="007C65FA" w:rsidRDefault="007C65FA">
      <w:pPr>
        <w:ind w:firstLine="0"/>
        <w:jc w:val="center"/>
        <w:rPr>
          <w:lang w:eastAsia="zh-CN"/>
        </w:rPr>
      </w:pPr>
    </w:p>
    <w:p w14:paraId="5C98D534" w14:textId="77777777" w:rsidR="007C65FA" w:rsidRDefault="007C65FA">
      <w:pPr>
        <w:ind w:firstLine="0"/>
        <w:jc w:val="center"/>
        <w:rPr>
          <w:lang w:eastAsia="zh-CN"/>
        </w:rPr>
      </w:pPr>
    </w:p>
    <w:p w14:paraId="76746646" w14:textId="77777777" w:rsidR="007C65FA" w:rsidRDefault="007C65FA">
      <w:pPr>
        <w:ind w:firstLine="0"/>
        <w:jc w:val="center"/>
        <w:rPr>
          <w:lang w:eastAsia="zh-CN"/>
        </w:rPr>
      </w:pPr>
    </w:p>
    <w:p w14:paraId="7A3E13F9" w14:textId="77777777" w:rsidR="007C65FA" w:rsidRDefault="007C65FA">
      <w:pPr>
        <w:ind w:firstLine="0"/>
        <w:jc w:val="center"/>
        <w:rPr>
          <w:lang w:eastAsia="zh-CN"/>
        </w:rPr>
      </w:pPr>
    </w:p>
    <w:p w14:paraId="70FFB57B" w14:textId="77777777" w:rsidR="007C65FA" w:rsidRDefault="007C65FA">
      <w:pPr>
        <w:ind w:firstLine="0"/>
        <w:jc w:val="center"/>
        <w:rPr>
          <w:lang w:eastAsia="zh-CN"/>
        </w:rPr>
      </w:pPr>
    </w:p>
    <w:p w14:paraId="29152EAA" w14:textId="77777777" w:rsidR="007C65FA" w:rsidRDefault="007C65FA">
      <w:pPr>
        <w:ind w:firstLine="0"/>
        <w:jc w:val="center"/>
        <w:rPr>
          <w:lang w:eastAsia="zh-CN"/>
        </w:rPr>
      </w:pPr>
    </w:p>
    <w:p w14:paraId="5B80CC37" w14:textId="77777777" w:rsidR="007C65FA" w:rsidRDefault="007C65FA">
      <w:pPr>
        <w:ind w:firstLine="0"/>
        <w:jc w:val="center"/>
        <w:rPr>
          <w:lang w:eastAsia="zh-CN"/>
        </w:rPr>
      </w:pPr>
    </w:p>
    <w:p w14:paraId="370724EF" w14:textId="77777777" w:rsidR="007C65FA" w:rsidRDefault="007C65FA">
      <w:pPr>
        <w:ind w:firstLine="0"/>
        <w:jc w:val="center"/>
        <w:rPr>
          <w:lang w:eastAsia="zh-CN"/>
        </w:rPr>
      </w:pPr>
    </w:p>
    <w:p w14:paraId="135F4027" w14:textId="77273AC9" w:rsidR="0067030F" w:rsidRDefault="00C31A72">
      <w:pPr>
        <w:ind w:firstLine="0"/>
        <w:jc w:val="center"/>
        <w:rPr>
          <w:lang w:eastAsia="zh-CN"/>
        </w:rPr>
      </w:pPr>
      <w:r>
        <w:rPr>
          <w:lang w:eastAsia="zh-CN"/>
        </w:rPr>
        <w:t>实验技术报告与可复现实验交付</w:t>
      </w:r>
    </w:p>
    <w:p w14:paraId="6AB04E8F" w14:textId="77777777" w:rsidR="0067030F" w:rsidRDefault="00C31A72">
      <w:pPr>
        <w:ind w:firstLine="0"/>
        <w:jc w:val="center"/>
        <w:rPr>
          <w:lang w:eastAsia="zh-CN"/>
        </w:rPr>
      </w:pPr>
      <w:r>
        <w:rPr>
          <w:lang w:eastAsia="zh-CN"/>
        </w:rPr>
        <w:t>整理日期：</w:t>
      </w:r>
      <w:r>
        <w:rPr>
          <w:lang w:eastAsia="zh-CN"/>
        </w:rPr>
        <w:t xml:space="preserve">2026 </w:t>
      </w:r>
      <w:r>
        <w:rPr>
          <w:lang w:eastAsia="zh-CN"/>
        </w:rPr>
        <w:t>年</w:t>
      </w:r>
      <w:r>
        <w:rPr>
          <w:lang w:eastAsia="zh-CN"/>
        </w:rPr>
        <w:t xml:space="preserve"> 9 </w:t>
      </w:r>
      <w:r>
        <w:rPr>
          <w:lang w:eastAsia="zh-CN"/>
        </w:rPr>
        <w:t>月</w:t>
      </w:r>
      <w:r>
        <w:rPr>
          <w:lang w:eastAsia="zh-CN"/>
        </w:rPr>
        <w:t xml:space="preserve"> 14 </w:t>
      </w:r>
      <w:r>
        <w:rPr>
          <w:lang w:eastAsia="zh-CN"/>
        </w:rPr>
        <w:t>日</w:t>
      </w:r>
    </w:p>
    <w:p w14:paraId="08C2BBD7" w14:textId="77777777" w:rsidR="0067030F" w:rsidRDefault="00C31A72">
      <w:pPr>
        <w:rPr>
          <w:lang w:eastAsia="zh-CN"/>
        </w:rPr>
      </w:pPr>
      <w:r>
        <w:rPr>
          <w:lang w:eastAsia="zh-CN"/>
        </w:rPr>
        <w:br w:type="page"/>
      </w:r>
    </w:p>
    <w:p w14:paraId="56E32E7E" w14:textId="6A19A7BF" w:rsidR="0067030F" w:rsidRDefault="0067030F">
      <w:pPr>
        <w:rPr>
          <w:lang w:eastAsia="zh-CN"/>
        </w:rPr>
      </w:pPr>
    </w:p>
    <w:p w14:paraId="474E9AF3" w14:textId="77777777" w:rsidR="0067030F" w:rsidRDefault="00C31A72">
      <w:pPr>
        <w:pStyle w:val="1"/>
        <w:rPr>
          <w:lang w:eastAsia="zh-CN"/>
        </w:rPr>
      </w:pPr>
      <w:r>
        <w:rPr>
          <w:rFonts w:ascii="宋体" w:eastAsia="宋体" w:hAnsi="宋体" w:cs="宋体"/>
          <w:lang w:eastAsia="zh-CN"/>
        </w:rPr>
        <w:t>1 数据集与任务定义</w:t>
      </w:r>
    </w:p>
    <w:p w14:paraId="2D9B2C27" w14:textId="202DD2CB" w:rsidR="0067030F" w:rsidRDefault="00C31A72">
      <w:pPr>
        <w:jc w:val="both"/>
        <w:rPr>
          <w:lang w:eastAsia="zh-CN"/>
        </w:rPr>
      </w:pPr>
      <w:r>
        <w:rPr>
          <w:lang w:eastAsia="zh-CN"/>
        </w:rPr>
        <w:t>实验使用</w:t>
      </w:r>
      <w:r>
        <w:rPr>
          <w:lang w:eastAsia="zh-CN"/>
        </w:rPr>
        <w:t xml:space="preserve"> DyckLanguage </w:t>
      </w:r>
      <w:r>
        <w:rPr>
          <w:lang w:eastAsia="zh-CN"/>
        </w:rPr>
        <w:t>合并数据中的训练、验证及</w:t>
      </w:r>
      <w:r w:rsidR="007C65FA">
        <w:rPr>
          <w:lang w:eastAsia="zh-CN"/>
        </w:rPr>
        <w:t>测试</w:t>
      </w:r>
      <w:r>
        <w:rPr>
          <w:lang w:eastAsia="zh-CN"/>
        </w:rPr>
        <w:t>划分。符号集合由圆括号、方括号、花括号和尖括号四种配对构成。每个输入是一段语法合法但尚未完全闭合的前缀，目标序列仅包含按后进先出顺序闭合剩余结构所需的右括号，不重复输入部分。例如，输入</w:t>
      </w:r>
      <w:r>
        <w:rPr>
          <w:lang w:eastAsia="zh-CN"/>
        </w:rPr>
        <w:t>“&lt; ( ) [”</w:t>
      </w:r>
      <w:r>
        <w:rPr>
          <w:lang w:eastAsia="zh-CN"/>
        </w:rPr>
        <w:t>中圆括号已经完成配对，未闭合的部分依次为尖括号和方括号，因此正确输出为</w:t>
      </w:r>
      <w:r>
        <w:rPr>
          <w:lang w:eastAsia="zh-CN"/>
        </w:rPr>
        <w:t>“] &gt;”</w:t>
      </w:r>
      <w:r>
        <w:rPr>
          <w:lang w:eastAsia="zh-CN"/>
        </w:rPr>
        <w:t>。</w:t>
      </w:r>
    </w:p>
    <w:p w14:paraId="34F99FC6" w14:textId="77777777" w:rsidR="0067030F" w:rsidRDefault="00C31A72">
      <w:pPr>
        <w:jc w:val="both"/>
        <w:rPr>
          <w:lang w:eastAsia="zh-CN"/>
        </w:rPr>
      </w:pPr>
      <w:r>
        <w:rPr>
          <w:lang w:eastAsia="zh-CN"/>
        </w:rPr>
        <w:t>每个空白分隔的括号记作一个</w:t>
      </w:r>
      <w:r>
        <w:rPr>
          <w:lang w:eastAsia="zh-CN"/>
        </w:rPr>
        <w:t xml:space="preserve"> token</w:t>
      </w:r>
      <w:r>
        <w:rPr>
          <w:lang w:eastAsia="zh-CN"/>
        </w:rPr>
        <w:t>，不使用子词分词或额外的自然语言词表。输入长度与嵌套深度是不同概念：上述示例输入长度为</w:t>
      </w:r>
      <w:r>
        <w:rPr>
          <w:lang w:eastAsia="zh-CN"/>
        </w:rPr>
        <w:t xml:space="preserve"> 4</w:t>
      </w:r>
      <w:r>
        <w:rPr>
          <w:lang w:eastAsia="zh-CN"/>
        </w:rPr>
        <w:t>，但同时未闭合括号的最大数量为</w:t>
      </w:r>
      <w:r>
        <w:rPr>
          <w:lang w:eastAsia="zh-CN"/>
        </w:rPr>
        <w:t xml:space="preserve"> 2</w:t>
      </w:r>
      <w:r>
        <w:rPr>
          <w:lang w:eastAsia="zh-CN"/>
        </w:rPr>
        <w:t>，因此最大深度为</w:t>
      </w:r>
      <w:r>
        <w:rPr>
          <w:lang w:eastAsia="zh-CN"/>
        </w:rPr>
        <w:t xml:space="preserve"> 2</w:t>
      </w:r>
      <w:r>
        <w:rPr>
          <w:lang w:eastAsia="zh-CN"/>
        </w:rPr>
        <w:t>。此次三个划分的输入长度均不超过</w:t>
      </w:r>
      <w:r>
        <w:rPr>
          <w:lang w:eastAsia="zh-CN"/>
        </w:rPr>
        <w:t xml:space="preserve"> 4</w:t>
      </w:r>
      <w:r>
        <w:rPr>
          <w:lang w:eastAsia="zh-CN"/>
        </w:rPr>
        <w:t>，最大栈深度不超过</w:t>
      </w:r>
      <w:r>
        <w:rPr>
          <w:lang w:eastAsia="zh-CN"/>
        </w:rPr>
        <w:t xml:space="preserve"> 3</w:t>
      </w:r>
      <w:r>
        <w:rPr>
          <w:lang w:eastAsia="zh-CN"/>
        </w:rPr>
        <w:t>；目标序列完整保留，不通过截断改变语义。数据由括号规则生成，记录的生成种子为</w:t>
      </w:r>
      <w:r>
        <w:rPr>
          <w:lang w:eastAsia="zh-CN"/>
        </w:rPr>
        <w:t xml:space="preserve"> 20260911</w:t>
      </w:r>
      <w:r>
        <w:rPr>
          <w:lang w:eastAsia="zh-CN"/>
        </w:rPr>
        <w:t>，属于本项目的短序列任务配置。</w:t>
      </w:r>
    </w:p>
    <w:p w14:paraId="67732CF8" w14:textId="77777777" w:rsidR="0067030F" w:rsidRDefault="00C31A72">
      <w:pPr>
        <w:pStyle w:val="af7"/>
        <w:keepNext/>
        <w:jc w:val="center"/>
        <w:rPr>
          <w:lang w:eastAsia="zh-CN"/>
        </w:rPr>
      </w:pPr>
      <w:r>
        <w:rPr>
          <w:lang w:eastAsia="zh-CN"/>
        </w:rPr>
        <w:t>表 1 数据集规模与序列长度（不含 BOS、EOS）</w:t>
      </w:r>
    </w:p>
    <w:tbl>
      <w:tblPr>
        <w:tblW w:w="0" w:type="auto"/>
        <w:tblLayout w:type="fixed"/>
        <w:tblLook w:val="04A0" w:firstRow="1" w:lastRow="0" w:firstColumn="1" w:lastColumn="0" w:noHBand="0" w:noVBand="1"/>
      </w:tblPr>
      <w:tblGrid>
        <w:gridCol w:w="1531"/>
        <w:gridCol w:w="1531"/>
        <w:gridCol w:w="1531"/>
        <w:gridCol w:w="1531"/>
        <w:gridCol w:w="1531"/>
        <w:gridCol w:w="1531"/>
      </w:tblGrid>
      <w:tr w:rsidR="0067030F" w14:paraId="4284DBDE" w14:textId="77777777" w:rsidTr="007C65FA">
        <w:trPr>
          <w:cantSplit/>
          <w:tblHeader/>
        </w:trPr>
        <w:tc>
          <w:tcPr>
            <w:tcW w:w="1531" w:type="dxa"/>
            <w:tcBorders>
              <w:top w:val="single" w:sz="8" w:space="0" w:color="000000"/>
              <w:bottom w:val="single" w:sz="8" w:space="0" w:color="000000"/>
            </w:tcBorders>
          </w:tcPr>
          <w:p w14:paraId="48910F38" w14:textId="77777777" w:rsidR="0067030F" w:rsidRDefault="00C31A72" w:rsidP="007C65FA">
            <w:pPr>
              <w:keepNext/>
              <w:spacing w:before="60" w:after="60" w:line="276" w:lineRule="auto"/>
              <w:ind w:firstLine="0"/>
              <w:jc w:val="center"/>
            </w:pPr>
            <w:r>
              <w:rPr>
                <w:b/>
                <w:sz w:val="20"/>
              </w:rPr>
              <w:t>划分</w:t>
            </w:r>
          </w:p>
        </w:tc>
        <w:tc>
          <w:tcPr>
            <w:tcW w:w="1531" w:type="dxa"/>
            <w:tcBorders>
              <w:top w:val="single" w:sz="8" w:space="0" w:color="000000"/>
              <w:bottom w:val="single" w:sz="8" w:space="0" w:color="000000"/>
            </w:tcBorders>
          </w:tcPr>
          <w:p w14:paraId="0001AB1E" w14:textId="77777777" w:rsidR="0067030F" w:rsidRDefault="00C31A72" w:rsidP="007C65FA">
            <w:pPr>
              <w:keepNext/>
              <w:spacing w:before="60" w:after="60" w:line="276" w:lineRule="auto"/>
              <w:ind w:firstLine="0"/>
              <w:jc w:val="center"/>
            </w:pPr>
            <w:r>
              <w:rPr>
                <w:b/>
                <w:sz w:val="20"/>
              </w:rPr>
              <w:t>样本数</w:t>
            </w:r>
          </w:p>
        </w:tc>
        <w:tc>
          <w:tcPr>
            <w:tcW w:w="1531" w:type="dxa"/>
            <w:tcBorders>
              <w:top w:val="single" w:sz="8" w:space="0" w:color="000000"/>
              <w:bottom w:val="single" w:sz="8" w:space="0" w:color="000000"/>
            </w:tcBorders>
          </w:tcPr>
          <w:p w14:paraId="5B0E5438" w14:textId="77777777" w:rsidR="0067030F" w:rsidRDefault="00C31A72" w:rsidP="007C65FA">
            <w:pPr>
              <w:keepNext/>
              <w:spacing w:before="60" w:after="60" w:line="276" w:lineRule="auto"/>
              <w:ind w:firstLine="0"/>
              <w:jc w:val="center"/>
            </w:pPr>
            <w:r>
              <w:rPr>
                <w:b/>
                <w:sz w:val="20"/>
              </w:rPr>
              <w:t>平均输入长度</w:t>
            </w:r>
          </w:p>
        </w:tc>
        <w:tc>
          <w:tcPr>
            <w:tcW w:w="1531" w:type="dxa"/>
            <w:tcBorders>
              <w:top w:val="single" w:sz="8" w:space="0" w:color="000000"/>
              <w:bottom w:val="single" w:sz="8" w:space="0" w:color="000000"/>
            </w:tcBorders>
          </w:tcPr>
          <w:p w14:paraId="4FC1DCA2" w14:textId="77777777" w:rsidR="0067030F" w:rsidRDefault="00C31A72" w:rsidP="007C65FA">
            <w:pPr>
              <w:keepNext/>
              <w:spacing w:before="60" w:after="60" w:line="276" w:lineRule="auto"/>
              <w:ind w:firstLine="0"/>
              <w:jc w:val="center"/>
            </w:pPr>
            <w:r>
              <w:rPr>
                <w:b/>
                <w:sz w:val="20"/>
              </w:rPr>
              <w:t>平均输出长度</w:t>
            </w:r>
          </w:p>
        </w:tc>
        <w:tc>
          <w:tcPr>
            <w:tcW w:w="1531" w:type="dxa"/>
            <w:tcBorders>
              <w:top w:val="single" w:sz="8" w:space="0" w:color="000000"/>
              <w:bottom w:val="single" w:sz="8" w:space="0" w:color="000000"/>
            </w:tcBorders>
          </w:tcPr>
          <w:p w14:paraId="5B3A16F4" w14:textId="77777777" w:rsidR="0067030F" w:rsidRDefault="00C31A72" w:rsidP="007C65FA">
            <w:pPr>
              <w:keepNext/>
              <w:spacing w:before="60" w:after="60" w:line="276" w:lineRule="auto"/>
              <w:ind w:firstLine="0"/>
              <w:jc w:val="center"/>
            </w:pPr>
            <w:r>
              <w:rPr>
                <w:b/>
                <w:sz w:val="20"/>
              </w:rPr>
              <w:t>输入范围</w:t>
            </w:r>
          </w:p>
        </w:tc>
        <w:tc>
          <w:tcPr>
            <w:tcW w:w="1531" w:type="dxa"/>
            <w:tcBorders>
              <w:top w:val="single" w:sz="8" w:space="0" w:color="000000"/>
              <w:bottom w:val="single" w:sz="8" w:space="0" w:color="000000"/>
            </w:tcBorders>
          </w:tcPr>
          <w:p w14:paraId="5E8F8241" w14:textId="77777777" w:rsidR="0067030F" w:rsidRDefault="00C31A72" w:rsidP="007C65FA">
            <w:pPr>
              <w:keepNext/>
              <w:spacing w:before="60" w:after="60" w:line="276" w:lineRule="auto"/>
              <w:ind w:firstLine="0"/>
              <w:jc w:val="center"/>
            </w:pPr>
            <w:r>
              <w:rPr>
                <w:b/>
                <w:sz w:val="20"/>
              </w:rPr>
              <w:t>输出范围</w:t>
            </w:r>
          </w:p>
        </w:tc>
      </w:tr>
      <w:tr w:rsidR="0067030F" w14:paraId="5AFB0C3B" w14:textId="77777777" w:rsidTr="007C65FA">
        <w:trPr>
          <w:cantSplit/>
        </w:trPr>
        <w:tc>
          <w:tcPr>
            <w:tcW w:w="1531" w:type="dxa"/>
            <w:tcBorders>
              <w:top w:val="nil"/>
              <w:bottom w:val="nil"/>
            </w:tcBorders>
          </w:tcPr>
          <w:p w14:paraId="7DF3AED5" w14:textId="77777777" w:rsidR="0067030F" w:rsidRDefault="00C31A72" w:rsidP="007C65FA">
            <w:pPr>
              <w:keepNext/>
              <w:spacing w:before="60" w:after="60" w:line="276" w:lineRule="auto"/>
              <w:ind w:firstLine="0"/>
              <w:jc w:val="center"/>
            </w:pPr>
            <w:r>
              <w:rPr>
                <w:sz w:val="20"/>
              </w:rPr>
              <w:t>训练</w:t>
            </w:r>
          </w:p>
        </w:tc>
        <w:tc>
          <w:tcPr>
            <w:tcW w:w="1531" w:type="dxa"/>
            <w:tcBorders>
              <w:top w:val="nil"/>
              <w:bottom w:val="nil"/>
            </w:tcBorders>
          </w:tcPr>
          <w:p w14:paraId="088723C2" w14:textId="77777777" w:rsidR="0067030F" w:rsidRDefault="00C31A72" w:rsidP="007C65FA">
            <w:pPr>
              <w:keepNext/>
              <w:spacing w:before="60" w:after="60" w:line="276" w:lineRule="auto"/>
              <w:ind w:firstLine="0"/>
              <w:jc w:val="center"/>
            </w:pPr>
            <w:r>
              <w:rPr>
                <w:sz w:val="20"/>
              </w:rPr>
              <w:t>210</w:t>
            </w:r>
          </w:p>
        </w:tc>
        <w:tc>
          <w:tcPr>
            <w:tcW w:w="1531" w:type="dxa"/>
            <w:tcBorders>
              <w:top w:val="nil"/>
              <w:bottom w:val="nil"/>
            </w:tcBorders>
          </w:tcPr>
          <w:p w14:paraId="43737F0D" w14:textId="77777777" w:rsidR="0067030F" w:rsidRDefault="00C31A72" w:rsidP="007C65FA">
            <w:pPr>
              <w:keepNext/>
              <w:spacing w:before="60" w:after="60" w:line="276" w:lineRule="auto"/>
              <w:ind w:firstLine="0"/>
              <w:jc w:val="center"/>
            </w:pPr>
            <w:r>
              <w:rPr>
                <w:sz w:val="20"/>
              </w:rPr>
              <w:t>3.524</w:t>
            </w:r>
          </w:p>
        </w:tc>
        <w:tc>
          <w:tcPr>
            <w:tcW w:w="1531" w:type="dxa"/>
            <w:tcBorders>
              <w:top w:val="nil"/>
              <w:bottom w:val="nil"/>
            </w:tcBorders>
          </w:tcPr>
          <w:p w14:paraId="40DDEAB1" w14:textId="77777777" w:rsidR="0067030F" w:rsidRDefault="00C31A72" w:rsidP="007C65FA">
            <w:pPr>
              <w:keepNext/>
              <w:spacing w:before="60" w:after="60" w:line="276" w:lineRule="auto"/>
              <w:ind w:firstLine="0"/>
              <w:jc w:val="center"/>
            </w:pPr>
            <w:r>
              <w:rPr>
                <w:sz w:val="20"/>
              </w:rPr>
              <w:t>2.086</w:t>
            </w:r>
          </w:p>
        </w:tc>
        <w:tc>
          <w:tcPr>
            <w:tcW w:w="1531" w:type="dxa"/>
            <w:tcBorders>
              <w:top w:val="nil"/>
              <w:bottom w:val="nil"/>
            </w:tcBorders>
          </w:tcPr>
          <w:p w14:paraId="1C816165" w14:textId="77777777" w:rsidR="0067030F" w:rsidRDefault="00C31A72" w:rsidP="007C65FA">
            <w:pPr>
              <w:keepNext/>
              <w:spacing w:before="60" w:after="60" w:line="276" w:lineRule="auto"/>
              <w:ind w:firstLine="0"/>
              <w:jc w:val="center"/>
            </w:pPr>
            <w:r>
              <w:rPr>
                <w:sz w:val="20"/>
              </w:rPr>
              <w:t>1–4</w:t>
            </w:r>
          </w:p>
        </w:tc>
        <w:tc>
          <w:tcPr>
            <w:tcW w:w="1531" w:type="dxa"/>
            <w:tcBorders>
              <w:top w:val="nil"/>
              <w:bottom w:val="nil"/>
            </w:tcBorders>
          </w:tcPr>
          <w:p w14:paraId="2A82120B" w14:textId="77777777" w:rsidR="0067030F" w:rsidRDefault="00C31A72" w:rsidP="007C65FA">
            <w:pPr>
              <w:keepNext/>
              <w:spacing w:before="60" w:after="60" w:line="276" w:lineRule="auto"/>
              <w:ind w:firstLine="0"/>
              <w:jc w:val="center"/>
            </w:pPr>
            <w:r>
              <w:rPr>
                <w:sz w:val="20"/>
              </w:rPr>
              <w:t>1–3</w:t>
            </w:r>
          </w:p>
        </w:tc>
      </w:tr>
      <w:tr w:rsidR="0067030F" w14:paraId="622A5AD0" w14:textId="77777777" w:rsidTr="007C65FA">
        <w:trPr>
          <w:cantSplit/>
        </w:trPr>
        <w:tc>
          <w:tcPr>
            <w:tcW w:w="1531" w:type="dxa"/>
            <w:tcBorders>
              <w:top w:val="nil"/>
              <w:bottom w:val="nil"/>
            </w:tcBorders>
          </w:tcPr>
          <w:p w14:paraId="6C112446" w14:textId="77777777" w:rsidR="0067030F" w:rsidRDefault="00C31A72" w:rsidP="007C65FA">
            <w:pPr>
              <w:keepNext/>
              <w:spacing w:before="60" w:after="60" w:line="276" w:lineRule="auto"/>
              <w:ind w:firstLine="0"/>
              <w:jc w:val="center"/>
            </w:pPr>
            <w:r>
              <w:rPr>
                <w:sz w:val="20"/>
              </w:rPr>
              <w:t>验证</w:t>
            </w:r>
          </w:p>
        </w:tc>
        <w:tc>
          <w:tcPr>
            <w:tcW w:w="1531" w:type="dxa"/>
            <w:tcBorders>
              <w:top w:val="nil"/>
              <w:bottom w:val="nil"/>
            </w:tcBorders>
          </w:tcPr>
          <w:p w14:paraId="68A98065" w14:textId="77777777" w:rsidR="0067030F" w:rsidRDefault="00C31A72" w:rsidP="007C65FA">
            <w:pPr>
              <w:keepNext/>
              <w:spacing w:before="60" w:after="60" w:line="276" w:lineRule="auto"/>
              <w:ind w:firstLine="0"/>
              <w:jc w:val="center"/>
            </w:pPr>
            <w:r>
              <w:rPr>
                <w:sz w:val="20"/>
              </w:rPr>
              <w:t>49</w:t>
            </w:r>
          </w:p>
        </w:tc>
        <w:tc>
          <w:tcPr>
            <w:tcW w:w="1531" w:type="dxa"/>
            <w:tcBorders>
              <w:top w:val="nil"/>
              <w:bottom w:val="nil"/>
            </w:tcBorders>
          </w:tcPr>
          <w:p w14:paraId="49AFA358" w14:textId="77777777" w:rsidR="0067030F" w:rsidRDefault="00C31A72" w:rsidP="007C65FA">
            <w:pPr>
              <w:keepNext/>
              <w:spacing w:before="60" w:after="60" w:line="276" w:lineRule="auto"/>
              <w:ind w:firstLine="0"/>
              <w:jc w:val="center"/>
            </w:pPr>
            <w:r>
              <w:rPr>
                <w:sz w:val="20"/>
              </w:rPr>
              <w:t>3.551</w:t>
            </w:r>
          </w:p>
        </w:tc>
        <w:tc>
          <w:tcPr>
            <w:tcW w:w="1531" w:type="dxa"/>
            <w:tcBorders>
              <w:top w:val="nil"/>
              <w:bottom w:val="nil"/>
            </w:tcBorders>
          </w:tcPr>
          <w:p w14:paraId="721A3C16" w14:textId="77777777" w:rsidR="0067030F" w:rsidRDefault="00C31A72" w:rsidP="007C65FA">
            <w:pPr>
              <w:keepNext/>
              <w:spacing w:before="60" w:after="60" w:line="276" w:lineRule="auto"/>
              <w:ind w:firstLine="0"/>
              <w:jc w:val="center"/>
            </w:pPr>
            <w:r>
              <w:rPr>
                <w:sz w:val="20"/>
              </w:rPr>
              <w:t>2.122</w:t>
            </w:r>
          </w:p>
        </w:tc>
        <w:tc>
          <w:tcPr>
            <w:tcW w:w="1531" w:type="dxa"/>
            <w:tcBorders>
              <w:top w:val="nil"/>
              <w:bottom w:val="nil"/>
            </w:tcBorders>
          </w:tcPr>
          <w:p w14:paraId="737FFF04" w14:textId="77777777" w:rsidR="0067030F" w:rsidRDefault="00C31A72" w:rsidP="007C65FA">
            <w:pPr>
              <w:keepNext/>
              <w:spacing w:before="60" w:after="60" w:line="276" w:lineRule="auto"/>
              <w:ind w:firstLine="0"/>
              <w:jc w:val="center"/>
            </w:pPr>
            <w:r>
              <w:rPr>
                <w:sz w:val="20"/>
              </w:rPr>
              <w:t>2–4</w:t>
            </w:r>
          </w:p>
        </w:tc>
        <w:tc>
          <w:tcPr>
            <w:tcW w:w="1531" w:type="dxa"/>
            <w:tcBorders>
              <w:top w:val="nil"/>
              <w:bottom w:val="nil"/>
            </w:tcBorders>
          </w:tcPr>
          <w:p w14:paraId="1067335E" w14:textId="77777777" w:rsidR="0067030F" w:rsidRDefault="00C31A72" w:rsidP="007C65FA">
            <w:pPr>
              <w:keepNext/>
              <w:spacing w:before="60" w:after="60" w:line="276" w:lineRule="auto"/>
              <w:ind w:firstLine="0"/>
              <w:jc w:val="center"/>
            </w:pPr>
            <w:r>
              <w:rPr>
                <w:sz w:val="20"/>
              </w:rPr>
              <w:t>1–3</w:t>
            </w:r>
          </w:p>
        </w:tc>
      </w:tr>
      <w:tr w:rsidR="0067030F" w14:paraId="469E0813" w14:textId="77777777" w:rsidTr="007C65FA">
        <w:trPr>
          <w:cantSplit/>
        </w:trPr>
        <w:tc>
          <w:tcPr>
            <w:tcW w:w="1531" w:type="dxa"/>
            <w:tcBorders>
              <w:top w:val="nil"/>
              <w:bottom w:val="single" w:sz="8" w:space="0" w:color="000000"/>
            </w:tcBorders>
          </w:tcPr>
          <w:p w14:paraId="0DEACA36" w14:textId="267FFFD4" w:rsidR="0067030F" w:rsidRDefault="007C65FA" w:rsidP="007C65FA">
            <w:pPr>
              <w:spacing w:before="60" w:after="60" w:line="276" w:lineRule="auto"/>
              <w:ind w:firstLine="0"/>
              <w:jc w:val="center"/>
            </w:pPr>
            <w:r>
              <w:rPr>
                <w:sz w:val="20"/>
              </w:rPr>
              <w:t>测试</w:t>
            </w:r>
          </w:p>
        </w:tc>
        <w:tc>
          <w:tcPr>
            <w:tcW w:w="1531" w:type="dxa"/>
            <w:tcBorders>
              <w:top w:val="nil"/>
              <w:bottom w:val="single" w:sz="8" w:space="0" w:color="000000"/>
            </w:tcBorders>
          </w:tcPr>
          <w:p w14:paraId="035C3BA2" w14:textId="77777777" w:rsidR="0067030F" w:rsidRDefault="00C31A72" w:rsidP="007C65FA">
            <w:pPr>
              <w:spacing w:before="60" w:after="60" w:line="276" w:lineRule="auto"/>
              <w:ind w:firstLine="0"/>
              <w:jc w:val="center"/>
            </w:pPr>
            <w:r>
              <w:rPr>
                <w:sz w:val="20"/>
              </w:rPr>
              <w:t>49</w:t>
            </w:r>
          </w:p>
        </w:tc>
        <w:tc>
          <w:tcPr>
            <w:tcW w:w="1531" w:type="dxa"/>
            <w:tcBorders>
              <w:top w:val="nil"/>
              <w:bottom w:val="single" w:sz="8" w:space="0" w:color="000000"/>
            </w:tcBorders>
          </w:tcPr>
          <w:p w14:paraId="04686A4E" w14:textId="77777777" w:rsidR="0067030F" w:rsidRDefault="00C31A72" w:rsidP="007C65FA">
            <w:pPr>
              <w:spacing w:before="60" w:after="60" w:line="276" w:lineRule="auto"/>
              <w:ind w:firstLine="0"/>
              <w:jc w:val="center"/>
            </w:pPr>
            <w:r>
              <w:rPr>
                <w:sz w:val="20"/>
              </w:rPr>
              <w:t>3.633</w:t>
            </w:r>
          </w:p>
        </w:tc>
        <w:tc>
          <w:tcPr>
            <w:tcW w:w="1531" w:type="dxa"/>
            <w:tcBorders>
              <w:top w:val="nil"/>
              <w:bottom w:val="single" w:sz="8" w:space="0" w:color="000000"/>
            </w:tcBorders>
          </w:tcPr>
          <w:p w14:paraId="34C2EB82" w14:textId="77777777" w:rsidR="0067030F" w:rsidRDefault="00C31A72" w:rsidP="007C65FA">
            <w:pPr>
              <w:spacing w:before="60" w:after="60" w:line="276" w:lineRule="auto"/>
              <w:ind w:firstLine="0"/>
              <w:jc w:val="center"/>
            </w:pPr>
            <w:r>
              <w:rPr>
                <w:sz w:val="20"/>
              </w:rPr>
              <w:t>2.082</w:t>
            </w:r>
          </w:p>
        </w:tc>
        <w:tc>
          <w:tcPr>
            <w:tcW w:w="1531" w:type="dxa"/>
            <w:tcBorders>
              <w:top w:val="nil"/>
              <w:bottom w:val="single" w:sz="8" w:space="0" w:color="000000"/>
            </w:tcBorders>
          </w:tcPr>
          <w:p w14:paraId="34D1A468" w14:textId="77777777" w:rsidR="0067030F" w:rsidRDefault="00C31A72" w:rsidP="007C65FA">
            <w:pPr>
              <w:spacing w:before="60" w:after="60" w:line="276" w:lineRule="auto"/>
              <w:ind w:firstLine="0"/>
              <w:jc w:val="center"/>
            </w:pPr>
            <w:r>
              <w:rPr>
                <w:sz w:val="20"/>
              </w:rPr>
              <w:t>2–4</w:t>
            </w:r>
          </w:p>
        </w:tc>
        <w:tc>
          <w:tcPr>
            <w:tcW w:w="1531" w:type="dxa"/>
            <w:tcBorders>
              <w:top w:val="nil"/>
              <w:bottom w:val="single" w:sz="8" w:space="0" w:color="000000"/>
            </w:tcBorders>
          </w:tcPr>
          <w:p w14:paraId="699CFCE0" w14:textId="77777777" w:rsidR="0067030F" w:rsidRDefault="00C31A72" w:rsidP="007C65FA">
            <w:pPr>
              <w:spacing w:before="60" w:after="60" w:line="276" w:lineRule="auto"/>
              <w:ind w:firstLine="0"/>
              <w:jc w:val="center"/>
            </w:pPr>
            <w:r>
              <w:rPr>
                <w:sz w:val="20"/>
              </w:rPr>
              <w:t>1–3</w:t>
            </w:r>
          </w:p>
        </w:tc>
      </w:tr>
    </w:tbl>
    <w:p w14:paraId="37A88D8E" w14:textId="77777777" w:rsidR="0067030F" w:rsidRDefault="0067030F">
      <w:pPr>
        <w:spacing w:after="0"/>
      </w:pPr>
    </w:p>
    <w:p w14:paraId="584B5375" w14:textId="12DE9426" w:rsidR="0067030F" w:rsidRDefault="00C31A72">
      <w:pPr>
        <w:jc w:val="both"/>
        <w:rPr>
          <w:lang w:eastAsia="zh-CN"/>
        </w:rPr>
      </w:pPr>
      <w:r>
        <w:rPr>
          <w:lang w:eastAsia="zh-CN"/>
        </w:rPr>
        <w:t>训练集共含</w:t>
      </w:r>
      <w:r>
        <w:rPr>
          <w:lang w:eastAsia="zh-CN"/>
        </w:rPr>
        <w:t xml:space="preserve"> 740 </w:t>
      </w:r>
      <w:r>
        <w:rPr>
          <w:lang w:eastAsia="zh-CN"/>
        </w:rPr>
        <w:t>个输入</w:t>
      </w:r>
      <w:r>
        <w:rPr>
          <w:lang w:eastAsia="zh-CN"/>
        </w:rPr>
        <w:t xml:space="preserve"> token </w:t>
      </w:r>
      <w:r>
        <w:rPr>
          <w:lang w:eastAsia="zh-CN"/>
        </w:rPr>
        <w:t>和</w:t>
      </w:r>
      <w:r>
        <w:rPr>
          <w:lang w:eastAsia="zh-CN"/>
        </w:rPr>
        <w:t xml:space="preserve"> 438 </w:t>
      </w:r>
      <w:r>
        <w:rPr>
          <w:lang w:eastAsia="zh-CN"/>
        </w:rPr>
        <w:t>个目标括号</w:t>
      </w:r>
      <w:r>
        <w:rPr>
          <w:lang w:eastAsia="zh-CN"/>
        </w:rPr>
        <w:t xml:space="preserve"> token</w:t>
      </w:r>
      <w:r>
        <w:rPr>
          <w:lang w:eastAsia="zh-CN"/>
        </w:rPr>
        <w:t>；加入每条样本的</w:t>
      </w:r>
      <w:r>
        <w:rPr>
          <w:lang w:eastAsia="zh-CN"/>
        </w:rPr>
        <w:t xml:space="preserve"> EOS </w:t>
      </w:r>
      <w:r>
        <w:rPr>
          <w:lang w:eastAsia="zh-CN"/>
        </w:rPr>
        <w:t>后，每轮监督标签总数为</w:t>
      </w:r>
      <w:r>
        <w:rPr>
          <w:lang w:eastAsia="zh-CN"/>
        </w:rPr>
        <w:t xml:space="preserve"> 648</w:t>
      </w:r>
      <w:r>
        <w:rPr>
          <w:lang w:eastAsia="zh-CN"/>
        </w:rPr>
        <w:t>。验证集与</w:t>
      </w:r>
      <w:r w:rsidR="007C65FA">
        <w:rPr>
          <w:lang w:eastAsia="zh-CN"/>
        </w:rPr>
        <w:t>测试</w:t>
      </w:r>
      <w:r>
        <w:rPr>
          <w:lang w:eastAsia="zh-CN"/>
        </w:rPr>
        <w:t>集分别包含</w:t>
      </w:r>
      <w:r>
        <w:rPr>
          <w:lang w:eastAsia="zh-CN"/>
        </w:rPr>
        <w:t xml:space="preserve"> 153 </w:t>
      </w:r>
      <w:r>
        <w:rPr>
          <w:lang w:eastAsia="zh-CN"/>
        </w:rPr>
        <w:t>和</w:t>
      </w:r>
      <w:r>
        <w:rPr>
          <w:lang w:eastAsia="zh-CN"/>
        </w:rPr>
        <w:t xml:space="preserve"> 151 </w:t>
      </w:r>
      <w:r>
        <w:rPr>
          <w:lang w:eastAsia="zh-CN"/>
        </w:rPr>
        <w:t>个含</w:t>
      </w:r>
      <w:r>
        <w:rPr>
          <w:lang w:eastAsia="zh-CN"/>
        </w:rPr>
        <w:t xml:space="preserve"> EOS </w:t>
      </w:r>
      <w:r>
        <w:rPr>
          <w:lang w:eastAsia="zh-CN"/>
        </w:rPr>
        <w:t>的监督标签。三个划分之间的输入没有重复，验证与测试所需词汇均由训练词表覆盖。原始数据同时提供</w:t>
      </w:r>
      <w:r>
        <w:rPr>
          <w:lang w:eastAsia="zh-CN"/>
        </w:rPr>
        <w:t xml:space="preserve"> JSONL </w:t>
      </w:r>
      <w:r>
        <w:rPr>
          <w:lang w:eastAsia="zh-CN"/>
        </w:rPr>
        <w:t>记录及逐行对齐的</w:t>
      </w:r>
      <w:r>
        <w:rPr>
          <w:lang w:eastAsia="zh-CN"/>
        </w:rPr>
        <w:t xml:space="preserve"> .src/.tgt </w:t>
      </w:r>
      <w:r>
        <w:rPr>
          <w:lang w:eastAsia="zh-CN"/>
        </w:rPr>
        <w:t>文件，</w:t>
      </w:r>
      <w:r>
        <w:rPr>
          <w:lang w:eastAsia="zh-CN"/>
        </w:rPr>
        <w:t xml:space="preserve">JSONL </w:t>
      </w:r>
      <w:r>
        <w:rPr>
          <w:lang w:eastAsia="zh-CN"/>
        </w:rPr>
        <w:t>保留输入、输出、序列长度、最大深度和生成来源等字段。</w:t>
      </w:r>
    </w:p>
    <w:p w14:paraId="5CCD854C" w14:textId="77777777" w:rsidR="0067030F" w:rsidRDefault="00C31A72">
      <w:pPr>
        <w:pStyle w:val="1"/>
        <w:rPr>
          <w:lang w:eastAsia="zh-CN"/>
        </w:rPr>
      </w:pPr>
      <w:r>
        <w:rPr>
          <w:rFonts w:ascii="宋体" w:eastAsia="宋体" w:hAnsi="宋体" w:cs="宋体"/>
          <w:lang w:eastAsia="zh-CN"/>
        </w:rPr>
        <w:t>2 串行量子模型</w:t>
      </w:r>
    </w:p>
    <w:p w14:paraId="537F8DA0" w14:textId="77777777" w:rsidR="0067030F" w:rsidRDefault="00C31A72">
      <w:pPr>
        <w:pStyle w:val="21"/>
        <w:rPr>
          <w:lang w:eastAsia="zh-CN"/>
        </w:rPr>
      </w:pPr>
      <w:r>
        <w:rPr>
          <w:rFonts w:ascii="宋体" w:eastAsia="宋体" w:hAnsi="宋体" w:cs="宋体"/>
          <w:lang w:eastAsia="zh-CN"/>
        </w:rPr>
        <w:t>2.1 总体计算结构</w:t>
      </w:r>
    </w:p>
    <w:p w14:paraId="5F6904DF" w14:textId="77777777" w:rsidR="0067030F" w:rsidRDefault="00C31A72">
      <w:pPr>
        <w:jc w:val="both"/>
        <w:rPr>
          <w:lang w:eastAsia="zh-CN"/>
        </w:rPr>
      </w:pPr>
      <w:r>
        <w:t>模型按目标位置顺序计算。目标位置</w:t>
      </w:r>
      <w:r>
        <w:t xml:space="preserve"> </w:t>
      </w:r>
      <m:oMath>
        <m:r>
          <w:rPr>
            <w:rFonts w:ascii="Cambria Math" w:hAnsi="Cambria Math"/>
          </w:rPr>
          <m:t>t</m:t>
        </m:r>
      </m:oMath>
      <w:r>
        <w:t xml:space="preserve"> </w:t>
      </w:r>
      <w:r>
        <w:t>的查询输入（</w:t>
      </w:r>
      <w:r>
        <w:t>query</w:t>
      </w:r>
      <w:r>
        <w:t>）在首个位置取序列起始符</w:t>
      </w:r>
      <w:r>
        <w:t xml:space="preserve"> BOS</w:t>
      </w:r>
      <w:r>
        <w:t>，在后续位置取前一个目标</w:t>
      </w:r>
      <w:r>
        <w:t xml:space="preserve"> token</w:t>
      </w:r>
      <w:r>
        <w:t>；训练时使用真实目标</w:t>
      </w:r>
      <w:r>
        <w:t xml:space="preserve"> token</w:t>
      </w:r>
      <w:r>
        <w:t>，推理时使用已生成的</w:t>
      </w:r>
      <w:r>
        <w:t xml:space="preserve"> token</w:t>
      </w:r>
      <w:r>
        <w:t>。每个位置的上下文（</w:t>
      </w:r>
      <w:r>
        <w:t>context</w:t>
      </w:r>
      <w:r>
        <w:t>）包含全部源</w:t>
      </w:r>
      <w:r>
        <w:t xml:space="preserve"> token </w:t>
      </w:r>
      <w:r>
        <w:t>和该位置之前的完整</w:t>
      </w:r>
      <w:r>
        <w:lastRenderedPageBreak/>
        <w:t>目标前缀。模型对每个上下文</w:t>
      </w:r>
      <w:r>
        <w:t xml:space="preserve"> token </w:t>
      </w:r>
      <w:r>
        <w:t>分别执行成对量子运算，得到条件概率特征，再在经典计算端聚合，依次执行量子</w:t>
      </w:r>
      <w:r>
        <w:t xml:space="preserve"> Softmax</w:t>
      </w:r>
      <w:r>
        <w:t>、第一前馈变换、量子</w:t>
      </w:r>
      <w:r>
        <w:t xml:space="preserve"> Sigmoid </w:t>
      </w:r>
      <w:r>
        <w:t>和第二前馈变换，输出当前目标位置的八维概率分布。不同位置共用同一组线路与嵌入参数，因此参数量不随序列长度增加。</w:t>
      </w:r>
    </w:p>
    <w:p w14:paraId="5AECBF5E" w14:textId="77777777" w:rsidR="0067030F" w:rsidRDefault="00C31A72">
      <w:pPr>
        <w:keepNext/>
        <w:ind w:firstLine="0"/>
        <w:jc w:val="center"/>
      </w:pPr>
      <w:r>
        <w:rPr>
          <w:noProof/>
        </w:rPr>
        <w:drawing>
          <wp:inline distT="0" distB="0" distL="0" distR="0" wp14:anchorId="41BDF01B" wp14:editId="2EB11247">
            <wp:extent cx="5760000" cy="216412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rial_architecture.png"/>
                    <pic:cNvPicPr/>
                  </pic:nvPicPr>
                  <pic:blipFill>
                    <a:blip r:embed="rId8"/>
                    <a:stretch>
                      <a:fillRect/>
                    </a:stretch>
                  </pic:blipFill>
                  <pic:spPr>
                    <a:xfrm>
                      <a:off x="0" y="0"/>
                      <a:ext cx="5760000" cy="2164127"/>
                    </a:xfrm>
                    <a:prstGeom prst="rect">
                      <a:avLst/>
                    </a:prstGeom>
                  </pic:spPr>
                </pic:pic>
              </a:graphicData>
            </a:graphic>
          </wp:inline>
        </w:drawing>
      </w:r>
    </w:p>
    <w:p w14:paraId="4776699E" w14:textId="77777777" w:rsidR="0067030F" w:rsidRDefault="00C31A72">
      <w:pPr>
        <w:pStyle w:val="af7"/>
        <w:jc w:val="center"/>
        <w:rPr>
          <w:lang w:eastAsia="zh-CN"/>
        </w:rPr>
      </w:pPr>
      <w:r>
        <w:rPr>
          <w:lang w:eastAsia="zh-CN"/>
        </w:rPr>
        <w:t>图 1 串行量子序列模型的单目标位置计算流程</w:t>
      </w:r>
    </w:p>
    <w:p w14:paraId="24BE9E87" w14:textId="77777777" w:rsidR="0067030F" w:rsidRDefault="00C31A72">
      <w:pPr>
        <w:jc w:val="both"/>
      </w:pPr>
      <w:r>
        <w:t>本实验采用单个模型块（</w:t>
      </w:r>
      <w:r>
        <w:t>block</w:t>
      </w:r>
      <w:r>
        <w:t>）和单个注意力头，不堆叠多个完整模型块。配置</w:t>
      </w:r>
      <w:r>
        <w:t xml:space="preserve"> A1F1E3 </w:t>
      </w:r>
      <w:r>
        <w:t>中，</w:t>
      </w:r>
      <w:r>
        <w:t xml:space="preserve">A1 </w:t>
      </w:r>
      <w:r>
        <w:t>表示注意力</w:t>
      </w:r>
      <w:r>
        <w:t xml:space="preserve"> Q/K/V </w:t>
      </w:r>
      <w:r>
        <w:t>变换内</w:t>
      </w:r>
      <w:r>
        <w:t xml:space="preserve"> SVD </w:t>
      </w:r>
      <w:r>
        <w:t>酉部分的重复次数为</w:t>
      </w:r>
      <w:r>
        <w:t xml:space="preserve"> 1</w:t>
      </w:r>
      <w:r>
        <w:t>，</w:t>
      </w:r>
      <w:r>
        <w:t xml:space="preserve">F1 </w:t>
      </w:r>
      <w:r>
        <w:t>表示前馈</w:t>
      </w:r>
      <w:r>
        <w:t xml:space="preserve"> GW1/GW2 </w:t>
      </w:r>
      <w:r>
        <w:t>变换内相应部分的重复次数为</w:t>
      </w:r>
      <w:r>
        <w:t xml:space="preserve"> 1</w:t>
      </w:r>
      <w:r>
        <w:t>，</w:t>
      </w:r>
      <w:r>
        <w:t xml:space="preserve">E3 </w:t>
      </w:r>
      <w:r>
        <w:t>表示成对注意力的混合纠缠模块包含</w:t>
      </w:r>
      <w:r>
        <w:t xml:space="preserve"> 3 </w:t>
      </w:r>
      <w:r>
        <w:t>层。上述重复次数和层数描述模块内部结构，不等同于完整</w:t>
      </w:r>
      <w:r>
        <w:t xml:space="preserve"> Transformer </w:t>
      </w:r>
      <w:r>
        <w:t>层数。</w:t>
      </w:r>
      <w:r>
        <w:t xml:space="preserve">JAX </w:t>
      </w:r>
      <w:r>
        <w:t>实现通过扫描结构保持目标位置之间的串行依赖，同时对相互独立的上下文成对运算进行向量化计算。</w:t>
      </w:r>
    </w:p>
    <w:p w14:paraId="3FD46980" w14:textId="77777777" w:rsidR="0067030F" w:rsidRDefault="00C31A72">
      <w:pPr>
        <w:pStyle w:val="21"/>
        <w:rPr>
          <w:lang w:eastAsia="zh-CN"/>
        </w:rPr>
      </w:pPr>
      <w:r>
        <w:rPr>
          <w:rFonts w:ascii="宋体" w:eastAsia="宋体" w:hAnsi="宋体" w:cs="宋体"/>
          <w:lang w:eastAsia="zh-CN"/>
        </w:rPr>
        <w:t>2.2 嵌入与位置编码</w:t>
      </w:r>
    </w:p>
    <w:p w14:paraId="52E01FC7" w14:textId="77777777" w:rsidR="0067030F" w:rsidRDefault="00C31A72">
      <w:pPr>
        <w:jc w:val="both"/>
      </w:pPr>
      <w:r>
        <w:rPr>
          <w:lang w:eastAsia="zh-CN"/>
        </w:rPr>
        <w:t>源词表与目标词表彼此独立。源端包含</w:t>
      </w:r>
      <w:r>
        <w:rPr>
          <w:lang w:eastAsia="zh-CN"/>
        </w:rPr>
        <w:t xml:space="preserve"> 8 </w:t>
      </w:r>
      <w:r>
        <w:rPr>
          <w:lang w:eastAsia="zh-CN"/>
        </w:rPr>
        <w:t>个括号符号和</w:t>
      </w:r>
      <w:r>
        <w:rPr>
          <w:lang w:eastAsia="zh-CN"/>
        </w:rPr>
        <w:t xml:space="preserve"> 4 </w:t>
      </w:r>
      <w:r>
        <w:rPr>
          <w:lang w:eastAsia="zh-CN"/>
        </w:rPr>
        <w:t>个特殊</w:t>
      </w:r>
      <w:r>
        <w:rPr>
          <w:lang w:eastAsia="zh-CN"/>
        </w:rPr>
        <w:t xml:space="preserve"> token</w:t>
      </w:r>
      <w:r>
        <w:rPr>
          <w:lang w:eastAsia="zh-CN"/>
        </w:rPr>
        <w:t>，共</w:t>
      </w:r>
      <w:r>
        <w:rPr>
          <w:lang w:eastAsia="zh-CN"/>
        </w:rPr>
        <w:t xml:space="preserve"> 12 </w:t>
      </w:r>
      <w:r>
        <w:rPr>
          <w:lang w:eastAsia="zh-CN"/>
        </w:rPr>
        <w:t>项；目标端包含</w:t>
      </w:r>
      <w:r>
        <w:rPr>
          <w:lang w:eastAsia="zh-CN"/>
        </w:rPr>
        <w:t xml:space="preserve"> 4 </w:t>
      </w:r>
      <w:r>
        <w:rPr>
          <w:lang w:eastAsia="zh-CN"/>
        </w:rPr>
        <w:t>个右括号符号和</w:t>
      </w:r>
      <w:r>
        <w:rPr>
          <w:lang w:eastAsia="zh-CN"/>
        </w:rPr>
        <w:t xml:space="preserve"> 4 </w:t>
      </w:r>
      <w:r>
        <w:rPr>
          <w:lang w:eastAsia="zh-CN"/>
        </w:rPr>
        <w:t>个特殊</w:t>
      </w:r>
      <w:r>
        <w:rPr>
          <w:lang w:eastAsia="zh-CN"/>
        </w:rPr>
        <w:t xml:space="preserve"> token</w:t>
      </w:r>
      <w:r>
        <w:rPr>
          <w:lang w:eastAsia="zh-CN"/>
        </w:rPr>
        <w:t>，共</w:t>
      </w:r>
      <w:r>
        <w:rPr>
          <w:lang w:eastAsia="zh-CN"/>
        </w:rPr>
        <w:t xml:space="preserve"> 8 </w:t>
      </w:r>
      <w:r>
        <w:rPr>
          <w:lang w:eastAsia="zh-CN"/>
        </w:rPr>
        <w:t>项。</w:t>
      </w:r>
      <w:r>
        <w:t>数据文件采用的特殊</w:t>
      </w:r>
      <w:r>
        <w:t xml:space="preserve"> token </w:t>
      </w:r>
      <w:r>
        <w:t>编号在加载时重新映射，模型宿主端固定为</w:t>
      </w:r>
      <w:r>
        <w:t xml:space="preserve"> PAD=0</w:t>
      </w:r>
      <w:r>
        <w:t>、</w:t>
      </w:r>
      <w:r>
        <w:t>BOS=1</w:t>
      </w:r>
      <w:r>
        <w:t>、</w:t>
      </w:r>
      <w:r>
        <w:t>EOS=2</w:t>
      </w:r>
      <w:r>
        <w:t>、</w:t>
      </w:r>
      <w:r>
        <w:t>UNK=3</w:t>
      </w:r>
      <w:r>
        <w:t>。宿主</w:t>
      </w:r>
      <w:r>
        <w:t xml:space="preserve"> token ID </w:t>
      </w:r>
      <w:r>
        <w:t>用于查询嵌入表，不应与输出计算基编号混淆。</w:t>
      </w:r>
    </w:p>
    <w:p w14:paraId="7B2FEBAF" w14:textId="77777777" w:rsidR="0067030F" w:rsidRDefault="00C31A72">
      <w:pPr>
        <w:jc w:val="both"/>
        <w:rPr>
          <w:lang w:eastAsia="zh-CN"/>
        </w:rPr>
      </w:pPr>
      <w:r>
        <w:t>每个</w:t>
      </w:r>
      <w:r>
        <w:t xml:space="preserve"> token </w:t>
      </w:r>
      <w:r>
        <w:t>的嵌入包含</w:t>
      </w:r>
      <w:r>
        <w:t xml:space="preserve"> 7 </w:t>
      </w:r>
      <w:r>
        <w:t>个可训练实数，经有界映射并补足归一化分量后，构成八维实振幅态。设嵌入参数为</w:t>
      </w:r>
      <w:r>
        <w:t xml:space="preserve"> </w:t>
      </w:r>
      <m:oMath>
        <m:r>
          <m:rPr>
            <m:scr m:val="script"/>
          </m:rPr>
          <w:rPr>
            <w:rFonts w:ascii="Cambria Math" w:hAnsi="Cambria Math"/>
          </w:rPr>
          <m:t>l</m:t>
        </m:r>
      </m:oMath>
      <w:r>
        <w:t>，前七个振幅为</w:t>
      </w:r>
      <w:r>
        <w:t xml:space="preserve"> </w:t>
      </w:r>
      <m:oMath>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f>
          <m:fPr>
            <m:ctrlPr>
              <w:rPr>
                <w:rFonts w:ascii="Cambria Math" w:hAnsi="Cambria Math"/>
              </w:rPr>
            </m:ctrlPr>
          </m:fPr>
          <m:num>
            <m:r>
              <m:rPr>
                <m:sty m:val="p"/>
              </m:rPr>
              <w:rPr>
                <w:rFonts w:ascii="Cambria Math" w:hAnsi="Cambria Math"/>
              </w:rPr>
              <m:t>0.8</m:t>
            </m:r>
          </m:num>
          <m:den>
            <m:rad>
              <m:radPr>
                <m:degHide m:val="1"/>
                <m:ctrlPr>
                  <w:rPr>
                    <w:rFonts w:ascii="Cambria Math" w:hAnsi="Cambria Math"/>
                  </w:rPr>
                </m:ctrlPr>
              </m:radPr>
              <m:deg/>
              <m:e>
                <m:r>
                  <m:rPr>
                    <m:sty m:val="p"/>
                  </m:rPr>
                  <w:rPr>
                    <w:rFonts w:ascii="Cambria Math" w:hAnsi="Cambria Math"/>
                  </w:rPr>
                  <m:t>7</m:t>
                </m:r>
              </m:e>
            </m:rad>
          </m:den>
        </m:f>
        <m:r>
          <m:rPr>
            <m:sty m:val="p"/>
          </m:rPr>
          <w:rPr>
            <w:rFonts w:ascii="Cambria Math" w:hAnsi="Cambria Math"/>
          </w:rPr>
          <m:t>tanh(</m:t>
        </m:r>
        <m:sSub>
          <m:sSubPr>
            <m:ctrlPr>
              <w:rPr>
                <w:rFonts w:ascii="Cambria Math" w:hAnsi="Cambria Math"/>
              </w:rPr>
            </m:ctrlPr>
          </m:sSubPr>
          <m:e>
            <m:r>
              <m:rPr>
                <m:scr m:val="script"/>
              </m:rPr>
              <w:rPr>
                <w:rFonts w:ascii="Cambria Math" w:hAnsi="Cambria Math"/>
              </w:rPr>
              <m:t>l</m:t>
            </m:r>
          </m:e>
          <m:sub>
            <m:r>
              <w:rPr>
                <w:rFonts w:ascii="Cambria Math" w:hAnsi="Cambria Math"/>
              </w:rPr>
              <m:t>i</m:t>
            </m:r>
          </m:sub>
        </m:sSub>
        <m:r>
          <m:rPr>
            <m:sty m:val="p"/>
          </m:rPr>
          <w:rPr>
            <w:rFonts w:ascii="Cambria Math" w:hAnsi="Cambria Math"/>
          </w:rPr>
          <m:t>)</m:t>
        </m:r>
      </m:oMath>
      <w:r>
        <w:t>，其中</w:t>
      </w:r>
      <w:r>
        <w:t xml:space="preserve"> </w:t>
      </w:r>
      <m:oMath>
        <m:r>
          <m:rPr>
            <m:sty m:val="p"/>
          </m:rPr>
          <w:rPr>
            <w:rFonts w:ascii="Cambria Math" w:hAnsi="Cambria Math"/>
          </w:rPr>
          <m:t>i=0,…,6</m:t>
        </m:r>
      </m:oMath>
      <w:r>
        <w:t>；最后一个振幅为</w:t>
      </w:r>
      <w:r>
        <w:t xml:space="preserve"> </w:t>
      </w:r>
      <m:oMath>
        <m:sSub>
          <m:sSubPr>
            <m:ctrlPr>
              <w:rPr>
                <w:rFonts w:ascii="Cambria Math" w:hAnsi="Cambria Math"/>
              </w:rPr>
            </m:ctrlPr>
          </m:sSubPr>
          <m:e>
            <m:r>
              <w:rPr>
                <w:rFonts w:ascii="Cambria Math" w:hAnsi="Cambria Math"/>
              </w:rPr>
              <m:t>a</m:t>
            </m:r>
          </m:e>
          <m:sub>
            <m:r>
              <m:rPr>
                <m:sty m:val="p"/>
              </m:rPr>
              <w:rPr>
                <w:rFonts w:ascii="Cambria Math" w:hAnsi="Cambria Math"/>
              </w:rPr>
              <m:t>7</m:t>
            </m:r>
          </m:sub>
        </m:sSub>
        <m:r>
          <m:rPr>
            <m:sty m:val="p"/>
          </m:rPr>
          <w:rPr>
            <w:rFonts w:ascii="Cambria Math" w:hAnsi="Cambria Math"/>
          </w:rPr>
          <m:t>=</m:t>
        </m:r>
        <m:rad>
          <m:radPr>
            <m:degHide m:val="1"/>
            <m:ctrlPr>
              <w:rPr>
                <w:rFonts w:ascii="Cambria Math" w:hAnsi="Cambria Math"/>
              </w:rPr>
            </m:ctrlPr>
          </m:radPr>
          <m:deg/>
          <m:e>
            <m:r>
              <m:rPr>
                <m:sty m:val="p"/>
              </m:rPr>
              <w:rPr>
                <w:rFonts w:ascii="Cambria Math" w:hAnsi="Cambria Math"/>
              </w:rPr>
              <m:t>1-</m:t>
            </m:r>
            <m:nary>
              <m:naryPr>
                <m:chr m:val="∑"/>
                <m:limLoc m:val="subSup"/>
                <m:ctrlPr>
                  <w:rPr>
                    <w:rFonts w:ascii="Cambria Math" w:hAnsi="Cambria Math"/>
                  </w:rPr>
                </m:ctrlPr>
              </m:naryPr>
              <m:sub>
                <m:r>
                  <m:rPr>
                    <m:sty m:val="p"/>
                  </m:rPr>
                  <w:rPr>
                    <w:rFonts w:ascii="Cambria Math" w:hAnsi="Cambria Math"/>
                  </w:rPr>
                  <m:t>i=0</m:t>
                </m:r>
              </m:sub>
              <m:sup>
                <m:r>
                  <m:rPr>
                    <m:sty m:val="p"/>
                  </m:rPr>
                  <w:rPr>
                    <w:rFonts w:ascii="Cambria Math" w:hAnsi="Cambria Math"/>
                  </w:rPr>
                  <m:t>6</m:t>
                </m:r>
              </m:sup>
              <m:e>
                <m:sSup>
                  <m:sSupPr>
                    <m:ctrlPr>
                      <w:rPr>
                        <w:rFonts w:ascii="Cambria Math" w:hAnsi="Cambria Math"/>
                      </w:rPr>
                    </m:ctrlPr>
                  </m:sSupPr>
                  <m:e>
                    <m:sSub>
                      <m:sSubPr>
                        <m:ctrlPr>
                          <w:rPr>
                            <w:rFonts w:ascii="Cambria Math" w:hAnsi="Cambria Math"/>
                          </w:rPr>
                        </m:ctrlPr>
                      </m:sSubPr>
                      <m:e>
                        <m:r>
                          <w:rPr>
                            <w:rFonts w:ascii="Cambria Math" w:hAnsi="Cambria Math"/>
                          </w:rPr>
                          <m:t>a</m:t>
                        </m:r>
                      </m:e>
                      <m:sub>
                        <m:r>
                          <w:rPr>
                            <w:rFonts w:ascii="Cambria Math" w:hAnsi="Cambria Math"/>
                          </w:rPr>
                          <m:t>i</m:t>
                        </m:r>
                      </m:sub>
                    </m:sSub>
                  </m:e>
                  <m:sup>
                    <m:r>
                      <m:rPr>
                        <m:sty m:val="p"/>
                      </m:rPr>
                      <w:rPr>
                        <w:rFonts w:ascii="Cambria Math" w:hAnsi="Cambria Math"/>
                      </w:rPr>
                      <m:t>2</m:t>
                    </m:r>
                  </m:sup>
                </m:sSup>
              </m:e>
            </m:nary>
          </m:e>
        </m:rad>
      </m:oMath>
      <w:r>
        <w:t>，从而保证状态具有单位范数。源与目标嵌入共包含</w:t>
      </w:r>
      <w:r>
        <w:t xml:space="preserve"> </w:t>
      </w:r>
      <m:oMath>
        <m:r>
          <m:rPr>
            <m:sty m:val="p"/>
          </m:rPr>
          <w:rPr>
            <w:rFonts w:ascii="Cambria Math" w:hAnsi="Cambria Math"/>
          </w:rPr>
          <w:lastRenderedPageBreak/>
          <m:t>12×7+8×7=140</m:t>
        </m:r>
      </m:oMath>
      <w:r>
        <w:t xml:space="preserve"> </w:t>
      </w:r>
      <w:r>
        <w:t>个可训练参数。随后在三根</w:t>
      </w:r>
      <w:r>
        <w:t xml:space="preserve"> token </w:t>
      </w:r>
      <w:r>
        <w:t>量子线上分别施加</w:t>
      </w:r>
      <w:r>
        <w:t xml:space="preserve"> RX </w:t>
      </w:r>
      <w:r>
        <w:t>旋转，旋转角由位置编号加一与共享位置参数的乘积确定。</w:t>
      </w:r>
    </w:p>
    <w:p w14:paraId="787182F8" w14:textId="77777777" w:rsidR="0067030F" w:rsidRDefault="00C31A72">
      <w:pPr>
        <w:keepLines/>
        <w:tabs>
          <w:tab w:val="center" w:pos="4025"/>
          <w:tab w:val="right" w:pos="9071"/>
        </w:tabs>
        <w:spacing w:before="140" w:after="140" w:line="276" w:lineRule="auto"/>
        <w:ind w:firstLine="0"/>
      </w:pPr>
      <w:r>
        <w:tab/>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j</m:t>
                </m:r>
              </m:sub>
            </m:sSub>
          </m:e>
        </m:d>
        <m:r>
          <m:rPr>
            <m:sty m:val="p"/>
          </m:rPr>
          <w:rPr>
            <w:rFonts w:ascii="Cambria Math" w:hAnsi="Cambria Math"/>
          </w:rPr>
          <m:t>=</m:t>
        </m:r>
        <m:d>
          <m:dPr>
            <m:begChr m:val="["/>
            <m:endChr m:val="]"/>
            <m:ctrlPr>
              <w:rPr>
                <w:rFonts w:ascii="Cambria Math" w:hAnsi="Cambria Math"/>
              </w:rPr>
            </m:ctrlPr>
          </m:dPr>
          <m:e>
            <m:nary>
              <m:naryPr>
                <m:chr m:val="⊗"/>
                <m:limLoc m:val="subSup"/>
                <m:ctrlPr>
                  <w:rPr>
                    <w:rFonts w:ascii="Cambria Math" w:hAnsi="Cambria Math"/>
                  </w:rPr>
                </m:ctrlPr>
              </m:naryPr>
              <m:sub>
                <m:r>
                  <m:rPr>
                    <m:sty m:val="p"/>
                  </m:rPr>
                  <w:rPr>
                    <w:rFonts w:ascii="Cambria Math" w:hAnsi="Cambria Math"/>
                  </w:rPr>
                  <m:t>k=0</m:t>
                </m:r>
              </m:sub>
              <m:sup>
                <m:r>
                  <m:rPr>
                    <m:sty m:val="p"/>
                  </m:rPr>
                  <w:rPr>
                    <w:rFonts w:ascii="Cambria Math" w:hAnsi="Cambria Math"/>
                  </w:rPr>
                  <m:t>2</m:t>
                </m:r>
              </m:sup>
              <m:e>
                <m:sSub>
                  <m:sSubPr>
                    <m:ctrlPr>
                      <w:rPr>
                        <w:rFonts w:ascii="Cambria Math" w:hAnsi="Cambria Math"/>
                      </w:rPr>
                    </m:ctrlPr>
                  </m:sSubPr>
                  <m:e>
                    <m:r>
                      <w:rPr>
                        <w:rFonts w:ascii="Cambria Math" w:hAnsi="Cambria Math"/>
                      </w:rPr>
                      <m:t>R</m:t>
                    </m:r>
                  </m:e>
                  <m:sub>
                    <m:r>
                      <w:rPr>
                        <w:rFonts w:ascii="Cambria Math" w:hAnsi="Cambria Math"/>
                      </w:rPr>
                      <m:t>X</m:t>
                    </m:r>
                  </m:sub>
                </m:sSub>
                <m:d>
                  <m:dPr>
                    <m:ctrlPr>
                      <w:rPr>
                        <w:rFonts w:ascii="Cambria Math" w:hAnsi="Cambria Math"/>
                      </w:rPr>
                    </m:ctrlPr>
                  </m:dPr>
                  <m:e>
                    <m:r>
                      <m:rPr>
                        <m:sty m:val="p"/>
                      </m:rPr>
                      <w:rPr>
                        <w:rFonts w:ascii="Cambria Math" w:hAnsi="Cambria Math"/>
                      </w:rPr>
                      <m:t>(j+1)</m:t>
                    </m:r>
                    <m:sSub>
                      <m:sSubPr>
                        <m:ctrlPr>
                          <w:rPr>
                            <w:rFonts w:ascii="Cambria Math" w:hAnsi="Cambria Math"/>
                          </w:rPr>
                        </m:ctrlPr>
                      </m:sSubPr>
                      <m:e>
                        <m:r>
                          <w:rPr>
                            <w:rFonts w:ascii="Cambria Math" w:hAnsi="Cambria Math"/>
                          </w:rPr>
                          <m:t>θ</m:t>
                        </m:r>
                      </m:e>
                      <m:sub>
                        <m:r>
                          <w:rPr>
                            <w:rFonts w:ascii="Cambria Math" w:hAnsi="Cambria Math"/>
                          </w:rPr>
                          <m:t>k</m:t>
                        </m:r>
                      </m:sub>
                    </m:sSub>
                  </m:e>
                </m:d>
              </m:e>
            </m:nary>
          </m:e>
        </m:d>
        <m:d>
          <m:dPr>
            <m:begChr m:val="|"/>
            <m:endChr m:val="⟩"/>
            <m:ctrlPr>
              <w:rPr>
                <w:rFonts w:ascii="Cambria Math" w:hAnsi="Cambria Math"/>
              </w:rPr>
            </m:ctrlPr>
          </m:dPr>
          <m:e>
            <m:r>
              <m:rPr>
                <m:sty m:val="p"/>
              </m:rPr>
              <w:rPr>
                <w:rFonts w:ascii="Cambria Math" w:hAnsi="Cambria Math"/>
              </w:rPr>
              <m:t>e(</m:t>
            </m:r>
            <m:sSub>
              <m:sSubPr>
                <m:ctrlPr>
                  <w:rPr>
                    <w:rFonts w:ascii="Cambria Math" w:hAnsi="Cambria Math"/>
                  </w:rPr>
                </m:ctrlPr>
              </m:sSubPr>
              <m:e>
                <m:r>
                  <m:rPr>
                    <m:sty m:val="p"/>
                  </m:rPr>
                  <w:rPr>
                    <w:rFonts w:ascii="Cambria Math" w:hAnsi="Cambria Math"/>
                  </w:rPr>
                  <m:t>token</m:t>
                </m:r>
              </m:e>
              <m:sub>
                <m:r>
                  <w:rPr>
                    <w:rFonts w:ascii="Cambria Math" w:hAnsi="Cambria Math"/>
                  </w:rPr>
                  <m:t>j</m:t>
                </m:r>
              </m:sub>
            </m:sSub>
            <m:r>
              <m:rPr>
                <m:sty m:val="p"/>
              </m:rPr>
              <w:rPr>
                <w:rFonts w:ascii="Cambria Math" w:hAnsi="Cambria Math"/>
              </w:rPr>
              <m:t>)</m:t>
            </m:r>
          </m:e>
        </m:d>
      </m:oMath>
      <w:r>
        <w:tab/>
      </w:r>
      <w:r>
        <w:t>（</w:t>
      </w:r>
      <w:r>
        <w:t>1</w:t>
      </w:r>
      <w:r>
        <w:t>）</w:t>
      </w:r>
    </w:p>
    <w:p w14:paraId="35BA6199" w14:textId="77777777" w:rsidR="0067030F" w:rsidRDefault="00C31A72">
      <w:pPr>
        <w:jc w:val="both"/>
        <w:rPr>
          <w:lang w:eastAsia="zh-CN"/>
        </w:rPr>
      </w:pPr>
      <w:r>
        <w:t>源位置从零开始编号，查询输入使用当前目标位置；作为上下文的目标前缀，其位置编号以真实源序列长度为偏移。位置编码在</w:t>
      </w:r>
      <w:r>
        <w:t xml:space="preserve"> Q/K/V </w:t>
      </w:r>
      <w:r>
        <w:t>变换前施加，三个位置信息参数在所有</w:t>
      </w:r>
      <w:r>
        <w:t xml:space="preserve"> token </w:t>
      </w:r>
      <w:r>
        <w:t>间共享。填充符</w:t>
      </w:r>
      <w:r>
        <w:t xml:space="preserve"> PAD </w:t>
      </w:r>
      <w:r>
        <w:t>仅用于固定训练数组形状，通过掩码（</w:t>
      </w:r>
      <w:r>
        <w:t>mask</w:t>
      </w:r>
      <w:r>
        <w:t>）排除其对有效上下文和监督损失的贡献。</w:t>
      </w:r>
    </w:p>
    <w:p w14:paraId="4A3F0E03" w14:textId="77777777" w:rsidR="0067030F" w:rsidRDefault="00C31A72">
      <w:pPr>
        <w:pStyle w:val="21"/>
      </w:pPr>
      <w:r>
        <w:rPr>
          <w:rFonts w:ascii="宋体" w:eastAsia="宋体" w:hAnsi="宋体" w:cs="宋体"/>
        </w:rPr>
        <w:t>2.3 成对注意力与后选择</w:t>
      </w:r>
    </w:p>
    <w:p w14:paraId="7009645A" w14:textId="77777777" w:rsidR="0067030F" w:rsidRDefault="00C31A72">
      <w:pPr>
        <w:jc w:val="both"/>
        <w:rPr>
          <w:lang w:eastAsia="zh-CN"/>
        </w:rPr>
      </w:pPr>
      <w:r>
        <w:t>对每个上下文</w:t>
      </w:r>
      <w:r>
        <w:t xml:space="preserve"> token</w:t>
      </w:r>
      <w:r>
        <w:t>，模型分别制备查询输入对应的</w:t>
      </w:r>
      <w:r>
        <w:t xml:space="preserve"> Q </w:t>
      </w:r>
      <w:r>
        <w:t>状态、经</w:t>
      </w:r>
      <w:r>
        <w:t xml:space="preserve"> V </w:t>
      </w:r>
      <w:r>
        <w:t>变换的查询累积寄存器（</w:t>
      </w:r>
      <w:r>
        <w:t>accumulator</w:t>
      </w:r>
      <w:r>
        <w:t>）状态，以及上下文对应的</w:t>
      </w:r>
      <w:r>
        <w:t xml:space="preserve"> K </w:t>
      </w:r>
      <w:r>
        <w:t>和</w:t>
      </w:r>
      <w:r>
        <w:t xml:space="preserve"> V </w:t>
      </w:r>
      <w:r>
        <w:t>状态。在</w:t>
      </w:r>
      <w:r>
        <w:t xml:space="preserve"> Q/K </w:t>
      </w:r>
      <w:r>
        <w:t>寄存器上完成交换测试（</w:t>
      </w:r>
      <w:r>
        <w:t>SwapTest</w:t>
      </w:r>
      <w:r>
        <w:t>）后，将交换测试辅助线、累积寄存器和上下文</w:t>
      </w:r>
      <w:r>
        <w:t xml:space="preserve"> V </w:t>
      </w:r>
      <w:r>
        <w:t>寄存器共同输入三层</w:t>
      </w:r>
      <w:r>
        <w:t xml:space="preserve"> StronglyEntanglingLayers</w:t>
      </w:r>
      <w:r>
        <w:t>。每层在七根量子线上施加可训练单比特旋转，并按对应连接范围执行</w:t>
      </w:r>
      <w:r>
        <w:t xml:space="preserve"> CNOT </w:t>
      </w:r>
      <w:r>
        <w:t>纠缠门。纠缠完成后，提取最终交换测试辅助比特为零且累积寄存器取值为</w:t>
      </w:r>
      <w:r>
        <w:t xml:space="preserve"> </w:t>
      </w:r>
      <m:oMath>
        <m:r>
          <w:rPr>
            <w:rFonts w:ascii="Cambria Math" w:hAnsi="Cambria Math"/>
          </w:rPr>
          <m:t>z</m:t>
        </m:r>
      </m:oMath>
      <w:r>
        <w:t xml:space="preserve"> </w:t>
      </w:r>
      <w:r>
        <w:t>的联合概率，而不是在纠缠层之前固定交换测试的测量结果。式（</w:t>
      </w:r>
      <w:r>
        <w:t>2</w:t>
      </w:r>
      <w:r>
        <w:t>）中，</w:t>
      </w:r>
      <m:oMath>
        <m:r>
          <w:rPr>
            <w:rFonts w:ascii="Cambria Math" w:hAnsi="Cambria Math"/>
          </w:rPr>
          <m:t>j</m:t>
        </m:r>
      </m:oMath>
      <w:r>
        <w:t xml:space="preserve"> </w:t>
      </w:r>
      <w:r>
        <w:t>表示上下文位置，</w:t>
      </w:r>
      <w:r>
        <w:t xml:space="preserve">A </w:t>
      </w:r>
      <w:r>
        <w:t>表示累积寄存器，</w:t>
      </w:r>
      <m:oMath>
        <m:sSub>
          <m:sSubPr>
            <m:ctrlPr>
              <w:rPr>
                <w:rFonts w:ascii="Cambria Math" w:hAnsi="Cambria Math"/>
              </w:rPr>
            </m:ctrlPr>
          </m:sSubPr>
          <m:e>
            <m:r>
              <w:rPr>
                <w:rFonts w:ascii="Cambria Math" w:hAnsi="Cambria Math"/>
              </w:rPr>
              <m:t>S</m:t>
            </m:r>
          </m:e>
          <m:sub>
            <m:r>
              <m:rPr>
                <m:sty m:val="p"/>
              </m:rPr>
              <w:rPr>
                <w:rFonts w:ascii="Cambria Math" w:hAnsi="Cambria Math"/>
              </w:rPr>
              <m:t>final</m:t>
            </m:r>
          </m:sub>
        </m:sSub>
      </m:oMath>
      <w:r>
        <w:t xml:space="preserve"> </w:t>
      </w:r>
      <w:r>
        <w:t>表示最终交换测试辅助比特，</w:t>
      </w:r>
      <m:oMath>
        <m:sSub>
          <m:sSubPr>
            <m:ctrlPr>
              <w:rPr>
                <w:rFonts w:ascii="Cambria Math" w:hAnsi="Cambria Math"/>
              </w:rPr>
            </m:ctrlPr>
          </m:sSubPr>
          <m:e>
            <m:r>
              <w:rPr>
                <w:rFonts w:ascii="Cambria Math" w:hAnsi="Cambria Math"/>
              </w:rPr>
              <m:t>s</m:t>
            </m:r>
          </m:e>
          <m:sub>
            <m:r>
              <w:rPr>
                <w:rFonts w:ascii="Cambria Math" w:hAnsi="Cambria Math"/>
              </w:rPr>
              <m:t>j</m:t>
            </m:r>
          </m:sub>
        </m:sSub>
      </m:oMath>
      <w:r>
        <w:t xml:space="preserve"> </w:t>
      </w:r>
      <w:r>
        <w:t>为所选分支的概率。</w:t>
      </w:r>
    </w:p>
    <w:p w14:paraId="335BB3AD" w14:textId="77777777" w:rsidR="0067030F" w:rsidRDefault="00C31A72">
      <w:pPr>
        <w:keepLines/>
        <w:tabs>
          <w:tab w:val="center" w:pos="4025"/>
          <w:tab w:val="right" w:pos="9071"/>
        </w:tabs>
        <w:spacing w:before="140" w:after="140" w:line="276" w:lineRule="auto"/>
        <w:ind w:firstLine="0"/>
      </w:pPr>
      <w:r>
        <w:tab/>
      </w:r>
      <m:oMath>
        <m:sSub>
          <m:sSubPr>
            <m:ctrlPr>
              <w:rPr>
                <w:rFonts w:ascii="Cambria Math" w:hAnsi="Cambria Math"/>
              </w:rPr>
            </m:ctrlPr>
          </m:sSubPr>
          <m:e>
            <m:r>
              <w:rPr>
                <w:rFonts w:ascii="Cambria Math" w:hAnsi="Cambria Math"/>
              </w:rPr>
              <m:t>r</m:t>
            </m:r>
          </m:e>
          <m:sub>
            <m:r>
              <w:rPr>
                <w:rFonts w:ascii="Cambria Math" w:hAnsi="Cambria Math"/>
              </w:rPr>
              <m:t>j</m:t>
            </m:r>
          </m:sub>
        </m:sSub>
        <m:r>
          <m:rPr>
            <m:sty m:val="p"/>
          </m:rPr>
          <w:rPr>
            <w:rFonts w:ascii="Cambria Math" w:hAnsi="Cambria Math"/>
          </w:rPr>
          <m:t>(z)=P(</m:t>
        </m:r>
        <m:sSub>
          <m:sSubPr>
            <m:ctrlPr>
              <w:rPr>
                <w:rFonts w:ascii="Cambria Math" w:hAnsi="Cambria Math"/>
              </w:rPr>
            </m:ctrlPr>
          </m:sSubPr>
          <m:e>
            <m:r>
              <w:rPr>
                <w:rFonts w:ascii="Cambria Math" w:hAnsi="Cambria Math"/>
              </w:rPr>
              <m:t>S</m:t>
            </m:r>
          </m:e>
          <m:sub>
            <m:r>
              <m:rPr>
                <m:sty m:val="p"/>
              </m:rPr>
              <w:rPr>
                <w:rFonts w:ascii="Cambria Math" w:hAnsi="Cambria Math"/>
              </w:rPr>
              <m:t>final</m:t>
            </m:r>
          </m:sub>
        </m:sSub>
        <m:r>
          <m:rPr>
            <m:sty m:val="p"/>
          </m:rPr>
          <w:rPr>
            <w:rFonts w:ascii="Cambria Math" w:hAnsi="Cambria Math"/>
          </w:rPr>
          <m:t xml:space="preserve">=0,A=z),  </m:t>
        </m:r>
        <m:sSub>
          <m:sSubPr>
            <m:ctrlPr>
              <w:rPr>
                <w:rFonts w:ascii="Cambria Math" w:hAnsi="Cambria Math"/>
              </w:rPr>
            </m:ctrlPr>
          </m:sSubPr>
          <m:e>
            <m:r>
              <w:rPr>
                <w:rFonts w:ascii="Cambria Math" w:hAnsi="Cambria Math"/>
              </w:rPr>
              <m:t>s</m:t>
            </m:r>
          </m:e>
          <m:sub>
            <m:r>
              <w:rPr>
                <w:rFonts w:ascii="Cambria Math" w:hAnsi="Cambria Math"/>
              </w:rPr>
              <m:t>j</m:t>
            </m:r>
          </m:sub>
        </m:sSub>
        <m:r>
          <m:rPr>
            <m:sty m:val="p"/>
          </m:rPr>
          <w:rPr>
            <w:rFonts w:ascii="Cambria Math" w:hAnsi="Cambria Math"/>
          </w:rPr>
          <m:t>=</m:t>
        </m:r>
        <m:nary>
          <m:naryPr>
            <m:chr m:val="∑"/>
            <m:limLoc m:val="subSup"/>
            <m:supHide m:val="1"/>
            <m:ctrlPr>
              <w:rPr>
                <w:rFonts w:ascii="Cambria Math" w:hAnsi="Cambria Math"/>
              </w:rPr>
            </m:ctrlPr>
          </m:naryPr>
          <m:sub>
            <m:r>
              <w:rPr>
                <w:rFonts w:ascii="Cambria Math" w:hAnsi="Cambria Math"/>
              </w:rPr>
              <m:t>z</m:t>
            </m:r>
          </m:sub>
          <m:sup/>
          <m:e>
            <m:sSub>
              <m:sSubPr>
                <m:ctrlPr>
                  <w:rPr>
                    <w:rFonts w:ascii="Cambria Math" w:hAnsi="Cambria Math"/>
                  </w:rPr>
                </m:ctrlPr>
              </m:sSubPr>
              <m:e>
                <m:r>
                  <w:rPr>
                    <w:rFonts w:ascii="Cambria Math" w:hAnsi="Cambria Math"/>
                  </w:rPr>
                  <m:t>r</m:t>
                </m:r>
              </m:e>
              <m:sub>
                <m:r>
                  <w:rPr>
                    <w:rFonts w:ascii="Cambria Math" w:hAnsi="Cambria Math"/>
                  </w:rPr>
                  <m:t>j</m:t>
                </m:r>
              </m:sub>
            </m:sSub>
            <m:r>
              <m:rPr>
                <m:sty m:val="p"/>
              </m:rPr>
              <w:rPr>
                <w:rFonts w:ascii="Cambria Math" w:hAnsi="Cambria Math"/>
              </w:rPr>
              <m:t>(z)</m:t>
            </m:r>
          </m:e>
        </m:nary>
        <m:r>
          <m:rPr>
            <m:sty m:val="p"/>
          </m:rPr>
          <w:rPr>
            <w:rFonts w:ascii="Cambria Math" w:hAnsi="Cambria Math"/>
          </w:rPr>
          <m:t xml:space="preserve">,  </m:t>
        </m:r>
        <m:sSub>
          <m:sSubPr>
            <m:ctrlPr>
              <w:rPr>
                <w:rFonts w:ascii="Cambria Math" w:hAnsi="Cambria Math"/>
              </w:rPr>
            </m:ctrlPr>
          </m:sSubPr>
          <m:e>
            <m:r>
              <w:rPr>
                <w:rFonts w:ascii="Cambria Math" w:hAnsi="Cambria Math"/>
              </w:rPr>
              <m:t>p</m:t>
            </m:r>
          </m:e>
          <m:sub>
            <m:r>
              <w:rPr>
                <w:rFonts w:ascii="Cambria Math" w:hAnsi="Cambria Math"/>
              </w:rPr>
              <m:t>j</m:t>
            </m:r>
          </m:sub>
        </m:sSub>
        <m:r>
          <m:rPr>
            <m:sty m:val="p"/>
          </m:rPr>
          <w:rPr>
            <w:rFonts w:ascii="Cambria Math" w:hAnsi="Cambria Math"/>
          </w:rPr>
          <m:t>(z)=</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j</m:t>
                </m:r>
              </m:sub>
            </m:sSub>
            <m:r>
              <m:rPr>
                <m:sty m:val="p"/>
              </m:rPr>
              <w:rPr>
                <w:rFonts w:ascii="Cambria Math" w:hAnsi="Cambria Math"/>
              </w:rPr>
              <m:t>(z)</m:t>
            </m:r>
          </m:num>
          <m:den>
            <m:sSub>
              <m:sSubPr>
                <m:ctrlPr>
                  <w:rPr>
                    <w:rFonts w:ascii="Cambria Math" w:hAnsi="Cambria Math"/>
                  </w:rPr>
                </m:ctrlPr>
              </m:sSubPr>
              <m:e>
                <m:r>
                  <w:rPr>
                    <w:rFonts w:ascii="Cambria Math" w:hAnsi="Cambria Math"/>
                  </w:rPr>
                  <m:t>s</m:t>
                </m:r>
              </m:e>
              <m:sub>
                <m:r>
                  <w:rPr>
                    <w:rFonts w:ascii="Cambria Math" w:hAnsi="Cambria Math"/>
                  </w:rPr>
                  <m:t>j</m:t>
                </m:r>
              </m:sub>
            </m:sSub>
          </m:den>
        </m:f>
      </m:oMath>
      <w:r>
        <w:tab/>
      </w:r>
      <w:r>
        <w:t>（</w:t>
      </w:r>
      <w:r>
        <w:t>2</w:t>
      </w:r>
      <w:r>
        <w:t>）</w:t>
      </w:r>
    </w:p>
    <w:p w14:paraId="6008CBBD" w14:textId="77777777" w:rsidR="0067030F" w:rsidRDefault="00C31A72">
      <w:pPr>
        <w:jc w:val="both"/>
        <w:rPr>
          <w:lang w:eastAsia="zh-CN"/>
        </w:rPr>
      </w:pPr>
      <w:r>
        <w:t>经典计算端将所选分支的概率转为注意力权重，并对条件概率特征加权求和。聚合温度由共享可训练参数</w:t>
      </w:r>
      <w:r>
        <w:t xml:space="preserve"> </w:t>
      </w:r>
      <m:oMath>
        <m:r>
          <w:rPr>
            <w:rFonts w:ascii="Cambria Math" w:hAnsi="Cambria Math"/>
          </w:rPr>
          <m:t>η</m:t>
        </m:r>
      </m:oMath>
      <w:r>
        <w:t xml:space="preserve"> </w:t>
      </w:r>
      <w:r>
        <w:t>确定，实现形式为</w:t>
      </w:r>
      <w:r>
        <w:t xml:space="preserve"> </w:t>
      </w:r>
      <m:oMath>
        <m:r>
          <m:rPr>
            <m:sty m:val="p"/>
          </m:rPr>
          <w:rPr>
            <w:rFonts w:ascii="Cambria Math" w:hAnsi="Cambria Math"/>
          </w:rPr>
          <m:t>τ=exp(clip(η,-5,5))</m:t>
        </m:r>
      </m:oMath>
      <w:r>
        <w:t>。数值计算使用</w:t>
      </w:r>
      <w:r>
        <w:t xml:space="preserve"> </w:t>
      </w:r>
      <m:oMath>
        <m:r>
          <m:rPr>
            <m:sty m:val="p"/>
          </m:rPr>
          <w:rPr>
            <w:rFonts w:ascii="Cambria Math" w:hAnsi="Cambria Math"/>
          </w:rPr>
          <m:t>ε=</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-12</m:t>
            </m:r>
          </m:sup>
        </m:sSup>
      </m:oMath>
      <w:r>
        <w:t xml:space="preserve"> </w:t>
      </w:r>
      <w:r>
        <w:t>对接近零的概率作下限保护。式（</w:t>
      </w:r>
      <w:r>
        <w:t>2</w:t>
      </w:r>
      <w:r>
        <w:t>）给出非零分支概率下的理想条件分布，具体数值保护以归档代码为准。聚合温度调节的是不同上下文成对运算的权重，而不是输出词表的解码温度。</w:t>
      </w:r>
    </w:p>
    <w:p w14:paraId="4C7CEDF9" w14:textId="77777777" w:rsidR="0067030F" w:rsidRDefault="00C31A72">
      <w:pPr>
        <w:keepLines/>
        <w:tabs>
          <w:tab w:val="center" w:pos="4025"/>
          <w:tab w:val="right" w:pos="9071"/>
        </w:tabs>
        <w:spacing w:before="140" w:after="140" w:line="276" w:lineRule="auto"/>
        <w:ind w:firstLine="0"/>
        <w:rPr>
          <w:lang w:eastAsia="zh-CN"/>
        </w:rPr>
      </w:pPr>
      <w:r>
        <w:tab/>
      </w:r>
      <m:oMath>
        <m:sSub>
          <m:sSubPr>
            <m:ctrlPr>
              <w:rPr>
                <w:rFonts w:ascii="Cambria Math" w:hAnsi="Cambria Math"/>
              </w:rPr>
            </m:ctrlPr>
          </m:sSubPr>
          <m:e>
            <m:r>
              <w:rPr>
                <w:rFonts w:ascii="Cambria Math" w:hAnsi="Cambria Math"/>
              </w:rPr>
              <m:t>α</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softmax</m:t>
            </m:r>
          </m:e>
          <m:sub>
            <m:r>
              <w:rPr>
                <w:rFonts w:ascii="Cambria Math" w:hAnsi="Cambria Math"/>
              </w:rPr>
              <m:t>j</m:t>
            </m:r>
          </m:sub>
        </m:sSub>
        <m:d>
          <m:dPr>
            <m:begChr m:val="["/>
            <m:endChr m:val="]"/>
            <m:ctrlPr>
              <w:rPr>
                <w:rFonts w:ascii="Cambria Math" w:hAnsi="Cambria Math"/>
              </w:rPr>
            </m:ctrlPr>
          </m:dPr>
          <m:e>
            <m:f>
              <m:fPr>
                <m:ctrlPr>
                  <w:rPr>
                    <w:rFonts w:ascii="Cambria Math" w:hAnsi="Cambria Math"/>
                  </w:rPr>
                </m:ctrlPr>
              </m:fPr>
              <m:num>
                <m:r>
                  <m:rPr>
                    <m:sty m:val="p"/>
                  </m:rPr>
                  <w:rPr>
                    <w:rFonts w:ascii="Cambria Math" w:hAnsi="Cambria Math"/>
                  </w:rPr>
                  <m:t>ln(</m:t>
                </m:r>
                <m:sSub>
                  <m:sSubPr>
                    <m:ctrlPr>
                      <w:rPr>
                        <w:rFonts w:ascii="Cambria Math" w:hAnsi="Cambria Math"/>
                      </w:rPr>
                    </m:ctrlPr>
                  </m:sSubPr>
                  <m:e>
                    <m:r>
                      <w:rPr>
                        <w:rFonts w:ascii="Cambria Math" w:hAnsi="Cambria Math"/>
                      </w:rPr>
                      <m:t>s</m:t>
                    </m:r>
                  </m:e>
                  <m:sub>
                    <m:r>
                      <w:rPr>
                        <w:rFonts w:ascii="Cambria Math" w:hAnsi="Cambria Math"/>
                      </w:rPr>
                      <m:t>j</m:t>
                    </m:r>
                  </m:sub>
                </m:sSub>
                <m:r>
                  <m:rPr>
                    <m:sty m:val="p"/>
                  </m:rPr>
                  <w:rPr>
                    <w:rFonts w:ascii="Cambria Math" w:hAnsi="Cambria Math"/>
                  </w:rPr>
                  <m:t>+ε)</m:t>
                </m:r>
              </m:num>
              <m:den>
                <m:r>
                  <w:rPr>
                    <w:rFonts w:ascii="Cambria Math" w:hAnsi="Cambria Math"/>
                  </w:rPr>
                  <m:t>τ</m:t>
                </m:r>
              </m:den>
            </m:f>
          </m:e>
        </m:d>
        <m:r>
          <m:rPr>
            <m:sty m:val="p"/>
          </m:rPr>
          <w:rPr>
            <w:rFonts w:ascii="Cambria Math" w:hAnsi="Cambria Math"/>
          </w:rPr>
          <m:t xml:space="preserve">,  </m:t>
        </m:r>
        <m:sSub>
          <m:sSubPr>
            <m:ctrlPr>
              <w:rPr>
                <w:rFonts w:ascii="Cambria Math" w:hAnsi="Cambria Math"/>
              </w:rPr>
            </m:ctrlPr>
          </m:sSubPr>
          <m:e>
            <m:r>
              <w:rPr>
                <w:rFonts w:ascii="Cambria Math" w:hAnsi="Cambria Math"/>
              </w:rPr>
              <m:t>p</m:t>
            </m:r>
          </m:e>
          <m:sub>
            <m:r>
              <m:rPr>
                <m:sty m:val="p"/>
              </m:rPr>
              <w:rPr>
                <w:rFonts w:ascii="Cambria Math" w:hAnsi="Cambria Math"/>
              </w:rPr>
              <m:t>ctx</m:t>
            </m:r>
          </m:sub>
        </m:sSub>
        <m:r>
          <m:rPr>
            <m:sty m:val="p"/>
          </m:rPr>
          <w:rPr>
            <w:rFonts w:ascii="Cambria Math" w:hAnsi="Cambria Math"/>
          </w:rPr>
          <m:t>(z)=</m:t>
        </m:r>
        <m:nary>
          <m:naryPr>
            <m:chr m:val="∑"/>
            <m:limLoc m:val="subSup"/>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α</m:t>
                </m:r>
              </m:e>
              <m:sub>
                <m:r>
                  <w:rPr>
                    <w:rFonts w:ascii="Cambria Math" w:hAnsi="Cambria Math"/>
                  </w:rPr>
                  <m:t>j</m:t>
                </m:r>
              </m:sub>
            </m:sSub>
            <m:sSub>
              <m:sSubPr>
                <m:ctrlPr>
                  <w:rPr>
                    <w:rFonts w:ascii="Cambria Math" w:hAnsi="Cambria Math"/>
                  </w:rPr>
                </m:ctrlPr>
              </m:sSubPr>
              <m:e>
                <m:r>
                  <w:rPr>
                    <w:rFonts w:ascii="Cambria Math" w:hAnsi="Cambria Math"/>
                  </w:rPr>
                  <m:t>p</m:t>
                </m:r>
              </m:e>
              <m:sub>
                <m:r>
                  <w:rPr>
                    <w:rFonts w:ascii="Cambria Math" w:hAnsi="Cambria Math"/>
                  </w:rPr>
                  <m:t>j</m:t>
                </m:r>
              </m:sub>
            </m:sSub>
            <m:r>
              <m:rPr>
                <m:sty m:val="p"/>
              </m:rPr>
              <w:rPr>
                <w:rFonts w:ascii="Cambria Math" w:hAnsi="Cambria Math"/>
              </w:rPr>
              <m:t>(z)</m:t>
            </m:r>
          </m:e>
        </m:nary>
      </m:oMath>
      <w:r>
        <w:tab/>
      </w:r>
      <w:r>
        <w:t>（</w:t>
      </w:r>
      <w:r>
        <w:t>3</w:t>
      </w:r>
      <w:r>
        <w:t>）</w:t>
      </w:r>
    </w:p>
    <w:p w14:paraId="6FC23AE7" w14:textId="77777777" w:rsidR="0067030F" w:rsidRDefault="00C31A72">
      <w:pPr>
        <w:jc w:val="both"/>
        <w:rPr>
          <w:lang w:eastAsia="zh-CN"/>
        </w:rPr>
      </w:pPr>
      <w:r>
        <w:t>聚合后，根据概率的平方根重新制备</w:t>
      </w:r>
      <w:r>
        <w:t xml:space="preserve"> token </w:t>
      </w:r>
      <w:r>
        <w:t>状态，再执行非线性和前馈变换。该步骤仅保留概率特征，不保留原状态的相对相位，也不维持不同成对运算之间的相干关系。因此，本模型属于概率特征级串行实现，不应将其描述为对完整相干量子注意力的严格等价改写。</w:t>
      </w:r>
    </w:p>
    <w:p w14:paraId="095A9AC5" w14:textId="77777777" w:rsidR="0067030F" w:rsidRDefault="00C31A72">
      <w:pPr>
        <w:pStyle w:val="21"/>
        <w:rPr>
          <w:lang w:eastAsia="zh-CN"/>
        </w:rPr>
      </w:pPr>
      <w:r>
        <w:rPr>
          <w:rFonts w:ascii="宋体" w:eastAsia="宋体" w:hAnsi="宋体" w:cs="宋体"/>
          <w:lang w:eastAsia="zh-CN"/>
        </w:rPr>
        <w:lastRenderedPageBreak/>
        <w:t>2.4 解析约化与线路宽度</w:t>
      </w:r>
    </w:p>
    <w:p w14:paraId="73F02BF0" w14:textId="77777777" w:rsidR="0067030F" w:rsidRDefault="00C31A72">
      <w:pPr>
        <w:jc w:val="both"/>
        <w:rPr>
          <w:lang w:eastAsia="zh-CN"/>
        </w:rPr>
      </w:pPr>
      <w:r>
        <w:t>成对注意力的逻辑布局包含四个</w:t>
      </w:r>
      <w:r>
        <w:t xml:space="preserve"> </w:t>
      </w:r>
      <m:oMath>
        <m:r>
          <w:rPr>
            <w:rFonts w:ascii="Cambria Math" w:hAnsi="Cambria Math"/>
          </w:rPr>
          <m:t>n</m:t>
        </m:r>
      </m:oMath>
      <w:r>
        <w:t xml:space="preserve"> </w:t>
      </w:r>
      <w:r>
        <w:t>比特寄存器、一个交换测试辅助比特及两个工作辅助比特，总宽度为</w:t>
      </w:r>
      <w:r>
        <w:t xml:space="preserve"> </w:t>
      </w:r>
      <m:oMath>
        <m:r>
          <m:rPr>
            <m:sty m:val="p"/>
          </m:rPr>
          <w:rPr>
            <w:rFonts w:ascii="Cambria Math" w:hAnsi="Cambria Math"/>
          </w:rPr>
          <m:t>4n+3</m:t>
        </m:r>
      </m:oMath>
      <w:r>
        <w:t>。当</w:t>
      </w:r>
      <w:r>
        <w:t xml:space="preserve"> </w:t>
      </w:r>
      <m:oMath>
        <m:r>
          <m:rPr>
            <m:sty m:val="p"/>
          </m:rPr>
          <w:rPr>
            <w:rFonts w:ascii="Cambria Math" w:hAnsi="Cambria Math"/>
          </w:rPr>
          <m:t>n=3</m:t>
        </m:r>
      </m:oMath>
      <w:r>
        <w:t xml:space="preserve"> </w:t>
      </w:r>
      <w:r>
        <w:t>时，逻辑线路宽度为</w:t>
      </w:r>
      <w:r>
        <w:t xml:space="preserve"> 15</w:t>
      </w:r>
      <w:r>
        <w:t>。</w:t>
      </w:r>
      <w:r>
        <w:t xml:space="preserve">SVD </w:t>
      </w:r>
      <w:r>
        <w:t>内部工作辅助比特的零测量分支由</w:t>
      </w:r>
      <w:r>
        <w:t xml:space="preserve"> Kraus </w:t>
      </w:r>
      <w:r>
        <w:t>算子直接表示，其对角因子为</w:t>
      </w:r>
      <w:r>
        <w:t xml:space="preserve"> </w:t>
      </w:r>
      <m:oMath>
        <m:r>
          <m:rPr>
            <m:sty m:val="p"/>
          </m:rPr>
          <w:rPr>
            <w:rFonts w:ascii="Cambria Math" w:hAnsi="Cambria Math"/>
          </w:rPr>
          <m:t>cos θ</m:t>
        </m:r>
      </m:oMath>
      <w:r>
        <w:t>；保留该分支后对状态归一化。这种处理无需显式模拟工作辅助比特，但保留了相应的非酉条件映射。式（</w:t>
      </w:r>
      <w:r>
        <w:t>4</w:t>
      </w:r>
      <w:r>
        <w:t>）表示成功分支范数非零时的状态更新。</w:t>
      </w:r>
    </w:p>
    <w:p w14:paraId="5FD2951D" w14:textId="77777777" w:rsidR="0067030F" w:rsidRDefault="00C31A72">
      <w:pPr>
        <w:keepLines/>
        <w:tabs>
          <w:tab w:val="center" w:pos="4025"/>
          <w:tab w:val="right" w:pos="9071"/>
        </w:tabs>
        <w:spacing w:before="140" w:after="140" w:line="276" w:lineRule="auto"/>
        <w:ind w:firstLine="0"/>
      </w:pPr>
      <w:r>
        <w:tab/>
      </w:r>
      <m:oMath>
        <m:sSub>
          <m:sSubPr>
            <m:ctrlPr>
              <w:rPr>
                <w:rFonts w:ascii="Cambria Math" w:hAnsi="Cambria Math"/>
              </w:rPr>
            </m:ctrlPr>
          </m:sSubPr>
          <m:e>
            <m:r>
              <w:rPr>
                <w:rFonts w:ascii="Cambria Math" w:hAnsi="Cambria Math"/>
              </w:rPr>
              <m:t>K</m:t>
            </m:r>
          </m:e>
          <m:sub>
            <m:r>
              <m:rPr>
                <m:sty m:val="p"/>
              </m:rPr>
              <w:rPr>
                <w:rFonts w:ascii="Cambria Math" w:hAnsi="Cambria Math"/>
              </w:rPr>
              <m:t>0</m:t>
            </m:r>
          </m:sub>
        </m:sSub>
        <m:r>
          <m:rPr>
            <m:sty m:val="p"/>
          </m:rPr>
          <w:rPr>
            <w:rFonts w:ascii="Cambria Math" w:hAnsi="Cambria Math"/>
          </w:rPr>
          <m:t xml:space="preserve">=diag(cos </m:t>
        </m:r>
        <m:sSub>
          <m:sSubPr>
            <m:ctrlPr>
              <w:rPr>
                <w:rFonts w:ascii="Cambria Math" w:hAnsi="Cambria Math"/>
              </w:rPr>
            </m:ctrlPr>
          </m:sSubPr>
          <m:e>
            <m:r>
              <w:rPr>
                <w:rFonts w:ascii="Cambria Math" w:hAnsi="Cambria Math"/>
              </w:rPr>
              <m:t>θ</m:t>
            </m:r>
          </m:e>
          <m:sub>
            <m:r>
              <m:rPr>
                <m:sty m:val="p"/>
              </m:rPr>
              <w:rPr>
                <w:rFonts w:ascii="Cambria Math" w:hAnsi="Cambria Math"/>
              </w:rPr>
              <m:t>0</m:t>
            </m:r>
          </m:sub>
        </m:sSub>
        <m:r>
          <m:rPr>
            <m:sty m:val="p"/>
          </m:rPr>
          <w:rPr>
            <w:rFonts w:ascii="Cambria Math" w:hAnsi="Cambria Math"/>
          </w:rPr>
          <m:t xml:space="preserve">,…,cos </m:t>
        </m:r>
        <m:sSub>
          <m:sSubPr>
            <m:ctrlPr>
              <w:rPr>
                <w:rFonts w:ascii="Cambria Math" w:hAnsi="Cambria Math"/>
              </w:rPr>
            </m:ctrlPr>
          </m:sSubPr>
          <m:e>
            <m:r>
              <w:rPr>
                <w:rFonts w:ascii="Cambria Math" w:hAnsi="Cambria Math"/>
              </w:rPr>
              <m:t>θ</m:t>
            </m:r>
          </m:e>
          <m:sub>
            <m:r>
              <m:rPr>
                <m:sty m:val="p"/>
              </m:rPr>
              <w:rPr>
                <w:rFonts w:ascii="Cambria Math" w:hAnsi="Cambria Math"/>
              </w:rPr>
              <m:t>7</m:t>
            </m:r>
          </m:sub>
        </m:sSub>
        <m:r>
          <m:rPr>
            <m:sty m:val="p"/>
          </m:rPr>
          <w:rPr>
            <w:rFonts w:ascii="Cambria Math" w:hAnsi="Cambria Math"/>
          </w:rPr>
          <m:t xml:space="preserve">),  </m:t>
        </m:r>
        <m:d>
          <m:dPr>
            <m:begChr m:val="|"/>
            <m:endChr m:val="⟩"/>
            <m:ctrlPr>
              <w:rPr>
                <w:rFonts w:ascii="Cambria Math" w:hAnsi="Cambria Math"/>
              </w:rPr>
            </m:ctrlPr>
          </m:dPr>
          <m:e>
            <m:sSub>
              <m:sSubPr>
                <m:ctrlPr>
                  <w:rPr>
                    <w:rFonts w:ascii="Cambria Math" w:hAnsi="Cambria Math"/>
                  </w:rPr>
                </m:ctrlPr>
              </m:sSubPr>
              <m:e>
                <m:r>
                  <w:rPr>
                    <w:rFonts w:ascii="Cambria Math" w:hAnsi="Cambria Math"/>
                  </w:rPr>
                  <m:t>ψ</m:t>
                </m:r>
              </m:e>
              <m:sub>
                <m:r>
                  <m:rPr>
                    <m:sty m:val="p"/>
                  </m:rPr>
                  <w:rPr>
                    <w:rFonts w:ascii="Cambria Math" w:hAnsi="Cambria Math"/>
                  </w:rPr>
                  <m:t>0</m:t>
                </m:r>
              </m:sub>
            </m:sSub>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K</m:t>
                </m:r>
              </m:e>
              <m:sub>
                <m:r>
                  <m:rPr>
                    <m:sty m:val="p"/>
                  </m:rPr>
                  <w:rPr>
                    <w:rFonts w:ascii="Cambria Math" w:hAnsi="Cambria Math"/>
                  </w:rPr>
                  <m:t>0</m:t>
                </m:r>
              </m:sub>
            </m:sSub>
            <m:d>
              <m:dPr>
                <m:begChr m:val="|"/>
                <m:endChr m:val="⟩"/>
                <m:ctrlPr>
                  <w:rPr>
                    <w:rFonts w:ascii="Cambria Math" w:hAnsi="Cambria Math"/>
                  </w:rPr>
                </m:ctrlPr>
              </m:dPr>
              <m:e>
                <m:r>
                  <w:rPr>
                    <w:rFonts w:ascii="Cambria Math" w:hAnsi="Cambria Math"/>
                  </w:rPr>
                  <m:t>ψ</m:t>
                </m:r>
              </m:e>
            </m:d>
          </m:num>
          <m:den>
            <m:sSub>
              <m:sSubPr>
                <m:ctrlPr>
                  <w:rPr>
                    <w:rFonts w:ascii="Cambria Math" w:hAnsi="Cambria Math"/>
                  </w:rPr>
                </m:ctrlPr>
              </m:sSubPr>
              <m:e>
                <m:d>
                  <m:dPr>
                    <m:begChr m:val="‖"/>
                    <m:endChr m:val="‖"/>
                    <m:ctrlPr>
                      <w:rPr>
                        <w:rFonts w:ascii="Cambria Math" w:hAnsi="Cambria Math"/>
                      </w:rPr>
                    </m:ctrlPr>
                  </m:dPr>
                  <m:e>
                    <m:sSub>
                      <m:sSubPr>
                        <m:ctrlPr>
                          <w:rPr>
                            <w:rFonts w:ascii="Cambria Math" w:hAnsi="Cambria Math"/>
                          </w:rPr>
                        </m:ctrlPr>
                      </m:sSubPr>
                      <m:e>
                        <m:r>
                          <w:rPr>
                            <w:rFonts w:ascii="Cambria Math" w:hAnsi="Cambria Math"/>
                          </w:rPr>
                          <m:t>K</m:t>
                        </m:r>
                      </m:e>
                      <m:sub>
                        <m:r>
                          <m:rPr>
                            <m:sty m:val="p"/>
                          </m:rPr>
                          <w:rPr>
                            <w:rFonts w:ascii="Cambria Math" w:hAnsi="Cambria Math"/>
                          </w:rPr>
                          <m:t>0</m:t>
                        </m:r>
                      </m:sub>
                    </m:sSub>
                    <m:d>
                      <m:dPr>
                        <m:begChr m:val="|"/>
                        <m:endChr m:val="⟩"/>
                        <m:ctrlPr>
                          <w:rPr>
                            <w:rFonts w:ascii="Cambria Math" w:hAnsi="Cambria Math"/>
                          </w:rPr>
                        </m:ctrlPr>
                      </m:dPr>
                      <m:e>
                        <m:r>
                          <w:rPr>
                            <w:rFonts w:ascii="Cambria Math" w:hAnsi="Cambria Math"/>
                          </w:rPr>
                          <m:t>ψ</m:t>
                        </m:r>
                      </m:e>
                    </m:d>
                  </m:e>
                </m:d>
              </m:e>
              <m:sub>
                <m:r>
                  <m:rPr>
                    <m:sty m:val="p"/>
                  </m:rPr>
                  <w:rPr>
                    <w:rFonts w:ascii="Cambria Math" w:hAnsi="Cambria Math"/>
                  </w:rPr>
                  <m:t>2</m:t>
                </m:r>
              </m:sub>
            </m:sSub>
          </m:den>
        </m:f>
      </m:oMath>
      <w:r>
        <w:tab/>
      </w:r>
      <w:r>
        <w:t>（</w:t>
      </w:r>
      <w:r>
        <w:t>4</w:t>
      </w:r>
      <w:r>
        <w:t>）</w:t>
      </w:r>
    </w:p>
    <w:p w14:paraId="2CAF6E5A" w14:textId="77777777" w:rsidR="0067030F" w:rsidRDefault="00C31A72">
      <w:pPr>
        <w:jc w:val="both"/>
        <w:rPr>
          <w:lang w:eastAsia="zh-CN"/>
        </w:rPr>
      </w:pPr>
      <w:r>
        <w:t>完整交换测试后，若</w:t>
      </w:r>
      <w:r>
        <w:t xml:space="preserve"> K/Q </w:t>
      </w:r>
      <w:r>
        <w:t>不再参与后续运算，可对这两个寄存器作无条件偏迹。交换测试辅助比特的两个分支权重分别为</w:t>
      </w:r>
      <w:r>
        <w:t xml:space="preserve"> </w:t>
      </w:r>
      <m:oMath>
        <m:f>
          <m:fPr>
            <m:ctrlPr>
              <w:rPr>
                <w:rFonts w:ascii="Cambria Math" w:hAnsi="Cambria Math"/>
              </w:rPr>
            </m:ctrlPr>
          </m:fPr>
          <m:num>
            <m:r>
              <m:rPr>
                <m:sty m:val="p"/>
              </m:rPr>
              <w:rPr>
                <w:rFonts w:ascii="Cambria Math" w:hAnsi="Cambria Math"/>
              </w:rPr>
              <m:t>1+F</m:t>
            </m:r>
          </m:num>
          <m:den>
            <m:r>
              <m:rPr>
                <m:sty m:val="p"/>
              </m:rPr>
              <w:rPr>
                <w:rFonts w:ascii="Cambria Math" w:hAnsi="Cambria Math"/>
              </w:rPr>
              <m:t>2</m:t>
            </m:r>
          </m:den>
        </m:f>
      </m:oMath>
      <w:r>
        <w:t xml:space="preserve"> </w:t>
      </w:r>
      <w:r>
        <w:t>和</w:t>
      </w:r>
      <w:r>
        <w:t xml:space="preserve"> </w:t>
      </w:r>
      <m:oMath>
        <m:f>
          <m:fPr>
            <m:ctrlPr>
              <w:rPr>
                <w:rFonts w:ascii="Cambria Math" w:hAnsi="Cambria Math"/>
              </w:rPr>
            </m:ctrlPr>
          </m:fPr>
          <m:num>
            <m:r>
              <m:rPr>
                <m:sty m:val="p"/>
              </m:rPr>
              <w:rPr>
                <w:rFonts w:ascii="Cambria Math" w:hAnsi="Cambria Math"/>
              </w:rPr>
              <m:t>1-F</m:t>
            </m:r>
          </m:num>
          <m:den>
            <m:r>
              <m:rPr>
                <m:sty m:val="p"/>
              </m:rPr>
              <w:rPr>
                <w:rFonts w:ascii="Cambria Math" w:hAnsi="Cambria Math"/>
              </w:rPr>
              <m:t>2</m:t>
            </m:r>
          </m:den>
        </m:f>
      </m:oMath>
      <w:r>
        <w:t>，其中</w:t>
      </w:r>
      <w:r>
        <w:t xml:space="preserve"> </w:t>
      </w:r>
      <m:oMath>
        <m:r>
          <m:rPr>
            <m:sty m:val="p"/>
          </m:rPr>
          <w:rPr>
            <w:rFonts w:ascii="Cambria Math" w:hAnsi="Cambria Math"/>
          </w:rPr>
          <m:t>F=</m:t>
        </m:r>
        <m:sSup>
          <m:sSupPr>
            <m:ctrlPr>
              <w:rPr>
                <w:rFonts w:ascii="Cambria Math" w:hAnsi="Cambria Math"/>
              </w:rPr>
            </m:ctrlPr>
          </m:sSupPr>
          <m:e>
            <m:d>
              <m:dPr>
                <m:begChr m:val="|"/>
                <m:endChr m:val="|"/>
                <m:ctrlPr>
                  <w:rPr>
                    <w:rFonts w:ascii="Cambria Math" w:hAnsi="Cambria Math"/>
                  </w:rPr>
                </m:ctrlPr>
              </m:dPr>
              <m:e>
                <m:d>
                  <m:dPr>
                    <m:begChr m:val="⟨"/>
                    <m:endChr m:val="⟩"/>
                    <m:ctrlPr>
                      <w:rPr>
                        <w:rFonts w:ascii="Cambria Math" w:hAnsi="Cambria Math"/>
                      </w:rPr>
                    </m:ctrlPr>
                  </m:dPr>
                  <m:e>
                    <m:r>
                      <m:rPr>
                        <m:sty m:val="p"/>
                      </m:rPr>
                      <w:rPr>
                        <w:rFonts w:ascii="Cambria Math" w:hAnsi="Cambria Math"/>
                      </w:rPr>
                      <m:t>k|q</m:t>
                    </m:r>
                  </m:e>
                </m:d>
              </m:e>
            </m:d>
          </m:e>
          <m:sup>
            <m:r>
              <m:rPr>
                <m:sty m:val="p"/>
              </m:rPr>
              <w:rPr>
                <w:rFonts w:ascii="Cambria Math" w:hAnsi="Cambria Math"/>
              </w:rPr>
              <m:t>2</m:t>
            </m:r>
          </m:sup>
        </m:sSup>
      </m:oMath>
      <w:r>
        <w:t xml:space="preserve"> </w:t>
      </w:r>
      <w:r>
        <w:t>表示</w:t>
      </w:r>
      <w:r>
        <w:t xml:space="preserve"> K</w:t>
      </w:r>
      <w:r>
        <w:t>、</w:t>
      </w:r>
      <w:r>
        <w:t xml:space="preserve">Q </w:t>
      </w:r>
      <w:r>
        <w:t>两个归一化纯态的保真度。解析模拟器分别演化这两个分支对应的七比特状态，再混合其最终概率。两个分支均须经过后续纠缠层，最后才选择交换测试辅助比特为零的结果。对</w:t>
      </w:r>
      <w:r>
        <w:t xml:space="preserve"> K/Q </w:t>
      </w:r>
      <w:r>
        <w:t>求偏迹不同于将其全部后选择为零；最终所选分支的概率也不等同于纠缠层之前交换测试得到零的概率。</w:t>
      </w:r>
    </w:p>
    <w:p w14:paraId="61292CFD" w14:textId="77777777" w:rsidR="0067030F" w:rsidRDefault="00C31A72">
      <w:pPr>
        <w:jc w:val="both"/>
        <w:rPr>
          <w:lang w:eastAsia="zh-CN"/>
        </w:rPr>
      </w:pPr>
      <w:r>
        <w:t>在上述条件下，解析模拟的最大活动纯态宽度为</w:t>
      </w:r>
      <w:r>
        <w:t xml:space="preserve"> </w:t>
      </w:r>
      <m:oMath>
        <m:r>
          <m:rPr>
            <m:sty m:val="p"/>
          </m:rPr>
          <w:rPr>
            <w:rFonts w:ascii="Cambria Math" w:hAnsi="Cambria Math"/>
          </w:rPr>
          <m:t>2n+1=7</m:t>
        </m:r>
      </m:oMath>
      <w:r>
        <w:t>，对应</w:t>
      </w:r>
      <w:r>
        <w:t xml:space="preserve"> 128 </w:t>
      </w:r>
      <w:r>
        <w:t>个复振幅。该数值描述单个局部状态，不代表</w:t>
      </w:r>
      <w:r>
        <w:t xml:space="preserve"> GPU </w:t>
      </w:r>
      <w:r>
        <w:t>的总显存需求；向量化、自动微分、编译缓存和中间数组仍会占用额外资源。本实验在经典</w:t>
      </w:r>
      <w:r>
        <w:t xml:space="preserve"> GPU </w:t>
      </w:r>
      <w:r>
        <w:t>上直接计算量子态概率，不进行有限次数的测量抽样，也未将后选择成功率折算为真实硬件上的重复执行次数。</w:t>
      </w:r>
    </w:p>
    <w:p w14:paraId="03AFCBE4" w14:textId="77777777" w:rsidR="0067030F" w:rsidRDefault="00C31A72">
      <w:pPr>
        <w:pStyle w:val="21"/>
        <w:rPr>
          <w:lang w:eastAsia="zh-CN"/>
        </w:rPr>
      </w:pPr>
      <w:r>
        <w:rPr>
          <w:rFonts w:ascii="宋体" w:eastAsia="宋体" w:hAnsi="宋体" w:cs="宋体"/>
          <w:lang w:eastAsia="zh-CN"/>
        </w:rPr>
        <w:t>2.5 非线性、前馈与计算基读出</w:t>
      </w:r>
    </w:p>
    <w:p w14:paraId="0A2DA57A" w14:textId="77777777" w:rsidR="0067030F" w:rsidRDefault="00C31A72">
      <w:pPr>
        <w:jc w:val="both"/>
        <w:rPr>
          <w:lang w:eastAsia="zh-CN"/>
        </w:rPr>
      </w:pPr>
      <w:r>
        <w:t>聚合态依次经过量子</w:t>
      </w:r>
      <w:r>
        <w:t xml:space="preserve"> Softmax</w:t>
      </w:r>
      <w:r>
        <w:t>、</w:t>
      </w:r>
      <w:r>
        <w:t>GW1</w:t>
      </w:r>
      <w:r>
        <w:t>、量子</w:t>
      </w:r>
      <w:r>
        <w:t xml:space="preserve"> Sigmoid </w:t>
      </w:r>
      <w:r>
        <w:t>和</w:t>
      </w:r>
      <w:r>
        <w:t xml:space="preserve"> GW2</w:t>
      </w:r>
      <w:r>
        <w:t>。两个非线性模块采用相同的辅助比特条件变换拓扑，但分别预训练独立参数。</w:t>
      </w:r>
      <w:r>
        <w:t xml:space="preserve">GW1/GW2 </w:t>
      </w:r>
      <w:r>
        <w:t>与</w:t>
      </w:r>
      <w:r>
        <w:t xml:space="preserve"> Q/K/V </w:t>
      </w:r>
      <w:r>
        <w:t>均采用</w:t>
      </w:r>
      <w:r>
        <w:t>“</w:t>
      </w:r>
      <w:r>
        <w:t>酉变换</w:t>
      </w:r>
      <w:r>
        <w:t>—</w:t>
      </w:r>
      <w:r>
        <w:t>可训练对角映射</w:t>
      </w:r>
      <w:r>
        <w:t>—</w:t>
      </w:r>
      <w:r>
        <w:t>酉变换</w:t>
      </w:r>
      <w:r>
        <w:t>”</w:t>
      </w:r>
      <w:r>
        <w:t>的</w:t>
      </w:r>
      <w:r>
        <w:t xml:space="preserve"> SVD </w:t>
      </w:r>
      <w:r>
        <w:t>参数化结构，并在成功分支归一化后输出状态。每个三比特酉块包含</w:t>
      </w:r>
      <w:r>
        <w:t xml:space="preserve"> 63 </w:t>
      </w:r>
      <w:r>
        <w:t>个参数，单个</w:t>
      </w:r>
      <w:r>
        <w:t xml:space="preserve"> SVD </w:t>
      </w:r>
      <w:r>
        <w:t>模块共有</w:t>
      </w:r>
      <w:r>
        <w:t xml:space="preserve"> </w:t>
      </w:r>
      <m:oMath>
        <m:r>
          <m:rPr>
            <m:sty m:val="p"/>
          </m:rPr>
          <w:rPr>
            <w:rFonts w:ascii="Cambria Math" w:hAnsi="Cambria Math"/>
          </w:rPr>
          <m:t>2×63+8=134</m:t>
        </m:r>
      </m:oMath>
      <w:r>
        <w:t xml:space="preserve"> </w:t>
      </w:r>
      <w:r>
        <w:t>个参数。前馈处理保持八维</w:t>
      </w:r>
      <w:r>
        <w:t xml:space="preserve"> token </w:t>
      </w:r>
      <w:r>
        <w:t>状态，不设置经典大词表输出头或额外偏置向量。</w:t>
      </w:r>
    </w:p>
    <w:p w14:paraId="1431DCEA" w14:textId="77777777" w:rsidR="0067030F" w:rsidRDefault="00C31A72">
      <w:pPr>
        <w:jc w:val="both"/>
        <w:rPr>
          <w:lang w:eastAsia="zh-CN"/>
        </w:rPr>
      </w:pPr>
      <w:r>
        <w:rPr>
          <w:lang w:eastAsia="zh-CN"/>
        </w:rPr>
        <w:t>最终</w:t>
      </w:r>
      <w:r>
        <w:rPr>
          <w:lang w:eastAsia="zh-CN"/>
        </w:rPr>
        <w:t xml:space="preserve"> token </w:t>
      </w:r>
      <w:r>
        <w:rPr>
          <w:lang w:eastAsia="zh-CN"/>
        </w:rPr>
        <w:t>态按</w:t>
      </w:r>
      <w:r>
        <w:rPr>
          <w:lang w:eastAsia="zh-CN"/>
        </w:rPr>
        <w:t xml:space="preserve"> Born </w:t>
      </w:r>
      <w:r>
        <w:rPr>
          <w:lang w:eastAsia="zh-CN"/>
        </w:rPr>
        <w:t>规则转为八个计算基的概率。有效右括号映射到基态</w:t>
      </w:r>
      <w:r>
        <w:rPr>
          <w:lang w:eastAsia="zh-CN"/>
        </w:rPr>
        <w:t xml:space="preserve"> 0–3</w:t>
      </w:r>
      <w:r>
        <w:rPr>
          <w:lang w:eastAsia="zh-CN"/>
        </w:rPr>
        <w:t>，</w:t>
      </w:r>
      <w:r>
        <w:rPr>
          <w:lang w:eastAsia="zh-CN"/>
        </w:rPr>
        <w:t xml:space="preserve">EOS </w:t>
      </w:r>
      <w:r>
        <w:rPr>
          <w:lang w:eastAsia="zh-CN"/>
        </w:rPr>
        <w:t>固定为基态</w:t>
      </w:r>
      <w:r>
        <w:rPr>
          <w:lang w:eastAsia="zh-CN"/>
        </w:rPr>
        <w:t xml:space="preserve"> 6</w:t>
      </w:r>
      <w:r>
        <w:rPr>
          <w:lang w:eastAsia="zh-CN"/>
        </w:rPr>
        <w:t>，基态</w:t>
      </w:r>
      <w:r>
        <w:rPr>
          <w:lang w:eastAsia="zh-CN"/>
        </w:rPr>
        <w:t xml:space="preserve"> 4</w:t>
      </w:r>
      <w:r>
        <w:rPr>
          <w:lang w:eastAsia="zh-CN"/>
        </w:rPr>
        <w:t>、</w:t>
      </w:r>
      <w:r>
        <w:rPr>
          <w:lang w:eastAsia="zh-CN"/>
        </w:rPr>
        <w:t>5</w:t>
      </w:r>
      <w:r>
        <w:rPr>
          <w:lang w:eastAsia="zh-CN"/>
        </w:rPr>
        <w:t>、</w:t>
      </w:r>
      <w:r>
        <w:rPr>
          <w:lang w:eastAsia="zh-CN"/>
        </w:rPr>
        <w:t xml:space="preserve">7 </w:t>
      </w:r>
      <w:r>
        <w:rPr>
          <w:lang w:eastAsia="zh-CN"/>
        </w:rPr>
        <w:t>视为</w:t>
      </w:r>
      <w:r>
        <w:rPr>
          <w:lang w:eastAsia="zh-CN"/>
        </w:rPr>
        <w:t xml:space="preserve"> INVALID</w:t>
      </w:r>
      <w:r>
        <w:rPr>
          <w:lang w:eastAsia="zh-CN"/>
        </w:rPr>
        <w:t>。不把无效输出概率剔除后重新归一化，因此流入无效基态的概率会降低正确标签的概率，并受到交叉熵目标的约束。</w:t>
      </w:r>
    </w:p>
    <w:p w14:paraId="57F4BB32" w14:textId="77777777" w:rsidR="0067030F" w:rsidRDefault="00C31A72">
      <w:pPr>
        <w:pStyle w:val="af7"/>
        <w:keepNext/>
        <w:jc w:val="center"/>
        <w:rPr>
          <w:lang w:eastAsia="zh-CN"/>
        </w:rPr>
      </w:pPr>
      <w:r>
        <w:rPr>
          <w:lang w:eastAsia="zh-CN"/>
        </w:rPr>
        <w:lastRenderedPageBreak/>
        <w:t>表 2 输出计算基与 token 的对应关系</w:t>
      </w:r>
    </w:p>
    <w:tbl>
      <w:tblPr>
        <w:tblW w:w="4536" w:type="dxa"/>
        <w:jc w:val="center"/>
        <w:tblLayout w:type="fixed"/>
        <w:tblLook w:val="04A0" w:firstRow="1" w:lastRow="0" w:firstColumn="1" w:lastColumn="0" w:noHBand="0" w:noVBand="1"/>
      </w:tblPr>
      <w:tblGrid>
        <w:gridCol w:w="2268"/>
        <w:gridCol w:w="2268"/>
      </w:tblGrid>
      <w:tr w:rsidR="0067030F" w14:paraId="55AA5B04" w14:textId="77777777" w:rsidTr="007C65FA">
        <w:trPr>
          <w:cantSplit/>
          <w:tblHeader/>
          <w:jc w:val="center"/>
        </w:trPr>
        <w:tc>
          <w:tcPr>
            <w:tcW w:w="2268" w:type="dxa"/>
            <w:tcBorders>
              <w:top w:val="single" w:sz="8" w:space="0" w:color="000000"/>
              <w:bottom w:val="single" w:sz="8" w:space="0" w:color="000000"/>
            </w:tcBorders>
          </w:tcPr>
          <w:p w14:paraId="62BE6439" w14:textId="77777777" w:rsidR="0067030F" w:rsidRDefault="00C31A72" w:rsidP="007C65FA">
            <w:pPr>
              <w:keepNext/>
              <w:spacing w:before="60" w:after="60" w:line="276" w:lineRule="auto"/>
              <w:ind w:firstLine="0"/>
              <w:jc w:val="center"/>
            </w:pPr>
            <w:r>
              <w:rPr>
                <w:b/>
                <w:sz w:val="20"/>
              </w:rPr>
              <w:t>计算基编号</w:t>
            </w:r>
          </w:p>
        </w:tc>
        <w:tc>
          <w:tcPr>
            <w:tcW w:w="2268" w:type="dxa"/>
            <w:tcBorders>
              <w:top w:val="single" w:sz="8" w:space="0" w:color="000000"/>
              <w:bottom w:val="single" w:sz="8" w:space="0" w:color="000000"/>
            </w:tcBorders>
          </w:tcPr>
          <w:p w14:paraId="3D17D099" w14:textId="77777777" w:rsidR="0067030F" w:rsidRDefault="00C31A72" w:rsidP="007C65FA">
            <w:pPr>
              <w:keepNext/>
              <w:spacing w:before="60" w:after="60" w:line="276" w:lineRule="auto"/>
              <w:ind w:firstLine="0"/>
              <w:jc w:val="center"/>
            </w:pPr>
            <w:r>
              <w:rPr>
                <w:b/>
                <w:sz w:val="20"/>
              </w:rPr>
              <w:t>输出含义</w:t>
            </w:r>
          </w:p>
        </w:tc>
      </w:tr>
      <w:tr w:rsidR="0067030F" w14:paraId="53205A71" w14:textId="77777777" w:rsidTr="007C65FA">
        <w:trPr>
          <w:cantSplit/>
          <w:jc w:val="center"/>
        </w:trPr>
        <w:tc>
          <w:tcPr>
            <w:tcW w:w="2268" w:type="dxa"/>
            <w:tcBorders>
              <w:top w:val="nil"/>
              <w:bottom w:val="nil"/>
            </w:tcBorders>
          </w:tcPr>
          <w:p w14:paraId="037295B4" w14:textId="77777777" w:rsidR="0067030F" w:rsidRDefault="00C31A72" w:rsidP="007C65FA">
            <w:pPr>
              <w:keepNext/>
              <w:spacing w:before="60" w:after="60" w:line="276" w:lineRule="auto"/>
              <w:ind w:firstLine="0"/>
              <w:jc w:val="center"/>
            </w:pPr>
            <w:r>
              <w:rPr>
                <w:sz w:val="20"/>
              </w:rPr>
              <w:t>0</w:t>
            </w:r>
          </w:p>
        </w:tc>
        <w:tc>
          <w:tcPr>
            <w:tcW w:w="2268" w:type="dxa"/>
            <w:tcBorders>
              <w:top w:val="nil"/>
              <w:bottom w:val="nil"/>
            </w:tcBorders>
          </w:tcPr>
          <w:p w14:paraId="5DE5C76C" w14:textId="77777777" w:rsidR="0067030F" w:rsidRDefault="00C31A72" w:rsidP="007C65FA">
            <w:pPr>
              <w:keepNext/>
              <w:spacing w:before="60" w:after="60" w:line="276" w:lineRule="auto"/>
              <w:ind w:firstLine="0"/>
              <w:jc w:val="center"/>
            </w:pPr>
            <w:r>
              <w:rPr>
                <w:sz w:val="20"/>
              </w:rPr>
              <w:t>)</w:t>
            </w:r>
          </w:p>
        </w:tc>
      </w:tr>
      <w:tr w:rsidR="0067030F" w14:paraId="7F7D5934" w14:textId="77777777" w:rsidTr="007C65FA">
        <w:trPr>
          <w:cantSplit/>
          <w:jc w:val="center"/>
        </w:trPr>
        <w:tc>
          <w:tcPr>
            <w:tcW w:w="2268" w:type="dxa"/>
            <w:tcBorders>
              <w:top w:val="nil"/>
              <w:bottom w:val="nil"/>
            </w:tcBorders>
          </w:tcPr>
          <w:p w14:paraId="1B3A8396" w14:textId="77777777" w:rsidR="0067030F" w:rsidRDefault="00C31A72" w:rsidP="007C65FA">
            <w:pPr>
              <w:keepNext/>
              <w:spacing w:before="60" w:after="60" w:line="276" w:lineRule="auto"/>
              <w:ind w:firstLine="0"/>
              <w:jc w:val="center"/>
            </w:pPr>
            <w:r>
              <w:rPr>
                <w:sz w:val="20"/>
              </w:rPr>
              <w:t>1</w:t>
            </w:r>
          </w:p>
        </w:tc>
        <w:tc>
          <w:tcPr>
            <w:tcW w:w="2268" w:type="dxa"/>
            <w:tcBorders>
              <w:top w:val="nil"/>
              <w:bottom w:val="nil"/>
            </w:tcBorders>
          </w:tcPr>
          <w:p w14:paraId="2ED6BF80" w14:textId="77777777" w:rsidR="0067030F" w:rsidRDefault="00C31A72" w:rsidP="007C65FA">
            <w:pPr>
              <w:keepNext/>
              <w:spacing w:before="60" w:after="60" w:line="276" w:lineRule="auto"/>
              <w:ind w:firstLine="0"/>
              <w:jc w:val="center"/>
            </w:pPr>
            <w:r>
              <w:rPr>
                <w:sz w:val="20"/>
              </w:rPr>
              <w:t>]</w:t>
            </w:r>
          </w:p>
        </w:tc>
      </w:tr>
      <w:tr w:rsidR="0067030F" w14:paraId="3E0D7B3B" w14:textId="77777777" w:rsidTr="007C65FA">
        <w:trPr>
          <w:cantSplit/>
          <w:jc w:val="center"/>
        </w:trPr>
        <w:tc>
          <w:tcPr>
            <w:tcW w:w="2268" w:type="dxa"/>
            <w:tcBorders>
              <w:top w:val="nil"/>
              <w:bottom w:val="nil"/>
            </w:tcBorders>
          </w:tcPr>
          <w:p w14:paraId="06D41994" w14:textId="77777777" w:rsidR="0067030F" w:rsidRDefault="00C31A72" w:rsidP="007C65FA">
            <w:pPr>
              <w:keepNext/>
              <w:spacing w:before="60" w:after="60" w:line="276" w:lineRule="auto"/>
              <w:ind w:firstLine="0"/>
              <w:jc w:val="center"/>
            </w:pPr>
            <w:r>
              <w:rPr>
                <w:sz w:val="20"/>
              </w:rPr>
              <w:t>2</w:t>
            </w:r>
          </w:p>
        </w:tc>
        <w:tc>
          <w:tcPr>
            <w:tcW w:w="2268" w:type="dxa"/>
            <w:tcBorders>
              <w:top w:val="nil"/>
              <w:bottom w:val="nil"/>
            </w:tcBorders>
          </w:tcPr>
          <w:p w14:paraId="11E5F5A5" w14:textId="77777777" w:rsidR="0067030F" w:rsidRDefault="00C31A72" w:rsidP="007C65FA">
            <w:pPr>
              <w:keepNext/>
              <w:spacing w:before="60" w:after="60" w:line="276" w:lineRule="auto"/>
              <w:ind w:firstLine="0"/>
              <w:jc w:val="center"/>
            </w:pPr>
            <w:r>
              <w:rPr>
                <w:sz w:val="20"/>
              </w:rPr>
              <w:t>}</w:t>
            </w:r>
          </w:p>
        </w:tc>
      </w:tr>
      <w:tr w:rsidR="0067030F" w14:paraId="44DE8E5D" w14:textId="77777777" w:rsidTr="007C65FA">
        <w:trPr>
          <w:cantSplit/>
          <w:jc w:val="center"/>
        </w:trPr>
        <w:tc>
          <w:tcPr>
            <w:tcW w:w="2268" w:type="dxa"/>
            <w:tcBorders>
              <w:top w:val="nil"/>
              <w:bottom w:val="nil"/>
            </w:tcBorders>
          </w:tcPr>
          <w:p w14:paraId="263D5A6E" w14:textId="77777777" w:rsidR="0067030F" w:rsidRDefault="00C31A72" w:rsidP="007C65FA">
            <w:pPr>
              <w:keepNext/>
              <w:spacing w:before="60" w:after="60" w:line="276" w:lineRule="auto"/>
              <w:ind w:firstLine="0"/>
              <w:jc w:val="center"/>
            </w:pPr>
            <w:r>
              <w:rPr>
                <w:sz w:val="20"/>
              </w:rPr>
              <w:t>3</w:t>
            </w:r>
          </w:p>
        </w:tc>
        <w:tc>
          <w:tcPr>
            <w:tcW w:w="2268" w:type="dxa"/>
            <w:tcBorders>
              <w:top w:val="nil"/>
              <w:bottom w:val="nil"/>
            </w:tcBorders>
          </w:tcPr>
          <w:p w14:paraId="1AC2F931" w14:textId="77777777" w:rsidR="0067030F" w:rsidRDefault="00C31A72" w:rsidP="007C65FA">
            <w:pPr>
              <w:keepNext/>
              <w:spacing w:before="60" w:after="60" w:line="276" w:lineRule="auto"/>
              <w:ind w:firstLine="0"/>
              <w:jc w:val="center"/>
            </w:pPr>
            <w:r>
              <w:rPr>
                <w:sz w:val="20"/>
              </w:rPr>
              <w:t>&gt;</w:t>
            </w:r>
          </w:p>
        </w:tc>
      </w:tr>
      <w:tr w:rsidR="0067030F" w14:paraId="7D4D1B1B" w14:textId="77777777" w:rsidTr="007C65FA">
        <w:trPr>
          <w:cantSplit/>
          <w:jc w:val="center"/>
        </w:trPr>
        <w:tc>
          <w:tcPr>
            <w:tcW w:w="2268" w:type="dxa"/>
            <w:tcBorders>
              <w:top w:val="nil"/>
              <w:bottom w:val="nil"/>
            </w:tcBorders>
          </w:tcPr>
          <w:p w14:paraId="29085D27" w14:textId="77777777" w:rsidR="0067030F" w:rsidRDefault="00C31A72" w:rsidP="007C65FA">
            <w:pPr>
              <w:keepNext/>
              <w:spacing w:before="60" w:after="60" w:line="276" w:lineRule="auto"/>
              <w:ind w:firstLine="0"/>
              <w:jc w:val="center"/>
            </w:pPr>
            <w:r>
              <w:rPr>
                <w:sz w:val="20"/>
              </w:rPr>
              <w:t>6</w:t>
            </w:r>
          </w:p>
        </w:tc>
        <w:tc>
          <w:tcPr>
            <w:tcW w:w="2268" w:type="dxa"/>
            <w:tcBorders>
              <w:top w:val="nil"/>
              <w:bottom w:val="nil"/>
            </w:tcBorders>
          </w:tcPr>
          <w:p w14:paraId="40EA7311" w14:textId="77777777" w:rsidR="0067030F" w:rsidRDefault="00C31A72" w:rsidP="007C65FA">
            <w:pPr>
              <w:keepNext/>
              <w:spacing w:before="60" w:after="60" w:line="276" w:lineRule="auto"/>
              <w:ind w:firstLine="0"/>
              <w:jc w:val="center"/>
            </w:pPr>
            <w:r>
              <w:rPr>
                <w:sz w:val="20"/>
              </w:rPr>
              <w:t>EOS</w:t>
            </w:r>
          </w:p>
        </w:tc>
      </w:tr>
      <w:tr w:rsidR="0067030F" w14:paraId="49EA3C16" w14:textId="77777777" w:rsidTr="007C65FA">
        <w:trPr>
          <w:cantSplit/>
          <w:jc w:val="center"/>
        </w:trPr>
        <w:tc>
          <w:tcPr>
            <w:tcW w:w="2268" w:type="dxa"/>
            <w:tcBorders>
              <w:top w:val="nil"/>
              <w:bottom w:val="single" w:sz="8" w:space="0" w:color="000000"/>
            </w:tcBorders>
          </w:tcPr>
          <w:p w14:paraId="1215C309" w14:textId="77777777" w:rsidR="0067030F" w:rsidRDefault="00C31A72" w:rsidP="007C65FA">
            <w:pPr>
              <w:spacing w:before="60" w:after="60" w:line="276" w:lineRule="auto"/>
              <w:ind w:firstLine="0"/>
              <w:jc w:val="center"/>
            </w:pPr>
            <w:r>
              <w:rPr>
                <w:sz w:val="20"/>
              </w:rPr>
              <w:t>4</w:t>
            </w:r>
            <w:r>
              <w:rPr>
                <w:sz w:val="20"/>
              </w:rPr>
              <w:t>、</w:t>
            </w:r>
            <w:r>
              <w:rPr>
                <w:sz w:val="20"/>
              </w:rPr>
              <w:t>5</w:t>
            </w:r>
            <w:r>
              <w:rPr>
                <w:sz w:val="20"/>
              </w:rPr>
              <w:t>、</w:t>
            </w:r>
            <w:r>
              <w:rPr>
                <w:sz w:val="20"/>
              </w:rPr>
              <w:t>7</w:t>
            </w:r>
          </w:p>
        </w:tc>
        <w:tc>
          <w:tcPr>
            <w:tcW w:w="2268" w:type="dxa"/>
            <w:tcBorders>
              <w:top w:val="nil"/>
              <w:bottom w:val="single" w:sz="8" w:space="0" w:color="000000"/>
            </w:tcBorders>
          </w:tcPr>
          <w:p w14:paraId="67E7FD38" w14:textId="77777777" w:rsidR="0067030F" w:rsidRDefault="00C31A72" w:rsidP="007C65FA">
            <w:pPr>
              <w:spacing w:before="60" w:after="60" w:line="276" w:lineRule="auto"/>
              <w:ind w:firstLine="0"/>
              <w:jc w:val="center"/>
            </w:pPr>
            <w:r>
              <w:rPr>
                <w:sz w:val="20"/>
              </w:rPr>
              <w:t>INVALID</w:t>
            </w:r>
          </w:p>
        </w:tc>
      </w:tr>
    </w:tbl>
    <w:p w14:paraId="3A1003AA" w14:textId="77777777" w:rsidR="0067030F" w:rsidRDefault="0067030F">
      <w:pPr>
        <w:spacing w:after="0"/>
      </w:pPr>
    </w:p>
    <w:p w14:paraId="13696B46" w14:textId="77777777" w:rsidR="0067030F" w:rsidRDefault="00C31A72">
      <w:pPr>
        <w:pStyle w:val="1"/>
      </w:pPr>
      <w:r>
        <w:rPr>
          <w:rFonts w:ascii="宋体" w:eastAsia="宋体" w:hAnsi="宋体" w:cs="宋体"/>
        </w:rPr>
        <w:t>3 非线性函数预训练</w:t>
      </w:r>
    </w:p>
    <w:p w14:paraId="4E452017" w14:textId="77777777" w:rsidR="0067030F" w:rsidRDefault="00C31A72">
      <w:pPr>
        <w:jc w:val="both"/>
        <w:rPr>
          <w:lang w:eastAsia="zh-CN"/>
        </w:rPr>
      </w:pPr>
      <w:r>
        <w:rPr>
          <w:lang w:eastAsia="zh-CN"/>
        </w:rPr>
        <w:t>非线性预训练使用在线合成的数值向量，而不是括号句子。对每个样本先在八维空间生成非负均匀随机向量，再进行</w:t>
      </w:r>
      <w:r>
        <w:rPr>
          <w:lang w:eastAsia="zh-CN"/>
        </w:rPr>
        <w:t xml:space="preserve"> L2 </w:t>
      </w:r>
      <w:r>
        <w:rPr>
          <w:lang w:eastAsia="zh-CN"/>
        </w:rPr>
        <w:t>归一化作为输入振幅。</w:t>
      </w:r>
      <w:r>
        <w:rPr>
          <w:lang w:eastAsia="zh-CN"/>
        </w:rPr>
        <w:t xml:space="preserve">Softmax </w:t>
      </w:r>
      <w:r>
        <w:rPr>
          <w:lang w:eastAsia="zh-CN"/>
        </w:rPr>
        <w:t>目标为</w:t>
      </w:r>
      <w:r>
        <w:rPr>
          <w:lang w:eastAsia="zh-CN"/>
        </w:rPr>
        <w:t xml:space="preserve"> </w:t>
      </w:r>
      <m:oMath>
        <m:r>
          <m:rPr>
            <m:sty m:val="p"/>
          </m:rPr>
          <w:rPr>
            <w:rFonts w:ascii="Cambria Math" w:hAnsi="Cambria Math"/>
          </w:rPr>
          <m:t>softmax(βx)</m:t>
        </m:r>
      </m:oMath>
      <w:r>
        <w:rPr>
          <w:lang w:eastAsia="zh-CN"/>
        </w:rPr>
        <w:t xml:space="preserve"> </w:t>
      </w:r>
      <w:r>
        <w:rPr>
          <w:lang w:eastAsia="zh-CN"/>
        </w:rPr>
        <w:t>经</w:t>
      </w:r>
      <w:r>
        <w:rPr>
          <w:lang w:eastAsia="zh-CN"/>
        </w:rPr>
        <w:t xml:space="preserve"> L2 </w:t>
      </w:r>
      <w:r>
        <w:rPr>
          <w:lang w:eastAsia="zh-CN"/>
        </w:rPr>
        <w:t>归一化得到的目标态，</w:t>
      </w:r>
      <w:r>
        <w:rPr>
          <w:lang w:eastAsia="zh-CN"/>
        </w:rPr>
        <w:t xml:space="preserve">Sigmoid </w:t>
      </w:r>
      <w:r>
        <w:rPr>
          <w:lang w:eastAsia="zh-CN"/>
        </w:rPr>
        <w:t>目标为逐分量</w:t>
      </w:r>
      <w:r>
        <w:rPr>
          <w:lang w:eastAsia="zh-CN"/>
        </w:rPr>
        <w:t xml:space="preserve"> </w:t>
      </w:r>
      <m:oMath>
        <m:r>
          <m:rPr>
            <m:sty m:val="p"/>
          </m:rPr>
          <w:rPr>
            <w:rFonts w:ascii="Cambria Math" w:hAnsi="Cambria Math"/>
          </w:rPr>
          <m:t>sigmoid(x)</m:t>
        </m:r>
      </m:oMath>
      <w:r>
        <w:rPr>
          <w:lang w:eastAsia="zh-CN"/>
        </w:rPr>
        <w:t xml:space="preserve"> </w:t>
      </w:r>
      <w:r>
        <w:rPr>
          <w:lang w:eastAsia="zh-CN"/>
        </w:rPr>
        <w:t>经</w:t>
      </w:r>
      <w:r>
        <w:rPr>
          <w:lang w:eastAsia="zh-CN"/>
        </w:rPr>
        <w:t xml:space="preserve"> L2 </w:t>
      </w:r>
      <w:r>
        <w:rPr>
          <w:lang w:eastAsia="zh-CN"/>
        </w:rPr>
        <w:t>归一化得到的目标态，</w:t>
      </w:r>
      <m:oMath>
        <m:r>
          <w:rPr>
            <w:rFonts w:ascii="Cambria Math" w:hAnsi="Cambria Math"/>
          </w:rPr>
          <m:t>β</m:t>
        </m:r>
      </m:oMath>
      <w:r>
        <w:rPr>
          <w:lang w:eastAsia="zh-CN"/>
        </w:rPr>
        <w:t xml:space="preserve"> </w:t>
      </w:r>
      <w:r>
        <w:rPr>
          <w:lang w:eastAsia="zh-CN"/>
        </w:rPr>
        <w:t>固定为</w:t>
      </w:r>
      <w:r>
        <w:rPr>
          <w:lang w:eastAsia="zh-CN"/>
        </w:rPr>
        <w:t xml:space="preserve"> 1</w:t>
      </w:r>
      <w:r>
        <w:rPr>
          <w:lang w:eastAsia="zh-CN"/>
        </w:rPr>
        <w:t>。函数作用对象是振幅向量；对应目标态的测量概率是目标振幅的模平方，不能直接等同于经典</w:t>
      </w:r>
      <w:r>
        <w:rPr>
          <w:lang w:eastAsia="zh-CN"/>
        </w:rPr>
        <w:t xml:space="preserve"> Softmax </w:t>
      </w:r>
      <w:r>
        <w:rPr>
          <w:lang w:eastAsia="zh-CN"/>
        </w:rPr>
        <w:t>输出概率。</w:t>
      </w:r>
    </w:p>
    <w:p w14:paraId="4CECED05" w14:textId="77777777" w:rsidR="0067030F" w:rsidRDefault="00C31A72">
      <w:pPr>
        <w:keepLines/>
        <w:tabs>
          <w:tab w:val="center" w:pos="4025"/>
          <w:tab w:val="right" w:pos="9071"/>
        </w:tabs>
        <w:spacing w:before="140" w:after="140" w:line="276" w:lineRule="auto"/>
        <w:ind w:firstLine="0"/>
      </w:pPr>
      <w:r>
        <w:tab/>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t</m:t>
                </m:r>
              </m:e>
              <m:sub>
                <m:r>
                  <m:rPr>
                    <m:sty m:val="p"/>
                  </m:rPr>
                  <w:rPr>
                    <w:rFonts w:ascii="Cambria Math" w:hAnsi="Cambria Math"/>
                  </w:rPr>
                  <m:t>soft</m:t>
                </m:r>
              </m:sub>
            </m:sSub>
          </m:e>
        </m:d>
        <m:r>
          <m:rPr>
            <m:sty m:val="p"/>
          </m:rPr>
          <w:rPr>
            <w:rFonts w:ascii="Cambria Math" w:hAnsi="Cambria Math"/>
          </w:rPr>
          <m:t>=</m:t>
        </m:r>
        <m:f>
          <m:fPr>
            <m:ctrlPr>
              <w:rPr>
                <w:rFonts w:ascii="Cambria Math" w:hAnsi="Cambria Math"/>
              </w:rPr>
            </m:ctrlPr>
          </m:fPr>
          <m:num>
            <m:r>
              <m:rPr>
                <m:sty m:val="p"/>
              </m:rPr>
              <w:rPr>
                <w:rFonts w:ascii="Cambria Math" w:hAnsi="Cambria Math"/>
              </w:rPr>
              <m:t>softmax(βx)</m:t>
            </m:r>
          </m:num>
          <m:den>
            <m:sSub>
              <m:sSubPr>
                <m:ctrlPr>
                  <w:rPr>
                    <w:rFonts w:ascii="Cambria Math" w:hAnsi="Cambria Math"/>
                  </w:rPr>
                </m:ctrlPr>
              </m:sSubPr>
              <m:e>
                <m:d>
                  <m:dPr>
                    <m:begChr m:val="‖"/>
                    <m:endChr m:val="‖"/>
                    <m:ctrlPr>
                      <w:rPr>
                        <w:rFonts w:ascii="Cambria Math" w:hAnsi="Cambria Math"/>
                      </w:rPr>
                    </m:ctrlPr>
                  </m:dPr>
                  <m:e>
                    <m:r>
                      <m:rPr>
                        <m:sty m:val="p"/>
                      </m:rPr>
                      <w:rPr>
                        <w:rFonts w:ascii="Cambria Math" w:hAnsi="Cambria Math"/>
                      </w:rPr>
                      <m:t>softmax(βx)</m:t>
                    </m:r>
                  </m:e>
                </m:d>
              </m:e>
              <m:sub>
                <m:r>
                  <m:rPr>
                    <m:sty m:val="p"/>
                  </m:rPr>
                  <w:rPr>
                    <w:rFonts w:ascii="Cambria Math" w:hAnsi="Cambria Math"/>
                  </w:rPr>
                  <m:t>2</m:t>
                </m:r>
              </m:sub>
            </m:sSub>
          </m:den>
        </m:f>
        <m:r>
          <m:rPr>
            <m:sty m:val="p"/>
          </m:rPr>
          <w:rPr>
            <w:rFonts w:ascii="Cambria Math" w:hAnsi="Cambria Math"/>
          </w:rPr>
          <m:t xml:space="preserve">,  </m:t>
        </m:r>
        <m:d>
          <m:dPr>
            <m:begChr m:val="|"/>
            <m:endChr m:val="⟩"/>
            <m:ctrlPr>
              <w:rPr>
                <w:rFonts w:ascii="Cambria Math" w:hAnsi="Cambria Math"/>
              </w:rPr>
            </m:ctrlPr>
          </m:dPr>
          <m:e>
            <m:sSub>
              <m:sSubPr>
                <m:ctrlPr>
                  <w:rPr>
                    <w:rFonts w:ascii="Cambria Math" w:hAnsi="Cambria Math"/>
                  </w:rPr>
                </m:ctrlPr>
              </m:sSubPr>
              <m:e>
                <m:r>
                  <w:rPr>
                    <w:rFonts w:ascii="Cambria Math" w:hAnsi="Cambria Math"/>
                  </w:rPr>
                  <m:t>t</m:t>
                </m:r>
              </m:e>
              <m:sub>
                <m:r>
                  <m:rPr>
                    <m:sty m:val="p"/>
                  </m:rPr>
                  <w:rPr>
                    <w:rFonts w:ascii="Cambria Math" w:hAnsi="Cambria Math"/>
                  </w:rPr>
                  <m:t>sig</m:t>
                </m:r>
              </m:sub>
            </m:sSub>
          </m:e>
        </m:d>
        <m:r>
          <m:rPr>
            <m:sty m:val="p"/>
          </m:rPr>
          <w:rPr>
            <w:rFonts w:ascii="Cambria Math" w:hAnsi="Cambria Math"/>
          </w:rPr>
          <m:t>=</m:t>
        </m:r>
        <m:f>
          <m:fPr>
            <m:ctrlPr>
              <w:rPr>
                <w:rFonts w:ascii="Cambria Math" w:hAnsi="Cambria Math"/>
              </w:rPr>
            </m:ctrlPr>
          </m:fPr>
          <m:num>
            <m:r>
              <m:rPr>
                <m:sty m:val="p"/>
              </m:rPr>
              <w:rPr>
                <w:rFonts w:ascii="Cambria Math" w:hAnsi="Cambria Math"/>
              </w:rPr>
              <m:t>sigmoid(x)</m:t>
            </m:r>
          </m:num>
          <m:den>
            <m:sSub>
              <m:sSubPr>
                <m:ctrlPr>
                  <w:rPr>
                    <w:rFonts w:ascii="Cambria Math" w:hAnsi="Cambria Math"/>
                  </w:rPr>
                </m:ctrlPr>
              </m:sSubPr>
              <m:e>
                <m:d>
                  <m:dPr>
                    <m:begChr m:val="‖"/>
                    <m:endChr m:val="‖"/>
                    <m:ctrlPr>
                      <w:rPr>
                        <w:rFonts w:ascii="Cambria Math" w:hAnsi="Cambria Math"/>
                      </w:rPr>
                    </m:ctrlPr>
                  </m:dPr>
                  <m:e>
                    <m:r>
                      <m:rPr>
                        <m:sty m:val="p"/>
                      </m:rPr>
                      <w:rPr>
                        <w:rFonts w:ascii="Cambria Math" w:hAnsi="Cambria Math"/>
                      </w:rPr>
                      <m:t>sigmoid(x)</m:t>
                    </m:r>
                  </m:e>
                </m:d>
              </m:e>
              <m:sub>
                <m:r>
                  <m:rPr>
                    <m:sty m:val="p"/>
                  </m:rPr>
                  <w:rPr>
                    <w:rFonts w:ascii="Cambria Math" w:hAnsi="Cambria Math"/>
                  </w:rPr>
                  <m:t>2</m:t>
                </m:r>
              </m:sub>
            </m:sSub>
          </m:den>
        </m:f>
      </m:oMath>
      <w:r>
        <w:tab/>
      </w:r>
      <w:r>
        <w:t>（</w:t>
      </w:r>
      <w:r>
        <w:t>5</w:t>
      </w:r>
      <w:r>
        <w:t>）</w:t>
      </w:r>
    </w:p>
    <w:p w14:paraId="384DAA6A" w14:textId="77777777" w:rsidR="0067030F" w:rsidRDefault="00C31A72">
      <w:pPr>
        <w:jc w:val="both"/>
        <w:rPr>
          <w:lang w:eastAsia="zh-CN"/>
        </w:rPr>
      </w:pPr>
      <w:r>
        <w:t>预训练损失定义为</w:t>
      </w:r>
      <w:r>
        <w:t xml:space="preserve"> 1 </w:t>
      </w:r>
      <w:r>
        <w:t>减去输出态与目标态的平均保真度。对归一化纯态，保真度为内积模的平方；该指标衡量量子态的拟合程度，而非括号预测准确率。式（</w:t>
      </w:r>
      <w:r>
        <w:t>6</w:t>
      </w:r>
      <w:r>
        <w:t>）中，</w:t>
      </w:r>
      <m:oMath>
        <m:r>
          <w:rPr>
            <w:rFonts w:ascii="Cambria Math" w:hAnsi="Cambria Math"/>
          </w:rPr>
          <m:t>B</m:t>
        </m:r>
      </m:oMath>
      <w:r>
        <w:t xml:space="preserve"> </w:t>
      </w:r>
      <w:r>
        <w:t>表示批内样本数。</w:t>
      </w:r>
      <w:r>
        <w:t xml:space="preserve">Softmax </w:t>
      </w:r>
      <w:r>
        <w:t>和</w:t>
      </w:r>
      <w:r>
        <w:t xml:space="preserve"> Sigmoid </w:t>
      </w:r>
      <w:r>
        <w:t>分别执行</w:t>
      </w:r>
      <w:r>
        <w:t xml:space="preserve"> 1,600 </w:t>
      </w:r>
      <w:r>
        <w:t>次</w:t>
      </w:r>
      <w:r>
        <w:t xml:space="preserve"> Adam </w:t>
      </w:r>
      <w:r>
        <w:t>更新，每批包含</w:t>
      </w:r>
      <w:r>
        <w:t xml:space="preserve"> 16 </w:t>
      </w:r>
      <w:r>
        <w:t>个训练样本，并各使用</w:t>
      </w:r>
      <w:r>
        <w:t xml:space="preserve"> 256 </w:t>
      </w:r>
      <w:r>
        <w:t>个样本进行最终验证。两组伪随机流程分别使用种子</w:t>
      </w:r>
      <w:r>
        <w:t xml:space="preserve"> 2026 </w:t>
      </w:r>
      <w:r>
        <w:t>和</w:t>
      </w:r>
      <w:r>
        <w:t xml:space="preserve"> 2027</w:t>
      </w:r>
      <w:r>
        <w:t>，正式训练仅加载预训练得到的参数，并保持其冻结。</w:t>
      </w:r>
    </w:p>
    <w:p w14:paraId="168F76EF" w14:textId="77777777" w:rsidR="0067030F" w:rsidRDefault="00C31A72">
      <w:pPr>
        <w:keepLines/>
        <w:tabs>
          <w:tab w:val="center" w:pos="4025"/>
          <w:tab w:val="right" w:pos="9071"/>
        </w:tabs>
        <w:spacing w:before="140" w:after="140" w:line="276" w:lineRule="auto"/>
        <w:ind w:firstLine="0"/>
      </w:pPr>
      <w:r>
        <w:tab/>
      </w:r>
      <m:oMath>
        <m:r>
          <m:rPr>
            <m:sty m:val="p"/>
          </m:rPr>
          <w:rPr>
            <w:rFonts w:ascii="Cambria Math" w:hAnsi="Cambria Math"/>
          </w:rPr>
          <m:t>F=</m:t>
        </m:r>
        <m:sSup>
          <m:sSupPr>
            <m:ctrlPr>
              <w:rPr>
                <w:rFonts w:ascii="Cambria Math" w:hAnsi="Cambria Math"/>
              </w:rPr>
            </m:ctrlPr>
          </m:sSupPr>
          <m:e>
            <m:d>
              <m:dPr>
                <m:begChr m:val="|"/>
                <m:endChr m:val="|"/>
                <m:ctrlPr>
                  <w:rPr>
                    <w:rFonts w:ascii="Cambria Math" w:hAnsi="Cambria Math"/>
                  </w:rPr>
                </m:ctrlPr>
              </m:dPr>
              <m:e>
                <m:d>
                  <m:dPr>
                    <m:begChr m:val="⟨"/>
                    <m:endChr m:val="⟩"/>
                    <m:ctrlPr>
                      <w:rPr>
                        <w:rFonts w:ascii="Cambria Math" w:hAnsi="Cambria Math"/>
                      </w:rPr>
                    </m:ctrlPr>
                  </m:dPr>
                  <m:e>
                    <m:r>
                      <m:rPr>
                        <m:sty m:val="p"/>
                      </m:rPr>
                      <w:rPr>
                        <w:rFonts w:ascii="Cambria Math" w:hAnsi="Cambria Math"/>
                      </w:rPr>
                      <m:t>t|</m:t>
                    </m:r>
                    <m:sSub>
                      <m:sSubPr>
                        <m:ctrlPr>
                          <w:rPr>
                            <w:rFonts w:ascii="Cambria Math" w:hAnsi="Cambria Math"/>
                          </w:rPr>
                        </m:ctrlPr>
                      </m:sSubPr>
                      <m:e>
                        <m:r>
                          <w:rPr>
                            <w:rFonts w:ascii="Cambria Math" w:hAnsi="Cambria Math"/>
                          </w:rPr>
                          <m:t>ψ</m:t>
                        </m:r>
                      </m:e>
                      <m:sub>
                        <m:r>
                          <m:rPr>
                            <m:sty m:val="p"/>
                          </m:rPr>
                          <w:rPr>
                            <w:rFonts w:ascii="Cambria Math" w:hAnsi="Cambria Math"/>
                          </w:rPr>
                          <m:t>out</m:t>
                        </m:r>
                      </m:sub>
                    </m:sSub>
                  </m:e>
                </m:d>
              </m:e>
            </m:d>
          </m:e>
          <m:sup>
            <m:r>
              <m:rPr>
                <m:sty m:val="p"/>
              </m:rPr>
              <w:rPr>
                <w:rFonts w:ascii="Cambria Math" w:hAnsi="Cambria Math"/>
              </w:rPr>
              <m:t>2</m:t>
            </m:r>
          </m:sup>
        </m:sSup>
        <m:r>
          <m:rPr>
            <m:sty m:val="p"/>
          </m:rPr>
          <w:rPr>
            <w:rFonts w:ascii="Cambria Math" w:hAnsi="Cambria Math"/>
          </w:rPr>
          <m:t xml:space="preserve">,  </m:t>
        </m:r>
        <m:sSub>
          <m:sSubPr>
            <m:ctrlPr>
              <w:rPr>
                <w:rFonts w:ascii="Cambria Math" w:hAnsi="Cambria Math"/>
              </w:rPr>
            </m:ctrlPr>
          </m:sSubPr>
          <m:e>
            <m:r>
              <w:rPr>
                <w:rFonts w:ascii="Cambria Math" w:hAnsi="Cambria Math"/>
              </w:rPr>
              <m:t>L</m:t>
            </m:r>
          </m:e>
          <m:sub>
            <m:r>
              <m:rPr>
                <m:sty m:val="p"/>
              </m:rPr>
              <w:rPr>
                <w:rFonts w:ascii="Cambria Math" w:hAnsi="Cambria Math"/>
              </w:rPr>
              <m:t>pre</m:t>
            </m:r>
          </m:sub>
        </m:sSub>
        <m:r>
          <m:rPr>
            <m:sty m:val="p"/>
          </m:rPr>
          <w:rPr>
            <w:rFonts w:ascii="Cambria Math" w:hAnsi="Cambria Math"/>
          </w:rPr>
          <m:t>=1-</m:t>
        </m:r>
        <m:f>
          <m:fPr>
            <m:ctrlPr>
              <w:rPr>
                <w:rFonts w:ascii="Cambria Math" w:hAnsi="Cambria Math"/>
              </w:rPr>
            </m:ctrlPr>
          </m:fPr>
          <m:num>
            <m:r>
              <m:rPr>
                <m:sty m:val="p"/>
              </m:rPr>
              <w:rPr>
                <w:rFonts w:ascii="Cambria Math" w:hAnsi="Cambria Math"/>
              </w:rPr>
              <m:t>1</m:t>
            </m:r>
          </m:num>
          <m:den>
            <m:r>
              <w:rPr>
                <w:rFonts w:ascii="Cambria Math" w:hAnsi="Cambria Math"/>
              </w:rPr>
              <m:t>B</m:t>
            </m:r>
          </m:den>
        </m:f>
        <m:nary>
          <m:naryPr>
            <m:chr m:val="∑"/>
            <m:limLoc m:val="subSup"/>
            <m:ctrlPr>
              <w:rPr>
                <w:rFonts w:ascii="Cambria Math" w:hAnsi="Cambria Math"/>
              </w:rPr>
            </m:ctrlPr>
          </m:naryPr>
          <m:sub>
            <m:r>
              <m:rPr>
                <m:sty m:val="p"/>
              </m:rPr>
              <w:rPr>
                <w:rFonts w:ascii="Cambria Math" w:hAnsi="Cambria Math"/>
              </w:rPr>
              <m:t>i=1</m:t>
            </m:r>
          </m:sub>
          <m:sup>
            <m:r>
              <w:rPr>
                <w:rFonts w:ascii="Cambria Math" w:hAnsi="Cambria Math"/>
              </w:rPr>
              <m:t>B</m:t>
            </m:r>
          </m:sup>
          <m:e>
            <m:sSub>
              <m:sSubPr>
                <m:ctrlPr>
                  <w:rPr>
                    <w:rFonts w:ascii="Cambria Math" w:hAnsi="Cambria Math"/>
                  </w:rPr>
                </m:ctrlPr>
              </m:sSubPr>
              <m:e>
                <m:r>
                  <w:rPr>
                    <w:rFonts w:ascii="Cambria Math" w:hAnsi="Cambria Math"/>
                  </w:rPr>
                  <m:t>F</m:t>
                </m:r>
              </m:e>
              <m:sub>
                <m:r>
                  <w:rPr>
                    <w:rFonts w:ascii="Cambria Math" w:hAnsi="Cambria Math"/>
                  </w:rPr>
                  <m:t>i</m:t>
                </m:r>
              </m:sub>
            </m:sSub>
          </m:e>
        </m:nary>
      </m:oMath>
      <w:r>
        <w:tab/>
      </w:r>
      <w:r>
        <w:t>（</w:t>
      </w:r>
      <w:r>
        <w:t>6</w:t>
      </w:r>
      <w:r>
        <w:t>）</w:t>
      </w:r>
    </w:p>
    <w:p w14:paraId="18D25ACF" w14:textId="77777777" w:rsidR="0067030F" w:rsidRDefault="00C31A72">
      <w:pPr>
        <w:pStyle w:val="af7"/>
        <w:keepNext/>
        <w:jc w:val="center"/>
        <w:rPr>
          <w:lang w:eastAsia="zh-CN"/>
        </w:rPr>
      </w:pPr>
      <w:r>
        <w:rPr>
          <w:lang w:eastAsia="zh-CN"/>
        </w:rPr>
        <w:lastRenderedPageBreak/>
        <w:t>表 3 非线性预训练配置与验证结果</w:t>
      </w:r>
    </w:p>
    <w:tbl>
      <w:tblPr>
        <w:tblW w:w="0" w:type="auto"/>
        <w:jc w:val="center"/>
        <w:tblLayout w:type="fixed"/>
        <w:tblLook w:val="04A0" w:firstRow="1" w:lastRow="0" w:firstColumn="1" w:lastColumn="0" w:noHBand="0" w:noVBand="1"/>
      </w:tblPr>
      <w:tblGrid>
        <w:gridCol w:w="2835"/>
        <w:gridCol w:w="2268"/>
        <w:gridCol w:w="2268"/>
      </w:tblGrid>
      <w:tr w:rsidR="0067030F" w14:paraId="1AEF69AA" w14:textId="77777777" w:rsidTr="007C65FA">
        <w:trPr>
          <w:cantSplit/>
          <w:tblHeader/>
          <w:jc w:val="center"/>
        </w:trPr>
        <w:tc>
          <w:tcPr>
            <w:tcW w:w="2835" w:type="dxa"/>
            <w:tcBorders>
              <w:top w:val="single" w:sz="8" w:space="0" w:color="000000"/>
              <w:bottom w:val="single" w:sz="8" w:space="0" w:color="000000"/>
            </w:tcBorders>
          </w:tcPr>
          <w:p w14:paraId="58F28293" w14:textId="77777777" w:rsidR="0067030F" w:rsidRDefault="00C31A72" w:rsidP="007C65FA">
            <w:pPr>
              <w:keepNext/>
              <w:spacing w:before="60" w:after="60" w:line="276" w:lineRule="auto"/>
              <w:ind w:firstLine="0"/>
              <w:jc w:val="center"/>
            </w:pPr>
            <w:r>
              <w:rPr>
                <w:b/>
                <w:sz w:val="20"/>
              </w:rPr>
              <w:t>项目</w:t>
            </w:r>
          </w:p>
        </w:tc>
        <w:tc>
          <w:tcPr>
            <w:tcW w:w="2268" w:type="dxa"/>
            <w:tcBorders>
              <w:top w:val="single" w:sz="8" w:space="0" w:color="000000"/>
              <w:bottom w:val="single" w:sz="8" w:space="0" w:color="000000"/>
            </w:tcBorders>
          </w:tcPr>
          <w:p w14:paraId="6A883743" w14:textId="77777777" w:rsidR="0067030F" w:rsidRDefault="00C31A72" w:rsidP="007C65FA">
            <w:pPr>
              <w:keepNext/>
              <w:spacing w:before="60" w:after="60" w:line="276" w:lineRule="auto"/>
              <w:ind w:firstLine="0"/>
              <w:jc w:val="center"/>
            </w:pPr>
            <w:r>
              <w:rPr>
                <w:b/>
                <w:sz w:val="20"/>
              </w:rPr>
              <w:t>Softmax</w:t>
            </w:r>
          </w:p>
        </w:tc>
        <w:tc>
          <w:tcPr>
            <w:tcW w:w="2268" w:type="dxa"/>
            <w:tcBorders>
              <w:top w:val="single" w:sz="8" w:space="0" w:color="000000"/>
              <w:bottom w:val="single" w:sz="8" w:space="0" w:color="000000"/>
            </w:tcBorders>
          </w:tcPr>
          <w:p w14:paraId="06BCFAD5" w14:textId="77777777" w:rsidR="0067030F" w:rsidRDefault="00C31A72" w:rsidP="007C65FA">
            <w:pPr>
              <w:keepNext/>
              <w:spacing w:before="60" w:after="60" w:line="276" w:lineRule="auto"/>
              <w:ind w:firstLine="0"/>
              <w:jc w:val="center"/>
            </w:pPr>
            <w:r>
              <w:rPr>
                <w:b/>
                <w:sz w:val="20"/>
              </w:rPr>
              <w:t>Sigmoid</w:t>
            </w:r>
          </w:p>
        </w:tc>
      </w:tr>
      <w:tr w:rsidR="0067030F" w14:paraId="08C9AAF1" w14:textId="77777777" w:rsidTr="007C65FA">
        <w:trPr>
          <w:cantSplit/>
          <w:jc w:val="center"/>
        </w:trPr>
        <w:tc>
          <w:tcPr>
            <w:tcW w:w="2835" w:type="dxa"/>
            <w:tcBorders>
              <w:top w:val="nil"/>
              <w:bottom w:val="nil"/>
            </w:tcBorders>
          </w:tcPr>
          <w:p w14:paraId="6DB55FA5" w14:textId="77777777" w:rsidR="0067030F" w:rsidRDefault="00C31A72" w:rsidP="007C65FA">
            <w:pPr>
              <w:keepNext/>
              <w:spacing w:before="60" w:after="60" w:line="276" w:lineRule="auto"/>
              <w:ind w:firstLine="0"/>
              <w:jc w:val="center"/>
            </w:pPr>
            <w:r>
              <w:rPr>
                <w:sz w:val="20"/>
              </w:rPr>
              <w:t>数据维度</w:t>
            </w:r>
          </w:p>
        </w:tc>
        <w:tc>
          <w:tcPr>
            <w:tcW w:w="2268" w:type="dxa"/>
            <w:tcBorders>
              <w:top w:val="nil"/>
              <w:bottom w:val="nil"/>
            </w:tcBorders>
          </w:tcPr>
          <w:p w14:paraId="62232251" w14:textId="77777777" w:rsidR="0067030F" w:rsidRDefault="00C31A72" w:rsidP="007C65FA">
            <w:pPr>
              <w:keepNext/>
              <w:spacing w:before="60" w:after="60" w:line="276" w:lineRule="auto"/>
              <w:ind w:firstLine="0"/>
              <w:jc w:val="center"/>
            </w:pPr>
            <w:r>
              <w:rPr>
                <w:sz w:val="20"/>
              </w:rPr>
              <w:t>8</w:t>
            </w:r>
          </w:p>
        </w:tc>
        <w:tc>
          <w:tcPr>
            <w:tcW w:w="2268" w:type="dxa"/>
            <w:tcBorders>
              <w:top w:val="nil"/>
              <w:bottom w:val="nil"/>
            </w:tcBorders>
          </w:tcPr>
          <w:p w14:paraId="78E8747C" w14:textId="77777777" w:rsidR="0067030F" w:rsidRDefault="00C31A72" w:rsidP="007C65FA">
            <w:pPr>
              <w:keepNext/>
              <w:spacing w:before="60" w:after="60" w:line="276" w:lineRule="auto"/>
              <w:ind w:firstLine="0"/>
              <w:jc w:val="center"/>
            </w:pPr>
            <w:r>
              <w:rPr>
                <w:sz w:val="20"/>
              </w:rPr>
              <w:t>8</w:t>
            </w:r>
          </w:p>
        </w:tc>
      </w:tr>
      <w:tr w:rsidR="0067030F" w14:paraId="4C8C9C78" w14:textId="77777777" w:rsidTr="007C65FA">
        <w:trPr>
          <w:cantSplit/>
          <w:jc w:val="center"/>
        </w:trPr>
        <w:tc>
          <w:tcPr>
            <w:tcW w:w="2835" w:type="dxa"/>
            <w:tcBorders>
              <w:top w:val="nil"/>
              <w:bottom w:val="nil"/>
            </w:tcBorders>
          </w:tcPr>
          <w:p w14:paraId="3BAF96A0" w14:textId="77777777" w:rsidR="0067030F" w:rsidRDefault="00C31A72" w:rsidP="007C65FA">
            <w:pPr>
              <w:keepNext/>
              <w:spacing w:before="60" w:after="60" w:line="276" w:lineRule="auto"/>
              <w:ind w:firstLine="0"/>
              <w:jc w:val="center"/>
            </w:pPr>
            <w:r>
              <w:rPr>
                <w:sz w:val="20"/>
              </w:rPr>
              <w:t>线路参数量</w:t>
            </w:r>
          </w:p>
        </w:tc>
        <w:tc>
          <w:tcPr>
            <w:tcW w:w="2268" w:type="dxa"/>
            <w:tcBorders>
              <w:top w:val="nil"/>
              <w:bottom w:val="nil"/>
            </w:tcBorders>
          </w:tcPr>
          <w:p w14:paraId="5A323F02" w14:textId="77777777" w:rsidR="0067030F" w:rsidRDefault="00C31A72" w:rsidP="007C65FA">
            <w:pPr>
              <w:keepNext/>
              <w:spacing w:before="60" w:after="60" w:line="276" w:lineRule="auto"/>
              <w:ind w:firstLine="0"/>
              <w:jc w:val="center"/>
            </w:pPr>
            <w:r>
              <w:rPr>
                <w:sz w:val="20"/>
              </w:rPr>
              <w:t>126</w:t>
            </w:r>
          </w:p>
        </w:tc>
        <w:tc>
          <w:tcPr>
            <w:tcW w:w="2268" w:type="dxa"/>
            <w:tcBorders>
              <w:top w:val="nil"/>
              <w:bottom w:val="nil"/>
            </w:tcBorders>
          </w:tcPr>
          <w:p w14:paraId="54A8031F" w14:textId="77777777" w:rsidR="0067030F" w:rsidRDefault="00C31A72" w:rsidP="007C65FA">
            <w:pPr>
              <w:keepNext/>
              <w:spacing w:before="60" w:after="60" w:line="276" w:lineRule="auto"/>
              <w:ind w:firstLine="0"/>
              <w:jc w:val="center"/>
            </w:pPr>
            <w:r>
              <w:rPr>
                <w:sz w:val="20"/>
              </w:rPr>
              <w:t>126</w:t>
            </w:r>
          </w:p>
        </w:tc>
      </w:tr>
      <w:tr w:rsidR="0067030F" w14:paraId="2326D24B" w14:textId="77777777" w:rsidTr="007C65FA">
        <w:trPr>
          <w:cantSplit/>
          <w:jc w:val="center"/>
        </w:trPr>
        <w:tc>
          <w:tcPr>
            <w:tcW w:w="2835" w:type="dxa"/>
            <w:tcBorders>
              <w:top w:val="nil"/>
              <w:bottom w:val="nil"/>
            </w:tcBorders>
          </w:tcPr>
          <w:p w14:paraId="495B8A20" w14:textId="77777777" w:rsidR="0067030F" w:rsidRDefault="00C31A72" w:rsidP="007C65FA">
            <w:pPr>
              <w:keepNext/>
              <w:spacing w:before="60" w:after="60" w:line="276" w:lineRule="auto"/>
              <w:ind w:firstLine="0"/>
              <w:jc w:val="center"/>
            </w:pPr>
            <w:r>
              <w:rPr>
                <w:sz w:val="20"/>
              </w:rPr>
              <w:t>每批样本数</w:t>
            </w:r>
          </w:p>
        </w:tc>
        <w:tc>
          <w:tcPr>
            <w:tcW w:w="2268" w:type="dxa"/>
            <w:tcBorders>
              <w:top w:val="nil"/>
              <w:bottom w:val="nil"/>
            </w:tcBorders>
          </w:tcPr>
          <w:p w14:paraId="57CEC1FE" w14:textId="77777777" w:rsidR="0067030F" w:rsidRDefault="00C31A72" w:rsidP="007C65FA">
            <w:pPr>
              <w:keepNext/>
              <w:spacing w:before="60" w:after="60" w:line="276" w:lineRule="auto"/>
              <w:ind w:firstLine="0"/>
              <w:jc w:val="center"/>
            </w:pPr>
            <w:r>
              <w:rPr>
                <w:sz w:val="20"/>
              </w:rPr>
              <w:t>16</w:t>
            </w:r>
          </w:p>
        </w:tc>
        <w:tc>
          <w:tcPr>
            <w:tcW w:w="2268" w:type="dxa"/>
            <w:tcBorders>
              <w:top w:val="nil"/>
              <w:bottom w:val="nil"/>
            </w:tcBorders>
          </w:tcPr>
          <w:p w14:paraId="31F51B58" w14:textId="77777777" w:rsidR="0067030F" w:rsidRDefault="00C31A72" w:rsidP="007C65FA">
            <w:pPr>
              <w:keepNext/>
              <w:spacing w:before="60" w:after="60" w:line="276" w:lineRule="auto"/>
              <w:ind w:firstLine="0"/>
              <w:jc w:val="center"/>
            </w:pPr>
            <w:r>
              <w:rPr>
                <w:sz w:val="20"/>
              </w:rPr>
              <w:t>16</w:t>
            </w:r>
          </w:p>
        </w:tc>
      </w:tr>
      <w:tr w:rsidR="0067030F" w14:paraId="1CFD67AB" w14:textId="77777777" w:rsidTr="007C65FA">
        <w:trPr>
          <w:cantSplit/>
          <w:jc w:val="center"/>
        </w:trPr>
        <w:tc>
          <w:tcPr>
            <w:tcW w:w="2835" w:type="dxa"/>
            <w:tcBorders>
              <w:top w:val="nil"/>
              <w:bottom w:val="nil"/>
            </w:tcBorders>
          </w:tcPr>
          <w:p w14:paraId="235E3A20" w14:textId="77777777" w:rsidR="0067030F" w:rsidRDefault="00C31A72" w:rsidP="007C65FA">
            <w:pPr>
              <w:keepNext/>
              <w:spacing w:before="60" w:after="60" w:line="276" w:lineRule="auto"/>
              <w:ind w:firstLine="0"/>
              <w:jc w:val="center"/>
            </w:pPr>
            <w:r>
              <w:rPr>
                <w:sz w:val="20"/>
              </w:rPr>
              <w:t>更新次数</w:t>
            </w:r>
          </w:p>
        </w:tc>
        <w:tc>
          <w:tcPr>
            <w:tcW w:w="2268" w:type="dxa"/>
            <w:tcBorders>
              <w:top w:val="nil"/>
              <w:bottom w:val="nil"/>
            </w:tcBorders>
          </w:tcPr>
          <w:p w14:paraId="70E89DE9" w14:textId="77777777" w:rsidR="0067030F" w:rsidRDefault="00C31A72" w:rsidP="007C65FA">
            <w:pPr>
              <w:keepNext/>
              <w:spacing w:before="60" w:after="60" w:line="276" w:lineRule="auto"/>
              <w:ind w:firstLine="0"/>
              <w:jc w:val="center"/>
            </w:pPr>
            <w:r>
              <w:rPr>
                <w:sz w:val="20"/>
              </w:rPr>
              <w:t>1600</w:t>
            </w:r>
          </w:p>
        </w:tc>
        <w:tc>
          <w:tcPr>
            <w:tcW w:w="2268" w:type="dxa"/>
            <w:tcBorders>
              <w:top w:val="nil"/>
              <w:bottom w:val="nil"/>
            </w:tcBorders>
          </w:tcPr>
          <w:p w14:paraId="26FEEE01" w14:textId="77777777" w:rsidR="0067030F" w:rsidRDefault="00C31A72" w:rsidP="007C65FA">
            <w:pPr>
              <w:keepNext/>
              <w:spacing w:before="60" w:after="60" w:line="276" w:lineRule="auto"/>
              <w:ind w:firstLine="0"/>
              <w:jc w:val="center"/>
            </w:pPr>
            <w:r>
              <w:rPr>
                <w:sz w:val="20"/>
              </w:rPr>
              <w:t>1600</w:t>
            </w:r>
          </w:p>
        </w:tc>
      </w:tr>
      <w:tr w:rsidR="0067030F" w14:paraId="006D8592" w14:textId="77777777" w:rsidTr="007C65FA">
        <w:trPr>
          <w:cantSplit/>
          <w:jc w:val="center"/>
        </w:trPr>
        <w:tc>
          <w:tcPr>
            <w:tcW w:w="2835" w:type="dxa"/>
            <w:tcBorders>
              <w:top w:val="nil"/>
              <w:bottom w:val="nil"/>
            </w:tcBorders>
          </w:tcPr>
          <w:p w14:paraId="407ED3A7" w14:textId="77777777" w:rsidR="0067030F" w:rsidRDefault="00C31A72" w:rsidP="007C65FA">
            <w:pPr>
              <w:keepNext/>
              <w:spacing w:before="60" w:after="60" w:line="276" w:lineRule="auto"/>
              <w:ind w:firstLine="0"/>
              <w:jc w:val="center"/>
            </w:pPr>
            <w:r>
              <w:rPr>
                <w:sz w:val="20"/>
              </w:rPr>
              <w:t>训练向量总数</w:t>
            </w:r>
          </w:p>
        </w:tc>
        <w:tc>
          <w:tcPr>
            <w:tcW w:w="2268" w:type="dxa"/>
            <w:tcBorders>
              <w:top w:val="nil"/>
              <w:bottom w:val="nil"/>
            </w:tcBorders>
          </w:tcPr>
          <w:p w14:paraId="5C8A80E9" w14:textId="77777777" w:rsidR="0067030F" w:rsidRDefault="00C31A72" w:rsidP="007C65FA">
            <w:pPr>
              <w:keepNext/>
              <w:spacing w:before="60" w:after="60" w:line="276" w:lineRule="auto"/>
              <w:ind w:firstLine="0"/>
              <w:jc w:val="center"/>
            </w:pPr>
            <w:r>
              <w:rPr>
                <w:sz w:val="20"/>
              </w:rPr>
              <w:t>25,600</w:t>
            </w:r>
          </w:p>
        </w:tc>
        <w:tc>
          <w:tcPr>
            <w:tcW w:w="2268" w:type="dxa"/>
            <w:tcBorders>
              <w:top w:val="nil"/>
              <w:bottom w:val="nil"/>
            </w:tcBorders>
          </w:tcPr>
          <w:p w14:paraId="48806347" w14:textId="77777777" w:rsidR="0067030F" w:rsidRDefault="00C31A72" w:rsidP="007C65FA">
            <w:pPr>
              <w:keepNext/>
              <w:spacing w:before="60" w:after="60" w:line="276" w:lineRule="auto"/>
              <w:ind w:firstLine="0"/>
              <w:jc w:val="center"/>
            </w:pPr>
            <w:r>
              <w:rPr>
                <w:sz w:val="20"/>
              </w:rPr>
              <w:t>25,600</w:t>
            </w:r>
          </w:p>
        </w:tc>
      </w:tr>
      <w:tr w:rsidR="0067030F" w14:paraId="7494E481" w14:textId="77777777" w:rsidTr="007C65FA">
        <w:trPr>
          <w:cantSplit/>
          <w:jc w:val="center"/>
        </w:trPr>
        <w:tc>
          <w:tcPr>
            <w:tcW w:w="2835" w:type="dxa"/>
            <w:tcBorders>
              <w:top w:val="nil"/>
              <w:bottom w:val="nil"/>
            </w:tcBorders>
          </w:tcPr>
          <w:p w14:paraId="04A9DF4D" w14:textId="77777777" w:rsidR="0067030F" w:rsidRDefault="00C31A72" w:rsidP="007C65FA">
            <w:pPr>
              <w:keepNext/>
              <w:spacing w:before="60" w:after="60" w:line="276" w:lineRule="auto"/>
              <w:ind w:firstLine="0"/>
              <w:jc w:val="center"/>
            </w:pPr>
            <w:r>
              <w:rPr>
                <w:sz w:val="20"/>
              </w:rPr>
              <w:t>验证向量数</w:t>
            </w:r>
          </w:p>
        </w:tc>
        <w:tc>
          <w:tcPr>
            <w:tcW w:w="2268" w:type="dxa"/>
            <w:tcBorders>
              <w:top w:val="nil"/>
              <w:bottom w:val="nil"/>
            </w:tcBorders>
          </w:tcPr>
          <w:p w14:paraId="03E8355D" w14:textId="77777777" w:rsidR="0067030F" w:rsidRDefault="00C31A72" w:rsidP="007C65FA">
            <w:pPr>
              <w:keepNext/>
              <w:spacing w:before="60" w:after="60" w:line="276" w:lineRule="auto"/>
              <w:ind w:firstLine="0"/>
              <w:jc w:val="center"/>
            </w:pPr>
            <w:r>
              <w:rPr>
                <w:sz w:val="20"/>
              </w:rPr>
              <w:t>256</w:t>
            </w:r>
          </w:p>
        </w:tc>
        <w:tc>
          <w:tcPr>
            <w:tcW w:w="2268" w:type="dxa"/>
            <w:tcBorders>
              <w:top w:val="nil"/>
              <w:bottom w:val="nil"/>
            </w:tcBorders>
          </w:tcPr>
          <w:p w14:paraId="7E53EC15" w14:textId="77777777" w:rsidR="0067030F" w:rsidRDefault="00C31A72" w:rsidP="007C65FA">
            <w:pPr>
              <w:keepNext/>
              <w:spacing w:before="60" w:after="60" w:line="276" w:lineRule="auto"/>
              <w:ind w:firstLine="0"/>
              <w:jc w:val="center"/>
            </w:pPr>
            <w:r>
              <w:rPr>
                <w:sz w:val="20"/>
              </w:rPr>
              <w:t>256</w:t>
            </w:r>
          </w:p>
        </w:tc>
      </w:tr>
      <w:tr w:rsidR="0067030F" w14:paraId="24E4957B" w14:textId="77777777" w:rsidTr="007C65FA">
        <w:trPr>
          <w:cantSplit/>
          <w:jc w:val="center"/>
        </w:trPr>
        <w:tc>
          <w:tcPr>
            <w:tcW w:w="2835" w:type="dxa"/>
            <w:tcBorders>
              <w:top w:val="nil"/>
              <w:bottom w:val="nil"/>
            </w:tcBorders>
          </w:tcPr>
          <w:p w14:paraId="0F0F0F72" w14:textId="77777777" w:rsidR="0067030F" w:rsidRDefault="00C31A72" w:rsidP="007C65FA">
            <w:pPr>
              <w:keepNext/>
              <w:spacing w:before="60" w:after="60" w:line="276" w:lineRule="auto"/>
              <w:ind w:firstLine="0"/>
              <w:jc w:val="center"/>
            </w:pPr>
            <w:r>
              <w:rPr>
                <w:sz w:val="20"/>
              </w:rPr>
              <w:t>学习率</w:t>
            </w:r>
          </w:p>
        </w:tc>
        <w:tc>
          <w:tcPr>
            <w:tcW w:w="2268" w:type="dxa"/>
            <w:tcBorders>
              <w:top w:val="nil"/>
              <w:bottom w:val="nil"/>
            </w:tcBorders>
          </w:tcPr>
          <w:p w14:paraId="4FD02F27" w14:textId="77777777" w:rsidR="0067030F" w:rsidRDefault="00C31A72" w:rsidP="007C65FA">
            <w:pPr>
              <w:keepNext/>
              <w:spacing w:before="60" w:after="60" w:line="276" w:lineRule="auto"/>
              <w:ind w:firstLine="0"/>
              <w:jc w:val="center"/>
            </w:pPr>
            <w:r>
              <w:rPr>
                <w:sz w:val="20"/>
              </w:rPr>
              <w:t>0.01</w:t>
            </w:r>
          </w:p>
        </w:tc>
        <w:tc>
          <w:tcPr>
            <w:tcW w:w="2268" w:type="dxa"/>
            <w:tcBorders>
              <w:top w:val="nil"/>
              <w:bottom w:val="nil"/>
            </w:tcBorders>
          </w:tcPr>
          <w:p w14:paraId="00ADC17D" w14:textId="77777777" w:rsidR="0067030F" w:rsidRDefault="00C31A72" w:rsidP="007C65FA">
            <w:pPr>
              <w:keepNext/>
              <w:spacing w:before="60" w:after="60" w:line="276" w:lineRule="auto"/>
              <w:ind w:firstLine="0"/>
              <w:jc w:val="center"/>
            </w:pPr>
            <w:r>
              <w:rPr>
                <w:sz w:val="20"/>
              </w:rPr>
              <w:t>0.01</w:t>
            </w:r>
          </w:p>
        </w:tc>
      </w:tr>
      <w:tr w:rsidR="0067030F" w14:paraId="58BB555A" w14:textId="77777777" w:rsidTr="007C65FA">
        <w:trPr>
          <w:cantSplit/>
          <w:jc w:val="center"/>
        </w:trPr>
        <w:tc>
          <w:tcPr>
            <w:tcW w:w="2835" w:type="dxa"/>
            <w:tcBorders>
              <w:top w:val="nil"/>
              <w:bottom w:val="nil"/>
            </w:tcBorders>
          </w:tcPr>
          <w:p w14:paraId="70474495" w14:textId="77777777" w:rsidR="0067030F" w:rsidRDefault="00C31A72" w:rsidP="007C65FA">
            <w:pPr>
              <w:keepNext/>
              <w:spacing w:before="60" w:after="60" w:line="276" w:lineRule="auto"/>
              <w:ind w:firstLine="0"/>
              <w:jc w:val="center"/>
            </w:pPr>
            <w:r>
              <w:rPr>
                <w:sz w:val="20"/>
              </w:rPr>
              <w:t xml:space="preserve">Adam </w:t>
            </w:r>
            <m:oMath>
              <m:sSub>
                <m:sSubPr>
                  <m:ctrlPr>
                    <w:rPr>
                      <w:rFonts w:ascii="Cambria Math" w:hAnsi="Cambria Math"/>
                    </w:rPr>
                  </m:ctrlPr>
                </m:sSubPr>
                <m:e>
                  <m:r>
                    <w:rPr>
                      <w:rFonts w:ascii="Cambria Math" w:hAnsi="Cambria Math"/>
                    </w:rPr>
                    <m:t>β</m:t>
                  </m:r>
                </m:e>
                <m:sub>
                  <m:r>
                    <m:rPr>
                      <m:sty m:val="p"/>
                    </m:rPr>
                    <w:rPr>
                      <w:rFonts w:ascii="Cambria Math" w:hAnsi="Cambria Math"/>
                    </w:rPr>
                    <m:t>1</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β</m:t>
                  </m:r>
                </m:e>
                <m:sub>
                  <m:r>
                    <m:rPr>
                      <m:sty m:val="p"/>
                    </m:rPr>
                    <w:rPr>
                      <w:rFonts w:ascii="Cambria Math" w:hAnsi="Cambria Math"/>
                    </w:rPr>
                    <m:t>2</m:t>
                  </m:r>
                </m:sub>
              </m:sSub>
            </m:oMath>
          </w:p>
        </w:tc>
        <w:tc>
          <w:tcPr>
            <w:tcW w:w="2268" w:type="dxa"/>
            <w:tcBorders>
              <w:top w:val="nil"/>
              <w:bottom w:val="nil"/>
            </w:tcBorders>
          </w:tcPr>
          <w:p w14:paraId="791EF69C" w14:textId="77777777" w:rsidR="0067030F" w:rsidRDefault="00C31A72" w:rsidP="007C65FA">
            <w:pPr>
              <w:keepNext/>
              <w:spacing w:before="60" w:after="60" w:line="276" w:lineRule="auto"/>
              <w:ind w:firstLine="0"/>
              <w:jc w:val="center"/>
            </w:pPr>
            <w:r>
              <w:rPr>
                <w:sz w:val="20"/>
              </w:rPr>
              <w:t>0.9 / 0.99</w:t>
            </w:r>
          </w:p>
        </w:tc>
        <w:tc>
          <w:tcPr>
            <w:tcW w:w="2268" w:type="dxa"/>
            <w:tcBorders>
              <w:top w:val="nil"/>
              <w:bottom w:val="nil"/>
            </w:tcBorders>
          </w:tcPr>
          <w:p w14:paraId="33E7A540" w14:textId="77777777" w:rsidR="0067030F" w:rsidRDefault="00C31A72" w:rsidP="007C65FA">
            <w:pPr>
              <w:keepNext/>
              <w:spacing w:before="60" w:after="60" w:line="276" w:lineRule="auto"/>
              <w:ind w:firstLine="0"/>
              <w:jc w:val="center"/>
            </w:pPr>
            <w:r>
              <w:rPr>
                <w:sz w:val="20"/>
              </w:rPr>
              <w:t>0.9 / 0.99</w:t>
            </w:r>
          </w:p>
        </w:tc>
      </w:tr>
      <w:tr w:rsidR="0067030F" w14:paraId="05579FC0" w14:textId="77777777" w:rsidTr="007C65FA">
        <w:trPr>
          <w:cantSplit/>
          <w:jc w:val="center"/>
        </w:trPr>
        <w:tc>
          <w:tcPr>
            <w:tcW w:w="2835" w:type="dxa"/>
            <w:tcBorders>
              <w:top w:val="nil"/>
              <w:bottom w:val="nil"/>
            </w:tcBorders>
          </w:tcPr>
          <w:p w14:paraId="25C63404" w14:textId="77777777" w:rsidR="0067030F" w:rsidRDefault="00C31A72" w:rsidP="007C65FA">
            <w:pPr>
              <w:keepNext/>
              <w:spacing w:before="60" w:after="60" w:line="276" w:lineRule="auto"/>
              <w:ind w:firstLine="0"/>
              <w:jc w:val="center"/>
            </w:pPr>
            <w:r>
              <w:rPr>
                <w:sz w:val="20"/>
              </w:rPr>
              <w:t>最终验证损失</w:t>
            </w:r>
          </w:p>
        </w:tc>
        <w:tc>
          <w:tcPr>
            <w:tcW w:w="2268" w:type="dxa"/>
            <w:tcBorders>
              <w:top w:val="nil"/>
              <w:bottom w:val="nil"/>
            </w:tcBorders>
          </w:tcPr>
          <w:p w14:paraId="3FC63A85" w14:textId="77777777" w:rsidR="0067030F" w:rsidRDefault="00C31A72" w:rsidP="007C65FA">
            <w:pPr>
              <w:keepNext/>
              <w:spacing w:before="60" w:after="60" w:line="276" w:lineRule="auto"/>
              <w:ind w:firstLine="0"/>
              <w:jc w:val="center"/>
            </w:pPr>
            <w:r>
              <w:rPr>
                <w:sz w:val="20"/>
              </w:rPr>
              <w:t>0.015709</w:t>
            </w:r>
          </w:p>
        </w:tc>
        <w:tc>
          <w:tcPr>
            <w:tcW w:w="2268" w:type="dxa"/>
            <w:tcBorders>
              <w:top w:val="nil"/>
              <w:bottom w:val="nil"/>
            </w:tcBorders>
          </w:tcPr>
          <w:p w14:paraId="32BFDB95" w14:textId="77777777" w:rsidR="0067030F" w:rsidRDefault="00C31A72" w:rsidP="007C65FA">
            <w:pPr>
              <w:keepNext/>
              <w:spacing w:before="60" w:after="60" w:line="276" w:lineRule="auto"/>
              <w:ind w:firstLine="0"/>
              <w:jc w:val="center"/>
            </w:pPr>
            <w:r>
              <w:rPr>
                <w:sz w:val="20"/>
              </w:rPr>
              <w:t>0.016914</w:t>
            </w:r>
          </w:p>
        </w:tc>
      </w:tr>
      <w:tr w:rsidR="0067030F" w14:paraId="0BF54343" w14:textId="77777777" w:rsidTr="007C65FA">
        <w:trPr>
          <w:cantSplit/>
          <w:jc w:val="center"/>
        </w:trPr>
        <w:tc>
          <w:tcPr>
            <w:tcW w:w="2835" w:type="dxa"/>
            <w:tcBorders>
              <w:top w:val="nil"/>
              <w:bottom w:val="single" w:sz="8" w:space="0" w:color="000000"/>
            </w:tcBorders>
          </w:tcPr>
          <w:p w14:paraId="0D983A35" w14:textId="77777777" w:rsidR="0067030F" w:rsidRDefault="00C31A72" w:rsidP="007C65FA">
            <w:pPr>
              <w:spacing w:before="60" w:after="60" w:line="276" w:lineRule="auto"/>
              <w:ind w:firstLine="0"/>
              <w:jc w:val="center"/>
            </w:pPr>
            <w:r>
              <w:rPr>
                <w:sz w:val="20"/>
              </w:rPr>
              <w:t>最终验证保真度</w:t>
            </w:r>
          </w:p>
        </w:tc>
        <w:tc>
          <w:tcPr>
            <w:tcW w:w="2268" w:type="dxa"/>
            <w:tcBorders>
              <w:top w:val="nil"/>
              <w:bottom w:val="single" w:sz="8" w:space="0" w:color="000000"/>
            </w:tcBorders>
          </w:tcPr>
          <w:p w14:paraId="23FDB23C" w14:textId="77777777" w:rsidR="0067030F" w:rsidRDefault="00C31A72" w:rsidP="007C65FA">
            <w:pPr>
              <w:spacing w:before="60" w:after="60" w:line="276" w:lineRule="auto"/>
              <w:ind w:firstLine="0"/>
              <w:jc w:val="center"/>
            </w:pPr>
            <w:r>
              <w:rPr>
                <w:sz w:val="20"/>
              </w:rPr>
              <w:t>0.984291</w:t>
            </w:r>
          </w:p>
        </w:tc>
        <w:tc>
          <w:tcPr>
            <w:tcW w:w="2268" w:type="dxa"/>
            <w:tcBorders>
              <w:top w:val="nil"/>
              <w:bottom w:val="single" w:sz="8" w:space="0" w:color="000000"/>
            </w:tcBorders>
          </w:tcPr>
          <w:p w14:paraId="56AB7D5D" w14:textId="77777777" w:rsidR="0067030F" w:rsidRDefault="00C31A72" w:rsidP="007C65FA">
            <w:pPr>
              <w:spacing w:before="60" w:after="60" w:line="276" w:lineRule="auto"/>
              <w:ind w:firstLine="0"/>
              <w:jc w:val="center"/>
            </w:pPr>
            <w:r>
              <w:rPr>
                <w:sz w:val="20"/>
              </w:rPr>
              <w:t>0.983086</w:t>
            </w:r>
          </w:p>
        </w:tc>
      </w:tr>
    </w:tbl>
    <w:p w14:paraId="5B221916" w14:textId="77777777" w:rsidR="0067030F" w:rsidRDefault="0067030F">
      <w:pPr>
        <w:spacing w:after="0"/>
      </w:pPr>
    </w:p>
    <w:p w14:paraId="4629403A" w14:textId="77777777" w:rsidR="0067030F" w:rsidRDefault="00C31A72">
      <w:pPr>
        <w:keepNext/>
        <w:ind w:firstLine="0"/>
        <w:jc w:val="center"/>
      </w:pPr>
      <w:r>
        <w:rPr>
          <w:noProof/>
        </w:rPr>
        <w:drawing>
          <wp:inline distT="0" distB="0" distL="0" distR="0" wp14:anchorId="5A16F8CC" wp14:editId="3E537D21">
            <wp:extent cx="5760000" cy="21320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nlinear_pretraining.png"/>
                    <pic:cNvPicPr/>
                  </pic:nvPicPr>
                  <pic:blipFill>
                    <a:blip r:embed="rId9"/>
                    <a:stretch>
                      <a:fillRect/>
                    </a:stretch>
                  </pic:blipFill>
                  <pic:spPr>
                    <a:xfrm>
                      <a:off x="0" y="0"/>
                      <a:ext cx="5760000" cy="2132025"/>
                    </a:xfrm>
                    <a:prstGeom prst="rect">
                      <a:avLst/>
                    </a:prstGeom>
                  </pic:spPr>
                </pic:pic>
              </a:graphicData>
            </a:graphic>
          </wp:inline>
        </w:drawing>
      </w:r>
    </w:p>
    <w:p w14:paraId="3791C5BD" w14:textId="77777777" w:rsidR="0067030F" w:rsidRDefault="00C31A72">
      <w:pPr>
        <w:pStyle w:val="af7"/>
        <w:jc w:val="center"/>
        <w:rPr>
          <w:lang w:eastAsia="zh-CN"/>
        </w:rPr>
      </w:pPr>
      <w:r>
        <w:rPr>
          <w:lang w:eastAsia="zh-CN"/>
        </w:rPr>
        <w:t>图 2 Softmax 与 Sigmoid 的预训练损失。纵轴为对数刻度，浅线保留原始更新值，实线为 31 步滑动平均，虚线表示最终验证损失。</w:t>
      </w:r>
    </w:p>
    <w:p w14:paraId="6E5BC73D" w14:textId="77777777" w:rsidR="0067030F" w:rsidRDefault="00C31A72">
      <w:pPr>
        <w:jc w:val="both"/>
        <w:rPr>
          <w:lang w:eastAsia="zh-CN"/>
        </w:rPr>
      </w:pPr>
      <w:r>
        <w:rPr>
          <w:lang w:eastAsia="zh-CN"/>
        </w:rPr>
        <w:t>归档的</w:t>
      </w:r>
      <w:r>
        <w:rPr>
          <w:lang w:eastAsia="zh-CN"/>
        </w:rPr>
        <w:t xml:space="preserve"> paper.npz </w:t>
      </w:r>
      <w:r>
        <w:rPr>
          <w:lang w:eastAsia="zh-CN"/>
        </w:rPr>
        <w:t>与正式训练检查点</w:t>
      </w:r>
      <w:r>
        <w:rPr>
          <w:lang w:eastAsia="zh-CN"/>
        </w:rPr>
        <w:t xml:space="preserve"> </w:t>
      </w:r>
      <w:r>
        <w:rPr>
          <w:lang w:eastAsia="zh-CN"/>
        </w:rPr>
        <w:t>记录的</w:t>
      </w:r>
      <w:r>
        <w:rPr>
          <w:lang w:eastAsia="zh-CN"/>
        </w:rPr>
        <w:t xml:space="preserve"> SHA256 </w:t>
      </w:r>
      <w:r>
        <w:rPr>
          <w:lang w:eastAsia="zh-CN"/>
        </w:rPr>
        <w:t>完全一致，确保交付的是本次实验实际加载的冻结参数，而非相同结构的其他权重。原始运行保存了参数、完整损失历史和日志，未逐批保存输入向量；交付时以相同</w:t>
      </w:r>
      <w:r>
        <w:rPr>
          <w:lang w:eastAsia="zh-CN"/>
        </w:rPr>
        <w:t xml:space="preserve"> JAX </w:t>
      </w:r>
      <w:r>
        <w:rPr>
          <w:lang w:eastAsia="zh-CN"/>
        </w:rPr>
        <w:t>版本、随机种子和键分裂顺序重建训练及验证向量。重建文件明确标记为确定性重建数据，不标记为原始现场采样。重建验证样本计算出的两个损失与原始记录一致，重建过程、运行环境及文件摘要一并保存在</w:t>
      </w:r>
      <w:r>
        <w:rPr>
          <w:lang w:eastAsia="zh-CN"/>
        </w:rPr>
        <w:t xml:space="preserve"> reconstruction_metadata.json</w:t>
      </w:r>
      <w:r>
        <w:rPr>
          <w:lang w:eastAsia="zh-CN"/>
        </w:rPr>
        <w:t>。</w:t>
      </w:r>
    </w:p>
    <w:p w14:paraId="51F7585C" w14:textId="77777777" w:rsidR="0067030F" w:rsidRDefault="00C31A72">
      <w:pPr>
        <w:pStyle w:val="1"/>
        <w:rPr>
          <w:lang w:eastAsia="zh-CN"/>
        </w:rPr>
      </w:pPr>
      <w:r>
        <w:rPr>
          <w:rFonts w:ascii="宋体" w:eastAsia="宋体" w:hAnsi="宋体" w:cs="宋体"/>
          <w:lang w:eastAsia="zh-CN"/>
        </w:rPr>
        <w:lastRenderedPageBreak/>
        <w:t>4 正式实验方案与配置</w:t>
      </w:r>
    </w:p>
    <w:p w14:paraId="19059C2A" w14:textId="77777777" w:rsidR="0067030F" w:rsidRDefault="00C31A72">
      <w:pPr>
        <w:jc w:val="both"/>
        <w:rPr>
          <w:lang w:eastAsia="zh-CN"/>
        </w:rPr>
      </w:pPr>
      <w:r>
        <w:t>正式训练采用两阶段学习率方案。第一阶段训练</w:t>
      </w:r>
      <w:r>
        <w:t xml:space="preserve"> 100 </w:t>
      </w:r>
      <w:r>
        <w:t>轮，学习率设为</w:t>
      </w:r>
      <w:r>
        <w:t xml:space="preserve"> 0.003</w:t>
      </w:r>
      <w:r>
        <w:t>；第二阶段在保留模型参数和</w:t>
      </w:r>
      <w:r>
        <w:t xml:space="preserve"> Adam </w:t>
      </w:r>
      <w:r>
        <w:t>状态的基础上继续训练</w:t>
      </w:r>
      <w:r>
        <w:t xml:space="preserve"> 200 </w:t>
      </w:r>
      <w:r>
        <w:t>轮，学习率降低为</w:t>
      </w:r>
      <w:r>
        <w:t xml:space="preserve"> 0.001</w:t>
      </w:r>
      <w:r>
        <w:t>，累计训练</w:t>
      </w:r>
      <w:r>
        <w:t xml:space="preserve"> 300 </w:t>
      </w:r>
      <w:r>
        <w:t>轮。阶段切换保留一阶矩估计、二阶矩估计和累计更新步数，仅调整学习率，其他超参数保持一致。两阶段分别执行</w:t>
      </w:r>
      <w:r>
        <w:t xml:space="preserve"> 21,000 </w:t>
      </w:r>
      <w:r>
        <w:t>和</w:t>
      </w:r>
      <w:r>
        <w:t xml:space="preserve"> 42,000 </w:t>
      </w:r>
      <w:r>
        <w:t>次更新，总计</w:t>
      </w:r>
      <w:r>
        <w:t xml:space="preserve"> 63,000 </w:t>
      </w:r>
      <w:r>
        <w:t>次更新。</w:t>
      </w:r>
    </w:p>
    <w:p w14:paraId="0744A977" w14:textId="77777777" w:rsidR="0067030F" w:rsidRDefault="00C31A72">
      <w:pPr>
        <w:jc w:val="both"/>
        <w:rPr>
          <w:lang w:eastAsia="zh-CN"/>
        </w:rPr>
      </w:pPr>
      <w:r>
        <w:t>每条样本的监督标签由完整目标序列和序列结束符</w:t>
      </w:r>
      <w:r>
        <w:t xml:space="preserve"> EOS </w:t>
      </w:r>
      <w:r>
        <w:t>构成。查询序列为</w:t>
      </w:r>
      <w:r>
        <w:t xml:space="preserve"> BOS </w:t>
      </w:r>
      <w:r>
        <w:t>后接原目标序列，计算位置</w:t>
      </w:r>
      <w:r>
        <w:t xml:space="preserve"> </w:t>
      </w:r>
      <m:oMath>
        <m:r>
          <w:rPr>
            <w:rFonts w:ascii="Cambria Math" w:hAnsi="Cambria Math"/>
          </w:rPr>
          <m:t>t</m:t>
        </m:r>
      </m:oMath>
      <w:r>
        <w:t xml:space="preserve"> </w:t>
      </w:r>
      <w:r>
        <w:t>时仅使用该位置之前的目标</w:t>
      </w:r>
      <w:r>
        <w:t xml:space="preserve"> token </w:t>
      </w:r>
      <w:r>
        <w:t>作为前缀，即采用教师强制（</w:t>
      </w:r>
      <w:r>
        <w:t>teacher forcing</w:t>
      </w:r>
      <w:r>
        <w:t>）。每次更新计算一条样本全部有效标签位置的平均交叉熵，不随机抽取单个位置。批大小固定为</w:t>
      </w:r>
      <w:r>
        <w:t xml:space="preserve"> 1</w:t>
      </w:r>
      <w:r>
        <w:t>，因此每条训练样本每轮对应一次参数更新。式（</w:t>
      </w:r>
      <w:r>
        <w:t>7</w:t>
      </w:r>
      <w:r>
        <w:t>）中，</w:t>
      </w:r>
      <m:oMath>
        <m:r>
          <w:rPr>
            <w:rFonts w:ascii="Cambria Math" w:hAnsi="Cambria Math"/>
          </w:rPr>
          <m:t>T</m:t>
        </m:r>
      </m:oMath>
      <w:r>
        <w:t xml:space="preserve"> </w:t>
      </w:r>
      <w:r>
        <w:t>为不含</w:t>
      </w:r>
      <w:r>
        <w:t xml:space="preserve"> EOS </w:t>
      </w:r>
      <w:r>
        <w:t>的目标长度，</w:t>
      </w:r>
      <m:oMath>
        <m:r>
          <w:rPr>
            <w:rFonts w:ascii="Cambria Math" w:hAnsi="Cambria Math"/>
          </w:rPr>
          <m:t>t</m:t>
        </m:r>
      </m:oMath>
      <w:r>
        <w:t xml:space="preserve"> </w:t>
      </w:r>
      <w:r>
        <w:t>从</w:t>
      </w:r>
      <w:r>
        <w:t xml:space="preserve"> 0 </w:t>
      </w:r>
      <w:r>
        <w:t>到</w:t>
      </w:r>
      <w:r>
        <w:t xml:space="preserve"> </w:t>
      </w:r>
      <m:oMath>
        <m:r>
          <w:rPr>
            <w:rFonts w:ascii="Cambria Math" w:hAnsi="Cambria Math"/>
          </w:rPr>
          <m:t>T</m:t>
        </m:r>
      </m:oMath>
      <w:r>
        <w:t>，</w:t>
      </w:r>
      <m:oMath>
        <m:sSub>
          <m:sSubPr>
            <m:ctrlPr>
              <w:rPr>
                <w:rFonts w:ascii="Cambria Math" w:hAnsi="Cambria Math"/>
              </w:rPr>
            </m:ctrlPr>
          </m:sSubPr>
          <m:e>
            <m:r>
              <w:rPr>
                <w:rFonts w:ascii="Cambria Math" w:hAnsi="Cambria Math"/>
              </w:rPr>
              <m:t>b</m:t>
            </m:r>
          </m:e>
          <m:sub>
            <m:r>
              <w:rPr>
                <w:rFonts w:ascii="Cambria Math" w:hAnsi="Cambria Math"/>
              </w:rPr>
              <m:t>t</m:t>
            </m:r>
          </m:sub>
        </m:sSub>
      </m:oMath>
      <w:r>
        <w:t xml:space="preserve"> </w:t>
      </w:r>
      <w:r>
        <w:t>为第</w:t>
      </w:r>
      <w:r>
        <w:t xml:space="preserve"> </w:t>
      </w:r>
      <m:oMath>
        <m:r>
          <w:rPr>
            <w:rFonts w:ascii="Cambria Math" w:hAnsi="Cambria Math"/>
          </w:rPr>
          <m:t>t</m:t>
        </m:r>
      </m:oMath>
      <w:r>
        <w:t xml:space="preserve"> </w:t>
      </w:r>
      <w:r>
        <w:t>个监督标签对应的计算基编号，</w:t>
      </w:r>
      <m:oMath>
        <m:r>
          <w:rPr>
            <w:rFonts w:ascii="Cambria Math" w:hAnsi="Cambria Math"/>
          </w:rPr>
          <m:t>x</m:t>
        </m:r>
      </m:oMath>
      <w:r>
        <w:t xml:space="preserve"> </w:t>
      </w:r>
      <w:r>
        <w:t>为源序列，</w:t>
      </w:r>
      <m:oMath>
        <m:sSub>
          <m:sSubPr>
            <m:ctrlPr>
              <w:rPr>
                <w:rFonts w:ascii="Cambria Math" w:hAnsi="Cambria Math"/>
              </w:rPr>
            </m:ctrlPr>
          </m:sSubPr>
          <m:e>
            <m:r>
              <w:rPr>
                <w:rFonts w:ascii="Cambria Math" w:hAnsi="Cambria Math"/>
              </w:rPr>
              <m:t>y</m:t>
            </m:r>
          </m:e>
          <m:sub>
            <m:r>
              <m:rPr>
                <m:sty m:val="p"/>
              </m:rPr>
              <w:rPr>
                <w:rFonts w:ascii="Cambria Math" w:hAnsi="Cambria Math"/>
              </w:rPr>
              <m:t>&lt;t</m:t>
            </m:r>
          </m:sub>
        </m:sSub>
      </m:oMath>
      <w:r>
        <w:t xml:space="preserve"> </w:t>
      </w:r>
      <w:r>
        <w:t>为真实目标前缀，</w:t>
      </w:r>
      <m:oMath>
        <m:r>
          <w:rPr>
            <w:rFonts w:ascii="Cambria Math" w:hAnsi="Cambria Math"/>
          </w:rPr>
          <m:t>θ</m:t>
        </m:r>
      </m:oMath>
      <w:r>
        <w:t xml:space="preserve"> </w:t>
      </w:r>
      <w:r>
        <w:t>为可训练参数，</w:t>
      </w:r>
      <m:oMath>
        <m:r>
          <w:rPr>
            <w:rFonts w:ascii="Cambria Math" w:hAnsi="Cambria Math"/>
          </w:rPr>
          <m:t>ε</m:t>
        </m:r>
      </m:oMath>
      <w:r>
        <w:t xml:space="preserve"> </w:t>
      </w:r>
      <w:r>
        <w:t>为数值稳定常数。跨样本统计时，序列等权的平均交叉熵（</w:t>
      </w:r>
      <w:r>
        <w:t>CE</w:t>
      </w:r>
      <w:r>
        <w:t>）与按有效</w:t>
      </w:r>
      <w:r>
        <w:t xml:space="preserve"> token </w:t>
      </w:r>
      <w:r>
        <w:t>数加权的平均负对数似然（</w:t>
      </w:r>
      <w:r>
        <w:t>NLL</w:t>
      </w:r>
      <w:r>
        <w:t>）应加以区分。</w:t>
      </w:r>
    </w:p>
    <w:p w14:paraId="7025E22A" w14:textId="77777777" w:rsidR="0067030F" w:rsidRDefault="00C31A72">
      <w:pPr>
        <w:keepLines/>
        <w:tabs>
          <w:tab w:val="center" w:pos="4025"/>
          <w:tab w:val="right" w:pos="9071"/>
        </w:tabs>
        <w:spacing w:before="140" w:after="140" w:line="276" w:lineRule="auto"/>
        <w:ind w:firstLine="0"/>
      </w:pPr>
      <w:r>
        <w:tab/>
      </w:r>
      <m:oMath>
        <m:sSub>
          <m:sSubPr>
            <m:ctrlPr>
              <w:rPr>
                <w:rFonts w:ascii="Cambria Math" w:hAnsi="Cambria Math"/>
              </w:rPr>
            </m:ctrlPr>
          </m:sSubPr>
          <m:e>
            <m:r>
              <w:rPr>
                <w:rFonts w:ascii="Cambria Math" w:hAnsi="Cambria Math"/>
              </w:rPr>
              <m:t>L</m:t>
            </m:r>
          </m:e>
          <m:sub>
            <m:r>
              <m:rPr>
                <m:sty m:val="p"/>
              </m:rPr>
              <w:rPr>
                <w:rFonts w:ascii="Cambria Math" w:hAnsi="Cambria Math"/>
              </w:rPr>
              <m:t>seq</m:t>
            </m:r>
          </m:sub>
        </m:sSub>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T+1</m:t>
            </m:r>
          </m:den>
        </m:f>
        <m:nary>
          <m:naryPr>
            <m:chr m:val="∑"/>
            <m:limLoc m:val="subSup"/>
            <m:ctrlPr>
              <w:rPr>
                <w:rFonts w:ascii="Cambria Math" w:hAnsi="Cambria Math"/>
              </w:rPr>
            </m:ctrlPr>
          </m:naryPr>
          <m:sub>
            <m:r>
              <m:rPr>
                <m:sty m:val="p"/>
              </m:rPr>
              <w:rPr>
                <w:rFonts w:ascii="Cambria Math" w:hAnsi="Cambria Math"/>
              </w:rPr>
              <m:t>t=0</m:t>
            </m:r>
          </m:sub>
          <m:sup>
            <m:r>
              <w:rPr>
                <w:rFonts w:ascii="Cambria Math" w:hAnsi="Cambria Math"/>
              </w:rPr>
              <m:t>T</m:t>
            </m:r>
          </m:sup>
          <m:e>
            <m:r>
              <m:rPr>
                <m:sty m:val="p"/>
              </m:rPr>
              <w:rPr>
                <w:rFonts w:ascii="Cambria Math" w:hAnsi="Cambria Math"/>
              </w:rPr>
              <m:t>ln max</m:t>
            </m:r>
            <m:d>
              <m:dPr>
                <m:begChr m:val="{"/>
                <m:endChr m:val="}"/>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θ</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t</m:t>
                    </m:r>
                  </m:sub>
                </m:sSub>
                <m:r>
                  <m:rPr>
                    <m:sty m:val="p"/>
                  </m:rPr>
                  <w:rPr>
                    <w:rFonts w:ascii="Cambria Math" w:hAnsi="Cambria Math"/>
                  </w:rPr>
                  <m:t>|x,</m:t>
                </m:r>
                <m:sSub>
                  <m:sSubPr>
                    <m:ctrlPr>
                      <w:rPr>
                        <w:rFonts w:ascii="Cambria Math" w:hAnsi="Cambria Math"/>
                      </w:rPr>
                    </m:ctrlPr>
                  </m:sSubPr>
                  <m:e>
                    <m:r>
                      <w:rPr>
                        <w:rFonts w:ascii="Cambria Math" w:hAnsi="Cambria Math"/>
                      </w:rPr>
                      <m:t>y</m:t>
                    </m:r>
                  </m:e>
                  <m:sub>
                    <m:r>
                      <m:rPr>
                        <m:sty m:val="p"/>
                      </m:rPr>
                      <w:rPr>
                        <w:rFonts w:ascii="Cambria Math" w:hAnsi="Cambria Math"/>
                      </w:rPr>
                      <m:t>&lt;t</m:t>
                    </m:r>
                  </m:sub>
                </m:sSub>
                <m:r>
                  <m:rPr>
                    <m:sty m:val="p"/>
                  </m:rPr>
                  <w:rPr>
                    <w:rFonts w:ascii="Cambria Math" w:hAnsi="Cambria Math"/>
                  </w:rPr>
                  <m:t>),ε</m:t>
                </m:r>
              </m:e>
            </m:d>
          </m:e>
        </m:nary>
      </m:oMath>
      <w:r>
        <w:tab/>
      </w:r>
      <w:r>
        <w:t>（</w:t>
      </w:r>
      <w:r>
        <w:t>7</w:t>
      </w:r>
      <w:r>
        <w:t>）</w:t>
      </w:r>
    </w:p>
    <w:p w14:paraId="78625E57" w14:textId="77777777" w:rsidR="0067030F" w:rsidRDefault="00C31A72">
      <w:pPr>
        <w:jc w:val="both"/>
      </w:pPr>
      <w:r>
        <w:t>优化器采用</w:t>
      </w:r>
      <w:r>
        <w:t xml:space="preserve"> Adam</w:t>
      </w:r>
      <w:r>
        <w:t>，</w:t>
      </w:r>
      <m:oMath>
        <m:sSub>
          <m:sSubPr>
            <m:ctrlPr>
              <w:rPr>
                <w:rFonts w:ascii="Cambria Math" w:hAnsi="Cambria Math"/>
              </w:rPr>
            </m:ctrlPr>
          </m:sSubPr>
          <m:e>
            <m:r>
              <w:rPr>
                <w:rFonts w:ascii="Cambria Math" w:hAnsi="Cambria Math"/>
              </w:rPr>
              <m:t>β</m:t>
            </m:r>
          </m:e>
          <m:sub>
            <m:r>
              <m:rPr>
                <m:sty m:val="p"/>
              </m:rPr>
              <w:rPr>
                <w:rFonts w:ascii="Cambria Math" w:hAnsi="Cambria Math"/>
              </w:rPr>
              <m:t>1</m:t>
            </m:r>
          </m:sub>
        </m:sSub>
        <m:r>
          <m:rPr>
            <m:sty m:val="p"/>
          </m:rPr>
          <w:rPr>
            <w:rFonts w:ascii="Cambria Math" w:hAnsi="Cambria Math"/>
          </w:rPr>
          <m:t>=0.9</m:t>
        </m:r>
      </m:oMath>
      <w:r>
        <w:t>、</w:t>
      </w:r>
      <m:oMath>
        <m:sSub>
          <m:sSubPr>
            <m:ctrlPr>
              <w:rPr>
                <w:rFonts w:ascii="Cambria Math" w:hAnsi="Cambria Math"/>
              </w:rPr>
            </m:ctrlPr>
          </m:sSubPr>
          <m:e>
            <m:r>
              <w:rPr>
                <w:rFonts w:ascii="Cambria Math" w:hAnsi="Cambria Math"/>
              </w:rPr>
              <m:t>β</m:t>
            </m:r>
          </m:e>
          <m:sub>
            <m:r>
              <m:rPr>
                <m:sty m:val="p"/>
              </m:rPr>
              <w:rPr>
                <w:rFonts w:ascii="Cambria Math" w:hAnsi="Cambria Math"/>
              </w:rPr>
              <m:t>2</m:t>
            </m:r>
          </m:sub>
        </m:sSub>
        <m:r>
          <m:rPr>
            <m:sty m:val="p"/>
          </m:rPr>
          <w:rPr>
            <w:rFonts w:ascii="Cambria Math" w:hAnsi="Cambria Math"/>
          </w:rPr>
          <m:t>=0.99</m:t>
        </m:r>
      </m:oMath>
      <w:r>
        <w:t>、</w:t>
      </w:r>
      <m:oMath>
        <m:sSub>
          <m:sSubPr>
            <m:ctrlPr>
              <w:rPr>
                <w:rFonts w:ascii="Cambria Math" w:hAnsi="Cambria Math"/>
              </w:rPr>
            </m:ctrlPr>
          </m:sSubPr>
          <m:e>
            <m:r>
              <w:rPr>
                <w:rFonts w:ascii="Cambria Math" w:hAnsi="Cambria Math"/>
              </w:rPr>
              <m:t>ε</m:t>
            </m:r>
          </m:e>
          <m:sub>
            <m:r>
              <m:rPr>
                <m:sty m:val="p"/>
              </m:rPr>
              <w:rPr>
                <w:rFonts w:ascii="Cambria Math" w:hAnsi="Cambria Math"/>
              </w:rPr>
              <m:t>Adam</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-8</m:t>
            </m:r>
          </m:sup>
        </m:sSup>
      </m:oMath>
      <w:r>
        <w:t>，全局梯度范数裁剪阈值为</w:t>
      </w:r>
      <w:r>
        <w:t xml:space="preserve"> 5</w:t>
      </w:r>
      <w:r>
        <w:t>。每次更新后，将嵌入参数和对数聚合温度裁剪至</w:t>
      </w:r>
      <w:r>
        <w:t xml:space="preserve"> </w:t>
      </w:r>
      <m:oMath>
        <m:d>
          <m:dPr>
            <m:begChr m:val="["/>
            <m:endChr m:val="]"/>
            <m:ctrlPr>
              <w:rPr>
                <w:rFonts w:ascii="Cambria Math" w:hAnsi="Cambria Math"/>
              </w:rPr>
            </m:ctrlPr>
          </m:dPr>
          <m:e>
            <m:r>
              <m:rPr>
                <m:sty m:val="p"/>
              </m:rPr>
              <w:rPr>
                <w:rFonts w:ascii="Cambria Math" w:hAnsi="Cambria Math"/>
              </w:rPr>
              <m:t>-5,5</m:t>
            </m:r>
          </m:e>
        </m:d>
      </m:oMath>
      <w:r>
        <w:t>，将角参数按周期映射至</w:t>
      </w:r>
      <w:r>
        <w:t xml:space="preserve"> </w:t>
      </w:r>
      <m:oMath>
        <m:d>
          <m:dPr>
            <m:begChr m:val="["/>
            <m:ctrlPr>
              <w:rPr>
                <w:rFonts w:ascii="Cambria Math" w:hAnsi="Cambria Math"/>
              </w:rPr>
            </m:ctrlPr>
          </m:dPr>
          <m:e>
            <m:r>
              <m:rPr>
                <m:sty m:val="p"/>
              </m:rPr>
              <w:rPr>
                <w:rFonts w:ascii="Cambria Math" w:hAnsi="Cambria Math"/>
              </w:rPr>
              <m:t>-π,π</m:t>
            </m:r>
          </m:e>
        </m:d>
      </m:oMath>
      <w:r>
        <w:t>。训练与验证均使用完整划分；训练样本按由随机种子和轮次确定的顺序重新排列。每轮结束后计算完整验证集指标，并按未平滑的验证</w:t>
      </w:r>
      <w:r>
        <w:t xml:space="preserve"> token NLL </w:t>
      </w:r>
      <w:r>
        <w:t>选择最佳检查点（</w:t>
      </w:r>
      <w:r>
        <w:t>best checkpoint</w:t>
      </w:r>
      <w:r>
        <w:t>）。最新检查点（</w:t>
      </w:r>
      <w:r>
        <w:t>latest checkpoint</w:t>
      </w:r>
      <w:r>
        <w:t>）定期保存当前进度，用于恢复训练；最佳检查点用于最终评估。</w:t>
      </w:r>
    </w:p>
    <w:p w14:paraId="70CA1DD3" w14:textId="77777777" w:rsidR="0067030F" w:rsidRDefault="00C31A72">
      <w:pPr>
        <w:pStyle w:val="af7"/>
        <w:keepNext/>
        <w:jc w:val="center"/>
      </w:pPr>
      <w:r>
        <w:lastRenderedPageBreak/>
        <w:t>表 4 正式模型与优化配置</w:t>
      </w:r>
    </w:p>
    <w:tbl>
      <w:tblPr>
        <w:tblW w:w="0" w:type="auto"/>
        <w:tblLayout w:type="fixed"/>
        <w:tblLook w:val="04A0" w:firstRow="1" w:lastRow="0" w:firstColumn="1" w:lastColumn="0" w:noHBand="0" w:noVBand="1"/>
      </w:tblPr>
      <w:tblGrid>
        <w:gridCol w:w="4536"/>
        <w:gridCol w:w="5669"/>
      </w:tblGrid>
      <w:tr w:rsidR="0067030F" w14:paraId="71D4FBBD" w14:textId="77777777">
        <w:trPr>
          <w:cantSplit/>
          <w:tblHeader/>
        </w:trPr>
        <w:tc>
          <w:tcPr>
            <w:tcW w:w="4536" w:type="dxa"/>
            <w:tcBorders>
              <w:top w:val="single" w:sz="8" w:space="0" w:color="000000"/>
              <w:bottom w:val="single" w:sz="8" w:space="0" w:color="000000"/>
            </w:tcBorders>
          </w:tcPr>
          <w:p w14:paraId="14E708FD" w14:textId="77777777" w:rsidR="0067030F" w:rsidRDefault="00C31A72">
            <w:pPr>
              <w:keepNext/>
              <w:spacing w:before="60" w:after="60" w:line="276" w:lineRule="auto"/>
              <w:ind w:firstLine="0"/>
            </w:pPr>
            <w:r>
              <w:rPr>
                <w:b/>
                <w:sz w:val="20"/>
              </w:rPr>
              <w:t>配置项</w:t>
            </w:r>
          </w:p>
        </w:tc>
        <w:tc>
          <w:tcPr>
            <w:tcW w:w="4536" w:type="dxa"/>
            <w:tcBorders>
              <w:top w:val="single" w:sz="8" w:space="0" w:color="000000"/>
              <w:bottom w:val="single" w:sz="8" w:space="0" w:color="000000"/>
            </w:tcBorders>
          </w:tcPr>
          <w:p w14:paraId="7E508396" w14:textId="77777777" w:rsidR="0067030F" w:rsidRDefault="00C31A72">
            <w:pPr>
              <w:keepNext/>
              <w:spacing w:before="60" w:after="60" w:line="276" w:lineRule="auto"/>
              <w:ind w:firstLine="0"/>
            </w:pPr>
            <w:r>
              <w:rPr>
                <w:b/>
                <w:sz w:val="20"/>
              </w:rPr>
              <w:t>取值</w:t>
            </w:r>
          </w:p>
        </w:tc>
      </w:tr>
      <w:tr w:rsidR="0067030F" w14:paraId="09178C52" w14:textId="77777777">
        <w:trPr>
          <w:cantSplit/>
        </w:trPr>
        <w:tc>
          <w:tcPr>
            <w:tcW w:w="3402" w:type="dxa"/>
            <w:tcBorders>
              <w:top w:val="nil"/>
              <w:bottom w:val="nil"/>
            </w:tcBorders>
          </w:tcPr>
          <w:p w14:paraId="12CA7162" w14:textId="77777777" w:rsidR="0067030F" w:rsidRDefault="00C31A72">
            <w:pPr>
              <w:keepNext/>
              <w:spacing w:before="60" w:after="60" w:line="276" w:lineRule="auto"/>
              <w:ind w:firstLine="0"/>
            </w:pPr>
            <w:r>
              <w:rPr>
                <w:sz w:val="20"/>
              </w:rPr>
              <w:t>完整模型块数</w:t>
            </w:r>
            <w:r>
              <w:rPr>
                <w:sz w:val="20"/>
              </w:rPr>
              <w:t xml:space="preserve"> / </w:t>
            </w:r>
            <w:r>
              <w:rPr>
                <w:sz w:val="20"/>
              </w:rPr>
              <w:t>注意力头数</w:t>
            </w:r>
          </w:p>
        </w:tc>
        <w:tc>
          <w:tcPr>
            <w:tcW w:w="5669" w:type="dxa"/>
            <w:tcBorders>
              <w:top w:val="nil"/>
              <w:bottom w:val="nil"/>
            </w:tcBorders>
          </w:tcPr>
          <w:p w14:paraId="7B6C697B" w14:textId="77777777" w:rsidR="0067030F" w:rsidRDefault="00C31A72">
            <w:pPr>
              <w:keepNext/>
              <w:spacing w:before="60" w:after="60" w:line="276" w:lineRule="auto"/>
              <w:ind w:firstLine="0"/>
            </w:pPr>
            <w:r>
              <w:rPr>
                <w:sz w:val="20"/>
              </w:rPr>
              <w:t>1 / 1</w:t>
            </w:r>
          </w:p>
        </w:tc>
      </w:tr>
      <w:tr w:rsidR="0067030F" w14:paraId="06B6A657" w14:textId="77777777">
        <w:trPr>
          <w:cantSplit/>
        </w:trPr>
        <w:tc>
          <w:tcPr>
            <w:tcW w:w="3402" w:type="dxa"/>
            <w:tcBorders>
              <w:top w:val="nil"/>
              <w:bottom w:val="nil"/>
            </w:tcBorders>
          </w:tcPr>
          <w:p w14:paraId="676EEA59" w14:textId="77777777" w:rsidR="0067030F" w:rsidRDefault="00C31A72">
            <w:pPr>
              <w:keepNext/>
              <w:spacing w:before="60" w:after="60" w:line="276" w:lineRule="auto"/>
              <w:ind w:firstLine="0"/>
              <w:rPr>
                <w:lang w:eastAsia="zh-CN"/>
              </w:rPr>
            </w:pPr>
            <w:r>
              <w:rPr>
                <w:sz w:val="20"/>
                <w:lang w:eastAsia="zh-CN"/>
              </w:rPr>
              <w:t xml:space="preserve">token </w:t>
            </w:r>
            <w:r>
              <w:rPr>
                <w:sz w:val="20"/>
                <w:lang w:eastAsia="zh-CN"/>
              </w:rPr>
              <w:t>量子比特数</w:t>
            </w:r>
            <w:r>
              <w:rPr>
                <w:sz w:val="20"/>
                <w:lang w:eastAsia="zh-CN"/>
              </w:rPr>
              <w:t xml:space="preserve"> / </w:t>
            </w:r>
            <w:r>
              <w:rPr>
                <w:sz w:val="20"/>
                <w:lang w:eastAsia="zh-CN"/>
              </w:rPr>
              <w:t>状态维度</w:t>
            </w:r>
          </w:p>
        </w:tc>
        <w:tc>
          <w:tcPr>
            <w:tcW w:w="5669" w:type="dxa"/>
            <w:tcBorders>
              <w:top w:val="nil"/>
              <w:bottom w:val="nil"/>
            </w:tcBorders>
          </w:tcPr>
          <w:p w14:paraId="252139E4" w14:textId="77777777" w:rsidR="0067030F" w:rsidRDefault="00C31A72">
            <w:pPr>
              <w:keepNext/>
              <w:spacing w:before="60" w:after="60" w:line="276" w:lineRule="auto"/>
              <w:ind w:firstLine="0"/>
            </w:pPr>
            <w:r>
              <w:rPr>
                <w:sz w:val="20"/>
              </w:rPr>
              <w:t>3 / 8</w:t>
            </w:r>
          </w:p>
        </w:tc>
      </w:tr>
      <w:tr w:rsidR="0067030F" w14:paraId="71D49FA0" w14:textId="77777777">
        <w:trPr>
          <w:cantSplit/>
        </w:trPr>
        <w:tc>
          <w:tcPr>
            <w:tcW w:w="3402" w:type="dxa"/>
            <w:tcBorders>
              <w:top w:val="nil"/>
              <w:bottom w:val="nil"/>
            </w:tcBorders>
          </w:tcPr>
          <w:p w14:paraId="28180829" w14:textId="77777777" w:rsidR="0067030F" w:rsidRDefault="00C31A72">
            <w:pPr>
              <w:keepNext/>
              <w:spacing w:before="60" w:after="60" w:line="276" w:lineRule="auto"/>
              <w:ind w:firstLine="0"/>
            </w:pPr>
            <w:r>
              <w:rPr>
                <w:sz w:val="20"/>
              </w:rPr>
              <w:t>A / F / E</w:t>
            </w:r>
          </w:p>
        </w:tc>
        <w:tc>
          <w:tcPr>
            <w:tcW w:w="5669" w:type="dxa"/>
            <w:tcBorders>
              <w:top w:val="nil"/>
              <w:bottom w:val="nil"/>
            </w:tcBorders>
          </w:tcPr>
          <w:p w14:paraId="3CFDDB58" w14:textId="77777777" w:rsidR="0067030F" w:rsidRDefault="00C31A72">
            <w:pPr>
              <w:keepNext/>
              <w:spacing w:before="60" w:after="60" w:line="276" w:lineRule="auto"/>
              <w:ind w:firstLine="0"/>
            </w:pPr>
            <w:r>
              <w:rPr>
                <w:sz w:val="20"/>
              </w:rPr>
              <w:t>1 / 1 / 3</w:t>
            </w:r>
          </w:p>
        </w:tc>
      </w:tr>
      <w:tr w:rsidR="0067030F" w14:paraId="797651F6" w14:textId="77777777">
        <w:trPr>
          <w:cantSplit/>
        </w:trPr>
        <w:tc>
          <w:tcPr>
            <w:tcW w:w="3402" w:type="dxa"/>
            <w:tcBorders>
              <w:top w:val="nil"/>
              <w:bottom w:val="nil"/>
            </w:tcBorders>
          </w:tcPr>
          <w:p w14:paraId="04FCA31B" w14:textId="77777777" w:rsidR="0067030F" w:rsidRDefault="00C31A72">
            <w:pPr>
              <w:keepNext/>
              <w:spacing w:before="60" w:after="60" w:line="276" w:lineRule="auto"/>
              <w:ind w:firstLine="0"/>
              <w:rPr>
                <w:lang w:eastAsia="zh-CN"/>
              </w:rPr>
            </w:pPr>
            <w:r>
              <w:rPr>
                <w:sz w:val="20"/>
                <w:lang w:eastAsia="zh-CN"/>
              </w:rPr>
              <w:t>逻辑线路宽度</w:t>
            </w:r>
            <w:r>
              <w:rPr>
                <w:sz w:val="20"/>
                <w:lang w:eastAsia="zh-CN"/>
              </w:rPr>
              <w:t xml:space="preserve"> / </w:t>
            </w:r>
            <w:r>
              <w:rPr>
                <w:sz w:val="20"/>
                <w:lang w:eastAsia="zh-CN"/>
              </w:rPr>
              <w:t>活动模拟宽度</w:t>
            </w:r>
          </w:p>
        </w:tc>
        <w:tc>
          <w:tcPr>
            <w:tcW w:w="5669" w:type="dxa"/>
            <w:tcBorders>
              <w:top w:val="nil"/>
              <w:bottom w:val="nil"/>
            </w:tcBorders>
          </w:tcPr>
          <w:p w14:paraId="6B09FE86" w14:textId="77777777" w:rsidR="0067030F" w:rsidRDefault="00C31A72">
            <w:pPr>
              <w:keepNext/>
              <w:spacing w:before="60" w:after="60" w:line="276" w:lineRule="auto"/>
              <w:ind w:firstLine="0"/>
            </w:pPr>
            <w:r>
              <w:rPr>
                <w:sz w:val="20"/>
              </w:rPr>
              <w:t>15 / 7</w:t>
            </w:r>
          </w:p>
        </w:tc>
      </w:tr>
      <w:tr w:rsidR="0067030F" w14:paraId="244D29C2" w14:textId="77777777">
        <w:trPr>
          <w:cantSplit/>
        </w:trPr>
        <w:tc>
          <w:tcPr>
            <w:tcW w:w="3402" w:type="dxa"/>
            <w:tcBorders>
              <w:top w:val="nil"/>
              <w:bottom w:val="nil"/>
            </w:tcBorders>
          </w:tcPr>
          <w:p w14:paraId="4B33512A" w14:textId="77777777" w:rsidR="0067030F" w:rsidRDefault="00C31A72">
            <w:pPr>
              <w:keepNext/>
              <w:spacing w:before="60" w:after="60" w:line="276" w:lineRule="auto"/>
              <w:ind w:firstLine="0"/>
            </w:pPr>
            <w:r>
              <w:rPr>
                <w:sz w:val="20"/>
              </w:rPr>
              <w:t>可训练参数</w:t>
            </w:r>
            <w:r>
              <w:rPr>
                <w:sz w:val="20"/>
              </w:rPr>
              <w:t xml:space="preserve"> / </w:t>
            </w:r>
            <w:r>
              <w:rPr>
                <w:sz w:val="20"/>
              </w:rPr>
              <w:t>冻结参数</w:t>
            </w:r>
          </w:p>
        </w:tc>
        <w:tc>
          <w:tcPr>
            <w:tcW w:w="5669" w:type="dxa"/>
            <w:tcBorders>
              <w:top w:val="nil"/>
              <w:bottom w:val="nil"/>
            </w:tcBorders>
          </w:tcPr>
          <w:p w14:paraId="0ABD8969" w14:textId="77777777" w:rsidR="0067030F" w:rsidRDefault="00C31A72">
            <w:pPr>
              <w:keepNext/>
              <w:spacing w:before="60" w:after="60" w:line="276" w:lineRule="auto"/>
              <w:ind w:firstLine="0"/>
            </w:pPr>
            <w:r>
              <w:rPr>
                <w:sz w:val="20"/>
              </w:rPr>
              <w:t>877 / 252</w:t>
            </w:r>
          </w:p>
        </w:tc>
      </w:tr>
      <w:tr w:rsidR="0067030F" w14:paraId="519F0D4E" w14:textId="77777777">
        <w:trPr>
          <w:cantSplit/>
        </w:trPr>
        <w:tc>
          <w:tcPr>
            <w:tcW w:w="3402" w:type="dxa"/>
            <w:tcBorders>
              <w:top w:val="nil"/>
              <w:bottom w:val="nil"/>
            </w:tcBorders>
          </w:tcPr>
          <w:p w14:paraId="3F47BC30" w14:textId="77777777" w:rsidR="0067030F" w:rsidRDefault="00C31A72">
            <w:pPr>
              <w:keepNext/>
              <w:spacing w:before="60" w:after="60" w:line="276" w:lineRule="auto"/>
              <w:ind w:firstLine="0"/>
            </w:pPr>
            <w:r>
              <w:rPr>
                <w:sz w:val="20"/>
              </w:rPr>
              <w:t>学习率安排</w:t>
            </w:r>
          </w:p>
        </w:tc>
        <w:tc>
          <w:tcPr>
            <w:tcW w:w="5669" w:type="dxa"/>
            <w:tcBorders>
              <w:top w:val="nil"/>
              <w:bottom w:val="nil"/>
            </w:tcBorders>
          </w:tcPr>
          <w:p w14:paraId="3E0B4691" w14:textId="77777777" w:rsidR="0067030F" w:rsidRDefault="00C31A72">
            <w:pPr>
              <w:keepNext/>
              <w:spacing w:before="60" w:after="60" w:line="276" w:lineRule="auto"/>
              <w:ind w:firstLine="0"/>
            </w:pPr>
            <w:r>
              <w:rPr>
                <w:sz w:val="20"/>
              </w:rPr>
              <w:t>第</w:t>
            </w:r>
            <w:r>
              <w:rPr>
                <w:sz w:val="20"/>
              </w:rPr>
              <w:t xml:space="preserve"> 1–100 </w:t>
            </w:r>
            <w:r>
              <w:rPr>
                <w:sz w:val="20"/>
              </w:rPr>
              <w:t>轮：</w:t>
            </w:r>
            <w:r>
              <w:rPr>
                <w:sz w:val="20"/>
              </w:rPr>
              <w:t>0.003</w:t>
            </w:r>
            <w:r>
              <w:rPr>
                <w:sz w:val="20"/>
              </w:rPr>
              <w:t>；第</w:t>
            </w:r>
            <w:r>
              <w:rPr>
                <w:sz w:val="20"/>
              </w:rPr>
              <w:t xml:space="preserve"> 101–300 </w:t>
            </w:r>
            <w:r>
              <w:rPr>
                <w:sz w:val="20"/>
              </w:rPr>
              <w:t>轮：</w:t>
            </w:r>
            <w:r>
              <w:rPr>
                <w:sz w:val="20"/>
              </w:rPr>
              <w:t>0.001</w:t>
            </w:r>
          </w:p>
        </w:tc>
      </w:tr>
      <w:tr w:rsidR="0067030F" w14:paraId="45F88560" w14:textId="77777777">
        <w:trPr>
          <w:cantSplit/>
        </w:trPr>
        <w:tc>
          <w:tcPr>
            <w:tcW w:w="3402" w:type="dxa"/>
            <w:tcBorders>
              <w:top w:val="nil"/>
              <w:bottom w:val="nil"/>
            </w:tcBorders>
          </w:tcPr>
          <w:p w14:paraId="5DCE4100" w14:textId="77777777" w:rsidR="0067030F" w:rsidRDefault="00C31A72">
            <w:pPr>
              <w:keepNext/>
              <w:spacing w:before="60" w:after="60" w:line="276" w:lineRule="auto"/>
              <w:ind w:firstLine="0"/>
            </w:pPr>
            <w:r>
              <w:rPr>
                <w:sz w:val="20"/>
              </w:rPr>
              <w:t>训练批大小</w:t>
            </w:r>
            <w:r>
              <w:rPr>
                <w:sz w:val="20"/>
              </w:rPr>
              <w:t xml:space="preserve"> / </w:t>
            </w:r>
            <w:r>
              <w:rPr>
                <w:sz w:val="20"/>
              </w:rPr>
              <w:t>验证批大小</w:t>
            </w:r>
          </w:p>
        </w:tc>
        <w:tc>
          <w:tcPr>
            <w:tcW w:w="5669" w:type="dxa"/>
            <w:tcBorders>
              <w:top w:val="nil"/>
              <w:bottom w:val="nil"/>
            </w:tcBorders>
          </w:tcPr>
          <w:p w14:paraId="4CA08AC5" w14:textId="77777777" w:rsidR="0067030F" w:rsidRDefault="00C31A72">
            <w:pPr>
              <w:keepNext/>
              <w:spacing w:before="60" w:after="60" w:line="276" w:lineRule="auto"/>
              <w:ind w:firstLine="0"/>
            </w:pPr>
            <w:r>
              <w:rPr>
                <w:sz w:val="20"/>
              </w:rPr>
              <w:t>1 / 1</w:t>
            </w:r>
          </w:p>
        </w:tc>
      </w:tr>
      <w:tr w:rsidR="0067030F" w14:paraId="10A59D62" w14:textId="77777777">
        <w:trPr>
          <w:cantSplit/>
        </w:trPr>
        <w:tc>
          <w:tcPr>
            <w:tcW w:w="3402" w:type="dxa"/>
            <w:tcBorders>
              <w:top w:val="nil"/>
              <w:bottom w:val="nil"/>
            </w:tcBorders>
          </w:tcPr>
          <w:p w14:paraId="6A219D99" w14:textId="77777777" w:rsidR="0067030F" w:rsidRDefault="00C31A72">
            <w:pPr>
              <w:keepNext/>
              <w:spacing w:before="60" w:after="60" w:line="276" w:lineRule="auto"/>
              <w:ind w:firstLine="0"/>
            </w:pPr>
            <w:r>
              <w:rPr>
                <w:sz w:val="20"/>
              </w:rPr>
              <w:t>随机种子</w:t>
            </w:r>
          </w:p>
        </w:tc>
        <w:tc>
          <w:tcPr>
            <w:tcW w:w="5669" w:type="dxa"/>
            <w:tcBorders>
              <w:top w:val="nil"/>
              <w:bottom w:val="nil"/>
            </w:tcBorders>
          </w:tcPr>
          <w:p w14:paraId="26A7DBBD" w14:textId="77777777" w:rsidR="0067030F" w:rsidRDefault="00C31A72">
            <w:pPr>
              <w:keepNext/>
              <w:spacing w:before="60" w:after="60" w:line="276" w:lineRule="auto"/>
              <w:ind w:firstLine="0"/>
            </w:pPr>
            <w:r>
              <w:rPr>
                <w:sz w:val="20"/>
              </w:rPr>
              <w:t>2026</w:t>
            </w:r>
          </w:p>
        </w:tc>
      </w:tr>
      <w:tr w:rsidR="0067030F" w14:paraId="008FF398" w14:textId="77777777">
        <w:trPr>
          <w:cantSplit/>
        </w:trPr>
        <w:tc>
          <w:tcPr>
            <w:tcW w:w="3402" w:type="dxa"/>
            <w:tcBorders>
              <w:top w:val="nil"/>
              <w:bottom w:val="nil"/>
            </w:tcBorders>
          </w:tcPr>
          <w:p w14:paraId="3C936329" w14:textId="77777777" w:rsidR="0067030F" w:rsidRDefault="00C31A72">
            <w:pPr>
              <w:keepNext/>
              <w:spacing w:before="60" w:after="60" w:line="276" w:lineRule="auto"/>
              <w:ind w:firstLine="0"/>
            </w:pPr>
            <w:r>
              <w:rPr>
                <w:sz w:val="20"/>
              </w:rPr>
              <w:t>梯度范数裁剪阈值</w:t>
            </w:r>
          </w:p>
        </w:tc>
        <w:tc>
          <w:tcPr>
            <w:tcW w:w="5669" w:type="dxa"/>
            <w:tcBorders>
              <w:top w:val="nil"/>
              <w:bottom w:val="nil"/>
            </w:tcBorders>
          </w:tcPr>
          <w:p w14:paraId="7D4FFC53" w14:textId="77777777" w:rsidR="0067030F" w:rsidRDefault="00C31A72">
            <w:pPr>
              <w:keepNext/>
              <w:spacing w:before="60" w:after="60" w:line="276" w:lineRule="auto"/>
              <w:ind w:firstLine="0"/>
            </w:pPr>
            <w:r>
              <w:rPr>
                <w:sz w:val="20"/>
              </w:rPr>
              <w:t>5.0</w:t>
            </w:r>
          </w:p>
        </w:tc>
      </w:tr>
      <w:tr w:rsidR="0067030F" w14:paraId="73D178EF" w14:textId="77777777">
        <w:trPr>
          <w:cantSplit/>
        </w:trPr>
        <w:tc>
          <w:tcPr>
            <w:tcW w:w="3402" w:type="dxa"/>
            <w:tcBorders>
              <w:top w:val="nil"/>
              <w:bottom w:val="nil"/>
            </w:tcBorders>
          </w:tcPr>
          <w:p w14:paraId="2D80B003" w14:textId="77777777" w:rsidR="0067030F" w:rsidRDefault="00C31A72">
            <w:pPr>
              <w:keepNext/>
              <w:spacing w:before="60" w:after="60" w:line="276" w:lineRule="auto"/>
              <w:ind w:firstLine="0"/>
            </w:pPr>
            <w:r>
              <w:rPr>
                <w:sz w:val="20"/>
              </w:rPr>
              <w:t>每轮更新</w:t>
            </w:r>
            <w:r>
              <w:rPr>
                <w:sz w:val="20"/>
              </w:rPr>
              <w:t xml:space="preserve"> / </w:t>
            </w:r>
            <w:r>
              <w:rPr>
                <w:sz w:val="20"/>
              </w:rPr>
              <w:t>总更新</w:t>
            </w:r>
          </w:p>
        </w:tc>
        <w:tc>
          <w:tcPr>
            <w:tcW w:w="5669" w:type="dxa"/>
            <w:tcBorders>
              <w:top w:val="nil"/>
              <w:bottom w:val="nil"/>
            </w:tcBorders>
          </w:tcPr>
          <w:p w14:paraId="3CED39DC" w14:textId="77777777" w:rsidR="0067030F" w:rsidRDefault="00C31A72">
            <w:pPr>
              <w:keepNext/>
              <w:spacing w:before="60" w:after="60" w:line="276" w:lineRule="auto"/>
              <w:ind w:firstLine="0"/>
            </w:pPr>
            <w:r>
              <w:rPr>
                <w:sz w:val="20"/>
              </w:rPr>
              <w:t>210 / 63,000</w:t>
            </w:r>
          </w:p>
        </w:tc>
      </w:tr>
      <w:tr w:rsidR="0067030F" w14:paraId="17E99CF2" w14:textId="77777777">
        <w:trPr>
          <w:cantSplit/>
        </w:trPr>
        <w:tc>
          <w:tcPr>
            <w:tcW w:w="3402" w:type="dxa"/>
            <w:tcBorders>
              <w:top w:val="nil"/>
              <w:bottom w:val="nil"/>
            </w:tcBorders>
          </w:tcPr>
          <w:p w14:paraId="46196069" w14:textId="77777777" w:rsidR="0067030F" w:rsidRDefault="00C31A72">
            <w:pPr>
              <w:keepNext/>
              <w:spacing w:before="60" w:after="60" w:line="276" w:lineRule="auto"/>
              <w:ind w:firstLine="0"/>
              <w:rPr>
                <w:lang w:eastAsia="zh-CN"/>
              </w:rPr>
            </w:pPr>
            <w:r>
              <w:rPr>
                <w:sz w:val="20"/>
                <w:lang w:eastAsia="zh-CN"/>
              </w:rPr>
              <w:t>每轮含</w:t>
            </w:r>
            <w:r>
              <w:rPr>
                <w:sz w:val="20"/>
                <w:lang w:eastAsia="zh-CN"/>
              </w:rPr>
              <w:t xml:space="preserve"> EOS </w:t>
            </w:r>
            <w:r>
              <w:rPr>
                <w:sz w:val="20"/>
                <w:lang w:eastAsia="zh-CN"/>
              </w:rPr>
              <w:t>监督标签</w:t>
            </w:r>
          </w:p>
        </w:tc>
        <w:tc>
          <w:tcPr>
            <w:tcW w:w="5669" w:type="dxa"/>
            <w:tcBorders>
              <w:top w:val="nil"/>
              <w:bottom w:val="nil"/>
            </w:tcBorders>
          </w:tcPr>
          <w:p w14:paraId="56947216" w14:textId="77777777" w:rsidR="0067030F" w:rsidRDefault="00C31A72">
            <w:pPr>
              <w:keepNext/>
              <w:spacing w:before="60" w:after="60" w:line="276" w:lineRule="auto"/>
              <w:ind w:firstLine="0"/>
            </w:pPr>
            <w:r>
              <w:rPr>
                <w:sz w:val="20"/>
              </w:rPr>
              <w:t>648</w:t>
            </w:r>
          </w:p>
        </w:tc>
      </w:tr>
      <w:tr w:rsidR="0067030F" w14:paraId="0FD5463F" w14:textId="77777777">
        <w:trPr>
          <w:cantSplit/>
        </w:trPr>
        <w:tc>
          <w:tcPr>
            <w:tcW w:w="3402" w:type="dxa"/>
            <w:tcBorders>
              <w:top w:val="nil"/>
              <w:bottom w:val="nil"/>
            </w:tcBorders>
          </w:tcPr>
          <w:p w14:paraId="7836B96A" w14:textId="77777777" w:rsidR="0067030F" w:rsidRDefault="00C31A72">
            <w:pPr>
              <w:keepNext/>
              <w:spacing w:before="60" w:after="60" w:line="276" w:lineRule="auto"/>
              <w:ind w:firstLine="0"/>
            </w:pPr>
            <w:r>
              <w:rPr>
                <w:sz w:val="20"/>
              </w:rPr>
              <w:t>源长度</w:t>
            </w:r>
            <w:r>
              <w:rPr>
                <w:sz w:val="20"/>
              </w:rPr>
              <w:t xml:space="preserve"> / </w:t>
            </w:r>
            <w:r>
              <w:rPr>
                <w:sz w:val="20"/>
              </w:rPr>
              <w:t>目标位置数组上限</w:t>
            </w:r>
          </w:p>
        </w:tc>
        <w:tc>
          <w:tcPr>
            <w:tcW w:w="5669" w:type="dxa"/>
            <w:tcBorders>
              <w:top w:val="nil"/>
              <w:bottom w:val="nil"/>
            </w:tcBorders>
          </w:tcPr>
          <w:p w14:paraId="66741EFA" w14:textId="77777777" w:rsidR="0067030F" w:rsidRDefault="00C31A72">
            <w:pPr>
              <w:keepNext/>
              <w:spacing w:before="60" w:after="60" w:line="276" w:lineRule="auto"/>
              <w:ind w:firstLine="0"/>
            </w:pPr>
            <w:r>
              <w:rPr>
                <w:sz w:val="20"/>
              </w:rPr>
              <w:t>4 / 4</w:t>
            </w:r>
          </w:p>
        </w:tc>
      </w:tr>
      <w:tr w:rsidR="0067030F" w14:paraId="5F577F13" w14:textId="77777777">
        <w:trPr>
          <w:cantSplit/>
        </w:trPr>
        <w:tc>
          <w:tcPr>
            <w:tcW w:w="3402" w:type="dxa"/>
            <w:tcBorders>
              <w:top w:val="nil"/>
              <w:bottom w:val="nil"/>
            </w:tcBorders>
          </w:tcPr>
          <w:p w14:paraId="03F4A82C" w14:textId="77777777" w:rsidR="0067030F" w:rsidRDefault="00C31A72">
            <w:pPr>
              <w:keepNext/>
              <w:spacing w:before="60" w:after="60" w:line="276" w:lineRule="auto"/>
              <w:ind w:firstLine="0"/>
            </w:pPr>
            <w:r>
              <w:rPr>
                <w:sz w:val="20"/>
              </w:rPr>
              <w:t>检查点保存间隔</w:t>
            </w:r>
          </w:p>
        </w:tc>
        <w:tc>
          <w:tcPr>
            <w:tcW w:w="5669" w:type="dxa"/>
            <w:tcBorders>
              <w:top w:val="nil"/>
              <w:bottom w:val="nil"/>
            </w:tcBorders>
          </w:tcPr>
          <w:p w14:paraId="5BE445D2" w14:textId="77777777" w:rsidR="0067030F" w:rsidRDefault="00C31A72">
            <w:pPr>
              <w:keepNext/>
              <w:spacing w:before="60" w:after="60" w:line="276" w:lineRule="auto"/>
              <w:ind w:firstLine="0"/>
            </w:pPr>
            <w:r>
              <w:rPr>
                <w:sz w:val="20"/>
              </w:rPr>
              <w:t>每</w:t>
            </w:r>
            <w:r>
              <w:rPr>
                <w:sz w:val="20"/>
              </w:rPr>
              <w:t xml:space="preserve"> 50 </w:t>
            </w:r>
            <w:r>
              <w:rPr>
                <w:sz w:val="20"/>
              </w:rPr>
              <w:t>步及每轮结束时保存</w:t>
            </w:r>
          </w:p>
        </w:tc>
      </w:tr>
      <w:tr w:rsidR="0067030F" w14:paraId="06B7CEE1" w14:textId="77777777">
        <w:trPr>
          <w:cantSplit/>
        </w:trPr>
        <w:tc>
          <w:tcPr>
            <w:tcW w:w="3402" w:type="dxa"/>
            <w:tcBorders>
              <w:top w:val="nil"/>
              <w:bottom w:val="nil"/>
            </w:tcBorders>
          </w:tcPr>
          <w:p w14:paraId="3AB2EA6C" w14:textId="77777777" w:rsidR="0067030F" w:rsidRDefault="00C31A72">
            <w:pPr>
              <w:keepNext/>
              <w:spacing w:before="60" w:after="60" w:line="276" w:lineRule="auto"/>
              <w:ind w:firstLine="0"/>
            </w:pPr>
            <w:r>
              <w:rPr>
                <w:sz w:val="20"/>
              </w:rPr>
              <w:t>最佳模型选择</w:t>
            </w:r>
          </w:p>
        </w:tc>
        <w:tc>
          <w:tcPr>
            <w:tcW w:w="5669" w:type="dxa"/>
            <w:tcBorders>
              <w:top w:val="nil"/>
              <w:bottom w:val="nil"/>
            </w:tcBorders>
          </w:tcPr>
          <w:p w14:paraId="7CD807FF" w14:textId="77777777" w:rsidR="0067030F" w:rsidRDefault="00C31A72">
            <w:pPr>
              <w:keepNext/>
              <w:spacing w:before="60" w:after="60" w:line="276" w:lineRule="auto"/>
              <w:ind w:firstLine="0"/>
            </w:pPr>
            <w:r>
              <w:rPr>
                <w:sz w:val="20"/>
              </w:rPr>
              <w:t>验证</w:t>
            </w:r>
            <w:r>
              <w:rPr>
                <w:sz w:val="20"/>
              </w:rPr>
              <w:t xml:space="preserve"> token NLL </w:t>
            </w:r>
            <w:r>
              <w:rPr>
                <w:sz w:val="20"/>
              </w:rPr>
              <w:t>最小</w:t>
            </w:r>
          </w:p>
        </w:tc>
      </w:tr>
      <w:tr w:rsidR="0067030F" w14:paraId="0B8DE9FA" w14:textId="77777777">
        <w:trPr>
          <w:cantSplit/>
        </w:trPr>
        <w:tc>
          <w:tcPr>
            <w:tcW w:w="3402" w:type="dxa"/>
            <w:tcBorders>
              <w:top w:val="nil"/>
              <w:bottom w:val="single" w:sz="8" w:space="0" w:color="000000"/>
            </w:tcBorders>
          </w:tcPr>
          <w:p w14:paraId="54885059" w14:textId="77777777" w:rsidR="0067030F" w:rsidRDefault="00C31A72">
            <w:pPr>
              <w:spacing w:before="60" w:after="60" w:line="276" w:lineRule="auto"/>
              <w:ind w:firstLine="0"/>
            </w:pPr>
            <w:r>
              <w:rPr>
                <w:sz w:val="20"/>
              </w:rPr>
              <w:t>最大贪心解码步数</w:t>
            </w:r>
          </w:p>
        </w:tc>
        <w:tc>
          <w:tcPr>
            <w:tcW w:w="5669" w:type="dxa"/>
            <w:tcBorders>
              <w:top w:val="nil"/>
              <w:bottom w:val="single" w:sz="8" w:space="0" w:color="000000"/>
            </w:tcBorders>
          </w:tcPr>
          <w:p w14:paraId="0C7F5288" w14:textId="77777777" w:rsidR="0067030F" w:rsidRDefault="00C31A72">
            <w:pPr>
              <w:spacing w:before="60" w:after="60" w:line="276" w:lineRule="auto"/>
              <w:ind w:firstLine="0"/>
            </w:pPr>
            <w:r>
              <w:rPr>
                <w:sz w:val="20"/>
              </w:rPr>
              <w:t xml:space="preserve">6 </w:t>
            </w:r>
            <w:r>
              <w:rPr>
                <w:sz w:val="20"/>
              </w:rPr>
              <w:t>步（含</w:t>
            </w:r>
            <w:r>
              <w:rPr>
                <w:sz w:val="20"/>
              </w:rPr>
              <w:t xml:space="preserve"> EOS </w:t>
            </w:r>
            <w:r>
              <w:rPr>
                <w:sz w:val="20"/>
              </w:rPr>
              <w:t>位置）</w:t>
            </w:r>
          </w:p>
        </w:tc>
      </w:tr>
    </w:tbl>
    <w:p w14:paraId="5E55C2A2" w14:textId="77777777" w:rsidR="0067030F" w:rsidRDefault="0067030F">
      <w:pPr>
        <w:spacing w:after="0"/>
      </w:pPr>
    </w:p>
    <w:p w14:paraId="1B189E24" w14:textId="77777777" w:rsidR="0067030F" w:rsidRDefault="00C31A72">
      <w:pPr>
        <w:pStyle w:val="af7"/>
        <w:keepNext/>
        <w:jc w:val="center"/>
      </w:pPr>
      <w:r>
        <w:t>表 5 可训练参数构成</w:t>
      </w:r>
    </w:p>
    <w:tbl>
      <w:tblPr>
        <w:tblW w:w="0" w:type="auto"/>
        <w:tblLayout w:type="fixed"/>
        <w:tblLook w:val="04A0" w:firstRow="1" w:lastRow="0" w:firstColumn="1" w:lastColumn="0" w:noHBand="0" w:noVBand="1"/>
      </w:tblPr>
      <w:tblGrid>
        <w:gridCol w:w="6236"/>
        <w:gridCol w:w="4536"/>
      </w:tblGrid>
      <w:tr w:rsidR="0067030F" w14:paraId="7A1BF262" w14:textId="77777777">
        <w:trPr>
          <w:cantSplit/>
          <w:tblHeader/>
        </w:trPr>
        <w:tc>
          <w:tcPr>
            <w:tcW w:w="4536" w:type="dxa"/>
            <w:tcBorders>
              <w:top w:val="single" w:sz="8" w:space="0" w:color="000000"/>
              <w:bottom w:val="single" w:sz="8" w:space="0" w:color="000000"/>
            </w:tcBorders>
          </w:tcPr>
          <w:p w14:paraId="1A778407" w14:textId="77777777" w:rsidR="0067030F" w:rsidRDefault="00C31A72">
            <w:pPr>
              <w:keepNext/>
              <w:spacing w:before="60" w:after="60" w:line="276" w:lineRule="auto"/>
              <w:ind w:firstLine="0"/>
            </w:pPr>
            <w:r>
              <w:rPr>
                <w:b/>
                <w:sz w:val="20"/>
              </w:rPr>
              <w:t>模块</w:t>
            </w:r>
          </w:p>
        </w:tc>
        <w:tc>
          <w:tcPr>
            <w:tcW w:w="4536" w:type="dxa"/>
            <w:tcBorders>
              <w:top w:val="single" w:sz="8" w:space="0" w:color="000000"/>
              <w:bottom w:val="single" w:sz="8" w:space="0" w:color="000000"/>
            </w:tcBorders>
          </w:tcPr>
          <w:p w14:paraId="7610B5D0" w14:textId="77777777" w:rsidR="0067030F" w:rsidRDefault="00C31A72">
            <w:pPr>
              <w:keepNext/>
              <w:spacing w:before="60" w:after="60" w:line="276" w:lineRule="auto"/>
              <w:ind w:firstLine="0"/>
            </w:pPr>
            <w:r>
              <w:rPr>
                <w:b/>
                <w:sz w:val="20"/>
              </w:rPr>
              <w:t>参数量</w:t>
            </w:r>
          </w:p>
        </w:tc>
      </w:tr>
      <w:tr w:rsidR="0067030F" w14:paraId="33292E4A" w14:textId="77777777">
        <w:trPr>
          <w:cantSplit/>
        </w:trPr>
        <w:tc>
          <w:tcPr>
            <w:tcW w:w="6236" w:type="dxa"/>
            <w:tcBorders>
              <w:top w:val="nil"/>
              <w:bottom w:val="nil"/>
            </w:tcBorders>
          </w:tcPr>
          <w:p w14:paraId="1D2E8354" w14:textId="77777777" w:rsidR="0067030F" w:rsidRDefault="00C31A72">
            <w:pPr>
              <w:keepNext/>
              <w:spacing w:before="60" w:after="60" w:line="276" w:lineRule="auto"/>
              <w:ind w:firstLine="0"/>
            </w:pPr>
            <w:r>
              <w:rPr>
                <w:sz w:val="20"/>
              </w:rPr>
              <w:t>源嵌入：</w:t>
            </w:r>
            <m:oMath>
              <m:r>
                <m:rPr>
                  <m:sty m:val="p"/>
                </m:rPr>
                <w:rPr>
                  <w:rFonts w:ascii="Cambria Math" w:hAnsi="Cambria Math"/>
                </w:rPr>
                <m:t>12 × 7</m:t>
              </m:r>
            </m:oMath>
          </w:p>
        </w:tc>
        <w:tc>
          <w:tcPr>
            <w:tcW w:w="2835" w:type="dxa"/>
            <w:tcBorders>
              <w:top w:val="nil"/>
              <w:bottom w:val="nil"/>
            </w:tcBorders>
          </w:tcPr>
          <w:p w14:paraId="1C70EC62" w14:textId="77777777" w:rsidR="0067030F" w:rsidRDefault="00C31A72">
            <w:pPr>
              <w:keepNext/>
              <w:spacing w:before="60" w:after="60" w:line="276" w:lineRule="auto"/>
              <w:ind w:firstLine="0"/>
            </w:pPr>
            <w:r>
              <w:rPr>
                <w:sz w:val="20"/>
              </w:rPr>
              <w:t>84</w:t>
            </w:r>
          </w:p>
        </w:tc>
      </w:tr>
      <w:tr w:rsidR="0067030F" w14:paraId="21421028" w14:textId="77777777">
        <w:trPr>
          <w:cantSplit/>
        </w:trPr>
        <w:tc>
          <w:tcPr>
            <w:tcW w:w="6236" w:type="dxa"/>
            <w:tcBorders>
              <w:top w:val="nil"/>
              <w:bottom w:val="nil"/>
            </w:tcBorders>
          </w:tcPr>
          <w:p w14:paraId="4DE199AF" w14:textId="77777777" w:rsidR="0067030F" w:rsidRDefault="00C31A72">
            <w:pPr>
              <w:keepNext/>
              <w:spacing w:before="60" w:after="60" w:line="276" w:lineRule="auto"/>
              <w:ind w:firstLine="0"/>
            </w:pPr>
            <w:r>
              <w:rPr>
                <w:sz w:val="20"/>
              </w:rPr>
              <w:t>目标嵌入：</w:t>
            </w:r>
            <m:oMath>
              <m:r>
                <m:rPr>
                  <m:sty m:val="p"/>
                </m:rPr>
                <w:rPr>
                  <w:rFonts w:ascii="Cambria Math" w:hAnsi="Cambria Math"/>
                </w:rPr>
                <m:t>8 × 7</m:t>
              </m:r>
            </m:oMath>
          </w:p>
        </w:tc>
        <w:tc>
          <w:tcPr>
            <w:tcW w:w="2835" w:type="dxa"/>
            <w:tcBorders>
              <w:top w:val="nil"/>
              <w:bottom w:val="nil"/>
            </w:tcBorders>
          </w:tcPr>
          <w:p w14:paraId="62D1AF61" w14:textId="77777777" w:rsidR="0067030F" w:rsidRDefault="00C31A72">
            <w:pPr>
              <w:keepNext/>
              <w:spacing w:before="60" w:after="60" w:line="276" w:lineRule="auto"/>
              <w:ind w:firstLine="0"/>
            </w:pPr>
            <w:r>
              <w:rPr>
                <w:sz w:val="20"/>
              </w:rPr>
              <w:t>56</w:t>
            </w:r>
          </w:p>
        </w:tc>
      </w:tr>
      <w:tr w:rsidR="0067030F" w14:paraId="42EFB0A1" w14:textId="77777777">
        <w:trPr>
          <w:cantSplit/>
        </w:trPr>
        <w:tc>
          <w:tcPr>
            <w:tcW w:w="6236" w:type="dxa"/>
            <w:tcBorders>
              <w:top w:val="nil"/>
              <w:bottom w:val="nil"/>
            </w:tcBorders>
          </w:tcPr>
          <w:p w14:paraId="7E7281EE" w14:textId="77777777" w:rsidR="0067030F" w:rsidRDefault="00C31A72">
            <w:pPr>
              <w:keepNext/>
              <w:spacing w:before="60" w:after="60" w:line="276" w:lineRule="auto"/>
              <w:ind w:firstLine="0"/>
            </w:pPr>
            <w:r>
              <w:rPr>
                <w:sz w:val="20"/>
              </w:rPr>
              <w:t>Q / K / V</w:t>
            </w:r>
            <w:r>
              <w:rPr>
                <w:sz w:val="20"/>
              </w:rPr>
              <w:t>：</w:t>
            </w:r>
            <m:oMath>
              <m:r>
                <m:rPr>
                  <m:sty m:val="p"/>
                </m:rPr>
                <w:rPr>
                  <w:rFonts w:ascii="Cambria Math" w:hAnsi="Cambria Math"/>
                </w:rPr>
                <m:t>3 × 134</m:t>
              </m:r>
            </m:oMath>
          </w:p>
        </w:tc>
        <w:tc>
          <w:tcPr>
            <w:tcW w:w="2835" w:type="dxa"/>
            <w:tcBorders>
              <w:top w:val="nil"/>
              <w:bottom w:val="nil"/>
            </w:tcBorders>
          </w:tcPr>
          <w:p w14:paraId="09EF7888" w14:textId="77777777" w:rsidR="0067030F" w:rsidRDefault="00C31A72">
            <w:pPr>
              <w:keepNext/>
              <w:spacing w:before="60" w:after="60" w:line="276" w:lineRule="auto"/>
              <w:ind w:firstLine="0"/>
            </w:pPr>
            <w:r>
              <w:rPr>
                <w:sz w:val="20"/>
              </w:rPr>
              <w:t>402</w:t>
            </w:r>
          </w:p>
        </w:tc>
      </w:tr>
      <w:tr w:rsidR="0067030F" w14:paraId="1F19D628" w14:textId="77777777">
        <w:trPr>
          <w:cantSplit/>
        </w:trPr>
        <w:tc>
          <w:tcPr>
            <w:tcW w:w="6236" w:type="dxa"/>
            <w:tcBorders>
              <w:top w:val="nil"/>
              <w:bottom w:val="nil"/>
            </w:tcBorders>
          </w:tcPr>
          <w:p w14:paraId="0057E550" w14:textId="77777777" w:rsidR="0067030F" w:rsidRDefault="00C31A72">
            <w:pPr>
              <w:keepNext/>
              <w:spacing w:before="60" w:after="60" w:line="276" w:lineRule="auto"/>
              <w:ind w:firstLine="0"/>
            </w:pPr>
            <w:r>
              <w:rPr>
                <w:sz w:val="20"/>
              </w:rPr>
              <w:t>GW1 / GW2</w:t>
            </w:r>
            <w:r>
              <w:rPr>
                <w:sz w:val="20"/>
              </w:rPr>
              <w:t>：</w:t>
            </w:r>
            <m:oMath>
              <m:r>
                <m:rPr>
                  <m:sty m:val="p"/>
                </m:rPr>
                <w:rPr>
                  <w:rFonts w:ascii="Cambria Math" w:hAnsi="Cambria Math"/>
                </w:rPr>
                <m:t>2 × 134</m:t>
              </m:r>
            </m:oMath>
          </w:p>
        </w:tc>
        <w:tc>
          <w:tcPr>
            <w:tcW w:w="2835" w:type="dxa"/>
            <w:tcBorders>
              <w:top w:val="nil"/>
              <w:bottom w:val="nil"/>
            </w:tcBorders>
          </w:tcPr>
          <w:p w14:paraId="4704D2DA" w14:textId="77777777" w:rsidR="0067030F" w:rsidRDefault="00C31A72">
            <w:pPr>
              <w:keepNext/>
              <w:spacing w:before="60" w:after="60" w:line="276" w:lineRule="auto"/>
              <w:ind w:firstLine="0"/>
            </w:pPr>
            <w:r>
              <w:rPr>
                <w:sz w:val="20"/>
              </w:rPr>
              <w:t>268</w:t>
            </w:r>
          </w:p>
        </w:tc>
      </w:tr>
      <w:tr w:rsidR="0067030F" w14:paraId="19F97D0C" w14:textId="77777777">
        <w:trPr>
          <w:cantSplit/>
        </w:trPr>
        <w:tc>
          <w:tcPr>
            <w:tcW w:w="6236" w:type="dxa"/>
            <w:tcBorders>
              <w:top w:val="nil"/>
              <w:bottom w:val="nil"/>
            </w:tcBorders>
          </w:tcPr>
          <w:p w14:paraId="3D39800B" w14:textId="77777777" w:rsidR="0067030F" w:rsidRDefault="00C31A72">
            <w:pPr>
              <w:keepNext/>
              <w:spacing w:before="60" w:after="60" w:line="276" w:lineRule="auto"/>
              <w:ind w:firstLine="0"/>
              <w:rPr>
                <w:lang w:eastAsia="zh-CN"/>
              </w:rPr>
            </w:pPr>
            <w:r>
              <w:rPr>
                <w:sz w:val="20"/>
                <w:lang w:eastAsia="zh-CN"/>
              </w:rPr>
              <w:t>三层七线纠缠参数：</w:t>
            </w:r>
            <m:oMath>
              <m:r>
                <m:rPr>
                  <m:sty m:val="p"/>
                </m:rPr>
                <w:rPr>
                  <w:rFonts w:ascii="Cambria Math" w:hAnsi="Cambria Math"/>
                </w:rPr>
                <m:t>3 × 7 × 3</m:t>
              </m:r>
            </m:oMath>
          </w:p>
        </w:tc>
        <w:tc>
          <w:tcPr>
            <w:tcW w:w="2835" w:type="dxa"/>
            <w:tcBorders>
              <w:top w:val="nil"/>
              <w:bottom w:val="nil"/>
            </w:tcBorders>
          </w:tcPr>
          <w:p w14:paraId="61F1F2B9" w14:textId="77777777" w:rsidR="0067030F" w:rsidRDefault="00C31A72">
            <w:pPr>
              <w:keepNext/>
              <w:spacing w:before="60" w:after="60" w:line="276" w:lineRule="auto"/>
              <w:ind w:firstLine="0"/>
            </w:pPr>
            <w:r>
              <w:rPr>
                <w:sz w:val="20"/>
              </w:rPr>
              <w:t>63</w:t>
            </w:r>
          </w:p>
        </w:tc>
      </w:tr>
      <w:tr w:rsidR="0067030F" w14:paraId="62A20CD5" w14:textId="77777777">
        <w:trPr>
          <w:cantSplit/>
        </w:trPr>
        <w:tc>
          <w:tcPr>
            <w:tcW w:w="6236" w:type="dxa"/>
            <w:tcBorders>
              <w:top w:val="nil"/>
              <w:bottom w:val="nil"/>
            </w:tcBorders>
          </w:tcPr>
          <w:p w14:paraId="133F0709" w14:textId="77777777" w:rsidR="0067030F" w:rsidRDefault="00C31A72">
            <w:pPr>
              <w:keepNext/>
              <w:spacing w:before="60" w:after="60" w:line="276" w:lineRule="auto"/>
              <w:ind w:firstLine="0"/>
            </w:pPr>
            <w:r>
              <w:rPr>
                <w:sz w:val="20"/>
              </w:rPr>
              <w:t>位置编码</w:t>
            </w:r>
          </w:p>
        </w:tc>
        <w:tc>
          <w:tcPr>
            <w:tcW w:w="2835" w:type="dxa"/>
            <w:tcBorders>
              <w:top w:val="nil"/>
              <w:bottom w:val="nil"/>
            </w:tcBorders>
          </w:tcPr>
          <w:p w14:paraId="73FD974B" w14:textId="77777777" w:rsidR="0067030F" w:rsidRDefault="00C31A72">
            <w:pPr>
              <w:keepNext/>
              <w:spacing w:before="60" w:after="60" w:line="276" w:lineRule="auto"/>
              <w:ind w:firstLine="0"/>
            </w:pPr>
            <w:r>
              <w:rPr>
                <w:sz w:val="20"/>
              </w:rPr>
              <w:t>3</w:t>
            </w:r>
          </w:p>
        </w:tc>
      </w:tr>
      <w:tr w:rsidR="0067030F" w14:paraId="7205FE91" w14:textId="77777777">
        <w:trPr>
          <w:cantSplit/>
        </w:trPr>
        <w:tc>
          <w:tcPr>
            <w:tcW w:w="6236" w:type="dxa"/>
            <w:tcBorders>
              <w:top w:val="nil"/>
              <w:bottom w:val="nil"/>
            </w:tcBorders>
          </w:tcPr>
          <w:p w14:paraId="7DD3397E" w14:textId="77777777" w:rsidR="0067030F" w:rsidRDefault="00C31A72">
            <w:pPr>
              <w:keepNext/>
              <w:spacing w:before="60" w:after="60" w:line="276" w:lineRule="auto"/>
              <w:ind w:firstLine="0"/>
            </w:pPr>
            <w:r>
              <w:rPr>
                <w:sz w:val="20"/>
              </w:rPr>
              <w:t>对数聚合温度</w:t>
            </w:r>
          </w:p>
        </w:tc>
        <w:tc>
          <w:tcPr>
            <w:tcW w:w="2835" w:type="dxa"/>
            <w:tcBorders>
              <w:top w:val="nil"/>
              <w:bottom w:val="nil"/>
            </w:tcBorders>
          </w:tcPr>
          <w:p w14:paraId="2B51891E" w14:textId="77777777" w:rsidR="0067030F" w:rsidRDefault="00C31A72">
            <w:pPr>
              <w:keepNext/>
              <w:spacing w:before="60" w:after="60" w:line="276" w:lineRule="auto"/>
              <w:ind w:firstLine="0"/>
            </w:pPr>
            <w:r>
              <w:rPr>
                <w:sz w:val="20"/>
              </w:rPr>
              <w:t>1</w:t>
            </w:r>
          </w:p>
        </w:tc>
      </w:tr>
      <w:tr w:rsidR="0067030F" w14:paraId="5A51E3C1" w14:textId="77777777">
        <w:trPr>
          <w:cantSplit/>
        </w:trPr>
        <w:tc>
          <w:tcPr>
            <w:tcW w:w="6236" w:type="dxa"/>
            <w:tcBorders>
              <w:top w:val="nil"/>
              <w:bottom w:val="single" w:sz="8" w:space="0" w:color="000000"/>
            </w:tcBorders>
          </w:tcPr>
          <w:p w14:paraId="6B03E321" w14:textId="77777777" w:rsidR="0067030F" w:rsidRDefault="00C31A72">
            <w:pPr>
              <w:spacing w:before="60" w:after="60" w:line="276" w:lineRule="auto"/>
              <w:ind w:firstLine="0"/>
            </w:pPr>
            <w:r>
              <w:rPr>
                <w:sz w:val="20"/>
              </w:rPr>
              <w:t>合计</w:t>
            </w:r>
          </w:p>
        </w:tc>
        <w:tc>
          <w:tcPr>
            <w:tcW w:w="2835" w:type="dxa"/>
            <w:tcBorders>
              <w:top w:val="nil"/>
              <w:bottom w:val="single" w:sz="8" w:space="0" w:color="000000"/>
            </w:tcBorders>
          </w:tcPr>
          <w:p w14:paraId="0F2D5CE8" w14:textId="77777777" w:rsidR="0067030F" w:rsidRDefault="00C31A72">
            <w:pPr>
              <w:spacing w:before="60" w:after="60" w:line="276" w:lineRule="auto"/>
              <w:ind w:firstLine="0"/>
            </w:pPr>
            <w:r>
              <w:rPr>
                <w:sz w:val="20"/>
              </w:rPr>
              <w:t>877</w:t>
            </w:r>
          </w:p>
        </w:tc>
      </w:tr>
    </w:tbl>
    <w:p w14:paraId="129B5B27" w14:textId="77777777" w:rsidR="0067030F" w:rsidRDefault="0067030F">
      <w:pPr>
        <w:spacing w:after="0"/>
      </w:pPr>
    </w:p>
    <w:p w14:paraId="6D049A31" w14:textId="77777777" w:rsidR="0067030F" w:rsidRDefault="00C31A72">
      <w:pPr>
        <w:jc w:val="both"/>
        <w:rPr>
          <w:lang w:eastAsia="zh-CN"/>
        </w:rPr>
      </w:pPr>
      <w:r>
        <w:t>实际训练环境由日志记录为</w:t>
      </w:r>
      <w:r>
        <w:t xml:space="preserve"> Python 3.11.15</w:t>
      </w:r>
      <w:r>
        <w:t>、</w:t>
      </w:r>
      <w:r>
        <w:t>NumPy 2.2.6</w:t>
      </w:r>
      <w:r>
        <w:t>、</w:t>
      </w:r>
      <w:r>
        <w:t xml:space="preserve">JAX/JAXlib 0.7.1 </w:t>
      </w:r>
      <w:r>
        <w:t>和</w:t>
      </w:r>
      <w:r>
        <w:t xml:space="preserve"> PennyLane 0.44.1</w:t>
      </w:r>
      <w:r>
        <w:t>，使用</w:t>
      </w:r>
      <w:r>
        <w:t xml:space="preserve"> CUDA GPU </w:t>
      </w:r>
      <w:r>
        <w:t>后端和双精度数值。训练快速路径是纯</w:t>
      </w:r>
      <w:r>
        <w:t xml:space="preserve"> JAX </w:t>
      </w:r>
      <w:r>
        <w:t>解析模拟器，而不是运行在</w:t>
      </w:r>
      <w:r>
        <w:t xml:space="preserve"> PennyLane default.qubit </w:t>
      </w:r>
      <w:r>
        <w:t>上的逐次</w:t>
      </w:r>
      <w:r>
        <w:t xml:space="preserve"> QNode </w:t>
      </w:r>
      <w:r>
        <w:t>优化；</w:t>
      </w:r>
      <w:r>
        <w:t xml:space="preserve">PennyLane </w:t>
      </w:r>
      <w:r>
        <w:t>参考线路用于结构表达和数值对照。</w:t>
      </w:r>
      <w:r>
        <w:rPr>
          <w:lang w:eastAsia="zh-CN"/>
        </w:rPr>
        <w:t>部署脚本关闭显存预分配并要求</w:t>
      </w:r>
      <w:r>
        <w:rPr>
          <w:lang w:eastAsia="zh-CN"/>
        </w:rPr>
        <w:t xml:space="preserve"> GPU </w:t>
      </w:r>
      <w:r>
        <w:rPr>
          <w:lang w:eastAsia="zh-CN"/>
        </w:rPr>
        <w:t>可用，无</w:t>
      </w:r>
      <w:r>
        <w:rPr>
          <w:lang w:eastAsia="zh-CN"/>
        </w:rPr>
        <w:t xml:space="preserve"> GPU </w:t>
      </w:r>
      <w:r>
        <w:rPr>
          <w:lang w:eastAsia="zh-CN"/>
        </w:rPr>
        <w:lastRenderedPageBreak/>
        <w:t>时不静默回退。原始日志没有记录</w:t>
      </w:r>
      <w:r>
        <w:rPr>
          <w:lang w:eastAsia="zh-CN"/>
        </w:rPr>
        <w:t xml:space="preserve"> GPU </w:t>
      </w:r>
      <w:r>
        <w:rPr>
          <w:lang w:eastAsia="zh-CN"/>
        </w:rPr>
        <w:t>型号和独立的逐样本预测文件，因此本文不据此补写这些信息。</w:t>
      </w:r>
    </w:p>
    <w:p w14:paraId="649C3E63" w14:textId="77777777" w:rsidR="0067030F" w:rsidRDefault="00C31A72">
      <w:pPr>
        <w:pStyle w:val="1"/>
        <w:rPr>
          <w:lang w:eastAsia="zh-CN"/>
        </w:rPr>
      </w:pPr>
      <w:r>
        <w:rPr>
          <w:rFonts w:ascii="宋体" w:eastAsia="宋体" w:hAnsi="宋体" w:cs="宋体"/>
          <w:lang w:eastAsia="zh-CN"/>
        </w:rPr>
        <w:t>5 实验结果</w:t>
      </w:r>
    </w:p>
    <w:p w14:paraId="59124E14" w14:textId="77777777" w:rsidR="0067030F" w:rsidRDefault="00C31A72">
      <w:pPr>
        <w:pStyle w:val="21"/>
        <w:rPr>
          <w:lang w:eastAsia="zh-CN"/>
        </w:rPr>
      </w:pPr>
      <w:r>
        <w:rPr>
          <w:rFonts w:ascii="宋体" w:eastAsia="宋体" w:hAnsi="宋体" w:cs="宋体"/>
          <w:lang w:eastAsia="zh-CN"/>
        </w:rPr>
        <w:t>5.1 训练与验证过程</w:t>
      </w:r>
    </w:p>
    <w:p w14:paraId="2E4A479C" w14:textId="77777777" w:rsidR="0067030F" w:rsidRDefault="00C31A72">
      <w:pPr>
        <w:jc w:val="both"/>
        <w:rPr>
          <w:lang w:eastAsia="zh-CN"/>
        </w:rPr>
      </w:pPr>
      <w:r>
        <w:rPr>
          <w:lang w:eastAsia="zh-CN"/>
        </w:rPr>
        <w:t>两阶段训练期间，训练与验证损失总体同步下降。图</w:t>
      </w:r>
      <w:r>
        <w:rPr>
          <w:lang w:eastAsia="zh-CN"/>
        </w:rPr>
        <w:t xml:space="preserve"> 3 </w:t>
      </w:r>
      <w:r>
        <w:rPr>
          <w:lang w:eastAsia="zh-CN"/>
        </w:rPr>
        <w:t>展示各序列等权的交叉熵和按</w:t>
      </w:r>
      <w:r>
        <w:rPr>
          <w:lang w:eastAsia="zh-CN"/>
        </w:rPr>
        <w:t xml:space="preserve"> token </w:t>
      </w:r>
      <w:r>
        <w:rPr>
          <w:lang w:eastAsia="zh-CN"/>
        </w:rPr>
        <w:t>加权的负对数似然，图</w:t>
      </w:r>
      <w:r>
        <w:rPr>
          <w:lang w:eastAsia="zh-CN"/>
        </w:rPr>
        <w:t xml:space="preserve"> 4 </w:t>
      </w:r>
      <w:r>
        <w:rPr>
          <w:lang w:eastAsia="zh-CN"/>
        </w:rPr>
        <w:t>展示</w:t>
      </w:r>
      <w:r>
        <w:rPr>
          <w:lang w:eastAsia="zh-CN"/>
        </w:rPr>
        <w:t xml:space="preserve"> token </w:t>
      </w:r>
      <w:r>
        <w:rPr>
          <w:lang w:eastAsia="zh-CN"/>
        </w:rPr>
        <w:t>与整句准确率。平滑曲线采用</w:t>
      </w:r>
      <w:r>
        <w:rPr>
          <w:lang w:eastAsia="zh-CN"/>
        </w:rPr>
        <w:t xml:space="preserve"> 11 </w:t>
      </w:r>
      <w:r>
        <w:rPr>
          <w:lang w:eastAsia="zh-CN"/>
        </w:rPr>
        <w:t>轮居中滑动平均，两个学习率阶段分别计算，不跨阶段混合；原始曲线以浅线保留，同时另附未平滑图和逐轮</w:t>
      </w:r>
      <w:r>
        <w:rPr>
          <w:lang w:eastAsia="zh-CN"/>
        </w:rPr>
        <w:t xml:space="preserve"> CSV</w:t>
      </w:r>
      <w:r>
        <w:rPr>
          <w:lang w:eastAsia="zh-CN"/>
        </w:rPr>
        <w:t>。最佳检查点</w:t>
      </w:r>
      <w:r>
        <w:rPr>
          <w:lang w:eastAsia="zh-CN"/>
        </w:rPr>
        <w:t xml:space="preserve"> </w:t>
      </w:r>
      <w:r>
        <w:rPr>
          <w:lang w:eastAsia="zh-CN"/>
        </w:rPr>
        <w:t>始终根据未平滑的验证</w:t>
      </w:r>
      <w:r>
        <w:rPr>
          <w:lang w:eastAsia="zh-CN"/>
        </w:rPr>
        <w:t xml:space="preserve"> NLL </w:t>
      </w:r>
      <w:r>
        <w:rPr>
          <w:lang w:eastAsia="zh-CN"/>
        </w:rPr>
        <w:t>选取，图像平滑不会改变模型选择。</w:t>
      </w:r>
    </w:p>
    <w:p w14:paraId="72A9E630" w14:textId="77777777" w:rsidR="0067030F" w:rsidRDefault="00C31A72">
      <w:pPr>
        <w:keepNext/>
        <w:ind w:firstLine="0"/>
        <w:jc w:val="center"/>
      </w:pPr>
      <w:r>
        <w:rPr>
          <w:noProof/>
        </w:rPr>
        <w:drawing>
          <wp:inline distT="0" distB="0" distL="0" distR="0" wp14:anchorId="23F43EB8" wp14:editId="6C16E99D">
            <wp:extent cx="5760000" cy="21320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ining_loss_smoothed.png"/>
                    <pic:cNvPicPr/>
                  </pic:nvPicPr>
                  <pic:blipFill>
                    <a:blip r:embed="rId10"/>
                    <a:stretch>
                      <a:fillRect/>
                    </a:stretch>
                  </pic:blipFill>
                  <pic:spPr>
                    <a:xfrm>
                      <a:off x="0" y="0"/>
                      <a:ext cx="5760000" cy="2132025"/>
                    </a:xfrm>
                    <a:prstGeom prst="rect">
                      <a:avLst/>
                    </a:prstGeom>
                  </pic:spPr>
                </pic:pic>
              </a:graphicData>
            </a:graphic>
          </wp:inline>
        </w:drawing>
      </w:r>
    </w:p>
    <w:p w14:paraId="7AF0BA51" w14:textId="77777777" w:rsidR="0067030F" w:rsidRDefault="00C31A72">
      <w:pPr>
        <w:pStyle w:val="af7"/>
        <w:jc w:val="center"/>
        <w:rPr>
          <w:lang w:eastAsia="zh-CN"/>
        </w:rPr>
      </w:pPr>
      <w:r>
        <w:rPr>
          <w:lang w:eastAsia="zh-CN"/>
        </w:rPr>
        <w:t>图 3 两阶段训练与验证损失。虚线为学习率阶段边界；训练值为更新前在线统计，验证值为每轮结束后固定参数评估。</w:t>
      </w:r>
    </w:p>
    <w:p w14:paraId="0028B170" w14:textId="77777777" w:rsidR="0067030F" w:rsidRDefault="00C31A72">
      <w:pPr>
        <w:keepNext/>
        <w:ind w:firstLine="0"/>
        <w:jc w:val="center"/>
      </w:pPr>
      <w:r>
        <w:rPr>
          <w:noProof/>
        </w:rPr>
        <w:drawing>
          <wp:inline distT="0" distB="0" distL="0" distR="0" wp14:anchorId="460D24E5" wp14:editId="014D3E96">
            <wp:extent cx="5760000" cy="21320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ining_accuracy_smoothed.png"/>
                    <pic:cNvPicPr/>
                  </pic:nvPicPr>
                  <pic:blipFill>
                    <a:blip r:embed="rId11"/>
                    <a:stretch>
                      <a:fillRect/>
                    </a:stretch>
                  </pic:blipFill>
                  <pic:spPr>
                    <a:xfrm>
                      <a:off x="0" y="0"/>
                      <a:ext cx="5760000" cy="2132025"/>
                    </a:xfrm>
                    <a:prstGeom prst="rect">
                      <a:avLst/>
                    </a:prstGeom>
                  </pic:spPr>
                </pic:pic>
              </a:graphicData>
            </a:graphic>
          </wp:inline>
        </w:drawing>
      </w:r>
    </w:p>
    <w:p w14:paraId="342BBA7A" w14:textId="77777777" w:rsidR="0067030F" w:rsidRDefault="00C31A72">
      <w:pPr>
        <w:pStyle w:val="af7"/>
        <w:jc w:val="center"/>
        <w:rPr>
          <w:lang w:eastAsia="zh-CN"/>
        </w:rPr>
      </w:pPr>
      <w:r>
        <w:rPr>
          <w:lang w:eastAsia="zh-CN"/>
        </w:rPr>
        <w:t>图 4 两阶段训练准确率与验证准确率。token 指标包含 EOS，验证整句指标采用教师强制。</w:t>
      </w:r>
    </w:p>
    <w:p w14:paraId="0C9DBB48" w14:textId="77777777" w:rsidR="0067030F" w:rsidRDefault="00C31A72">
      <w:pPr>
        <w:jc w:val="both"/>
        <w:rPr>
          <w:lang w:eastAsia="zh-CN"/>
        </w:rPr>
      </w:pPr>
      <w:r>
        <w:rPr>
          <w:lang w:eastAsia="zh-CN"/>
        </w:rPr>
        <w:lastRenderedPageBreak/>
        <w:t>验证</w:t>
      </w:r>
      <w:r>
        <w:rPr>
          <w:lang w:eastAsia="zh-CN"/>
        </w:rPr>
        <w:t xml:space="preserve"> token NLL </w:t>
      </w:r>
      <w:r>
        <w:rPr>
          <w:lang w:eastAsia="zh-CN"/>
        </w:rPr>
        <w:t>最小值出现在第</w:t>
      </w:r>
      <w:r>
        <w:rPr>
          <w:lang w:eastAsia="zh-CN"/>
        </w:rPr>
        <w:t xml:space="preserve"> 298 </w:t>
      </w:r>
      <w:r>
        <w:rPr>
          <w:lang w:eastAsia="zh-CN"/>
        </w:rPr>
        <w:t>轮、累计第</w:t>
      </w:r>
      <w:r>
        <w:rPr>
          <w:lang w:eastAsia="zh-CN"/>
        </w:rPr>
        <w:t xml:space="preserve"> 62,580 </w:t>
      </w:r>
      <w:r>
        <w:rPr>
          <w:lang w:eastAsia="zh-CN"/>
        </w:rPr>
        <w:t>次更新，为</w:t>
      </w:r>
      <w:r>
        <w:rPr>
          <w:lang w:eastAsia="zh-CN"/>
        </w:rPr>
        <w:t xml:space="preserve"> 0.107167</w:t>
      </w:r>
      <w:r>
        <w:rPr>
          <w:lang w:eastAsia="zh-CN"/>
        </w:rPr>
        <w:t>。该检查点</w:t>
      </w:r>
      <w:r>
        <w:rPr>
          <w:lang w:eastAsia="zh-CN"/>
        </w:rPr>
        <w:t xml:space="preserve"> </w:t>
      </w:r>
      <w:r>
        <w:rPr>
          <w:lang w:eastAsia="zh-CN"/>
        </w:rPr>
        <w:t>的验证</w:t>
      </w:r>
      <w:r>
        <w:rPr>
          <w:lang w:eastAsia="zh-CN"/>
        </w:rPr>
        <w:t xml:space="preserve"> token </w:t>
      </w:r>
      <w:r>
        <w:rPr>
          <w:lang w:eastAsia="zh-CN"/>
        </w:rPr>
        <w:t>准确率为</w:t>
      </w:r>
      <w:r>
        <w:rPr>
          <w:lang w:eastAsia="zh-CN"/>
        </w:rPr>
        <w:t xml:space="preserve"> 97.39%</w:t>
      </w:r>
      <w:r>
        <w:rPr>
          <w:lang w:eastAsia="zh-CN"/>
        </w:rPr>
        <w:t>，验证整句准确率为</w:t>
      </w:r>
      <w:r>
        <w:rPr>
          <w:lang w:eastAsia="zh-CN"/>
        </w:rPr>
        <w:t xml:space="preserve"> 91.84%</w:t>
      </w:r>
      <w:r>
        <w:rPr>
          <w:lang w:eastAsia="zh-CN"/>
        </w:rPr>
        <w:t>，即</w:t>
      </w:r>
      <w:r>
        <w:rPr>
          <w:lang w:eastAsia="zh-CN"/>
        </w:rPr>
        <w:t xml:space="preserve"> 49 </w:t>
      </w:r>
      <w:r>
        <w:rPr>
          <w:lang w:eastAsia="zh-CN"/>
        </w:rPr>
        <w:t>条中有</w:t>
      </w:r>
      <w:r>
        <w:rPr>
          <w:lang w:eastAsia="zh-CN"/>
        </w:rPr>
        <w:t xml:space="preserve"> 45 </w:t>
      </w:r>
      <w:r>
        <w:rPr>
          <w:lang w:eastAsia="zh-CN"/>
        </w:rPr>
        <w:t>条在教师强制条件下完全正确。最终第</w:t>
      </w:r>
      <w:r>
        <w:rPr>
          <w:lang w:eastAsia="zh-CN"/>
        </w:rPr>
        <w:t xml:space="preserve"> 300 </w:t>
      </w:r>
      <w:r>
        <w:rPr>
          <w:lang w:eastAsia="zh-CN"/>
        </w:rPr>
        <w:t>轮的验证</w:t>
      </w:r>
      <w:r>
        <w:rPr>
          <w:lang w:eastAsia="zh-CN"/>
        </w:rPr>
        <w:t xml:space="preserve"> NLL </w:t>
      </w:r>
      <w:r>
        <w:rPr>
          <w:lang w:eastAsia="zh-CN"/>
        </w:rPr>
        <w:t>为</w:t>
      </w:r>
      <w:r>
        <w:rPr>
          <w:lang w:eastAsia="zh-CN"/>
        </w:rPr>
        <w:t xml:space="preserve"> 0.114503</w:t>
      </w:r>
      <w:r>
        <w:rPr>
          <w:lang w:eastAsia="zh-CN"/>
        </w:rPr>
        <w:t>，略高于最佳值；因此正式测试选择第</w:t>
      </w:r>
      <w:r>
        <w:rPr>
          <w:lang w:eastAsia="zh-CN"/>
        </w:rPr>
        <w:t xml:space="preserve"> 298 </w:t>
      </w:r>
      <w:r>
        <w:rPr>
          <w:lang w:eastAsia="zh-CN"/>
        </w:rPr>
        <w:t>轮最佳检查点，而不直接以最后一个检查点</w:t>
      </w:r>
      <w:r>
        <w:rPr>
          <w:lang w:eastAsia="zh-CN"/>
        </w:rPr>
        <w:t xml:space="preserve"> </w:t>
      </w:r>
      <w:r>
        <w:rPr>
          <w:lang w:eastAsia="zh-CN"/>
        </w:rPr>
        <w:t>替代。</w:t>
      </w:r>
    </w:p>
    <w:p w14:paraId="1A267CAB" w14:textId="77777777" w:rsidR="0067030F" w:rsidRDefault="00C31A72">
      <w:pPr>
        <w:pStyle w:val="af7"/>
        <w:keepNext/>
        <w:jc w:val="center"/>
      </w:pPr>
      <w:r>
        <w:t>表 6 最佳与最终训练状态</w:t>
      </w:r>
    </w:p>
    <w:tbl>
      <w:tblPr>
        <w:tblW w:w="0" w:type="auto"/>
        <w:tblLayout w:type="fixed"/>
        <w:tblLook w:val="04A0" w:firstRow="1" w:lastRow="0" w:firstColumn="1" w:lastColumn="0" w:noHBand="0" w:noVBand="1"/>
      </w:tblPr>
      <w:tblGrid>
        <w:gridCol w:w="3969"/>
        <w:gridCol w:w="3024"/>
        <w:gridCol w:w="3024"/>
      </w:tblGrid>
      <w:tr w:rsidR="0067030F" w14:paraId="0F1C35ED" w14:textId="77777777">
        <w:trPr>
          <w:cantSplit/>
          <w:tblHeader/>
        </w:trPr>
        <w:tc>
          <w:tcPr>
            <w:tcW w:w="3024" w:type="dxa"/>
            <w:tcBorders>
              <w:top w:val="single" w:sz="8" w:space="0" w:color="000000"/>
              <w:bottom w:val="single" w:sz="8" w:space="0" w:color="000000"/>
            </w:tcBorders>
          </w:tcPr>
          <w:p w14:paraId="518978D9" w14:textId="77777777" w:rsidR="0067030F" w:rsidRDefault="00C31A72">
            <w:pPr>
              <w:keepNext/>
              <w:spacing w:before="60" w:after="60" w:line="276" w:lineRule="auto"/>
              <w:ind w:firstLine="0"/>
            </w:pPr>
            <w:r>
              <w:rPr>
                <w:b/>
                <w:sz w:val="20"/>
              </w:rPr>
              <w:t>指标</w:t>
            </w:r>
          </w:p>
        </w:tc>
        <w:tc>
          <w:tcPr>
            <w:tcW w:w="3024" w:type="dxa"/>
            <w:tcBorders>
              <w:top w:val="single" w:sz="8" w:space="0" w:color="000000"/>
              <w:bottom w:val="single" w:sz="8" w:space="0" w:color="000000"/>
            </w:tcBorders>
          </w:tcPr>
          <w:p w14:paraId="21EDF6AC" w14:textId="77777777" w:rsidR="0067030F" w:rsidRDefault="00C31A72">
            <w:pPr>
              <w:keepNext/>
              <w:spacing w:before="60" w:after="60" w:line="276" w:lineRule="auto"/>
              <w:ind w:firstLine="0"/>
            </w:pPr>
            <w:r>
              <w:rPr>
                <w:b/>
                <w:sz w:val="20"/>
              </w:rPr>
              <w:t>最佳第</w:t>
            </w:r>
            <w:r>
              <w:rPr>
                <w:b/>
                <w:sz w:val="20"/>
              </w:rPr>
              <w:t xml:space="preserve"> 298 </w:t>
            </w:r>
            <w:r>
              <w:rPr>
                <w:b/>
                <w:sz w:val="20"/>
              </w:rPr>
              <w:t>轮</w:t>
            </w:r>
          </w:p>
        </w:tc>
        <w:tc>
          <w:tcPr>
            <w:tcW w:w="3024" w:type="dxa"/>
            <w:tcBorders>
              <w:top w:val="single" w:sz="8" w:space="0" w:color="000000"/>
              <w:bottom w:val="single" w:sz="8" w:space="0" w:color="000000"/>
            </w:tcBorders>
          </w:tcPr>
          <w:p w14:paraId="411CF628" w14:textId="77777777" w:rsidR="0067030F" w:rsidRDefault="00C31A72">
            <w:pPr>
              <w:keepNext/>
              <w:spacing w:before="60" w:after="60" w:line="276" w:lineRule="auto"/>
              <w:ind w:firstLine="0"/>
            </w:pPr>
            <w:r>
              <w:rPr>
                <w:b/>
                <w:sz w:val="20"/>
              </w:rPr>
              <w:t>最终第</w:t>
            </w:r>
            <w:r>
              <w:rPr>
                <w:b/>
                <w:sz w:val="20"/>
              </w:rPr>
              <w:t xml:space="preserve"> 300 </w:t>
            </w:r>
            <w:r>
              <w:rPr>
                <w:b/>
                <w:sz w:val="20"/>
              </w:rPr>
              <w:t>轮</w:t>
            </w:r>
          </w:p>
        </w:tc>
      </w:tr>
      <w:tr w:rsidR="0067030F" w14:paraId="0BD7DF0C" w14:textId="77777777">
        <w:trPr>
          <w:cantSplit/>
        </w:trPr>
        <w:tc>
          <w:tcPr>
            <w:tcW w:w="3969" w:type="dxa"/>
            <w:tcBorders>
              <w:top w:val="nil"/>
              <w:bottom w:val="nil"/>
            </w:tcBorders>
          </w:tcPr>
          <w:p w14:paraId="484D6CF6" w14:textId="77777777" w:rsidR="0067030F" w:rsidRDefault="00C31A72">
            <w:pPr>
              <w:keepNext/>
              <w:spacing w:before="60" w:after="60" w:line="276" w:lineRule="auto"/>
              <w:ind w:firstLine="0"/>
            </w:pPr>
            <w:r>
              <w:rPr>
                <w:sz w:val="20"/>
              </w:rPr>
              <w:t>累计更新次数</w:t>
            </w:r>
          </w:p>
        </w:tc>
        <w:tc>
          <w:tcPr>
            <w:tcW w:w="2551" w:type="dxa"/>
            <w:tcBorders>
              <w:top w:val="nil"/>
              <w:bottom w:val="nil"/>
            </w:tcBorders>
          </w:tcPr>
          <w:p w14:paraId="5D59E51E" w14:textId="77777777" w:rsidR="0067030F" w:rsidRDefault="00C31A72">
            <w:pPr>
              <w:keepNext/>
              <w:spacing w:before="60" w:after="60" w:line="276" w:lineRule="auto"/>
              <w:ind w:firstLine="0"/>
            </w:pPr>
            <w:r>
              <w:rPr>
                <w:sz w:val="20"/>
              </w:rPr>
              <w:t>62,580</w:t>
            </w:r>
          </w:p>
        </w:tc>
        <w:tc>
          <w:tcPr>
            <w:tcW w:w="2551" w:type="dxa"/>
            <w:tcBorders>
              <w:top w:val="nil"/>
              <w:bottom w:val="nil"/>
            </w:tcBorders>
          </w:tcPr>
          <w:p w14:paraId="5CB7A23D" w14:textId="77777777" w:rsidR="0067030F" w:rsidRDefault="00C31A72">
            <w:pPr>
              <w:keepNext/>
              <w:spacing w:before="60" w:after="60" w:line="276" w:lineRule="auto"/>
              <w:ind w:firstLine="0"/>
            </w:pPr>
            <w:r>
              <w:rPr>
                <w:sz w:val="20"/>
              </w:rPr>
              <w:t>63,000</w:t>
            </w:r>
          </w:p>
        </w:tc>
      </w:tr>
      <w:tr w:rsidR="0067030F" w14:paraId="12859B42" w14:textId="77777777">
        <w:trPr>
          <w:cantSplit/>
        </w:trPr>
        <w:tc>
          <w:tcPr>
            <w:tcW w:w="3969" w:type="dxa"/>
            <w:tcBorders>
              <w:top w:val="nil"/>
              <w:bottom w:val="nil"/>
            </w:tcBorders>
          </w:tcPr>
          <w:p w14:paraId="73947D83" w14:textId="77777777" w:rsidR="0067030F" w:rsidRDefault="00C31A72">
            <w:pPr>
              <w:keepNext/>
              <w:spacing w:before="60" w:after="60" w:line="276" w:lineRule="auto"/>
              <w:ind w:firstLine="0"/>
            </w:pPr>
            <w:r>
              <w:rPr>
                <w:sz w:val="20"/>
              </w:rPr>
              <w:t>训练在线</w:t>
            </w:r>
            <w:r>
              <w:rPr>
                <w:sz w:val="20"/>
              </w:rPr>
              <w:t xml:space="preserve"> token NLL</w:t>
            </w:r>
          </w:p>
        </w:tc>
        <w:tc>
          <w:tcPr>
            <w:tcW w:w="2551" w:type="dxa"/>
            <w:tcBorders>
              <w:top w:val="nil"/>
              <w:bottom w:val="nil"/>
            </w:tcBorders>
          </w:tcPr>
          <w:p w14:paraId="22A00699" w14:textId="77777777" w:rsidR="0067030F" w:rsidRDefault="00C31A72">
            <w:pPr>
              <w:keepNext/>
              <w:spacing w:before="60" w:after="60" w:line="276" w:lineRule="auto"/>
              <w:ind w:firstLine="0"/>
            </w:pPr>
            <w:r>
              <w:rPr>
                <w:sz w:val="20"/>
              </w:rPr>
              <w:t>0.094522</w:t>
            </w:r>
          </w:p>
        </w:tc>
        <w:tc>
          <w:tcPr>
            <w:tcW w:w="2551" w:type="dxa"/>
            <w:tcBorders>
              <w:top w:val="nil"/>
              <w:bottom w:val="nil"/>
            </w:tcBorders>
          </w:tcPr>
          <w:p w14:paraId="7029E6BC" w14:textId="77777777" w:rsidR="0067030F" w:rsidRDefault="00C31A72">
            <w:pPr>
              <w:keepNext/>
              <w:spacing w:before="60" w:after="60" w:line="276" w:lineRule="auto"/>
              <w:ind w:firstLine="0"/>
            </w:pPr>
            <w:r>
              <w:rPr>
                <w:sz w:val="20"/>
              </w:rPr>
              <w:t>0.095582</w:t>
            </w:r>
          </w:p>
        </w:tc>
      </w:tr>
      <w:tr w:rsidR="0067030F" w14:paraId="5824E0BB" w14:textId="77777777">
        <w:trPr>
          <w:cantSplit/>
        </w:trPr>
        <w:tc>
          <w:tcPr>
            <w:tcW w:w="3969" w:type="dxa"/>
            <w:tcBorders>
              <w:top w:val="nil"/>
              <w:bottom w:val="nil"/>
            </w:tcBorders>
          </w:tcPr>
          <w:p w14:paraId="2AA1E841" w14:textId="77777777" w:rsidR="0067030F" w:rsidRDefault="00C31A72">
            <w:pPr>
              <w:keepNext/>
              <w:spacing w:before="60" w:after="60" w:line="276" w:lineRule="auto"/>
              <w:ind w:firstLine="0"/>
            </w:pPr>
            <w:r>
              <w:rPr>
                <w:sz w:val="20"/>
              </w:rPr>
              <w:t>训练在线</w:t>
            </w:r>
            <w:r>
              <w:rPr>
                <w:sz w:val="20"/>
              </w:rPr>
              <w:t xml:space="preserve"> token </w:t>
            </w:r>
            <w:r>
              <w:rPr>
                <w:sz w:val="20"/>
              </w:rPr>
              <w:t>准确率</w:t>
            </w:r>
          </w:p>
        </w:tc>
        <w:tc>
          <w:tcPr>
            <w:tcW w:w="2551" w:type="dxa"/>
            <w:tcBorders>
              <w:top w:val="nil"/>
              <w:bottom w:val="nil"/>
            </w:tcBorders>
          </w:tcPr>
          <w:p w14:paraId="2057BEB6" w14:textId="77777777" w:rsidR="0067030F" w:rsidRDefault="00C31A72">
            <w:pPr>
              <w:keepNext/>
              <w:spacing w:before="60" w:after="60" w:line="276" w:lineRule="auto"/>
              <w:ind w:firstLine="0"/>
            </w:pPr>
            <w:r>
              <w:rPr>
                <w:sz w:val="20"/>
              </w:rPr>
              <w:t>98.77%</w:t>
            </w:r>
          </w:p>
        </w:tc>
        <w:tc>
          <w:tcPr>
            <w:tcW w:w="2551" w:type="dxa"/>
            <w:tcBorders>
              <w:top w:val="nil"/>
              <w:bottom w:val="nil"/>
            </w:tcBorders>
          </w:tcPr>
          <w:p w14:paraId="613C0F53" w14:textId="77777777" w:rsidR="0067030F" w:rsidRDefault="00C31A72">
            <w:pPr>
              <w:keepNext/>
              <w:spacing w:before="60" w:after="60" w:line="276" w:lineRule="auto"/>
              <w:ind w:firstLine="0"/>
            </w:pPr>
            <w:r>
              <w:rPr>
                <w:sz w:val="20"/>
              </w:rPr>
              <w:t>98.46%</w:t>
            </w:r>
          </w:p>
        </w:tc>
      </w:tr>
      <w:tr w:rsidR="0067030F" w14:paraId="26CE1714" w14:textId="77777777">
        <w:trPr>
          <w:cantSplit/>
        </w:trPr>
        <w:tc>
          <w:tcPr>
            <w:tcW w:w="3969" w:type="dxa"/>
            <w:tcBorders>
              <w:top w:val="nil"/>
              <w:bottom w:val="nil"/>
            </w:tcBorders>
          </w:tcPr>
          <w:p w14:paraId="19CE5042" w14:textId="77777777" w:rsidR="0067030F" w:rsidRDefault="00C31A72">
            <w:pPr>
              <w:keepNext/>
              <w:spacing w:before="60" w:after="60" w:line="276" w:lineRule="auto"/>
              <w:ind w:firstLine="0"/>
            </w:pPr>
            <w:r>
              <w:rPr>
                <w:sz w:val="20"/>
              </w:rPr>
              <w:t>验证</w:t>
            </w:r>
            <w:r>
              <w:rPr>
                <w:sz w:val="20"/>
              </w:rPr>
              <w:t xml:space="preserve"> token NLL</w:t>
            </w:r>
          </w:p>
        </w:tc>
        <w:tc>
          <w:tcPr>
            <w:tcW w:w="2551" w:type="dxa"/>
            <w:tcBorders>
              <w:top w:val="nil"/>
              <w:bottom w:val="nil"/>
            </w:tcBorders>
          </w:tcPr>
          <w:p w14:paraId="1AE9C427" w14:textId="77777777" w:rsidR="0067030F" w:rsidRDefault="00C31A72">
            <w:pPr>
              <w:keepNext/>
              <w:spacing w:before="60" w:after="60" w:line="276" w:lineRule="auto"/>
              <w:ind w:firstLine="0"/>
            </w:pPr>
            <w:r>
              <w:rPr>
                <w:sz w:val="20"/>
              </w:rPr>
              <w:t>0.107167</w:t>
            </w:r>
          </w:p>
        </w:tc>
        <w:tc>
          <w:tcPr>
            <w:tcW w:w="2551" w:type="dxa"/>
            <w:tcBorders>
              <w:top w:val="nil"/>
              <w:bottom w:val="nil"/>
            </w:tcBorders>
          </w:tcPr>
          <w:p w14:paraId="1516CD49" w14:textId="77777777" w:rsidR="0067030F" w:rsidRDefault="00C31A72">
            <w:pPr>
              <w:keepNext/>
              <w:spacing w:before="60" w:after="60" w:line="276" w:lineRule="auto"/>
              <w:ind w:firstLine="0"/>
            </w:pPr>
            <w:r>
              <w:rPr>
                <w:sz w:val="20"/>
              </w:rPr>
              <w:t>0.114503</w:t>
            </w:r>
          </w:p>
        </w:tc>
      </w:tr>
      <w:tr w:rsidR="0067030F" w14:paraId="38021DBB" w14:textId="77777777">
        <w:trPr>
          <w:cantSplit/>
        </w:trPr>
        <w:tc>
          <w:tcPr>
            <w:tcW w:w="3969" w:type="dxa"/>
            <w:tcBorders>
              <w:top w:val="nil"/>
              <w:bottom w:val="nil"/>
            </w:tcBorders>
          </w:tcPr>
          <w:p w14:paraId="4B581E86" w14:textId="77777777" w:rsidR="0067030F" w:rsidRDefault="00C31A72">
            <w:pPr>
              <w:keepNext/>
              <w:spacing w:before="60" w:after="60" w:line="276" w:lineRule="auto"/>
              <w:ind w:firstLine="0"/>
            </w:pPr>
            <w:r>
              <w:rPr>
                <w:sz w:val="20"/>
              </w:rPr>
              <w:t>验证</w:t>
            </w:r>
            <w:r>
              <w:rPr>
                <w:sz w:val="20"/>
              </w:rPr>
              <w:t xml:space="preserve"> token </w:t>
            </w:r>
            <w:r>
              <w:rPr>
                <w:sz w:val="20"/>
              </w:rPr>
              <w:t>准确率</w:t>
            </w:r>
          </w:p>
        </w:tc>
        <w:tc>
          <w:tcPr>
            <w:tcW w:w="2551" w:type="dxa"/>
            <w:tcBorders>
              <w:top w:val="nil"/>
              <w:bottom w:val="nil"/>
            </w:tcBorders>
          </w:tcPr>
          <w:p w14:paraId="0E97E6BB" w14:textId="77777777" w:rsidR="0067030F" w:rsidRDefault="00C31A72">
            <w:pPr>
              <w:keepNext/>
              <w:spacing w:before="60" w:after="60" w:line="276" w:lineRule="auto"/>
              <w:ind w:firstLine="0"/>
            </w:pPr>
            <w:r>
              <w:rPr>
                <w:sz w:val="20"/>
              </w:rPr>
              <w:t>97.39%</w:t>
            </w:r>
          </w:p>
        </w:tc>
        <w:tc>
          <w:tcPr>
            <w:tcW w:w="2551" w:type="dxa"/>
            <w:tcBorders>
              <w:top w:val="nil"/>
              <w:bottom w:val="nil"/>
            </w:tcBorders>
          </w:tcPr>
          <w:p w14:paraId="747B448F" w14:textId="77777777" w:rsidR="0067030F" w:rsidRDefault="00C31A72">
            <w:pPr>
              <w:keepNext/>
              <w:spacing w:before="60" w:after="60" w:line="276" w:lineRule="auto"/>
              <w:ind w:firstLine="0"/>
            </w:pPr>
            <w:r>
              <w:rPr>
                <w:sz w:val="20"/>
              </w:rPr>
              <w:t>95.42%</w:t>
            </w:r>
          </w:p>
        </w:tc>
      </w:tr>
      <w:tr w:rsidR="0067030F" w14:paraId="2F1E3EC5" w14:textId="77777777">
        <w:trPr>
          <w:cantSplit/>
        </w:trPr>
        <w:tc>
          <w:tcPr>
            <w:tcW w:w="3969" w:type="dxa"/>
            <w:tcBorders>
              <w:top w:val="nil"/>
              <w:bottom w:val="single" w:sz="8" w:space="0" w:color="000000"/>
            </w:tcBorders>
          </w:tcPr>
          <w:p w14:paraId="443B6B78" w14:textId="77777777" w:rsidR="0067030F" w:rsidRDefault="00C31A72">
            <w:pPr>
              <w:spacing w:before="60" w:after="60" w:line="276" w:lineRule="auto"/>
              <w:ind w:firstLine="0"/>
              <w:rPr>
                <w:lang w:eastAsia="zh-CN"/>
              </w:rPr>
            </w:pPr>
            <w:r>
              <w:rPr>
                <w:sz w:val="20"/>
                <w:lang w:eastAsia="zh-CN"/>
              </w:rPr>
              <w:t>验证教师强制整句准确率</w:t>
            </w:r>
          </w:p>
        </w:tc>
        <w:tc>
          <w:tcPr>
            <w:tcW w:w="2551" w:type="dxa"/>
            <w:tcBorders>
              <w:top w:val="nil"/>
              <w:bottom w:val="single" w:sz="8" w:space="0" w:color="000000"/>
            </w:tcBorders>
          </w:tcPr>
          <w:p w14:paraId="3696C0F2" w14:textId="77777777" w:rsidR="0067030F" w:rsidRDefault="00C31A72">
            <w:pPr>
              <w:spacing w:before="60" w:after="60" w:line="276" w:lineRule="auto"/>
              <w:ind w:firstLine="0"/>
            </w:pPr>
            <w:r>
              <w:rPr>
                <w:sz w:val="20"/>
              </w:rPr>
              <w:t>91.84%</w:t>
            </w:r>
          </w:p>
        </w:tc>
        <w:tc>
          <w:tcPr>
            <w:tcW w:w="2551" w:type="dxa"/>
            <w:tcBorders>
              <w:top w:val="nil"/>
              <w:bottom w:val="single" w:sz="8" w:space="0" w:color="000000"/>
            </w:tcBorders>
          </w:tcPr>
          <w:p w14:paraId="5074E266" w14:textId="77777777" w:rsidR="0067030F" w:rsidRDefault="00C31A72">
            <w:pPr>
              <w:spacing w:before="60" w:after="60" w:line="276" w:lineRule="auto"/>
              <w:ind w:firstLine="0"/>
            </w:pPr>
            <w:r>
              <w:rPr>
                <w:sz w:val="20"/>
              </w:rPr>
              <w:t>85.71%</w:t>
            </w:r>
          </w:p>
        </w:tc>
      </w:tr>
    </w:tbl>
    <w:p w14:paraId="365ACBA2" w14:textId="77777777" w:rsidR="0067030F" w:rsidRDefault="0067030F">
      <w:pPr>
        <w:spacing w:after="0"/>
      </w:pPr>
    </w:p>
    <w:p w14:paraId="5442C4F1" w14:textId="77777777" w:rsidR="0067030F" w:rsidRDefault="00C31A72">
      <w:pPr>
        <w:jc w:val="both"/>
        <w:rPr>
          <w:lang w:eastAsia="zh-CN"/>
        </w:rPr>
      </w:pPr>
      <w:r>
        <w:t>训练指标是在一轮训练内、模型参数持续更新的过程中逐样本记录并汇总的在线统计，不能将其等同于最佳检查点在完整训练集上的独立复测成绩。训练后期的</w:t>
      </w:r>
      <w:r>
        <w:t xml:space="preserve"> token </w:t>
      </w:r>
      <w:r>
        <w:t>准确率接近</w:t>
      </w:r>
      <w:r>
        <w:t xml:space="preserve"> 99%</w:t>
      </w:r>
      <w:r>
        <w:t>，说明模型能够较充分地拟合所设定任务。第二阶段的整体改善同时伴随学习率降低和训练步数增加，仅凭本实验不能分别确定二者的因果贡献。</w:t>
      </w:r>
    </w:p>
    <w:p w14:paraId="208A2925" w14:textId="3ED85DA7" w:rsidR="0067030F" w:rsidRDefault="00C31A72">
      <w:pPr>
        <w:pStyle w:val="21"/>
        <w:rPr>
          <w:lang w:eastAsia="zh-CN"/>
        </w:rPr>
      </w:pPr>
      <w:r>
        <w:rPr>
          <w:rFonts w:ascii="宋体" w:eastAsia="宋体" w:hAnsi="宋体" w:cs="宋体"/>
          <w:lang w:eastAsia="zh-CN"/>
        </w:rPr>
        <w:t>5.2 最终</w:t>
      </w:r>
      <w:r w:rsidR="007C65FA">
        <w:rPr>
          <w:rFonts w:ascii="宋体" w:eastAsia="宋体" w:hAnsi="宋体" w:cs="宋体" w:hint="eastAsia"/>
          <w:lang w:eastAsia="zh-CN"/>
        </w:rPr>
        <w:t>测试</w:t>
      </w:r>
    </w:p>
    <w:p w14:paraId="6F5930E1" w14:textId="15F0C39F" w:rsidR="0067030F" w:rsidRDefault="00C31A72">
      <w:pPr>
        <w:jc w:val="both"/>
        <w:rPr>
          <w:lang w:eastAsia="zh-CN"/>
        </w:rPr>
      </w:pPr>
      <w:r>
        <w:t>最终评估使用最佳检查点，对测试集全部</w:t>
      </w:r>
      <w:r>
        <w:t xml:space="preserve"> 49 </w:t>
      </w:r>
      <w:r>
        <w:t>条样本计算教师强制条件下的</w:t>
      </w:r>
      <w:r>
        <w:t xml:space="preserve"> NLL </w:t>
      </w:r>
      <w:r>
        <w:t>和准确率，并执行自回归贪心解码。每条序列从</w:t>
      </w:r>
      <w:r>
        <w:t xml:space="preserve"> BOS </w:t>
      </w:r>
      <w:r>
        <w:t>开始，每步选择概率最大的计算基作为输出，并将已生成的有效</w:t>
      </w:r>
      <w:r>
        <w:t xml:space="preserve"> token </w:t>
      </w:r>
      <w:r>
        <w:t>作为后续输入。生成</w:t>
      </w:r>
      <w:r>
        <w:t xml:space="preserve"> EOS </w:t>
      </w:r>
      <w:r>
        <w:t>或</w:t>
      </w:r>
      <w:r>
        <w:t xml:space="preserve"> INVALID </w:t>
      </w:r>
      <w:r>
        <w:t>时停止记录有效输出，最多执行</w:t>
      </w:r>
      <w:r>
        <w:t xml:space="preserve"> 6 </w:t>
      </w:r>
      <w:r>
        <w:t>个解码位置，其中包含可能生成</w:t>
      </w:r>
      <w:r>
        <w:t xml:space="preserve"> EOS </w:t>
      </w:r>
      <w:r>
        <w:t>的位置。测试集共含</w:t>
      </w:r>
      <w:r>
        <w:t xml:space="preserve"> 151 </w:t>
      </w:r>
      <w:r>
        <w:t>个监督</w:t>
      </w:r>
      <w:r>
        <w:t xml:space="preserve"> token</w:t>
      </w:r>
      <w:r>
        <w:t>，包含每条样本的</w:t>
      </w:r>
      <w:r>
        <w:t xml:space="preserve"> EOS</w:t>
      </w:r>
      <w:r>
        <w:t>。</w:t>
      </w:r>
    </w:p>
    <w:p w14:paraId="4BB509AB" w14:textId="5C030935" w:rsidR="0067030F" w:rsidRDefault="00C31A72">
      <w:pPr>
        <w:pStyle w:val="af7"/>
        <w:keepNext/>
        <w:jc w:val="center"/>
      </w:pPr>
      <w:r>
        <w:lastRenderedPageBreak/>
        <w:t>表 7 最终</w:t>
      </w:r>
      <w:r w:rsidR="007C65FA">
        <w:t>测试</w:t>
      </w:r>
      <w:r>
        <w:t>指标</w:t>
      </w:r>
    </w:p>
    <w:tbl>
      <w:tblPr>
        <w:tblW w:w="0" w:type="auto"/>
        <w:tblLayout w:type="fixed"/>
        <w:tblLook w:val="04A0" w:firstRow="1" w:lastRow="0" w:firstColumn="1" w:lastColumn="0" w:noHBand="0" w:noVBand="1"/>
      </w:tblPr>
      <w:tblGrid>
        <w:gridCol w:w="4536"/>
        <w:gridCol w:w="4536"/>
      </w:tblGrid>
      <w:tr w:rsidR="0067030F" w14:paraId="4966236E" w14:textId="77777777">
        <w:trPr>
          <w:cantSplit/>
          <w:tblHeader/>
        </w:trPr>
        <w:tc>
          <w:tcPr>
            <w:tcW w:w="4536" w:type="dxa"/>
            <w:tcBorders>
              <w:top w:val="single" w:sz="8" w:space="0" w:color="000000"/>
              <w:bottom w:val="single" w:sz="8" w:space="0" w:color="000000"/>
            </w:tcBorders>
          </w:tcPr>
          <w:p w14:paraId="7B40CE8B" w14:textId="77777777" w:rsidR="0067030F" w:rsidRDefault="00C31A72">
            <w:pPr>
              <w:keepNext/>
              <w:spacing w:before="60" w:after="60" w:line="276" w:lineRule="auto"/>
              <w:ind w:firstLine="0"/>
            </w:pPr>
            <w:r>
              <w:rPr>
                <w:b/>
                <w:sz w:val="20"/>
              </w:rPr>
              <w:t>指标</w:t>
            </w:r>
          </w:p>
        </w:tc>
        <w:tc>
          <w:tcPr>
            <w:tcW w:w="4536" w:type="dxa"/>
            <w:tcBorders>
              <w:top w:val="single" w:sz="8" w:space="0" w:color="000000"/>
              <w:bottom w:val="single" w:sz="8" w:space="0" w:color="000000"/>
            </w:tcBorders>
          </w:tcPr>
          <w:p w14:paraId="00409A25" w14:textId="77777777" w:rsidR="0067030F" w:rsidRDefault="00C31A72">
            <w:pPr>
              <w:keepNext/>
              <w:spacing w:before="60" w:after="60" w:line="276" w:lineRule="auto"/>
              <w:ind w:firstLine="0"/>
            </w:pPr>
            <w:r>
              <w:rPr>
                <w:b/>
                <w:sz w:val="20"/>
              </w:rPr>
              <w:t>结果</w:t>
            </w:r>
          </w:p>
        </w:tc>
      </w:tr>
      <w:tr w:rsidR="0067030F" w14:paraId="21944AF0" w14:textId="77777777">
        <w:trPr>
          <w:cantSplit/>
        </w:trPr>
        <w:tc>
          <w:tcPr>
            <w:tcW w:w="4535" w:type="dxa"/>
            <w:tcBorders>
              <w:top w:val="nil"/>
              <w:bottom w:val="nil"/>
            </w:tcBorders>
          </w:tcPr>
          <w:p w14:paraId="6E6A1052" w14:textId="77777777" w:rsidR="0067030F" w:rsidRDefault="00C31A72">
            <w:pPr>
              <w:keepNext/>
              <w:spacing w:before="60" w:after="60" w:line="276" w:lineRule="auto"/>
              <w:ind w:firstLine="0"/>
            </w:pPr>
            <w:r>
              <w:rPr>
                <w:sz w:val="20"/>
              </w:rPr>
              <w:t>测试样本数</w:t>
            </w:r>
          </w:p>
        </w:tc>
        <w:tc>
          <w:tcPr>
            <w:tcW w:w="4535" w:type="dxa"/>
            <w:tcBorders>
              <w:top w:val="nil"/>
              <w:bottom w:val="nil"/>
            </w:tcBorders>
          </w:tcPr>
          <w:p w14:paraId="76010E73" w14:textId="77777777" w:rsidR="0067030F" w:rsidRDefault="00C31A72">
            <w:pPr>
              <w:keepNext/>
              <w:spacing w:before="60" w:after="60" w:line="276" w:lineRule="auto"/>
              <w:ind w:firstLine="0"/>
            </w:pPr>
            <w:r>
              <w:rPr>
                <w:sz w:val="20"/>
              </w:rPr>
              <w:t>49</w:t>
            </w:r>
          </w:p>
        </w:tc>
      </w:tr>
      <w:tr w:rsidR="0067030F" w14:paraId="6C40E455" w14:textId="77777777">
        <w:trPr>
          <w:cantSplit/>
        </w:trPr>
        <w:tc>
          <w:tcPr>
            <w:tcW w:w="4535" w:type="dxa"/>
            <w:tcBorders>
              <w:top w:val="nil"/>
              <w:bottom w:val="nil"/>
            </w:tcBorders>
          </w:tcPr>
          <w:p w14:paraId="510BA816" w14:textId="77777777" w:rsidR="0067030F" w:rsidRDefault="00C31A72">
            <w:pPr>
              <w:keepNext/>
              <w:spacing w:before="60" w:after="60" w:line="276" w:lineRule="auto"/>
              <w:ind w:firstLine="0"/>
            </w:pPr>
            <w:r>
              <w:rPr>
                <w:sz w:val="20"/>
              </w:rPr>
              <w:t>含</w:t>
            </w:r>
            <w:r>
              <w:rPr>
                <w:sz w:val="20"/>
              </w:rPr>
              <w:t xml:space="preserve"> EOS </w:t>
            </w:r>
            <w:r>
              <w:rPr>
                <w:sz w:val="20"/>
              </w:rPr>
              <w:t>的目标</w:t>
            </w:r>
            <w:r>
              <w:rPr>
                <w:sz w:val="20"/>
              </w:rPr>
              <w:t xml:space="preserve"> token </w:t>
            </w:r>
            <w:r>
              <w:rPr>
                <w:sz w:val="20"/>
              </w:rPr>
              <w:t>数</w:t>
            </w:r>
          </w:p>
        </w:tc>
        <w:tc>
          <w:tcPr>
            <w:tcW w:w="4535" w:type="dxa"/>
            <w:tcBorders>
              <w:top w:val="nil"/>
              <w:bottom w:val="nil"/>
            </w:tcBorders>
          </w:tcPr>
          <w:p w14:paraId="473C3819" w14:textId="77777777" w:rsidR="0067030F" w:rsidRDefault="00C31A72">
            <w:pPr>
              <w:keepNext/>
              <w:spacing w:before="60" w:after="60" w:line="276" w:lineRule="auto"/>
              <w:ind w:firstLine="0"/>
            </w:pPr>
            <w:r>
              <w:rPr>
                <w:sz w:val="20"/>
              </w:rPr>
              <w:t>151</w:t>
            </w:r>
          </w:p>
        </w:tc>
      </w:tr>
      <w:tr w:rsidR="0067030F" w14:paraId="281F6DE3" w14:textId="77777777">
        <w:trPr>
          <w:cantSplit/>
        </w:trPr>
        <w:tc>
          <w:tcPr>
            <w:tcW w:w="4535" w:type="dxa"/>
            <w:tcBorders>
              <w:top w:val="nil"/>
              <w:bottom w:val="nil"/>
            </w:tcBorders>
          </w:tcPr>
          <w:p w14:paraId="10847523" w14:textId="77777777" w:rsidR="0067030F" w:rsidRDefault="00C31A72">
            <w:pPr>
              <w:keepNext/>
              <w:spacing w:before="60" w:after="60" w:line="276" w:lineRule="auto"/>
              <w:ind w:firstLine="0"/>
            </w:pPr>
            <w:r>
              <w:rPr>
                <w:sz w:val="20"/>
              </w:rPr>
              <w:t>token NLL</w:t>
            </w:r>
          </w:p>
        </w:tc>
        <w:tc>
          <w:tcPr>
            <w:tcW w:w="4535" w:type="dxa"/>
            <w:tcBorders>
              <w:top w:val="nil"/>
              <w:bottom w:val="nil"/>
            </w:tcBorders>
          </w:tcPr>
          <w:p w14:paraId="448E74B0" w14:textId="77777777" w:rsidR="0067030F" w:rsidRDefault="00C31A72">
            <w:pPr>
              <w:keepNext/>
              <w:spacing w:before="60" w:after="60" w:line="276" w:lineRule="auto"/>
              <w:ind w:firstLine="0"/>
            </w:pPr>
            <w:r>
              <w:rPr>
                <w:sz w:val="20"/>
              </w:rPr>
              <w:t>0.117266</w:t>
            </w:r>
          </w:p>
        </w:tc>
      </w:tr>
      <w:tr w:rsidR="0067030F" w14:paraId="0429E416" w14:textId="77777777">
        <w:trPr>
          <w:cantSplit/>
        </w:trPr>
        <w:tc>
          <w:tcPr>
            <w:tcW w:w="4535" w:type="dxa"/>
            <w:tcBorders>
              <w:top w:val="nil"/>
              <w:bottom w:val="nil"/>
            </w:tcBorders>
          </w:tcPr>
          <w:p w14:paraId="58C77129" w14:textId="77777777" w:rsidR="0067030F" w:rsidRDefault="00C31A72">
            <w:pPr>
              <w:keepNext/>
              <w:spacing w:before="60" w:after="60" w:line="276" w:lineRule="auto"/>
              <w:ind w:firstLine="0"/>
            </w:pPr>
            <w:r>
              <w:rPr>
                <w:sz w:val="20"/>
              </w:rPr>
              <w:t>序列等权平均</w:t>
            </w:r>
            <w:r>
              <w:rPr>
                <w:sz w:val="20"/>
              </w:rPr>
              <w:t xml:space="preserve"> CE</w:t>
            </w:r>
          </w:p>
        </w:tc>
        <w:tc>
          <w:tcPr>
            <w:tcW w:w="4535" w:type="dxa"/>
            <w:tcBorders>
              <w:top w:val="nil"/>
              <w:bottom w:val="nil"/>
            </w:tcBorders>
          </w:tcPr>
          <w:p w14:paraId="764D079C" w14:textId="77777777" w:rsidR="0067030F" w:rsidRDefault="00C31A72">
            <w:pPr>
              <w:keepNext/>
              <w:spacing w:before="60" w:after="60" w:line="276" w:lineRule="auto"/>
              <w:ind w:firstLine="0"/>
            </w:pPr>
            <w:r>
              <w:rPr>
                <w:sz w:val="20"/>
              </w:rPr>
              <w:t>0.130196</w:t>
            </w:r>
          </w:p>
        </w:tc>
      </w:tr>
      <w:tr w:rsidR="0067030F" w14:paraId="2C2BABC8" w14:textId="77777777">
        <w:trPr>
          <w:cantSplit/>
        </w:trPr>
        <w:tc>
          <w:tcPr>
            <w:tcW w:w="4535" w:type="dxa"/>
            <w:tcBorders>
              <w:top w:val="nil"/>
              <w:bottom w:val="nil"/>
            </w:tcBorders>
          </w:tcPr>
          <w:p w14:paraId="561FCF92" w14:textId="77777777" w:rsidR="0067030F" w:rsidRDefault="00C31A72">
            <w:pPr>
              <w:keepNext/>
              <w:spacing w:before="60" w:after="60" w:line="276" w:lineRule="auto"/>
              <w:ind w:firstLine="0"/>
            </w:pPr>
            <w:r>
              <w:rPr>
                <w:sz w:val="20"/>
              </w:rPr>
              <w:t xml:space="preserve">token </w:t>
            </w:r>
            <w:r>
              <w:rPr>
                <w:sz w:val="20"/>
              </w:rPr>
              <w:t>准确率</w:t>
            </w:r>
          </w:p>
        </w:tc>
        <w:tc>
          <w:tcPr>
            <w:tcW w:w="4535" w:type="dxa"/>
            <w:tcBorders>
              <w:top w:val="nil"/>
              <w:bottom w:val="nil"/>
            </w:tcBorders>
          </w:tcPr>
          <w:p w14:paraId="1D6AFAFE" w14:textId="77777777" w:rsidR="0067030F" w:rsidRDefault="00C31A72">
            <w:pPr>
              <w:keepNext/>
              <w:spacing w:before="60" w:after="60" w:line="276" w:lineRule="auto"/>
              <w:ind w:firstLine="0"/>
            </w:pPr>
            <w:r>
              <w:rPr>
                <w:sz w:val="20"/>
              </w:rPr>
              <w:t>96.69%</w:t>
            </w:r>
            <w:r>
              <w:rPr>
                <w:sz w:val="20"/>
              </w:rPr>
              <w:t>（</w:t>
            </w:r>
            <w:r>
              <w:rPr>
                <w:sz w:val="20"/>
              </w:rPr>
              <w:t>146/151</w:t>
            </w:r>
            <w:r>
              <w:rPr>
                <w:sz w:val="20"/>
              </w:rPr>
              <w:t>）</w:t>
            </w:r>
          </w:p>
        </w:tc>
      </w:tr>
      <w:tr w:rsidR="0067030F" w14:paraId="76E943F6" w14:textId="77777777">
        <w:trPr>
          <w:cantSplit/>
        </w:trPr>
        <w:tc>
          <w:tcPr>
            <w:tcW w:w="4535" w:type="dxa"/>
            <w:tcBorders>
              <w:top w:val="nil"/>
              <w:bottom w:val="nil"/>
            </w:tcBorders>
          </w:tcPr>
          <w:p w14:paraId="2269D267" w14:textId="77777777" w:rsidR="0067030F" w:rsidRDefault="00C31A72">
            <w:pPr>
              <w:keepNext/>
              <w:spacing w:before="60" w:after="60" w:line="276" w:lineRule="auto"/>
              <w:ind w:firstLine="0"/>
            </w:pPr>
            <w:r>
              <w:rPr>
                <w:sz w:val="20"/>
              </w:rPr>
              <w:t>教师强制整句准确率</w:t>
            </w:r>
          </w:p>
        </w:tc>
        <w:tc>
          <w:tcPr>
            <w:tcW w:w="4535" w:type="dxa"/>
            <w:tcBorders>
              <w:top w:val="nil"/>
              <w:bottom w:val="nil"/>
            </w:tcBorders>
          </w:tcPr>
          <w:p w14:paraId="50B97C7A" w14:textId="77777777" w:rsidR="0067030F" w:rsidRDefault="00C31A72">
            <w:pPr>
              <w:keepNext/>
              <w:spacing w:before="60" w:after="60" w:line="276" w:lineRule="auto"/>
              <w:ind w:firstLine="0"/>
            </w:pPr>
            <w:r>
              <w:rPr>
                <w:sz w:val="20"/>
              </w:rPr>
              <w:t>89.80%</w:t>
            </w:r>
            <w:r>
              <w:rPr>
                <w:sz w:val="20"/>
              </w:rPr>
              <w:t>（</w:t>
            </w:r>
            <w:r>
              <w:rPr>
                <w:sz w:val="20"/>
              </w:rPr>
              <w:t>44/49</w:t>
            </w:r>
            <w:r>
              <w:rPr>
                <w:sz w:val="20"/>
              </w:rPr>
              <w:t>）</w:t>
            </w:r>
          </w:p>
        </w:tc>
      </w:tr>
      <w:tr w:rsidR="0067030F" w14:paraId="0C58355B" w14:textId="77777777">
        <w:trPr>
          <w:cantSplit/>
        </w:trPr>
        <w:tc>
          <w:tcPr>
            <w:tcW w:w="4535" w:type="dxa"/>
            <w:tcBorders>
              <w:top w:val="nil"/>
              <w:bottom w:val="nil"/>
            </w:tcBorders>
          </w:tcPr>
          <w:p w14:paraId="6DE126EE" w14:textId="77777777" w:rsidR="0067030F" w:rsidRDefault="00C31A72">
            <w:pPr>
              <w:keepNext/>
              <w:spacing w:before="60" w:after="60" w:line="276" w:lineRule="auto"/>
              <w:ind w:firstLine="0"/>
            </w:pPr>
            <w:r>
              <w:rPr>
                <w:sz w:val="20"/>
              </w:rPr>
              <w:t>贪心生成整句准确率</w:t>
            </w:r>
          </w:p>
        </w:tc>
        <w:tc>
          <w:tcPr>
            <w:tcW w:w="4535" w:type="dxa"/>
            <w:tcBorders>
              <w:top w:val="nil"/>
              <w:bottom w:val="nil"/>
            </w:tcBorders>
          </w:tcPr>
          <w:p w14:paraId="719F6E52" w14:textId="77777777" w:rsidR="0067030F" w:rsidRDefault="00C31A72">
            <w:pPr>
              <w:keepNext/>
              <w:spacing w:before="60" w:after="60" w:line="276" w:lineRule="auto"/>
              <w:ind w:firstLine="0"/>
            </w:pPr>
            <w:r>
              <w:rPr>
                <w:sz w:val="20"/>
              </w:rPr>
              <w:t>89.80%</w:t>
            </w:r>
            <w:r>
              <w:rPr>
                <w:sz w:val="20"/>
              </w:rPr>
              <w:t>（</w:t>
            </w:r>
            <w:r>
              <w:rPr>
                <w:sz w:val="20"/>
              </w:rPr>
              <w:t>44/49</w:t>
            </w:r>
            <w:r>
              <w:rPr>
                <w:sz w:val="20"/>
              </w:rPr>
              <w:t>）</w:t>
            </w:r>
          </w:p>
        </w:tc>
      </w:tr>
      <w:tr w:rsidR="0067030F" w14:paraId="4630D8A9" w14:textId="77777777">
        <w:trPr>
          <w:cantSplit/>
        </w:trPr>
        <w:tc>
          <w:tcPr>
            <w:tcW w:w="4535" w:type="dxa"/>
            <w:tcBorders>
              <w:top w:val="nil"/>
              <w:bottom w:val="nil"/>
            </w:tcBorders>
          </w:tcPr>
          <w:p w14:paraId="2F039763" w14:textId="77777777" w:rsidR="0067030F" w:rsidRDefault="00C31A72">
            <w:pPr>
              <w:keepNext/>
              <w:spacing w:before="60" w:after="60" w:line="276" w:lineRule="auto"/>
              <w:ind w:firstLine="0"/>
            </w:pPr>
            <w:r>
              <w:rPr>
                <w:sz w:val="20"/>
              </w:rPr>
              <w:t xml:space="preserve">EOS </w:t>
            </w:r>
            <w:r>
              <w:rPr>
                <w:sz w:val="20"/>
              </w:rPr>
              <w:t>终止率</w:t>
            </w:r>
          </w:p>
        </w:tc>
        <w:tc>
          <w:tcPr>
            <w:tcW w:w="4535" w:type="dxa"/>
            <w:tcBorders>
              <w:top w:val="nil"/>
              <w:bottom w:val="nil"/>
            </w:tcBorders>
          </w:tcPr>
          <w:p w14:paraId="37D374B3" w14:textId="77777777" w:rsidR="0067030F" w:rsidRDefault="00C31A72">
            <w:pPr>
              <w:keepNext/>
              <w:spacing w:before="60" w:after="60" w:line="276" w:lineRule="auto"/>
              <w:ind w:firstLine="0"/>
            </w:pPr>
            <w:r>
              <w:rPr>
                <w:sz w:val="20"/>
              </w:rPr>
              <w:t>100%</w:t>
            </w:r>
          </w:p>
        </w:tc>
      </w:tr>
      <w:tr w:rsidR="0067030F" w14:paraId="3E495506" w14:textId="77777777">
        <w:trPr>
          <w:cantSplit/>
        </w:trPr>
        <w:tc>
          <w:tcPr>
            <w:tcW w:w="4535" w:type="dxa"/>
            <w:tcBorders>
              <w:top w:val="nil"/>
              <w:bottom w:val="nil"/>
            </w:tcBorders>
          </w:tcPr>
          <w:p w14:paraId="5AF498DE" w14:textId="77777777" w:rsidR="0067030F" w:rsidRDefault="00C31A72">
            <w:pPr>
              <w:keepNext/>
              <w:spacing w:before="60" w:after="60" w:line="276" w:lineRule="auto"/>
              <w:ind w:firstLine="0"/>
            </w:pPr>
            <w:r>
              <w:rPr>
                <w:sz w:val="20"/>
              </w:rPr>
              <w:t xml:space="preserve">INVALID </w:t>
            </w:r>
            <w:r>
              <w:rPr>
                <w:sz w:val="20"/>
              </w:rPr>
              <w:t>率</w:t>
            </w:r>
          </w:p>
        </w:tc>
        <w:tc>
          <w:tcPr>
            <w:tcW w:w="4535" w:type="dxa"/>
            <w:tcBorders>
              <w:top w:val="nil"/>
              <w:bottom w:val="nil"/>
            </w:tcBorders>
          </w:tcPr>
          <w:p w14:paraId="749975CE" w14:textId="77777777" w:rsidR="0067030F" w:rsidRDefault="00C31A72">
            <w:pPr>
              <w:keepNext/>
              <w:spacing w:before="60" w:after="60" w:line="276" w:lineRule="auto"/>
              <w:ind w:firstLine="0"/>
            </w:pPr>
            <w:r>
              <w:rPr>
                <w:sz w:val="20"/>
              </w:rPr>
              <w:t>0%</w:t>
            </w:r>
          </w:p>
        </w:tc>
      </w:tr>
      <w:tr w:rsidR="0067030F" w14:paraId="1C0FDDFE" w14:textId="77777777">
        <w:trPr>
          <w:cantSplit/>
        </w:trPr>
        <w:tc>
          <w:tcPr>
            <w:tcW w:w="4535" w:type="dxa"/>
            <w:tcBorders>
              <w:top w:val="nil"/>
              <w:bottom w:val="single" w:sz="8" w:space="0" w:color="000000"/>
            </w:tcBorders>
          </w:tcPr>
          <w:p w14:paraId="1E4FA451" w14:textId="77777777" w:rsidR="0067030F" w:rsidRDefault="00C31A72">
            <w:pPr>
              <w:spacing w:before="60" w:after="60" w:line="276" w:lineRule="auto"/>
              <w:ind w:firstLine="0"/>
            </w:pPr>
            <w:r>
              <w:rPr>
                <w:sz w:val="20"/>
              </w:rPr>
              <w:t>最大概率归一化误差</w:t>
            </w:r>
          </w:p>
        </w:tc>
        <w:tc>
          <w:tcPr>
            <w:tcW w:w="4535" w:type="dxa"/>
            <w:tcBorders>
              <w:top w:val="nil"/>
              <w:bottom w:val="single" w:sz="8" w:space="0" w:color="000000"/>
            </w:tcBorders>
          </w:tcPr>
          <w:p w14:paraId="705F88CC" w14:textId="77777777" w:rsidR="0067030F" w:rsidRDefault="00C31A72">
            <w:pPr>
              <w:spacing w:before="60" w:after="60" w:line="276" w:lineRule="auto"/>
              <w:ind w:firstLine="0"/>
            </w:pPr>
            <m:oMathPara>
              <m:oMath>
                <m:r>
                  <m:rPr>
                    <m:sty m:val="p"/>
                  </m:rPr>
                  <w:rPr>
                    <w:rFonts w:ascii="Cambria Math" w:hAnsi="Cambria Math"/>
                  </w:rPr>
                  <m:t xml:space="preserve">2.22 × </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-16</m:t>
                    </m:r>
                  </m:sup>
                </m:sSup>
              </m:oMath>
            </m:oMathPara>
          </w:p>
        </w:tc>
      </w:tr>
    </w:tbl>
    <w:p w14:paraId="27C411B2" w14:textId="77777777" w:rsidR="0067030F" w:rsidRDefault="0067030F">
      <w:pPr>
        <w:spacing w:after="0"/>
      </w:pPr>
    </w:p>
    <w:p w14:paraId="27E7AAE3" w14:textId="77777777" w:rsidR="0067030F" w:rsidRDefault="00C31A72">
      <w:pPr>
        <w:jc w:val="both"/>
        <w:rPr>
          <w:lang w:eastAsia="zh-CN"/>
        </w:rPr>
      </w:pPr>
      <w:r>
        <w:rPr>
          <w:lang w:eastAsia="zh-CN"/>
        </w:rPr>
        <w:t>贪心解码完整补全了</w:t>
      </w:r>
      <w:r>
        <w:rPr>
          <w:lang w:eastAsia="zh-CN"/>
        </w:rPr>
        <w:t xml:space="preserve"> 44 </w:t>
      </w:r>
      <w:r>
        <w:rPr>
          <w:lang w:eastAsia="zh-CN"/>
        </w:rPr>
        <w:t>条测试样本，仍有</w:t>
      </w:r>
      <w:r>
        <w:rPr>
          <w:lang w:eastAsia="zh-CN"/>
        </w:rPr>
        <w:t xml:space="preserve"> 5 </w:t>
      </w:r>
      <w:r>
        <w:rPr>
          <w:lang w:eastAsia="zh-CN"/>
        </w:rPr>
        <w:t>条未完全正确。教师强制整句准确率与贪心整句准确率在本次结果中相同，但二者的定义不同，不能普遍互换。所有样本都正常生成</w:t>
      </w:r>
      <w:r>
        <w:rPr>
          <w:lang w:eastAsia="zh-CN"/>
        </w:rPr>
        <w:t xml:space="preserve"> EOS</w:t>
      </w:r>
      <w:r>
        <w:rPr>
          <w:lang w:eastAsia="zh-CN"/>
        </w:rPr>
        <w:t>，且没有</w:t>
      </w:r>
      <w:r>
        <w:rPr>
          <w:lang w:eastAsia="zh-CN"/>
        </w:rPr>
        <w:t xml:space="preserve"> INVALID </w:t>
      </w:r>
      <w:r>
        <w:rPr>
          <w:lang w:eastAsia="zh-CN"/>
        </w:rPr>
        <w:t>输出，说明本次失败并非由无效基态或达到解码上限造成。由于原始评估未保存逐样本生成序列，不能进一步断言错误来自括号类型、输出顺序或提前结束中的哪一种情况。</w:t>
      </w:r>
    </w:p>
    <w:p w14:paraId="7D939C67" w14:textId="77777777" w:rsidR="0067030F" w:rsidRDefault="00C31A72">
      <w:pPr>
        <w:pStyle w:val="21"/>
        <w:rPr>
          <w:lang w:eastAsia="zh-CN"/>
        </w:rPr>
      </w:pPr>
      <w:r>
        <w:rPr>
          <w:rFonts w:ascii="宋体" w:eastAsia="宋体" w:hAnsi="宋体" w:cs="宋体"/>
          <w:lang w:eastAsia="zh-CN"/>
        </w:rPr>
        <w:t>5.3 运行耗时与完整性</w:t>
      </w:r>
    </w:p>
    <w:p w14:paraId="22E428BC" w14:textId="3DC3D7FE" w:rsidR="0067030F" w:rsidRDefault="00C31A72">
      <w:pPr>
        <w:jc w:val="both"/>
        <w:rPr>
          <w:lang w:eastAsia="zh-CN"/>
        </w:rPr>
      </w:pPr>
      <w:r>
        <w:rPr>
          <w:lang w:eastAsia="zh-CN"/>
        </w:rPr>
        <w:t>依据两次训练会话的开始和结束时间，第一阶段耗时约</w:t>
      </w:r>
      <w:r>
        <w:rPr>
          <w:lang w:eastAsia="zh-CN"/>
        </w:rPr>
        <w:t xml:space="preserve"> 3 </w:t>
      </w:r>
      <w:r>
        <w:rPr>
          <w:lang w:eastAsia="zh-CN"/>
        </w:rPr>
        <w:t>小时</w:t>
      </w:r>
      <w:r>
        <w:rPr>
          <w:lang w:eastAsia="zh-CN"/>
        </w:rPr>
        <w:t xml:space="preserve"> 29 </w:t>
      </w:r>
      <w:r>
        <w:rPr>
          <w:lang w:eastAsia="zh-CN"/>
        </w:rPr>
        <w:t>分</w:t>
      </w:r>
      <w:r>
        <w:rPr>
          <w:lang w:eastAsia="zh-CN"/>
        </w:rPr>
        <w:t xml:space="preserve"> 30 </w:t>
      </w:r>
      <w:r>
        <w:rPr>
          <w:lang w:eastAsia="zh-CN"/>
        </w:rPr>
        <w:t>秒，第二阶段耗时约</w:t>
      </w:r>
      <w:r>
        <w:rPr>
          <w:lang w:eastAsia="zh-CN"/>
        </w:rPr>
        <w:t xml:space="preserve"> 5 </w:t>
      </w:r>
      <w:r>
        <w:rPr>
          <w:lang w:eastAsia="zh-CN"/>
        </w:rPr>
        <w:t>小时</w:t>
      </w:r>
      <w:r>
        <w:rPr>
          <w:lang w:eastAsia="zh-CN"/>
        </w:rPr>
        <w:t xml:space="preserve"> 6 </w:t>
      </w:r>
      <w:r>
        <w:rPr>
          <w:lang w:eastAsia="zh-CN"/>
        </w:rPr>
        <w:t>分</w:t>
      </w:r>
      <w:r>
        <w:rPr>
          <w:lang w:eastAsia="zh-CN"/>
        </w:rPr>
        <w:t xml:space="preserve"> 42 </w:t>
      </w:r>
      <w:r>
        <w:rPr>
          <w:lang w:eastAsia="zh-CN"/>
        </w:rPr>
        <w:t>秒，累计训练及验证耗时约</w:t>
      </w:r>
      <w:r>
        <w:rPr>
          <w:lang w:eastAsia="zh-CN"/>
        </w:rPr>
        <w:t xml:space="preserve"> 8 </w:t>
      </w:r>
      <w:r>
        <w:rPr>
          <w:lang w:eastAsia="zh-CN"/>
        </w:rPr>
        <w:t>小时</w:t>
      </w:r>
      <w:r>
        <w:rPr>
          <w:lang w:eastAsia="zh-CN"/>
        </w:rPr>
        <w:t xml:space="preserve"> 36 </w:t>
      </w:r>
      <w:r>
        <w:rPr>
          <w:lang w:eastAsia="zh-CN"/>
        </w:rPr>
        <w:t>分</w:t>
      </w:r>
      <w:r>
        <w:rPr>
          <w:lang w:eastAsia="zh-CN"/>
        </w:rPr>
        <w:t xml:space="preserve"> 12 </w:t>
      </w:r>
      <w:r>
        <w:rPr>
          <w:lang w:eastAsia="zh-CN"/>
        </w:rPr>
        <w:t>秒，统计时剔除了两阶段之间的停机间隔。最终测试程序内部计时为</w:t>
      </w:r>
      <w:r>
        <w:rPr>
          <w:lang w:eastAsia="zh-CN"/>
        </w:rPr>
        <w:t xml:space="preserve"> 200.31 </w:t>
      </w:r>
      <w:r>
        <w:rPr>
          <w:lang w:eastAsia="zh-CN"/>
        </w:rPr>
        <w:t>秒，其中首次教师强制评估约</w:t>
      </w:r>
      <w:r>
        <w:rPr>
          <w:lang w:eastAsia="zh-CN"/>
        </w:rPr>
        <w:t xml:space="preserve"> 71.86 </w:t>
      </w:r>
      <w:r>
        <w:rPr>
          <w:lang w:eastAsia="zh-CN"/>
        </w:rPr>
        <w:t>秒，首次贪心解码约</w:t>
      </w:r>
      <w:r>
        <w:rPr>
          <w:lang w:eastAsia="zh-CN"/>
        </w:rPr>
        <w:t xml:space="preserve"> 125.80 </w:t>
      </w:r>
      <w:r>
        <w:rPr>
          <w:lang w:eastAsia="zh-CN"/>
        </w:rPr>
        <w:t>秒。首次调用时间包含</w:t>
      </w:r>
      <w:r>
        <w:rPr>
          <w:lang w:eastAsia="zh-CN"/>
        </w:rPr>
        <w:t xml:space="preserve"> JIT </w:t>
      </w:r>
      <w:r>
        <w:rPr>
          <w:lang w:eastAsia="zh-CN"/>
        </w:rPr>
        <w:t>编译与执行，不能据此当作稳定状态下单条样本的推理延迟。</w:t>
      </w:r>
    </w:p>
    <w:p w14:paraId="25FB7DF4" w14:textId="77777777" w:rsidR="0067030F" w:rsidRDefault="00C31A72">
      <w:pPr>
        <w:jc w:val="both"/>
        <w:rPr>
          <w:lang w:eastAsia="zh-CN"/>
        </w:rPr>
      </w:pPr>
      <w:r>
        <w:rPr>
          <w:lang w:eastAsia="zh-CN"/>
        </w:rPr>
        <w:t>归档检查确认训练日志包含连续的</w:t>
      </w:r>
      <w:r>
        <w:rPr>
          <w:lang w:eastAsia="zh-CN"/>
        </w:rPr>
        <w:t xml:space="preserve"> 63,000 </w:t>
      </w:r>
      <w:r>
        <w:rPr>
          <w:lang w:eastAsia="zh-CN"/>
        </w:rPr>
        <w:t>条更新记录与</w:t>
      </w:r>
      <w:r>
        <w:rPr>
          <w:lang w:eastAsia="zh-CN"/>
        </w:rPr>
        <w:t xml:space="preserve"> 300 </w:t>
      </w:r>
      <w:r>
        <w:rPr>
          <w:lang w:eastAsia="zh-CN"/>
        </w:rPr>
        <w:t>条</w:t>
      </w:r>
      <w:r>
        <w:rPr>
          <w:lang w:eastAsia="zh-CN"/>
        </w:rPr>
        <w:t xml:space="preserve"> epoch </w:t>
      </w:r>
      <w:r>
        <w:rPr>
          <w:lang w:eastAsia="zh-CN"/>
        </w:rPr>
        <w:t>记录，汇总指标均为有限数值。</w:t>
      </w:r>
      <w:r>
        <w:rPr>
          <w:lang w:eastAsia="zh-CN"/>
        </w:rPr>
        <w:t xml:space="preserve">best/latest </w:t>
      </w:r>
      <w:r>
        <w:rPr>
          <w:lang w:eastAsia="zh-CN"/>
        </w:rPr>
        <w:t>的文件摘要与各自元数据一致，预训练权重文件</w:t>
      </w:r>
      <w:r>
        <w:rPr>
          <w:lang w:eastAsia="zh-CN"/>
        </w:rPr>
        <w:t xml:space="preserve"> </w:t>
      </w:r>
      <w:r>
        <w:rPr>
          <w:lang w:eastAsia="zh-CN"/>
        </w:rPr>
        <w:t>的摘要也与训练检查点</w:t>
      </w:r>
      <w:r>
        <w:rPr>
          <w:lang w:eastAsia="zh-CN"/>
        </w:rPr>
        <w:t xml:space="preserve"> </w:t>
      </w:r>
      <w:r>
        <w:rPr>
          <w:lang w:eastAsia="zh-CN"/>
        </w:rPr>
        <w:t>记录一致。训练末期每轮约</w:t>
      </w:r>
      <w:r>
        <w:rPr>
          <w:lang w:eastAsia="zh-CN"/>
        </w:rPr>
        <w:t xml:space="preserve"> 83 </w:t>
      </w:r>
      <w:r>
        <w:rPr>
          <w:lang w:eastAsia="zh-CN"/>
        </w:rPr>
        <w:t>秒，其中验证首批次约</w:t>
      </w:r>
      <w:r>
        <w:rPr>
          <w:lang w:eastAsia="zh-CN"/>
        </w:rPr>
        <w:t xml:space="preserve"> 73 </w:t>
      </w:r>
      <w:r>
        <w:rPr>
          <w:lang w:eastAsia="zh-CN"/>
        </w:rPr>
        <w:t>秒，提示验证调用仍存在较大的首次执行开销；当前代码每次验证新建</w:t>
      </w:r>
      <w:r>
        <w:rPr>
          <w:lang w:eastAsia="zh-CN"/>
        </w:rPr>
        <w:t xml:space="preserve"> JIT </w:t>
      </w:r>
      <w:r>
        <w:rPr>
          <w:lang w:eastAsia="zh-CN"/>
        </w:rPr>
        <w:t>函数，这与重复编译的解释一致，但精确耗时归因仍需专门性能剖析。</w:t>
      </w:r>
    </w:p>
    <w:p w14:paraId="3C1BC252" w14:textId="77777777" w:rsidR="0067030F" w:rsidRDefault="00C31A72">
      <w:pPr>
        <w:pStyle w:val="1"/>
        <w:rPr>
          <w:lang w:eastAsia="zh-CN"/>
        </w:rPr>
      </w:pPr>
      <w:r>
        <w:rPr>
          <w:rFonts w:ascii="宋体" w:eastAsia="宋体" w:hAnsi="宋体" w:cs="宋体"/>
          <w:lang w:eastAsia="zh-CN"/>
        </w:rPr>
        <w:lastRenderedPageBreak/>
        <w:t>6 讨论</w:t>
      </w:r>
    </w:p>
    <w:p w14:paraId="0FFAA4F9" w14:textId="056CA202" w:rsidR="0067030F" w:rsidRDefault="00C31A72">
      <w:pPr>
        <w:jc w:val="both"/>
        <w:rPr>
          <w:lang w:eastAsia="zh-CN"/>
        </w:rPr>
      </w:pPr>
      <w:r>
        <w:rPr>
          <w:lang w:eastAsia="zh-CN"/>
        </w:rPr>
        <w:t>本实验在较小词表和确定性语法任务上验证了串行量子模型从数据编码、非线性参数预训练到完整序列优化及自回归解码的闭环。最终</w:t>
      </w:r>
      <w:r w:rsidR="007C65FA">
        <w:rPr>
          <w:lang w:eastAsia="zh-CN"/>
        </w:rPr>
        <w:t>测试</w:t>
      </w:r>
      <w:r>
        <w:rPr>
          <w:lang w:eastAsia="zh-CN"/>
        </w:rPr>
        <w:t>中较高的</w:t>
      </w:r>
      <w:r>
        <w:rPr>
          <w:lang w:eastAsia="zh-CN"/>
        </w:rPr>
        <w:t xml:space="preserve"> token </w:t>
      </w:r>
      <w:r>
        <w:rPr>
          <w:lang w:eastAsia="zh-CN"/>
        </w:rPr>
        <w:t>与整句准确率表明，概率聚合后的固定维度</w:t>
      </w:r>
      <w:r>
        <w:rPr>
          <w:lang w:eastAsia="zh-CN"/>
        </w:rPr>
        <w:t xml:space="preserve"> token </w:t>
      </w:r>
      <w:r>
        <w:rPr>
          <w:lang w:eastAsia="zh-CN"/>
        </w:rPr>
        <w:t>表示能够支持所设定短序列分布内的条件生成。与此同时，</w:t>
      </w:r>
      <w:r>
        <w:rPr>
          <w:lang w:eastAsia="zh-CN"/>
        </w:rPr>
        <w:t xml:space="preserve">49 </w:t>
      </w:r>
      <w:r>
        <w:rPr>
          <w:lang w:eastAsia="zh-CN"/>
        </w:rPr>
        <w:t>条测试样本的规模有限，单条样本对应约</w:t>
      </w:r>
      <w:r>
        <w:rPr>
          <w:lang w:eastAsia="zh-CN"/>
        </w:rPr>
        <w:t xml:space="preserve"> 2.04 </w:t>
      </w:r>
      <w:r>
        <w:rPr>
          <w:lang w:eastAsia="zh-CN"/>
        </w:rPr>
        <w:t>个百分点的整句准确率变化，不能将单次结果视为对更广泛任务的充分统计证明。</w:t>
      </w:r>
    </w:p>
    <w:p w14:paraId="1D97AE7D" w14:textId="77777777" w:rsidR="0067030F" w:rsidRDefault="00C31A72">
      <w:pPr>
        <w:jc w:val="both"/>
        <w:rPr>
          <w:lang w:eastAsia="zh-CN"/>
        </w:rPr>
      </w:pPr>
      <w:r>
        <w:rPr>
          <w:lang w:eastAsia="zh-CN"/>
        </w:rPr>
        <w:t>对量子线路的解释需要保持边界清楚。</w:t>
      </w:r>
      <w:r>
        <w:rPr>
          <w:lang w:eastAsia="zh-CN"/>
        </w:rPr>
        <w:t xml:space="preserve">SVD </w:t>
      </w:r>
      <w:r>
        <w:rPr>
          <w:lang w:eastAsia="zh-CN"/>
        </w:rPr>
        <w:t>工作辅助线的</w:t>
      </w:r>
      <w:r>
        <w:rPr>
          <w:lang w:eastAsia="zh-CN"/>
        </w:rPr>
        <w:t xml:space="preserve"> Kraus </w:t>
      </w:r>
      <w:r>
        <w:rPr>
          <w:lang w:eastAsia="zh-CN"/>
        </w:rPr>
        <w:t>表达和后续闲置寄存器的偏迹，是在给定成功分支与后续操作范围内的局部解析约化；宿主端条件概率聚合与重新制备则引入了概率特征级处理。非线性模块的名称也不意味着其在全部输入态上严格等于经典函数，所报告的约</w:t>
      </w:r>
      <w:r>
        <w:rPr>
          <w:lang w:eastAsia="zh-CN"/>
        </w:rPr>
        <w:t xml:space="preserve"> 0.984 </w:t>
      </w:r>
      <w:r>
        <w:rPr>
          <w:lang w:eastAsia="zh-CN"/>
        </w:rPr>
        <w:t>和</w:t>
      </w:r>
      <w:r>
        <w:rPr>
          <w:lang w:eastAsia="zh-CN"/>
        </w:rPr>
        <w:t xml:space="preserve"> 0.983 </w:t>
      </w:r>
      <w:r>
        <w:rPr>
          <w:lang w:eastAsia="zh-CN"/>
        </w:rPr>
        <w:t>的验证保真度，仅对应既定合成输入分布。正式网络中位置旋转及酉变换可以产生复振幅，不能将该预训练验证结果不加限定地推广到所有中间态。</w:t>
      </w:r>
    </w:p>
    <w:p w14:paraId="5F0DB691" w14:textId="77777777" w:rsidR="0067030F" w:rsidRDefault="00C31A72">
      <w:pPr>
        <w:jc w:val="both"/>
        <w:rPr>
          <w:lang w:eastAsia="zh-CN"/>
        </w:rPr>
      </w:pPr>
      <w:r>
        <w:t>训练后期验证损失仍有小幅波动，依据验证指标选择最佳检查点符合既定评估流程。梯度裁剪在训练中较频繁地触发，表明未裁剪梯度的范数经常超过设定阈值；其具体原因不能仅由汇总指标确定。训练过程中未出现非有限损失或梯度导致的中断，损失也总体改善。后续工作可记录逐样本预测和置信度，并通过独立重复实验评估结果稳定性，而不应仅根据参数量量或单次准确率判断模型容量是否充分。</w:t>
      </w:r>
    </w:p>
    <w:p w14:paraId="2C21CB9E" w14:textId="77777777" w:rsidR="0067030F" w:rsidRDefault="00C31A72">
      <w:pPr>
        <w:pStyle w:val="1"/>
        <w:rPr>
          <w:lang w:eastAsia="zh-CN"/>
        </w:rPr>
      </w:pPr>
      <w:r>
        <w:rPr>
          <w:rFonts w:ascii="宋体" w:eastAsia="宋体" w:hAnsi="宋体" w:cs="宋体"/>
          <w:lang w:eastAsia="zh-CN"/>
        </w:rPr>
        <w:t>7 结论</w:t>
      </w:r>
    </w:p>
    <w:p w14:paraId="278D384D" w14:textId="31EF0056" w:rsidR="0067030F" w:rsidRDefault="00C31A72">
      <w:pPr>
        <w:jc w:val="both"/>
        <w:rPr>
          <w:lang w:eastAsia="zh-CN"/>
        </w:rPr>
      </w:pPr>
      <w:r>
        <w:rPr>
          <w:lang w:eastAsia="zh-CN"/>
        </w:rPr>
        <w:t>本报告完成了</w:t>
      </w:r>
      <w:r>
        <w:rPr>
          <w:lang w:eastAsia="zh-CN"/>
        </w:rPr>
        <w:t xml:space="preserve"> A1F1E3 </w:t>
      </w:r>
      <w:r>
        <w:rPr>
          <w:lang w:eastAsia="zh-CN"/>
        </w:rPr>
        <w:t>单头串行量子序列模型在</w:t>
      </w:r>
      <w:r>
        <w:rPr>
          <w:lang w:eastAsia="zh-CN"/>
        </w:rPr>
        <w:t xml:space="preserve"> Dyck </w:t>
      </w:r>
      <w:r>
        <w:rPr>
          <w:lang w:eastAsia="zh-CN"/>
        </w:rPr>
        <w:t>常规括号补全任务上的实验整理。模型以三量子比特</w:t>
      </w:r>
      <w:r>
        <w:rPr>
          <w:lang w:eastAsia="zh-CN"/>
        </w:rPr>
        <w:t xml:space="preserve"> token </w:t>
      </w:r>
      <w:r>
        <w:rPr>
          <w:lang w:eastAsia="zh-CN"/>
        </w:rPr>
        <w:t>表示和</w:t>
      </w:r>
      <w:r>
        <w:rPr>
          <w:lang w:eastAsia="zh-CN"/>
        </w:rPr>
        <w:t xml:space="preserve"> 15 </w:t>
      </w:r>
      <w:r>
        <w:rPr>
          <w:lang w:eastAsia="zh-CN"/>
        </w:rPr>
        <w:t>线逻辑</w:t>
      </w:r>
      <w:r>
        <w:rPr>
          <w:lang w:eastAsia="zh-CN"/>
        </w:rPr>
        <w:t xml:space="preserve"> pair </w:t>
      </w:r>
      <w:r>
        <w:rPr>
          <w:lang w:eastAsia="zh-CN"/>
        </w:rPr>
        <w:t>结构实现逐</w:t>
      </w:r>
      <w:r>
        <w:rPr>
          <w:lang w:eastAsia="zh-CN"/>
        </w:rPr>
        <w:t xml:space="preserve"> token </w:t>
      </w:r>
      <w:r>
        <w:rPr>
          <w:lang w:eastAsia="zh-CN"/>
        </w:rPr>
        <w:t>输出，利用</w:t>
      </w:r>
      <w:r>
        <w:rPr>
          <w:lang w:eastAsia="zh-CN"/>
        </w:rPr>
        <w:t xml:space="preserve"> 7 </w:t>
      </w:r>
      <w:r>
        <w:rPr>
          <w:lang w:eastAsia="zh-CN"/>
        </w:rPr>
        <w:t>线解析活动态及可微宿主聚合降低模拟复杂度。</w:t>
      </w:r>
      <w:r>
        <w:rPr>
          <w:lang w:eastAsia="zh-CN"/>
        </w:rPr>
        <w:t xml:space="preserve">Softmax </w:t>
      </w:r>
      <w:r>
        <w:rPr>
          <w:lang w:eastAsia="zh-CN"/>
        </w:rPr>
        <w:t>和</w:t>
      </w:r>
      <w:r>
        <w:rPr>
          <w:lang w:eastAsia="zh-CN"/>
        </w:rPr>
        <w:t xml:space="preserve"> Sigmoid </w:t>
      </w:r>
      <w:r>
        <w:rPr>
          <w:lang w:eastAsia="zh-CN"/>
        </w:rPr>
        <w:t>经过独立保真度预训练后冻结，正式训练采用</w:t>
      </w:r>
      <w:r>
        <w:rPr>
          <w:lang w:eastAsia="zh-CN"/>
        </w:rPr>
        <w:t xml:space="preserve"> 0.003 </w:t>
      </w:r>
      <w:r>
        <w:rPr>
          <w:lang w:eastAsia="zh-CN"/>
        </w:rPr>
        <w:t>与</w:t>
      </w:r>
      <w:r>
        <w:rPr>
          <w:lang w:eastAsia="zh-CN"/>
        </w:rPr>
        <w:t xml:space="preserve"> 0.001 </w:t>
      </w:r>
      <w:r>
        <w:rPr>
          <w:lang w:eastAsia="zh-CN"/>
        </w:rPr>
        <w:t>的两阶段学习率及全序列交叉熵，共进行</w:t>
      </w:r>
      <w:r>
        <w:rPr>
          <w:lang w:eastAsia="zh-CN"/>
        </w:rPr>
        <w:t xml:space="preserve"> 300 </w:t>
      </w:r>
      <w:r>
        <w:rPr>
          <w:lang w:eastAsia="zh-CN"/>
        </w:rPr>
        <w:t>轮优化。最终</w:t>
      </w:r>
      <w:r w:rsidR="007C65FA">
        <w:rPr>
          <w:lang w:eastAsia="zh-CN"/>
        </w:rPr>
        <w:t>测试</w:t>
      </w:r>
      <w:r>
        <w:rPr>
          <w:lang w:eastAsia="zh-CN"/>
        </w:rPr>
        <w:t>达到</w:t>
      </w:r>
      <w:r>
        <w:rPr>
          <w:lang w:eastAsia="zh-CN"/>
        </w:rPr>
        <w:t xml:space="preserve"> 96.69% </w:t>
      </w:r>
      <w:r>
        <w:rPr>
          <w:lang w:eastAsia="zh-CN"/>
        </w:rPr>
        <w:t>的</w:t>
      </w:r>
      <w:r>
        <w:rPr>
          <w:lang w:eastAsia="zh-CN"/>
        </w:rPr>
        <w:t xml:space="preserve"> token </w:t>
      </w:r>
      <w:r>
        <w:rPr>
          <w:lang w:eastAsia="zh-CN"/>
        </w:rPr>
        <w:t>准确率与</w:t>
      </w:r>
      <w:r>
        <w:rPr>
          <w:lang w:eastAsia="zh-CN"/>
        </w:rPr>
        <w:t xml:space="preserve"> 89.80% </w:t>
      </w:r>
      <w:r>
        <w:rPr>
          <w:lang w:eastAsia="zh-CN"/>
        </w:rPr>
        <w:t>的贪心整句准确率，建立了可核验的数据、源码、参数与结果记录。</w:t>
      </w:r>
    </w:p>
    <w:p w14:paraId="6FB5BBE2" w14:textId="77777777" w:rsidR="0067030F" w:rsidRDefault="00C31A72">
      <w:pPr>
        <w:pStyle w:val="1"/>
      </w:pPr>
      <w:r>
        <w:rPr>
          <w:rFonts w:ascii="宋体" w:eastAsia="宋体" w:hAnsi="宋体" w:cs="宋体"/>
        </w:rPr>
        <w:t>参考文献与实验依据</w:t>
      </w:r>
    </w:p>
    <w:p w14:paraId="29F5CC1B" w14:textId="77777777" w:rsidR="0067030F" w:rsidRDefault="00C31A72">
      <w:pPr>
        <w:ind w:firstLine="0"/>
        <w:jc w:val="both"/>
      </w:pPr>
      <w:r>
        <w:t xml:space="preserve">[1] Zhu </w:t>
      </w:r>
      <m:oMath>
        <m:r>
          <w:rPr>
            <w:rFonts w:ascii="Cambria Math" w:hAnsi="Cambria Math"/>
          </w:rPr>
          <m:t>T</m:t>
        </m:r>
      </m:oMath>
      <w:r>
        <w:t xml:space="preserve">, Jiang X, Zhang L, Liao M. Quantum Generative Large Model Based on the Transformer Architecture. </w:t>
      </w:r>
      <w:r>
        <w:t>项目提供的修订稿。</w:t>
      </w:r>
    </w:p>
    <w:p w14:paraId="55A3FD27" w14:textId="77777777" w:rsidR="0067030F" w:rsidRDefault="00C31A72">
      <w:pPr>
        <w:ind w:firstLine="0"/>
        <w:jc w:val="both"/>
      </w:pPr>
      <w:r>
        <w:rPr>
          <w:sz w:val="21"/>
        </w:rPr>
        <w:lastRenderedPageBreak/>
        <w:t xml:space="preserve">[2] </w:t>
      </w:r>
      <w:r>
        <w:rPr>
          <w:sz w:val="21"/>
        </w:rPr>
        <w:t>本项目串行模型源码快照：</w:t>
      </w:r>
      <w:r>
        <w:rPr>
          <w:sz w:val="21"/>
        </w:rPr>
        <w:t>01_source/model/</w:t>
      </w:r>
      <w:r>
        <w:rPr>
          <w:sz w:val="21"/>
        </w:rPr>
        <w:t>，含</w:t>
      </w:r>
      <w:r>
        <w:rPr>
          <w:sz w:val="21"/>
        </w:rPr>
        <w:t xml:space="preserve"> serial_model_jax.py</w:t>
      </w:r>
      <w:r>
        <w:rPr>
          <w:sz w:val="21"/>
        </w:rPr>
        <w:t>、</w:t>
      </w:r>
      <w:r>
        <w:rPr>
          <w:sz w:val="21"/>
        </w:rPr>
        <w:t>statevector_jax_impl.py</w:t>
      </w:r>
      <w:r>
        <w:rPr>
          <w:sz w:val="21"/>
        </w:rPr>
        <w:t>、</w:t>
      </w:r>
      <w:r>
        <w:rPr>
          <w:sz w:val="21"/>
        </w:rPr>
        <w:t xml:space="preserve">nonlinear_pretrain_jax.py </w:t>
      </w:r>
      <w:r>
        <w:rPr>
          <w:sz w:val="21"/>
        </w:rPr>
        <w:t>及训练评估入口。文件摘要见交付清单。</w:t>
      </w:r>
    </w:p>
    <w:p w14:paraId="0F3396BD" w14:textId="77777777" w:rsidR="0067030F" w:rsidRDefault="00C31A72">
      <w:pPr>
        <w:ind w:firstLine="0"/>
        <w:jc w:val="both"/>
      </w:pPr>
      <w:r>
        <w:rPr>
          <w:sz w:val="21"/>
        </w:rPr>
        <w:t xml:space="preserve">[3] </w:t>
      </w:r>
      <w:r>
        <w:rPr>
          <w:sz w:val="21"/>
        </w:rPr>
        <w:t>本次实验原始记录：</w:t>
      </w:r>
      <w:r>
        <w:rPr>
          <w:sz w:val="21"/>
        </w:rPr>
        <w:t>02_data/pretraining/</w:t>
      </w:r>
      <w:r>
        <w:rPr>
          <w:sz w:val="21"/>
        </w:rPr>
        <w:t>、</w:t>
      </w:r>
      <w:r>
        <w:rPr>
          <w:sz w:val="21"/>
        </w:rPr>
        <w:t xml:space="preserve">02_data/training/ </w:t>
      </w:r>
      <w:r>
        <w:rPr>
          <w:sz w:val="21"/>
        </w:rPr>
        <w:t>与</w:t>
      </w:r>
      <w:r>
        <w:rPr>
          <w:sz w:val="21"/>
        </w:rPr>
        <w:t xml:space="preserve"> 02_data/evaluation/test_metrics.jsonl</w:t>
      </w:r>
      <w:r>
        <w:rPr>
          <w:sz w:val="21"/>
        </w:rPr>
        <w:t>。指标以原始日志和</w:t>
      </w:r>
      <w:r>
        <w:rPr>
          <w:sz w:val="21"/>
        </w:rPr>
        <w:t xml:space="preserve"> checkpoint </w:t>
      </w:r>
      <w:r>
        <w:rPr>
          <w:sz w:val="21"/>
        </w:rPr>
        <w:t>元数据为准。</w:t>
      </w:r>
    </w:p>
    <w:p w14:paraId="492A94C5" w14:textId="77777777" w:rsidR="0067030F" w:rsidRDefault="00C31A72">
      <w:pPr>
        <w:pStyle w:val="1"/>
        <w:rPr>
          <w:lang w:eastAsia="zh-CN"/>
        </w:rPr>
      </w:pPr>
      <w:r>
        <w:rPr>
          <w:rFonts w:ascii="宋体" w:eastAsia="宋体" w:hAnsi="宋体" w:cs="宋体"/>
          <w:lang w:eastAsia="zh-CN"/>
        </w:rPr>
        <w:t>附录 A 交付结构与复现说明</w:t>
      </w:r>
    </w:p>
    <w:p w14:paraId="019A27AE" w14:textId="77777777" w:rsidR="0067030F" w:rsidRDefault="00C31A72">
      <w:pPr>
        <w:jc w:val="both"/>
        <w:rPr>
          <w:lang w:eastAsia="zh-CN"/>
        </w:rPr>
      </w:pPr>
      <w:r>
        <w:t>交付包由源代码、原始数据和实验文档组成。</w:t>
      </w:r>
      <w:r>
        <w:t xml:space="preserve">01_source/model </w:t>
      </w:r>
      <w:r>
        <w:t>保存交付时的本地模型与训练源码；</w:t>
      </w:r>
      <w:r>
        <w:t xml:space="preserve">delivery_runner.py </w:t>
      </w:r>
      <w:r>
        <w:t>提供相对路径入口，</w:t>
      </w:r>
      <w:r>
        <w:t xml:space="preserve">run_training.sh </w:t>
      </w:r>
      <w:r>
        <w:t>和</w:t>
      </w:r>
      <w:r>
        <w:t xml:space="preserve"> run_evaluation.sh </w:t>
      </w:r>
      <w:r>
        <w:t>分别用于两阶段训练和最终评估。数学核心代码未因交付而修改，源码来源与摘要见</w:t>
      </w:r>
      <w:r>
        <w:t xml:space="preserve"> source_records.json</w:t>
      </w:r>
      <w:r>
        <w:t>。由于原日志未记录服务器</w:t>
      </w:r>
      <w:r>
        <w:t xml:space="preserve"> Git </w:t>
      </w:r>
      <w:r>
        <w:t>提交号，本次归档不提供未经核实的版本标识。</w:t>
      </w:r>
    </w:p>
    <w:p w14:paraId="11F0F716" w14:textId="6E1B94EB" w:rsidR="0067030F" w:rsidRDefault="00C31A72">
      <w:pPr>
        <w:jc w:val="both"/>
        <w:rPr>
          <w:lang w:eastAsia="zh-CN"/>
        </w:rPr>
      </w:pPr>
      <w:r>
        <w:t xml:space="preserve">02_data/dataset/DyckLanguage </w:t>
      </w:r>
      <w:r>
        <w:t>保存训练、验证和测试的</w:t>
      </w:r>
      <w:r>
        <w:t xml:space="preserve"> JSONL </w:t>
      </w:r>
      <w:r>
        <w:t>及平行文本，样本和词表与原文件逐字节一致。</w:t>
      </w:r>
      <w:r>
        <w:t xml:space="preserve">delivery_index.json </w:t>
      </w:r>
      <w:r>
        <w:t>记录包内数据摘要及原实验标识。运行入口先验证包内文件，再使用该标识与检查点兼容；该过程不等同于重新计算完整来源目录的摘要，也不改变模型计算或标签映射。</w:t>
      </w:r>
    </w:p>
    <w:p w14:paraId="6443B54C" w14:textId="5D0FE6ED" w:rsidR="0067030F" w:rsidRDefault="00C31A72">
      <w:pPr>
        <w:jc w:val="both"/>
        <w:rPr>
          <w:lang w:eastAsia="zh-CN"/>
        </w:rPr>
      </w:pPr>
      <w:r>
        <w:t xml:space="preserve">02_data/pretraining </w:t>
      </w:r>
      <w:r>
        <w:t>保存实际冻结权重、配置、日志、损失历史及标明来源的重建样本；</w:t>
      </w:r>
      <w:r>
        <w:t xml:space="preserve">02_data/training </w:t>
      </w:r>
      <w:r>
        <w:t>保存正式训练日志、</w:t>
      </w:r>
      <w:r>
        <w:t xml:space="preserve">best/latest </w:t>
      </w:r>
      <w:r>
        <w:t>参数和优化器状态；</w:t>
      </w:r>
      <w:r>
        <w:t xml:space="preserve">02_data/evaluation </w:t>
      </w:r>
      <w:r>
        <w:t>保存最终测试记录。运行入口使用包内路径，不依赖检查点中记录的历史服务器目录。</w:t>
      </w:r>
    </w:p>
    <w:p w14:paraId="148F13B2" w14:textId="1615D71B" w:rsidR="0067030F" w:rsidRDefault="00C31A72">
      <w:pPr>
        <w:jc w:val="both"/>
        <w:rPr>
          <w:lang w:eastAsia="zh-CN"/>
        </w:rPr>
      </w:pPr>
      <w:r>
        <w:t>环境依据</w:t>
      </w:r>
      <w:r>
        <w:t xml:space="preserve"> 01_source/model/environment_h200.yml </w:t>
      </w:r>
      <w:r>
        <w:t>创建，文件由</w:t>
      </w:r>
      <w:r>
        <w:t xml:space="preserve"> verify_delivery.py </w:t>
      </w:r>
      <w:r>
        <w:t>校验，具体命令见根目录</w:t>
      </w:r>
      <w:r>
        <w:t xml:space="preserve"> README.md</w:t>
      </w:r>
      <w:r>
        <w:t>。</w:t>
      </w:r>
      <w:r>
        <w:t xml:space="preserve">run_training.sh </w:t>
      </w:r>
      <w:r>
        <w:t>连续执行两阶段优化，</w:t>
      </w:r>
      <w:r>
        <w:t xml:space="preserve">run_evaluation.sh </w:t>
      </w:r>
      <w:r>
        <w:t>默认读取包内</w:t>
      </w:r>
      <w:r>
        <w:t xml:space="preserve"> best </w:t>
      </w:r>
      <w:r>
        <w:t>并评估测试集。重新训练应使用独立输出目录，避免覆盖原始记录；平台和依赖版本差异可能导致数值结果变化。</w:t>
      </w:r>
    </w:p>
    <w:p w14:paraId="4FF33ED2" w14:textId="77777777" w:rsidR="0067030F" w:rsidRDefault="00C31A72">
      <w:pPr>
        <w:jc w:val="both"/>
        <w:rPr>
          <w:lang w:eastAsia="zh-CN"/>
        </w:rPr>
      </w:pPr>
      <w:r>
        <w:t xml:space="preserve">03_documents </w:t>
      </w:r>
      <w:r>
        <w:t>保存</w:t>
      </w:r>
      <w:r>
        <w:t xml:space="preserve"> Word</w:t>
      </w:r>
      <w:r>
        <w:t>、</w:t>
      </w:r>
      <w:r>
        <w:t>PDF</w:t>
      </w:r>
      <w:r>
        <w:t>、图像和统计表。图表可用</w:t>
      </w:r>
      <w:r>
        <w:t xml:space="preserve"> plot_delivery_figures.py </w:t>
      </w:r>
      <w:r>
        <w:t>重建，预训练样本可用</w:t>
      </w:r>
      <w:r>
        <w:t xml:space="preserve"> regenerate_pretraining.py </w:t>
      </w:r>
      <w:r>
        <w:t>重建。初始报告由</w:t>
      </w:r>
      <w:r>
        <w:t xml:space="preserve"> build_word_report.py </w:t>
      </w:r>
      <w:r>
        <w:t>生成，本版在人工修订稿基础上审校并转换为原生公式；重新运行初始生成脚本不会保留人工修订。交付文件的</w:t>
      </w:r>
      <w:r>
        <w:t xml:space="preserve"> SHA256 </w:t>
      </w:r>
      <w:r>
        <w:t>摘要见更新后的清单。</w:t>
      </w:r>
    </w:p>
    <w:sectPr w:rsidR="0067030F" w:rsidSect="00034616">
      <w:headerReference w:type="default" r:id="rId12"/>
      <w:footerReference w:type="default" r:id="rId13"/>
      <w:pgSz w:w="11906" w:h="16838"/>
      <w:pgMar w:top="1361" w:right="1417" w:bottom="1361" w:left="1417" w:header="680" w:footer="68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FCDC91" w14:textId="77777777" w:rsidR="0006513C" w:rsidRDefault="0006513C">
      <w:pPr>
        <w:spacing w:after="0" w:line="240" w:lineRule="auto"/>
      </w:pPr>
      <w:r>
        <w:separator/>
      </w:r>
    </w:p>
  </w:endnote>
  <w:endnote w:type="continuationSeparator" w:id="0">
    <w:p w14:paraId="15BAB1E2" w14:textId="77777777" w:rsidR="0006513C" w:rsidRDefault="000651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9DD3F8" w14:textId="77777777" w:rsidR="0067030F" w:rsidRDefault="00C31A72">
    <w:pPr>
      <w:pStyle w:val="a7"/>
      <w:ind w:firstLine="0"/>
      <w:jc w:val="center"/>
    </w:pP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41C6D9" w14:textId="77777777" w:rsidR="0006513C" w:rsidRDefault="0006513C">
      <w:pPr>
        <w:spacing w:after="0" w:line="240" w:lineRule="auto"/>
      </w:pPr>
      <w:r>
        <w:separator/>
      </w:r>
    </w:p>
  </w:footnote>
  <w:footnote w:type="continuationSeparator" w:id="0">
    <w:p w14:paraId="2A9C1D57" w14:textId="77777777" w:rsidR="0006513C" w:rsidRDefault="000651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39416A" w14:textId="77777777" w:rsidR="0067030F" w:rsidRDefault="00C31A72">
    <w:pPr>
      <w:pStyle w:val="a5"/>
      <w:ind w:firstLine="0"/>
      <w:jc w:val="center"/>
      <w:rPr>
        <w:lang w:eastAsia="zh-CN"/>
      </w:rPr>
    </w:pPr>
    <w:r>
      <w:rPr>
        <w:rFonts w:ascii="宋体" w:hAnsi="宋体"/>
        <w:sz w:val="18"/>
        <w:lang w:eastAsia="zh-CN"/>
      </w:rPr>
      <w:t>串行量子序列模型的括号补全实验</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4"/>
  <w:bordersDoNotSurroundHeader/>
  <w:bordersDoNotSurroundFooter/>
  <w:defaultTabStop w:val="720"/>
  <w:characterSpacingControl w:val="doNotCompress"/>
  <w:hdrShapeDefaults>
    <o:shapedefaults v:ext="edit" spidmax="6145"/>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513C"/>
    <w:rsid w:val="0015074B"/>
    <w:rsid w:val="0029639D"/>
    <w:rsid w:val="00326F90"/>
    <w:rsid w:val="00377D2F"/>
    <w:rsid w:val="006239C7"/>
    <w:rsid w:val="0067030F"/>
    <w:rsid w:val="007C65FA"/>
    <w:rsid w:val="009103FE"/>
    <w:rsid w:val="00AA1D8D"/>
    <w:rsid w:val="00B47730"/>
    <w:rsid w:val="00C31A7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6145"/>
    <o:shapelayout v:ext="edit">
      <o:idmap v:ext="edit" data="1"/>
    </o:shapelayout>
  </w:shapeDefaults>
  <w:decimalSymbol w:val="."/>
  <w:listSeparator w:val=","/>
  <w14:docId w14:val="0E67F52A"/>
  <w14:defaultImageDpi w14:val="300"/>
  <w15:docId w15:val="{04BB8057-FFCA-4093-B1A9-0ED6600B28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00" w:line="360" w:lineRule="auto"/>
      <w:ind w:firstLine="420"/>
    </w:pPr>
    <w:rPr>
      <w:rFonts w:ascii="Times New Roman" w:eastAsia="宋体" w:hAnsi="Times New Roman"/>
      <w:sz w:val="24"/>
    </w:rPr>
  </w:style>
  <w:style w:type="paragraph" w:styleId="1">
    <w:name w:val="heading 1"/>
    <w:basedOn w:val="a1"/>
    <w:next w:val="a1"/>
    <w:link w:val="10"/>
    <w:uiPriority w:val="9"/>
    <w:qFormat/>
    <w:rsid w:val="00FC693F"/>
    <w:pPr>
      <w:keepNext/>
      <w:keepLines/>
      <w:spacing w:before="240" w:after="160"/>
      <w:ind w:firstLine="0"/>
      <w:outlineLvl w:val="0"/>
    </w:pPr>
    <w:rPr>
      <w:rFonts w:asciiTheme="majorHAnsi" w:eastAsiaTheme="majorEastAsia" w:hAnsiTheme="majorHAnsi" w:cstheme="majorBidi"/>
      <w:b/>
      <w:bCs/>
      <w:color w:val="000000"/>
      <w:sz w:val="30"/>
      <w:szCs w:val="28"/>
    </w:rPr>
  </w:style>
  <w:style w:type="paragraph" w:styleId="21">
    <w:name w:val="heading 2"/>
    <w:basedOn w:val="a1"/>
    <w:next w:val="a1"/>
    <w:link w:val="22"/>
    <w:uiPriority w:val="9"/>
    <w:unhideWhenUsed/>
    <w:qFormat/>
    <w:rsid w:val="00FC693F"/>
    <w:pPr>
      <w:keepNext/>
      <w:keepLines/>
      <w:spacing w:before="240" w:after="160"/>
      <w:ind w:firstLine="0"/>
      <w:outlineLvl w:val="1"/>
    </w:pPr>
    <w:rPr>
      <w:rFonts w:asciiTheme="majorHAnsi" w:eastAsiaTheme="majorEastAsia" w:hAnsiTheme="majorHAnsi" w:cstheme="majorBidi"/>
      <w:b/>
      <w:bCs/>
      <w:color w:val="000000"/>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before="240" w:after="160" w:line="240" w:lineRule="auto"/>
      <w:ind w:firstLine="0"/>
      <w:contextualSpacing/>
    </w:pPr>
    <w:rPr>
      <w:rFonts w:asciiTheme="majorHAnsi" w:eastAsiaTheme="majorEastAsia" w:hAnsiTheme="majorHAnsi" w:cstheme="majorBidi"/>
      <w:color w:val="000000"/>
      <w:spacing w:val="5"/>
      <w:kern w:val="28"/>
      <w:sz w:val="44"/>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420"/>
    </w:pPr>
    <w:rPr>
      <w:rFonts w:asciiTheme="majorHAnsi" w:eastAsiaTheme="majorEastAsia" w:hAnsiTheme="majorHAnsi" w:cstheme="majorBidi"/>
      <w:i/>
      <w:iCs/>
      <w:color w:val="000000"/>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64" w:lineRule="auto"/>
      <w:ind w:firstLine="0"/>
    </w:pPr>
    <w:rPr>
      <w:rFonts w:ascii="宋体" w:hAnsi="宋体" w:cs="宋体"/>
      <w:b/>
      <w:bCs/>
      <w:color w:val="000000"/>
      <w:sz w:val="21"/>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14</Pages>
  <Words>7086</Words>
  <Characters>9339</Characters>
  <Application>Microsoft Office Word</Application>
  <DocSecurity>0</DocSecurity>
  <Lines>435</Lines>
  <Paragraphs>245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10031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基于串行量子序列模型的 Dyck 括号补全实验</dc:title>
  <dc:subject>A1F1E3两阶段训练与最终常规测试</dc:subject>
  <dc:creator>实验项目组</dc:creator>
  <cp:keywords/>
  <dc:description>generated by python-docx</dc:description>
  <cp:lastModifiedBy>Min Liao</cp:lastModifiedBy>
  <cp:revision>6</cp:revision>
  <dcterms:created xsi:type="dcterms:W3CDTF">2013-12-23T23:15:00Z</dcterms:created>
  <dcterms:modified xsi:type="dcterms:W3CDTF">2026-09-14T14:37:00Z</dcterms:modified>
  <cp:category/>
</cp:coreProperties>
</file>