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r>
        <w:rPr>
          <w:rFonts w:cs="宋体;SimSun" w:ascii="宋体;SimSun" w:hAnsi="宋体;SimSun"/>
          <w:b/>
          <w:bCs/>
          <w:sz w:val="32"/>
          <w:szCs w:val="32"/>
        </w:rPr>
        <w:t>2002</w:t>
      </w:r>
      <w:r>
        <w:rPr>
          <w:rFonts w:ascii="宋体;SimSun" w:hAnsi="宋体;SimSun" w:cs="宋体;SimSun"/>
          <w:b/>
          <w:bCs/>
          <w:sz w:val="32"/>
          <w:szCs w:val="32"/>
        </w:rPr>
        <w:t>年重庆高考理科综合真题及答案</w:t>
      </w:r>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ad</cp:lastModifiedBy>
  <cp:lastPrinted>1999-08-10T10:48:00Z</cp:lastPrinted>
  <dcterms:modified xsi:type="dcterms:W3CDTF">2021-03-09T16:44:00Z</dcterms:modified>
  <cp:revision>2</cp:revision>
  <dc:subject/>
  <dc:title>老师：你好！</dc:title>
</cp:coreProperties>
</file>