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年陕西高考理综真题及答案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InternetLink">
    <w:name w:val="Hyperlink"/>
    <w:basedOn w:val="Style14"/>
    <w:rPr>
      <w:color w:val="0000FF"/>
      <w:u w:val="single"/>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2021-03-15T18:26:57Z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