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4.wmf" ContentType="image/x-wmf"/>
  <Override PartName="/word/media/image23.wmf" ContentType="image/x-wmf"/>
  <Override PartName="/word/media/image22.wmf" ContentType="image/x-wmf"/>
  <Override PartName="/word/media/image21.wmf" ContentType="image/x-wmf"/>
  <Override PartName="/word/media/image19.wmf" ContentType="image/x-wmf"/>
  <Override PartName="/word/media/image20.wmf" ContentType="image/x-wmf"/>
  <Override PartName="/word/media/image18.wmf" ContentType="image/x-wmf"/>
  <Override PartName="/word/media/image17.wmf" ContentType="image/x-wmf"/>
  <Override PartName="/word/media/image15.wmf" ContentType="image/x-wmf"/>
  <Override PartName="/word/media/image14.wmf" ContentType="image/x-wmf"/>
  <Override PartName="/word/media/image1.png" ContentType="image/png"/>
  <Override PartName="/word/media/image29.wmf" ContentType="image/x-wmf"/>
  <Override PartName="/word/media/image16.wmf" ContentType="image/x-wmf"/>
  <Override PartName="/word/media/image8.png" ContentType="image/png"/>
  <Override PartName="/word/media/image41.wmf" ContentType="image/x-wmf"/>
  <Override PartName="/word/media/image12.wmf" ContentType="image/x-wmf"/>
  <Override PartName="/word/media/image7.wmf" ContentType="image/x-wmf"/>
  <Override PartName="/word/media/image37.wmf" ContentType="image/x-wmf"/>
  <Override PartName="/word/media/image13.wmf" ContentType="image/x-wmf"/>
  <Override PartName="/word/media/image30.wmf" ContentType="image/x-wmf"/>
  <Override PartName="/word/media/image28.wmf" ContentType="image/x-wmf"/>
  <Override PartName="/word/media/image31.wmf" ContentType="image/x-wmf"/>
  <Override PartName="/word/media/image39.wmf" ContentType="image/x-wmf"/>
  <Override PartName="/word/media/image9.wmf" ContentType="image/x-wmf"/>
  <Override PartName="/word/media/image38.wmf" ContentType="image/x-wmf"/>
  <Override PartName="/word/media/image40.wmf" ContentType="image/x-wmf"/>
  <Override PartName="/word/media/image11.wmf" ContentType="image/x-wmf"/>
  <Override PartName="/word/media/image6.wmf" ContentType="image/x-wmf"/>
  <Override PartName="/word/media/image36.wmf" ContentType="image/x-wmf"/>
  <Override PartName="/word/media/image10.wmf" ContentType="image/x-wmf"/>
  <Override PartName="/word/media/image5.wmf" ContentType="image/x-wmf"/>
  <Override PartName="/word/media/image35.wmf" ContentType="image/x-wmf"/>
  <Override PartName="/word/media/image34.wmf" ContentType="image/x-wmf"/>
  <Override PartName="/word/media/image4.wmf" ContentType="image/x-wmf"/>
  <Override PartName="/word/media/image27.wmf" ContentType="image/x-wmf"/>
  <Override PartName="/word/media/image33.wmf" ContentType="image/x-wmf"/>
  <Override PartName="/word/media/image3.wmf" ContentType="image/x-wmf"/>
  <Override PartName="/word/media/image26.wmf" ContentType="image/x-wmf"/>
  <Override PartName="/word/media/image32.wmf" ContentType="image/x-wmf"/>
  <Override PartName="/word/media/image2.wmf" ContentType="image/x-wmf"/>
  <Override PartName="/word/media/image25.wmf" ContentType="image/x-wmf"/>
  <Override PartName="/word/embeddings/oleObject29.bin" ContentType="application/vnd.openxmlformats-officedocument.oleObject"/>
  <Override PartName="/word/embeddings/oleObject28.bin" ContentType="application/vnd.openxmlformats-officedocument.oleObject"/>
  <Override PartName="/word/embeddings/oleObject21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35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32.bin" ContentType="application/vnd.openxmlformats-officedocument.oleObject"/>
  <Override PartName="/word/embeddings/oleObject5.bin" ContentType="application/vnd.openxmlformats-officedocument.oleObject"/>
  <Override PartName="/word/embeddings/oleObject33.bin" ContentType="application/vnd.openxmlformats-officedocument.oleObject"/>
  <Override PartName="/word/embeddings/oleObject6.bin" ContentType="application/vnd.openxmlformats-officedocument.oleObject"/>
  <Override PartName="/word/embeddings/oleObject34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19.bin" ContentType="application/vnd.openxmlformats-officedocument.oleObject"/>
  <Override PartName="/word/embeddings/oleObject31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30.bin" ContentType="application/vnd.openxmlformats-officedocument.oleObject"/>
  <Override PartName="/word/embeddings/oleObject14.bin" ContentType="application/vnd.openxmlformats-officedocument.oleObject"/>
  <Override PartName="/word/embeddings/oleObject38.bin" ContentType="application/vnd.openxmlformats-officedocument.oleObject"/>
  <Override PartName="/word/embeddings/oleObject3.bin" ContentType="application/vnd.openxmlformats-officedocument.oleObject"/>
  <Override PartName="/word/embeddings/oleObject17.bin" ContentType="application/vnd.openxmlformats-officedocument.oleObject"/>
  <Override PartName="/word/embeddings/oleObject37.bin" ContentType="application/vnd.openxmlformats-officedocument.oleObject"/>
  <Override PartName="/word/embeddings/oleObject2.bin" ContentType="application/vnd.openxmlformats-officedocument.oleObject"/>
  <Override PartName="/word/embeddings/oleObject16.bin" ContentType="application/vnd.openxmlformats-officedocument.oleObject"/>
  <Override PartName="/word/embeddings/oleObject36.bin" ContentType="application/vnd.openxmlformats-officedocument.oleObject"/>
  <Override PartName="/word/embeddings/oleObject1.bin" ContentType="application/vnd.openxmlformats-officedocument.oleObject"/>
  <Override PartName="/word/embeddings/oleObject15.bin" ContentType="application/vnd.openxmlformats-officedocument.oleObject"/>
  <Override PartName="/word/embeddings/oleObject22.bin" ContentType="application/vnd.openxmlformats-officedocument.oleObject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方正报宋_GBK;宋体-方正超大字符集"/>
          <w:sz w:val="28"/>
          <w:szCs w:val="28"/>
        </w:rPr>
        <w:t>200</w:t>
      </w:r>
      <w:r>
        <w:rPr>
          <w:rFonts w:eastAsia="方正报宋_GBK;宋体-方正超大字符集"/>
          <w:sz w:val="28"/>
          <w:szCs w:val="28"/>
        </w:rPr>
        <w:t>8</w:t>
      </w:r>
      <w:r>
        <w:rPr>
          <w:rFonts w:eastAsia="方正报宋_GBK;宋体-方正超大字符集"/>
          <w:sz w:val="28"/>
          <w:szCs w:val="28"/>
        </w:rPr>
        <w:t>年普通高等学校招生全国统一考试</w:t>
      </w:r>
    </w:p>
    <w:p>
      <w:pPr>
        <w:pStyle w:val="Normal"/>
        <w:jc w:val="center"/>
        <w:rPr>
          <w:sz w:val="36"/>
          <w:szCs w:val="36"/>
        </w:rPr>
      </w:pPr>
      <w:r>
        <w:rPr>
          <w:rFonts w:eastAsia="黑体;SimHei"/>
          <w:sz w:val="36"/>
          <w:szCs w:val="36"/>
        </w:rPr>
        <w:t>理科综合能力测试</w:t>
      </w:r>
      <w:r>
        <w:rPr>
          <w:rFonts w:eastAsia="黑体;SimHei"/>
          <w:sz w:val="36"/>
          <w:szCs w:val="36"/>
        </w:rPr>
        <w:t>(II)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autoSpaceDE w:val="false"/>
        <w:snapToGrid w:val="false"/>
        <w:spacing w:lineRule="auto" w:line="336"/>
        <w:ind w:left="409" w:hanging="344"/>
        <w:rPr/>
      </w:pPr>
      <w:r>
        <w:rPr>
          <w:color w:val="000000"/>
        </w:rPr>
        <w:t>6</w:t>
      </w:r>
      <w:r>
        <w:rPr>
          <w:rFonts w:cs="宋体;SimSun"/>
          <w:color w:val="000000"/>
        </w:rPr>
        <w:t>．</w:t>
      </w:r>
      <w:r>
        <w:rPr>
          <w:rFonts w:cs="宋体;SimSun"/>
        </w:rPr>
        <w:t>2008</w:t>
      </w:r>
      <w:r>
        <w:rPr/>
        <w:t>年北京奥运会的“祥云”火炬所用燃料的主要成分是丙烷，下列有关丙烷的叙述中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A</w:t>
      </w:r>
      <w:r>
        <w:rPr/>
        <w:t>．分子中碳原子不在一条直线上</w:t>
      </w:r>
      <w:r>
        <w:rPr/>
        <w:tab/>
        <w:t>B</w:t>
      </w:r>
      <w:r>
        <w:rPr/>
        <w:t>．光照下能够发生取代反应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C</w:t>
      </w:r>
      <w:r>
        <w:rPr/>
        <w:t>．比丁烷更易液化</w:t>
      </w:r>
      <w:r>
        <w:rPr/>
        <w:tab/>
        <w:t>D</w:t>
      </w:r>
      <w:r>
        <w:rPr/>
        <w:t>．是石油分馏的一种产品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autoSpaceDE w:val="false"/>
        <w:snapToGrid w:val="false"/>
        <w:spacing w:lineRule="auto" w:line="336"/>
        <w:ind w:firstLine="65"/>
        <w:rPr/>
      </w:pPr>
      <w:r>
        <w:rPr/>
        <w:t>7</w:t>
      </w:r>
      <w:r>
        <w:rPr>
          <w:rFonts w:cs="宋体;SimSun"/>
        </w:rPr>
        <w:t>．</w:t>
      </w:r>
      <w:r>
        <w:rPr/>
        <w:t>实验室</w:t>
      </w:r>
      <w:r>
        <w:rPr>
          <w:rFonts w:cs="宋体;SimSun"/>
        </w:rPr>
        <w:t>现有</w:t>
      </w:r>
      <w:r>
        <w:rPr>
          <w:rFonts w:cs="宋体;SimSun"/>
        </w:rPr>
        <w:t>3</w:t>
      </w:r>
      <w:r>
        <w:rPr>
          <w:rFonts w:cs="宋体;SimSun"/>
        </w:rPr>
        <w:t>种酸碱指示剂，其</w:t>
      </w:r>
      <w:r>
        <w:rPr>
          <w:rFonts w:cs="宋体;SimSun"/>
        </w:rPr>
        <w:t>pH</w:t>
      </w:r>
      <w:r>
        <w:rPr>
          <w:rFonts w:cs="宋体;SimSun"/>
        </w:rPr>
        <w:t>变色范围如下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left="420" w:firstLine="630"/>
        <w:rPr>
          <w:rFonts w:cs="宋体;SimSun"/>
        </w:rPr>
      </w:pPr>
      <w:r>
        <w:rPr>
          <w:rFonts w:cs="宋体;SimSun"/>
        </w:rPr>
        <w:t>甲基橙：</w:t>
      </w:r>
      <w:r>
        <w:rPr/>
        <w:t>3.1</w:t>
      </w:r>
      <w:r>
        <w:rPr>
          <w:rFonts w:ascii="宋体;SimSun" w:hAnsi="宋体;SimSun" w:cs="宋体;SimSun"/>
        </w:rPr>
        <w:t>～</w:t>
      </w:r>
      <w:r>
        <w:rPr/>
        <w:t>4.4</w:t>
      </w:r>
      <w:r>
        <w:rPr>
          <w:rFonts w:cs="宋体;SimSun"/>
        </w:rPr>
        <w:t xml:space="preserve">     </w:t>
      </w:r>
      <w:r>
        <w:rPr>
          <w:rFonts w:cs="宋体;SimSun"/>
        </w:rPr>
        <w:t>石蕊</w:t>
      </w:r>
      <w:r>
        <w:rPr>
          <w:rFonts w:cs="宋体;SimSun"/>
        </w:rPr>
        <w:t>：</w:t>
      </w:r>
      <w:r>
        <w:rPr/>
        <w:t>5.0</w:t>
      </w:r>
      <w:r>
        <w:rPr>
          <w:rFonts w:ascii="宋体;SimSun" w:hAnsi="宋体;SimSun" w:cs="宋体;SimSun"/>
        </w:rPr>
        <w:t>～</w:t>
      </w:r>
      <w:r>
        <w:rPr/>
        <w:t>8.0</w:t>
      </w:r>
      <w:r>
        <w:rPr>
          <w:rFonts w:cs="宋体;SimSun"/>
        </w:rPr>
        <w:t xml:space="preserve">     </w:t>
      </w:r>
      <w:r>
        <w:rPr>
          <w:rFonts w:cs="宋体;SimSun"/>
        </w:rPr>
        <w:t>酚酞：</w:t>
      </w:r>
      <w:r>
        <w:rPr/>
        <w:t>8.</w:t>
      </w:r>
      <w:r>
        <w:rPr/>
        <w:t>2</w:t>
      </w:r>
      <w:r>
        <w:rPr>
          <w:rFonts w:ascii="宋体;SimSun" w:hAnsi="宋体;SimSun" w:cs="宋体;SimSun"/>
        </w:rPr>
        <w:t>～</w:t>
      </w:r>
      <w:r>
        <w:rPr/>
        <w:t>10.0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left="420" w:hanging="0"/>
        <w:rPr/>
      </w:pPr>
      <w:r>
        <w:rPr>
          <w:rFonts w:cs="宋体;SimSun"/>
        </w:rPr>
        <w:t>用</w:t>
      </w:r>
      <w:r>
        <w:rPr/>
        <w:t>0.10</w:t>
      </w:r>
      <w:r>
        <w:rPr/>
        <w:t xml:space="preserve">00 </w:t>
      </w:r>
      <w:r>
        <w:rPr/>
        <w:t>mol/L NaOH</w:t>
      </w:r>
      <w:r>
        <w:rPr>
          <w:rFonts w:cs="宋体;SimSun"/>
        </w:rPr>
        <w:t>溶液滴定</w:t>
      </w:r>
      <w:r>
        <w:rPr/>
        <w:t>未知浓度的</w:t>
      </w:r>
      <w:r>
        <w:rPr>
          <w:rFonts w:eastAsia="Times New Roman"/>
        </w:rPr>
        <w:t xml:space="preserve"> </w:t>
      </w:r>
      <w:r>
        <w:rPr/>
        <w:t>CH</w:t>
      </w:r>
      <w:r>
        <w:rPr>
          <w:vertAlign w:val="subscript"/>
        </w:rPr>
        <w:t>3</w:t>
      </w:r>
      <w:r>
        <w:rPr/>
        <w:t>COOH</w:t>
      </w:r>
      <w:r>
        <w:rPr>
          <w:rFonts w:cs="宋体;SimSun"/>
        </w:rPr>
        <w:t>溶液，</w:t>
      </w:r>
      <w:r>
        <w:rPr>
          <w:rFonts w:cs="宋体;SimSun"/>
        </w:rPr>
        <w:t>反应恰好完全时，下列叙述中正确的是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A</w:t>
      </w:r>
      <w:r>
        <w:rPr>
          <w:rFonts w:cs="宋体;SimSun"/>
        </w:rPr>
        <w:t>．</w:t>
      </w:r>
      <w:r>
        <w:rPr>
          <w:rFonts w:cs="宋体;SimSun"/>
        </w:rPr>
        <w:t>溶液呈中性，可选用</w:t>
      </w:r>
      <w:r>
        <w:rPr>
          <w:rFonts w:cs="宋体;SimSun"/>
        </w:rPr>
        <w:t>甲基橙</w:t>
      </w:r>
      <w:r>
        <w:rPr>
          <w:rFonts w:cs="宋体;SimSun"/>
        </w:rPr>
        <w:t>或</w:t>
      </w:r>
      <w:r>
        <w:rPr>
          <w:rFonts w:cs="宋体;SimSun"/>
        </w:rPr>
        <w:t>酚酞</w:t>
      </w:r>
      <w:r>
        <w:rPr>
          <w:rFonts w:cs="宋体;SimSun"/>
        </w:rPr>
        <w:t>作指示剂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B</w:t>
      </w:r>
      <w:r>
        <w:rPr>
          <w:rFonts w:cs="宋体;SimSun"/>
        </w:rPr>
        <w:t>．</w:t>
      </w:r>
      <w:r>
        <w:rPr>
          <w:rFonts w:cs="宋体;SimSun"/>
        </w:rPr>
        <w:t>溶液呈中性，只能选用石蕊作指示剂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C</w:t>
      </w:r>
      <w:r>
        <w:rPr>
          <w:rFonts w:cs="宋体;SimSun"/>
        </w:rPr>
        <w:t>．</w:t>
      </w:r>
      <w:r>
        <w:rPr>
          <w:rFonts w:cs="宋体;SimSun"/>
        </w:rPr>
        <w:t>溶液呈碱性，可选用</w:t>
      </w:r>
      <w:r>
        <w:rPr>
          <w:rFonts w:cs="宋体;SimSun"/>
        </w:rPr>
        <w:t>甲基橙</w:t>
      </w:r>
      <w:r>
        <w:rPr>
          <w:rFonts w:cs="宋体;SimSun"/>
        </w:rPr>
        <w:t>或</w:t>
      </w:r>
      <w:r>
        <w:rPr>
          <w:rFonts w:cs="宋体;SimSun"/>
        </w:rPr>
        <w:t>酚酞</w:t>
      </w:r>
      <w:r>
        <w:rPr>
          <w:rFonts w:cs="宋体;SimSun"/>
        </w:rPr>
        <w:t>作指示剂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D</w:t>
      </w:r>
      <w:r>
        <w:rPr>
          <w:rFonts w:cs="宋体;SimSun"/>
        </w:rPr>
        <w:t>．</w:t>
      </w:r>
      <w:r>
        <w:rPr>
          <w:rFonts w:cs="宋体;SimSun"/>
        </w:rPr>
        <w:t>溶液呈碱性，只能选用</w:t>
      </w:r>
      <w:r>
        <w:rPr>
          <w:rFonts w:cs="宋体;SimSun"/>
        </w:rPr>
        <w:t>酚酞</w:t>
      </w:r>
      <w:r>
        <w:rPr>
          <w:rFonts w:cs="宋体;SimSun"/>
        </w:rPr>
        <w:t>作指示剂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autoSpaceDE w:val="false"/>
        <w:snapToGrid w:val="false"/>
        <w:spacing w:lineRule="auto" w:line="336"/>
        <w:ind w:firstLine="65"/>
        <w:rPr/>
      </w:pPr>
      <w:r>
        <w:rPr/>
        <w:t>8</w:t>
      </w:r>
      <w:r>
        <w:rPr>
          <w:rFonts w:cs="宋体;SimSun"/>
        </w:rPr>
        <w:t>．</w:t>
      </w:r>
      <w:r>
        <w:rPr/>
        <w:t>对于</w:t>
      </w:r>
      <w:r>
        <w:rPr>
          <w:rFonts w:cs="宋体;SimSun"/>
        </w:rPr>
        <w:t>Ⅳ</w:t>
      </w:r>
      <w:r>
        <w:rPr/>
        <w:t>A</w:t>
      </w:r>
      <w:r>
        <w:rPr>
          <w:rFonts w:cs="宋体;SimSun"/>
        </w:rPr>
        <w:t>族元素，下</w:t>
      </w:r>
      <w:r>
        <w:rPr>
          <w:rFonts w:cs="宋体;SimSun"/>
        </w:rPr>
        <w:t>列叙</w:t>
      </w:r>
      <w:r>
        <w:rPr>
          <w:rFonts w:cs="宋体;SimSun"/>
        </w:rPr>
        <w:t>述</w:t>
      </w:r>
      <w:r>
        <w:rPr>
          <w:rFonts w:cs="宋体;SimSun"/>
        </w:rPr>
        <w:t>中</w:t>
      </w:r>
      <w:r>
        <w:rPr>
          <w:rFonts w:cs="宋体;SimSun"/>
          <w:em w:val="underDot"/>
        </w:rPr>
        <w:t>不正确</w:t>
      </w:r>
      <w:r>
        <w:rPr>
          <w:rFonts w:cs="宋体;SimSun"/>
        </w:rPr>
        <w:t>的是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A</w:t>
      </w:r>
      <w:r>
        <w:rPr/>
        <w:t>．</w:t>
      </w:r>
      <w:r>
        <w:rPr/>
        <w:t>SiO</w:t>
      </w:r>
      <w:r>
        <w:rPr>
          <w:vertAlign w:val="subscript"/>
        </w:rPr>
        <w:t>2</w:t>
      </w:r>
      <w:r>
        <w:rPr>
          <w:rFonts w:cs="宋体;SimSun"/>
        </w:rPr>
        <w:t>和</w:t>
      </w:r>
      <w:r>
        <w:rPr/>
        <w:t>CO</w:t>
      </w:r>
      <w:r>
        <w:rPr>
          <w:vertAlign w:val="subscript"/>
        </w:rPr>
        <w:t>2</w:t>
      </w:r>
      <w:r>
        <w:rPr>
          <w:rFonts w:cs="宋体;SimSun"/>
        </w:rPr>
        <w:t>中，</w:t>
      </w:r>
      <w:r>
        <w:rPr/>
        <w:t>Si</w:t>
      </w:r>
      <w:r>
        <w:rPr>
          <w:rFonts w:cs="宋体;SimSun"/>
        </w:rPr>
        <w:t>和</w:t>
      </w:r>
      <w:r>
        <w:rPr/>
        <w:t>O</w:t>
      </w:r>
      <w:r>
        <w:rPr>
          <w:rFonts w:cs="宋体;SimSun"/>
        </w:rPr>
        <w:t>，</w:t>
      </w:r>
      <w:r>
        <w:rPr/>
        <w:t>C</w:t>
      </w:r>
      <w:r>
        <w:rPr>
          <w:rFonts w:cs="宋体;SimSun"/>
        </w:rPr>
        <w:t>和</w:t>
      </w:r>
      <w:r>
        <w:rPr/>
        <w:t>O</w:t>
      </w:r>
      <w:r>
        <w:rPr>
          <w:rFonts w:cs="宋体;SimSun"/>
        </w:rPr>
        <w:t>之间都是共价键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B</w:t>
      </w:r>
      <w:r>
        <w:rPr/>
        <w:t>．</w:t>
      </w:r>
      <w:r>
        <w:rPr/>
        <w:t>C</w:t>
      </w:r>
      <w:r>
        <w:rPr>
          <w:rFonts w:cs="宋体;SimSun"/>
        </w:rPr>
        <w:t>、</w:t>
      </w:r>
      <w:r>
        <w:rPr/>
        <w:t>Si</w:t>
      </w:r>
      <w:r>
        <w:rPr>
          <w:rFonts w:cs="宋体;SimSun"/>
        </w:rPr>
        <w:t>和</w:t>
      </w:r>
      <w:r>
        <w:rPr/>
        <w:t>Ge</w:t>
      </w:r>
      <w:r>
        <w:rPr>
          <w:rFonts w:cs="宋体;SimSun"/>
        </w:rPr>
        <w:t>的最外层电子数都是</w:t>
      </w:r>
      <w:r>
        <w:rPr/>
        <w:t>4</w:t>
      </w:r>
      <w:r>
        <w:rPr>
          <w:rFonts w:cs="宋体;SimSun"/>
        </w:rPr>
        <w:t>，次外层电子数都是</w:t>
      </w:r>
      <w:r>
        <w:rPr/>
        <w:t>8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>
          <w:rFonts w:cs="宋体;SimSun"/>
        </w:rPr>
      </w:pPr>
      <w:r>
        <w:rPr/>
        <w:t>C</w:t>
      </w:r>
      <w:r>
        <w:rPr/>
        <w:t>．</w:t>
      </w:r>
      <w:r>
        <w:rPr/>
        <w:t>CO</w:t>
      </w:r>
      <w:r>
        <w:rPr>
          <w:vertAlign w:val="subscript"/>
        </w:rPr>
        <w:t>2</w:t>
      </w:r>
      <w:r>
        <w:rPr>
          <w:rFonts w:cs="宋体;SimSun"/>
        </w:rPr>
        <w:t>和</w:t>
      </w:r>
      <w:r>
        <w:rPr/>
        <w:t>SiO</w:t>
      </w:r>
      <w:r>
        <w:rPr>
          <w:vertAlign w:val="subscript"/>
        </w:rPr>
        <w:t>2</w:t>
      </w:r>
      <w:r>
        <w:rPr>
          <w:rFonts w:cs="宋体;SimSun"/>
        </w:rPr>
        <w:t>都是酸性氧化物，在一定条件下</w:t>
      </w:r>
      <w:r>
        <w:rPr>
          <w:rFonts w:cs="宋体;SimSun"/>
        </w:rPr>
        <w:t>都</w:t>
      </w:r>
      <w:r>
        <w:rPr>
          <w:rFonts w:cs="宋体;SimSun"/>
        </w:rPr>
        <w:t>能和氧化钙反应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D</w:t>
      </w:r>
      <w:r>
        <w:rPr/>
        <w:t>．</w:t>
      </w:r>
      <w:r>
        <w:rPr>
          <w:rFonts w:cs="宋体;SimSun"/>
        </w:rPr>
        <w:t>该</w:t>
      </w:r>
      <w:r>
        <w:rPr>
          <w:rFonts w:cs="宋体;SimSun"/>
        </w:rPr>
        <w:t>族元素</w:t>
      </w:r>
      <w:r>
        <w:rPr>
          <w:rFonts w:cs="宋体;SimSun"/>
        </w:rPr>
        <w:t>的主要化合价是</w:t>
      </w:r>
      <w:r>
        <w:rPr>
          <w:rFonts w:cs="宋体;SimSun"/>
        </w:rPr>
        <w:t>+4</w:t>
      </w:r>
      <w:r>
        <w:rPr>
          <w:rFonts w:cs="宋体;SimSun"/>
        </w:rPr>
        <w:t>和</w:t>
      </w:r>
      <w:r>
        <w:rPr>
          <w:rFonts w:cs="宋体;SimSun"/>
        </w:rPr>
        <w:t>+2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autoSpaceDE w:val="false"/>
        <w:snapToGrid w:val="false"/>
        <w:spacing w:lineRule="auto" w:line="336"/>
        <w:ind w:left="409" w:hanging="344"/>
        <w:rPr/>
      </w:pPr>
      <w:r>
        <w:rPr/>
        <w:t>9</w:t>
      </w:r>
      <w:r>
        <w:rPr>
          <w:rFonts w:cs="宋体;SimSun"/>
        </w:rPr>
        <w:t>．取浓度相同的</w:t>
      </w:r>
      <w:r>
        <w:rPr/>
        <w:t>NaOH</w:t>
      </w:r>
      <w:r>
        <w:rPr>
          <w:rFonts w:cs="宋体;SimSun"/>
        </w:rPr>
        <w:t>和</w:t>
      </w:r>
      <w:r>
        <w:rPr/>
        <w:t>HCl</w:t>
      </w:r>
      <w:r>
        <w:rPr>
          <w:rFonts w:cs="宋体;SimSun"/>
        </w:rPr>
        <w:t>溶液，以</w:t>
      </w:r>
      <w:r>
        <w:rPr/>
        <w:t>3</w:t>
      </w:r>
      <w:r>
        <w:rPr>
          <w:rFonts w:cs="宋体;SimSun"/>
        </w:rPr>
        <w:t>﹕</w:t>
      </w:r>
      <w:r>
        <w:rPr/>
        <w:t>2</w:t>
      </w:r>
      <w:r>
        <w:rPr>
          <w:rFonts w:cs="宋体;SimSun"/>
        </w:rPr>
        <w:t>体积比相混合，所得溶液的</w:t>
      </w:r>
      <w:r>
        <w:rPr/>
        <w:t>pH</w:t>
      </w:r>
      <w:r>
        <w:rPr>
          <w:rFonts w:cs="宋体;SimSun"/>
        </w:rPr>
        <w:t>等于</w:t>
      </w:r>
      <w:r>
        <w:rPr/>
        <w:t>12</w:t>
      </w:r>
      <w:r>
        <w:rPr>
          <w:rFonts w:cs="宋体;SimSun"/>
        </w:rPr>
        <w:t>，则原溶液的浓度为</w:t>
      </w:r>
    </w:p>
    <w:p>
      <w:pPr>
        <w:pStyle w:val="Normal"/>
        <w:tabs>
          <w:tab w:val="clear" w:pos="420"/>
          <w:tab w:val="left" w:pos="4200" w:leader="none"/>
        </w:tabs>
        <w:autoSpaceDE w:val="false"/>
        <w:snapToGrid w:val="false"/>
        <w:spacing w:lineRule="auto" w:line="336"/>
        <w:ind w:firstLine="420"/>
        <w:rPr/>
      </w:pPr>
      <w:r>
        <w:rPr/>
        <w:t>A</w:t>
      </w:r>
      <w:r>
        <w:rPr/>
        <w:t>．</w:t>
      </w:r>
      <w:r>
        <w:rPr/>
        <w:t>0.01</w:t>
      </w:r>
      <w:r>
        <w:rPr/>
        <w:t xml:space="preserve"> </w:t>
      </w:r>
      <w:r>
        <w:rPr/>
        <w:t>mol/L</w:t>
      </w:r>
      <w:r>
        <w:rPr/>
        <w:tab/>
        <w:tab/>
      </w:r>
      <w:r>
        <w:rPr/>
        <w:t>B</w:t>
      </w:r>
      <w:r>
        <w:rPr/>
        <w:t>．</w:t>
      </w:r>
      <w:r>
        <w:rPr/>
        <w:t>0.017</w:t>
      </w:r>
      <w:r>
        <w:rPr/>
        <w:t xml:space="preserve"> </w:t>
      </w:r>
      <w:r>
        <w:rPr/>
        <w:t>mol/L</w:t>
      </w:r>
    </w:p>
    <w:p>
      <w:pPr>
        <w:pStyle w:val="Normal"/>
        <w:tabs>
          <w:tab w:val="clear" w:pos="420"/>
          <w:tab w:val="left" w:pos="4200" w:leader="none"/>
        </w:tabs>
        <w:autoSpaceDE w:val="false"/>
        <w:snapToGrid w:val="false"/>
        <w:spacing w:lineRule="auto" w:line="336"/>
        <w:ind w:firstLine="420"/>
        <w:rPr/>
      </w:pPr>
      <w:r>
        <w:rPr/>
        <w:t>C</w:t>
      </w:r>
      <w:r>
        <w:rPr/>
        <w:t>．</w:t>
      </w:r>
      <w:r>
        <w:rPr/>
        <w:t>0.05</w:t>
      </w:r>
      <w:r>
        <w:rPr/>
        <w:t xml:space="preserve"> </w:t>
      </w:r>
      <w:r>
        <w:rPr/>
        <w:t>mol/L</w:t>
      </w:r>
      <w:r>
        <w:rPr/>
        <w:tab/>
        <w:tab/>
      </w:r>
      <w:r>
        <w:rPr/>
        <w:t>D</w:t>
      </w:r>
      <w:r>
        <w:rPr>
          <w:rFonts w:cs="宋体;SimSun"/>
        </w:rPr>
        <w:t>．</w:t>
      </w:r>
      <w:r>
        <w:rPr/>
        <w:t>0.50</w:t>
      </w:r>
      <w:r>
        <w:rPr/>
        <w:t xml:space="preserve"> </w:t>
      </w:r>
      <w:r>
        <w:rPr/>
        <w:t>mol/L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3337560</wp:posOffset>
                </wp:positionH>
                <wp:positionV relativeFrom="paragraph">
                  <wp:posOffset>102870</wp:posOffset>
                </wp:positionV>
                <wp:extent cx="1714500" cy="141922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680" cy="1419120"/>
                          <a:chOff x="0" y="0"/>
                          <a:chExt cx="1714680" cy="1419120"/>
                        </a:xfrm>
                      </wpg:grpSpPr>
                      <wps:wsp>
                        <wps:cNvSpPr txBox="1"/>
                        <wps:spPr>
                          <a:xfrm>
                            <a:off x="469800" y="1109880"/>
                            <a:ext cx="800280" cy="309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SO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溶液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080" y="520200"/>
                            <a:ext cx="0" cy="670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90400" y="518040"/>
                            <a:ext cx="0" cy="670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786960" y="621000"/>
                            <a:ext cx="154800" cy="1255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cubicBezTo>
                                  <a:pt x="10800" y="0"/>
                                  <a:pt x="21600" y="900"/>
                                  <a:pt x="21600" y="1800"/>
                                </a:cubicBezTo>
                                <a:lnTo>
                                  <a:pt x="21600" y="19800"/>
                                </a:lnTo>
                                <a:cubicBezTo>
                                  <a:pt x="21600" y="20700"/>
                                  <a:pt x="10800" y="21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62920" y="104040"/>
                            <a:ext cx="6480" cy="19116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1440" y="153720"/>
                            <a:ext cx="0" cy="1022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0280" y="213840"/>
                            <a:ext cx="281160" cy="18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79480" y="212760"/>
                            <a:ext cx="309960" cy="18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12880" y="9000"/>
                            <a:ext cx="2286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35040" y="0"/>
                            <a:ext cx="2286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82960" y="222120"/>
                            <a:ext cx="0" cy="4024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4600" y="222120"/>
                            <a:ext cx="0" cy="4024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130400" y="419040"/>
                            <a:ext cx="289440" cy="291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45960" y="419760"/>
                            <a:ext cx="289440" cy="291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339920"/>
                            <a:ext cx="171468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8680" y="88596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6240" y="104220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2640" y="1198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0240" y="628560"/>
                            <a:ext cx="113760" cy="491400"/>
                          </a:xfrm>
                          <a:prstGeom prst="rect">
                            <a:avLst/>
                          </a:prstGeom>
                          <a:blipFill rotWithShape="0">
                            <a:blip r:embed="rId2"/>
                            <a:tile/>
                          </a:blip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6360" y="626040"/>
                            <a:ext cx="113760" cy="491400"/>
                          </a:xfrm>
                          <a:prstGeom prst="rect">
                            <a:avLst/>
                          </a:prstGeom>
                          <a:blipFill rotWithShape="0">
                            <a:blip r:embed="rId3"/>
                            <a:tile/>
                          </a:blip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040" y="7430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2.8pt;margin-top:8.1pt;width:134.95pt;height:147.7pt" coordorigin="5256,162" coordsize="2699,2954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5996;top:1910;width:1259;height:48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SO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溶液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5626,981" to="5626,203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603,978" to="7603,203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type id="_x0000_t86" coordsize="21600,21600" o:spt="86" adj="1800" path="m,qx@9@10l21600@2qy@11@12xnsem,qx@9@10l21600@2qy@11@12nfe">
                  <v:stroke joinstyle="miter"/>
                  <v:formulas>
                    <v:f eqn="val 10800"/>
                    <v:f eqn="val #0"/>
                    <v:f eqn="sum height 0 @1"/>
                    <v:f eqn="sumangle 0 45 0"/>
                    <v:f eqn="cos width @3"/>
                    <v:f eqn="sin @1 @3"/>
                    <v:f eqn="sum 0 @4 0"/>
                    <v:f eqn="sum @1 0 @5"/>
                    <v:f eqn="sum height @5 @1"/>
                    <v:f eqn="sum 21600 0 0"/>
                    <v:f eqn="sum @1 0 0"/>
                    <v:f eqn="sum 0 21600 21600"/>
                    <v:f eqn="sum @1 @2 0"/>
                  </v:formulas>
                  <v:path gradientshapeok="t" o:connecttype="rect" textboxrect="0,@7,@6,@8"/>
                  <v:handles>
                    <v:h position="21600,@1"/>
                  </v:handles>
                </v:shapetype>
                <v:shape id="shape_0" stroked="t" o:allowincell="f" style="position:absolute;left:6495;top:1141;width:243;height:1976;flip:y;mso-wrap-style:none;v-text-anchor:middle;rotation:270" type="_x0000_t86">
                  <v:fill o:detectmouseclick="t" on="false"/>
                  <v:stroke color="black" weight="9360" joinstyle="miter" endcap="flat"/>
                  <w10:wrap type="none"/>
                </v:shape>
                <v:line id="shape_0" from="6615,326" to="6624,626" stroked="t" o:allowincell="f" style="position:absolute">
                  <v:stroke color="black" weight="12600" joinstyle="miter" endcap="flat"/>
                  <v:fill o:detectmouseclick="t" on="false"/>
                  <w10:wrap type="none"/>
                </v:line>
                <v:line id="shape_0" from="6534,404" to="6534,564" stroked="t" o:allowincell="f" style="position:absolute">
                  <v:stroke color="black" weight="12600" joinstyle="miter" endcap="flat"/>
                  <v:fill o:detectmouseclick="t" on="false"/>
                  <w10:wrap type="none"/>
                </v:line>
                <v:line id="shape_0" from="6091,499" to="6533,501" stroked="t" o:allowincell="f" style="position:absolute">
                  <v:stroke color="black" weight="12600" joinstyle="miter" endcap="flat"/>
                  <v:fill o:detectmouseclick="t" on="false"/>
                  <w10:wrap type="none"/>
                </v:line>
                <v:line id="shape_0" from="6641,497" to="7128,499" stroked="t" o:allowincell="f" style="position:absolute;flip:y">
                  <v:stroke color="black" weight="12600" joinstyle="miter" endcap="flat"/>
                  <v:fill o:detectmouseclick="t" on="false"/>
                  <w10:wrap type="none"/>
                </v:line>
                <v:shape id="shape_0" stroked="f" o:allowincell="f" style="position:absolute;left:6536;top:176;width:3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256;top:162;width:3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7119,512" to="7119,1145" stroked="t" o:allowincell="f" style="position:absolute">
                  <v:stroke color="black" weight="12600" joinstyle="miter" endcap="flat"/>
                  <v:fill o:detectmouseclick="t" on="false"/>
                  <w10:wrap type="none"/>
                </v:line>
                <v:line id="shape_0" from="6098,512" to="6098,1145" stroked="t" o:allowincell="f" style="position:absolute">
                  <v:stroke color="black" weight="12600" joinstyle="miter" endcap="flat"/>
                  <v:fill o:detectmouseclick="t" on="false"/>
                  <w10:wrap type="none"/>
                </v:line>
                <v:shape id="shape_0" stroked="f" o:allowincell="f" style="position:absolute;left:7036;top:822;width:455;height:45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801;top:823;width:455;height:45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5256,2272" to="7955,2272" stroked="t" o:allowincell="f" style="position:absolute">
                  <v:stroke color="black" weight="19080" joinstyle="miter" endcap="flat"/>
                  <v:fill o:detectmouseclick="t" on="false"/>
                  <w10:wrap type="none"/>
                </v:line>
                <v:line id="shape_0" from="5632,1557" to="7611,1557" stroked="t" o:allowincell="f" style="position:absolute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5644,1803" to="7623,1803" stroked="t" o:allowincell="f" style="position:absolute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5638,2049" to="7617,2049" stroked="t" o:allowincell="f" style="position:absolute">
                  <v:stroke color="black" weight="9360" dashstyle="longdash" joinstyle="miter" endcap="flat"/>
                  <v:fill o:detectmouseclick="t" on="false"/>
                  <w10:wrap type="none"/>
                </v:line>
                <v:rect id="shape_0" stroked="t" o:allowincell="f" style="position:absolute;left:6012;top:1152;width:178;height:773;mso-wrap-style:none;v-text-anchor:middle">
                  <v:imagedata r:id="rId2" o:detectmouseclick="t"/>
                  <v:stroke color="black" weight="9360" joinstyle="miter" endcap="flat"/>
                  <w10:wrap type="none"/>
                </v:rect>
                <v:rect id="shape_0" stroked="t" o:allowincell="f" style="position:absolute;left:7014;top:1148;width:178;height:773;mso-wrap-style:none;v-text-anchor:middle">
                  <v:imagedata r:id="rId2" o:detectmouseclick="t"/>
                  <v:stroke color="black" weight="9360" joinstyle="miter" endcap="flat"/>
                  <w10:wrap type="none"/>
                </v:rect>
                <v:line id="shape_0" from="5618,1332" to="7597,133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10</w:t>
      </w:r>
      <w:r>
        <w:rPr>
          <w:rFonts w:cs="宋体;SimSun"/>
        </w:rPr>
        <w:t>．右图为直流电源电解</w:t>
      </w:r>
      <w:r>
        <w:rPr>
          <w:rFonts w:cs="宋体;SimSun"/>
        </w:rPr>
        <w:t>稀</w:t>
      </w:r>
      <w:r>
        <w:rPr>
          <w:rFonts w:cs="宋体;SimSun"/>
        </w:rPr>
        <w:t>Na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SO</w:t>
      </w:r>
      <w:r>
        <w:rPr>
          <w:rFonts w:cs="宋体;SimSun"/>
          <w:vertAlign w:val="subscript"/>
        </w:rPr>
        <w:t>4</w:t>
      </w:r>
      <w:r>
        <w:rPr>
          <w:rFonts w:cs="宋体;SimSun"/>
        </w:rPr>
        <w:t>水</w:t>
      </w:r>
      <w:r>
        <w:rPr>
          <w:rFonts w:cs="宋体;SimSun"/>
        </w:rPr>
        <w:t>溶液</w:t>
      </w:r>
      <w:r>
        <w:rPr>
          <w:rFonts w:cs="宋体;SimSun"/>
        </w:rPr>
        <w:t>的装置。通电后在</w:t>
      </w:r>
      <w:r>
        <w:rPr>
          <w:rFonts w:cs="宋体;SimSun"/>
        </w:rPr>
        <w:t>石墨电极</w:t>
      </w:r>
      <w:r>
        <w:rPr/>
        <w:t>a</w:t>
      </w:r>
      <w:r>
        <w:rPr>
          <w:rFonts w:cs="宋体;SimSun"/>
        </w:rPr>
        <w:t>和</w:t>
      </w:r>
      <w:r>
        <w:rPr/>
        <w:t>b</w:t>
      </w:r>
      <w:r>
        <w:rPr>
          <w:rFonts w:cs="宋体;SimSun"/>
        </w:rPr>
        <w:t>附近分别滴加一滴石蕊溶液。下列实验现象中正确的是</w:t>
      </w:r>
    </w:p>
    <w:p>
      <w:pPr>
        <w:pStyle w:val="Normal"/>
        <w:tabs>
          <w:tab w:val="clear" w:pos="420"/>
          <w:tab w:val="left" w:pos="4200" w:leader="none"/>
        </w:tabs>
        <w:autoSpaceDE w:val="false"/>
        <w:snapToGrid w:val="false"/>
        <w:spacing w:lineRule="auto" w:line="336"/>
        <w:ind w:firstLine="420"/>
        <w:rPr/>
      </w:pPr>
      <w:r>
        <w:rPr/>
        <w:t>A</w:t>
      </w:r>
      <w:r>
        <w:rPr>
          <w:rFonts w:cs="宋体;SimSun"/>
        </w:rPr>
        <w:t>．</w:t>
      </w:r>
      <w:r>
        <w:rPr>
          <w:rFonts w:cs="宋体;SimSun"/>
        </w:rPr>
        <w:t>逸出气体的体积，</w:t>
      </w:r>
      <w:r>
        <w:rPr/>
        <w:t>a</w:t>
      </w:r>
      <w:r>
        <w:rPr/>
        <w:t>电</w:t>
      </w:r>
      <w:r>
        <w:rPr>
          <w:rFonts w:cs="宋体;SimSun"/>
        </w:rPr>
        <w:t>极的小于</w:t>
      </w:r>
      <w:r>
        <w:rPr/>
        <w:t>b</w:t>
      </w:r>
      <w:r>
        <w:rPr/>
        <w:t>电</w:t>
      </w:r>
      <w:r>
        <w:rPr>
          <w:rFonts w:cs="宋体;SimSun"/>
        </w:rPr>
        <w:t>极的</w:t>
      </w:r>
    </w:p>
    <w:p>
      <w:pPr>
        <w:pStyle w:val="Normal"/>
        <w:tabs>
          <w:tab w:val="clear" w:pos="420"/>
          <w:tab w:val="left" w:pos="4200" w:leader="none"/>
        </w:tabs>
        <w:autoSpaceDE w:val="false"/>
        <w:snapToGrid w:val="false"/>
        <w:spacing w:lineRule="auto" w:line="336"/>
        <w:ind w:firstLine="420"/>
        <w:rPr/>
      </w:pPr>
      <w:r>
        <w:rPr/>
        <w:t>B</w:t>
      </w:r>
      <w:r>
        <w:rPr/>
        <w:t>．</w:t>
      </w:r>
      <w:r>
        <w:rPr/>
        <w:t>一电极逸出无味气体</w:t>
      </w:r>
      <w:r>
        <w:rPr/>
        <w:t>，</w:t>
      </w:r>
      <w:r>
        <w:rPr/>
        <w:t>另一电极逸出刺激性气味气体</w:t>
      </w:r>
    </w:p>
    <w:p>
      <w:pPr>
        <w:pStyle w:val="Normal"/>
        <w:tabs>
          <w:tab w:val="clear" w:pos="420"/>
          <w:tab w:val="left" w:pos="4200" w:leader="none"/>
        </w:tabs>
        <w:autoSpaceDE w:val="false"/>
        <w:snapToGrid w:val="false"/>
        <w:spacing w:lineRule="auto" w:line="336"/>
        <w:ind w:firstLine="420"/>
        <w:rPr/>
      </w:pPr>
      <w:r>
        <w:rPr/>
        <w:t>C</w:t>
      </w:r>
      <w:r>
        <w:rPr/>
        <w:t>．</w:t>
      </w:r>
      <w:r>
        <w:rPr/>
        <w:t>a</w:t>
      </w:r>
      <w:r>
        <w:rPr/>
        <w:t>电极</w:t>
      </w:r>
      <w:r>
        <w:rPr/>
        <w:t>附近呈红色，</w:t>
      </w:r>
      <w:r>
        <w:rPr/>
        <w:t>b</w:t>
      </w:r>
      <w:r>
        <w:rPr/>
        <w:t>电极</w:t>
      </w:r>
      <w:r>
        <w:rPr/>
        <w:t>附近呈蓝色</w:t>
      </w:r>
    </w:p>
    <w:p>
      <w:pPr>
        <w:pStyle w:val="Normal"/>
        <w:tabs>
          <w:tab w:val="clear" w:pos="420"/>
          <w:tab w:val="left" w:pos="4200" w:leader="none"/>
        </w:tabs>
        <w:autoSpaceDE w:val="false"/>
        <w:snapToGrid w:val="false"/>
        <w:spacing w:lineRule="auto" w:line="336"/>
        <w:ind w:firstLine="420"/>
        <w:rPr>
          <w:rFonts w:cs="宋体;SimSun"/>
        </w:rPr>
      </w:pPr>
      <w:r>
        <w:rPr/>
        <w:t>D</w:t>
      </w:r>
      <w:r>
        <w:rPr/>
        <w:t>．</w:t>
      </w:r>
      <w:r>
        <w:rPr/>
        <w:t>a</w:t>
      </w:r>
      <w:r>
        <w:rPr/>
        <w:t>电</w:t>
      </w:r>
      <w:r>
        <w:rPr>
          <w:rFonts w:cs="宋体;SimSun"/>
        </w:rPr>
        <w:t>极</w:t>
      </w:r>
      <w:r>
        <w:rPr>
          <w:rFonts w:cs="宋体;SimSun"/>
        </w:rPr>
        <w:t>附近呈蓝色，</w:t>
      </w:r>
      <w:r>
        <w:rPr/>
        <w:t>b</w:t>
      </w:r>
      <w:r>
        <w:rPr/>
        <w:t>电</w:t>
      </w:r>
      <w:r>
        <w:rPr>
          <w:rFonts w:cs="宋体;SimSun"/>
        </w:rPr>
        <w:t>极</w:t>
      </w:r>
      <w:r>
        <w:rPr>
          <w:rFonts w:cs="宋体;SimSun"/>
        </w:rPr>
        <w:t>附近呈红色</w:t>
      </w:r>
    </w:p>
    <w:p>
      <w:pPr>
        <w:pStyle w:val="Normal"/>
        <w:spacing w:lineRule="auto" w:line="292"/>
        <w:ind w:left="315" w:hanging="315"/>
        <w:rPr/>
      </w:pPr>
      <w:r>
        <w:rPr>
          <w:rFonts w:cs="宋体;SimSun"/>
        </w:rPr>
        <w:t>11</w:t>
      </w:r>
      <w:r>
        <w:rPr>
          <w:rFonts w:cs="宋体;SimSun"/>
        </w:rPr>
        <w:t>．</w:t>
      </w:r>
      <w:r>
        <w:rPr/>
        <w:t>某元素的一种同位素</w:t>
      </w:r>
      <w:r>
        <w:rPr/>
        <w:t>X</w:t>
      </w:r>
      <w:r>
        <w:rPr/>
        <w:t>的原子质量数为</w:t>
      </w:r>
      <w:r>
        <w:rPr>
          <w:i/>
        </w:rPr>
        <w:t>A</w:t>
      </w:r>
      <w:r>
        <w:rPr/>
        <w:t>，含</w:t>
      </w:r>
      <w:r>
        <w:rPr>
          <w:i/>
        </w:rPr>
        <w:t>N</w:t>
      </w:r>
      <w:r>
        <w:rPr/>
        <w:t>个中子，它与</w:t>
      </w:r>
      <w:r>
        <w:rPr>
          <w:vertAlign w:val="superscript"/>
        </w:rPr>
        <w:t>1</w:t>
      </w:r>
      <w:r>
        <w:rPr/>
        <w:t>H</w:t>
      </w:r>
      <w:r>
        <w:rPr/>
        <w:t>原子组成</w:t>
      </w:r>
      <w:r>
        <w:rPr/>
        <w:t>H</w:t>
      </w:r>
      <w:r>
        <w:rPr>
          <w:i/>
          <w:vertAlign w:val="subscript"/>
        </w:rPr>
        <w:t>m</w:t>
      </w:r>
      <w:r>
        <w:rPr/>
        <w:t>X</w:t>
      </w:r>
      <w:r>
        <w:rPr/>
        <w:t>分子。在</w:t>
      </w:r>
      <w:r>
        <w:rPr>
          <w:i/>
        </w:rPr>
        <w:t xml:space="preserve">a </w:t>
      </w:r>
      <w:r>
        <w:rPr/>
        <w:t>g H</w:t>
      </w:r>
      <w:r>
        <w:rPr>
          <w:i/>
          <w:vertAlign w:val="subscript"/>
        </w:rPr>
        <w:t>m</w:t>
      </w:r>
      <w:r>
        <w:rPr/>
        <w:t>X</w:t>
      </w:r>
      <w:r>
        <w:rPr/>
        <w:t>中所含质子的物质的量是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92"/>
        <w:ind w:firstLine="420"/>
        <w:rPr/>
      </w:pPr>
      <w:r>
        <w:rPr/>
        <w:t>A</w:t>
      </w:r>
      <w:r>
        <w:rPr/>
        <w:t>．</w:t>
      </w:r>
      <w:r>
        <w:rPr/>
        <w:object w:dxaOrig="2000" w:dyaOrig="56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00pt;height:28pt" filled="f" o:ole="">
            <v:imagedata r:id="rId5" o:title=""/>
          </v:shape>
          <o:OLEObject Type="Embed" ProgID="" ShapeID="ole_rId4" DrawAspect="Content" ObjectID="_788075099" r:id="rId4"/>
        </w:object>
      </w:r>
      <w:r>
        <w:rPr/>
        <w:tab/>
        <w:t>B</w:t>
      </w:r>
      <w:r>
        <w:rPr/>
        <w:t>．</w:t>
      </w:r>
      <w:r>
        <w:rPr/>
        <w:object w:dxaOrig="1300" w:dyaOrig="56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65pt;height:28pt" filled="f" o:ole="">
            <v:imagedata r:id="rId7" o:title=""/>
          </v:shape>
          <o:OLEObject Type="Embed" ProgID="" ShapeID="ole_rId6" DrawAspect="Content" ObjectID="_650498104" r:id="rId6"/>
        </w:objec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292"/>
        <w:ind w:firstLine="420"/>
        <w:rPr>
          <w:rFonts w:cs="宋体;SimSun"/>
        </w:rPr>
      </w:pPr>
      <w:r>
        <w:rPr/>
        <w:t>C</w:t>
      </w:r>
      <w:r>
        <w:rPr/>
        <w:t>．</w:t>
      </w:r>
      <w:r>
        <w:rPr/>
        <w:object w:dxaOrig="1660" w:dyaOrig="56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83pt;height:28pt" filled="f" o:ole="">
            <v:imagedata r:id="rId9" o:title=""/>
          </v:shape>
          <o:OLEObject Type="Embed" ProgID="" ShapeID="ole_rId8" DrawAspect="Content" ObjectID="_27508431" r:id="rId8"/>
        </w:object>
      </w:r>
      <w:r>
        <w:rPr/>
        <w:tab/>
        <w:t>D</w:t>
      </w:r>
      <w:r>
        <w:rPr/>
        <w:t>．</w:t>
      </w:r>
      <w:r>
        <w:rPr/>
        <w:object w:dxaOrig="1660" w:dyaOrig="56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83pt;height:28pt" filled="f" o:ole="">
            <v:imagedata r:id="rId11" o:title=""/>
          </v:shape>
          <o:OLEObject Type="Embed" ProgID="" ShapeID="ole_rId10" DrawAspect="Content" ObjectID="_672686748" r:id="rId10"/>
        </w:object>
      </w:r>
    </w:p>
    <w:p>
      <w:pPr>
        <w:pStyle w:val="Normal"/>
        <w:tabs>
          <w:tab w:val="clear" w:pos="420"/>
          <w:tab w:val="left" w:pos="4200" w:leader="none"/>
        </w:tabs>
        <w:spacing w:lineRule="auto" w:line="292"/>
        <w:ind w:left="420" w:hanging="420"/>
        <w:rPr/>
      </w:pPr>
      <w:r>
        <w:rPr/>
        <w:t>12</w:t>
      </w:r>
      <w:r>
        <w:rPr>
          <w:rFonts w:cs="宋体;SimSun"/>
        </w:rPr>
        <w:t>．</w:t>
      </w:r>
      <w:r>
        <w:rPr/>
        <w:t>(NH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>
          <w:rFonts w:cs="宋体;SimSun"/>
        </w:rPr>
        <w:t>在高温下分解，产物是</w:t>
      </w:r>
      <w:r>
        <w:rPr/>
        <w:t>SO</w:t>
      </w:r>
      <w:r>
        <w:rPr>
          <w:vertAlign w:val="subscript"/>
        </w:rPr>
        <w:t>2</w:t>
      </w:r>
      <w:r>
        <w:rPr>
          <w:rFonts w:cs="宋体;SimSun"/>
        </w:rPr>
        <w:t>、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rFonts w:cs="宋体;SimSun"/>
        </w:rPr>
        <w:t>、</w:t>
      </w:r>
      <w:r>
        <w:rPr/>
        <w:t>N</w:t>
      </w:r>
      <w:r>
        <w:rPr>
          <w:vertAlign w:val="subscript"/>
        </w:rPr>
        <w:t>2</w:t>
      </w:r>
      <w:r>
        <w:rPr>
          <w:rFonts w:cs="宋体;SimSun"/>
        </w:rPr>
        <w:t>和</w:t>
      </w:r>
      <w:r>
        <w:rPr/>
        <w:t>NH</w:t>
      </w:r>
      <w:r>
        <w:rPr>
          <w:vertAlign w:val="subscript"/>
        </w:rPr>
        <w:t>3</w:t>
      </w:r>
      <w:r>
        <w:rPr>
          <w:rFonts w:cs="宋体;SimSun"/>
        </w:rPr>
        <w:t>。在该反应的化学方程式中，</w:t>
      </w:r>
      <w:r>
        <w:rPr>
          <w:rFonts w:cs="宋体;SimSun"/>
        </w:rPr>
        <w:t>化学计量数</w:t>
      </w:r>
      <w:r>
        <w:rPr>
          <w:rFonts w:cs="宋体;SimSun"/>
        </w:rPr>
        <w:t>由小到大的产物分子依次是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92"/>
        <w:ind w:left="315" w:firstLine="105"/>
        <w:rPr/>
      </w:pPr>
      <w:r>
        <w:rPr/>
        <w:t>A</w:t>
      </w:r>
      <w:r>
        <w:rPr>
          <w:rFonts w:cs="宋体;SimSun"/>
        </w:rPr>
        <w:t>．</w:t>
      </w:r>
      <w:r>
        <w:rPr/>
        <w:t>SO</w:t>
      </w:r>
      <w:r>
        <w:rPr>
          <w:vertAlign w:val="subscript"/>
        </w:rPr>
        <w:t>2</w:t>
      </w:r>
      <w:r>
        <w:rPr>
          <w:rFonts w:cs="宋体;SimSun"/>
        </w:rPr>
        <w:t>、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rFonts w:cs="宋体;SimSun"/>
        </w:rPr>
        <w:t>、</w:t>
      </w:r>
      <w:r>
        <w:rPr/>
        <w:t>N</w:t>
      </w:r>
      <w:r>
        <w:rPr>
          <w:vertAlign w:val="subscript"/>
        </w:rPr>
        <w:t>2</w:t>
      </w:r>
      <w:r>
        <w:rPr>
          <w:rFonts w:cs="宋体;SimSun"/>
        </w:rPr>
        <w:t>、</w:t>
      </w:r>
      <w:r>
        <w:rPr/>
        <w:t>NH</w:t>
      </w:r>
      <w:r>
        <w:rPr>
          <w:vertAlign w:val="subscript"/>
        </w:rPr>
        <w:t>3</w:t>
      </w:r>
      <w:r>
        <w:rPr>
          <w:vertAlign w:val="subscript"/>
        </w:rPr>
        <w:tab/>
      </w:r>
      <w:r>
        <w:rPr/>
        <w:t>B</w:t>
      </w:r>
      <w:r>
        <w:rPr>
          <w:rFonts w:cs="宋体;SimSun"/>
        </w:rPr>
        <w:t>．</w:t>
      </w:r>
      <w:r>
        <w:rPr/>
        <w:t>N</w:t>
      </w:r>
      <w:r>
        <w:rPr>
          <w:vertAlign w:val="subscript"/>
        </w:rPr>
        <w:t>2</w:t>
      </w:r>
      <w:r>
        <w:rPr>
          <w:rFonts w:cs="宋体;SimSun"/>
        </w:rPr>
        <w:t>、</w:t>
      </w:r>
      <w:r>
        <w:rPr/>
        <w:t>SO</w:t>
      </w:r>
      <w:r>
        <w:rPr>
          <w:vertAlign w:val="subscript"/>
        </w:rPr>
        <w:t>2</w:t>
      </w:r>
      <w:r>
        <w:rPr>
          <w:rFonts w:cs="宋体;SimSun"/>
        </w:rPr>
        <w:t>、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rFonts w:cs="宋体;SimSun"/>
        </w:rPr>
        <w:t>、</w:t>
      </w:r>
      <w:r>
        <w:rPr/>
        <w:t>NH</w:t>
      </w:r>
      <w:r>
        <w:rPr>
          <w:vertAlign w:val="subscript"/>
        </w:rPr>
        <w:t>3</w:t>
      </w:r>
    </w:p>
    <w:p>
      <w:pPr>
        <w:pStyle w:val="Normal"/>
        <w:tabs>
          <w:tab w:val="clear" w:pos="420"/>
          <w:tab w:val="left" w:pos="4200" w:leader="none"/>
        </w:tabs>
        <w:spacing w:lineRule="auto" w:line="292"/>
        <w:ind w:left="315" w:firstLine="105"/>
        <w:rPr/>
      </w:pPr>
      <w:r>
        <w:rPr/>
        <w:t>C</w:t>
      </w:r>
      <w:r>
        <w:rPr>
          <w:rFonts w:cs="宋体;SimSun"/>
        </w:rPr>
        <w:t>．</w:t>
      </w:r>
      <w:r>
        <w:rPr/>
        <w:t>N</w:t>
      </w:r>
      <w:r>
        <w:rPr>
          <w:vertAlign w:val="subscript"/>
        </w:rPr>
        <w:t>2</w:t>
      </w:r>
      <w:r>
        <w:rPr>
          <w:rFonts w:cs="宋体;SimSun"/>
        </w:rPr>
        <w:t>、</w:t>
      </w:r>
      <w:r>
        <w:rPr/>
        <w:t>SO</w:t>
      </w:r>
      <w:r>
        <w:rPr>
          <w:vertAlign w:val="subscript"/>
        </w:rPr>
        <w:t>2</w:t>
      </w:r>
      <w:r>
        <w:rPr>
          <w:rFonts w:cs="宋体;SimSun"/>
        </w:rPr>
        <w:t>、</w:t>
      </w:r>
      <w:r>
        <w:rPr/>
        <w:t>NH</w:t>
      </w:r>
      <w:r>
        <w:rPr>
          <w:vertAlign w:val="subscript"/>
        </w:rPr>
        <w:t>3</w:t>
      </w:r>
      <w:r>
        <w:rPr>
          <w:rFonts w:cs="宋体;SimSun"/>
        </w:rPr>
        <w:t>、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/>
        <w:tab/>
      </w:r>
      <w:r>
        <w:rPr/>
        <w:t>D</w:t>
      </w:r>
      <w:r>
        <w:rPr>
          <w:rFonts w:cs="宋体;SimSun"/>
        </w:rPr>
        <w:t>．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rFonts w:cs="宋体;SimSun"/>
        </w:rPr>
        <w:t>、</w:t>
      </w:r>
      <w:r>
        <w:rPr/>
        <w:t>NH</w:t>
      </w:r>
      <w:r>
        <w:rPr>
          <w:vertAlign w:val="subscript"/>
        </w:rPr>
        <w:t>3</w:t>
      </w:r>
      <w:r>
        <w:rPr>
          <w:rFonts w:cs="宋体;SimSun"/>
        </w:rPr>
        <w:t>、</w:t>
      </w:r>
      <w:r>
        <w:rPr/>
        <w:t>SO</w:t>
      </w:r>
      <w:r>
        <w:rPr>
          <w:vertAlign w:val="subscript"/>
        </w:rPr>
        <w:t>2</w:t>
      </w:r>
      <w:r>
        <w:rPr>
          <w:rFonts w:cs="宋体;SimSun"/>
        </w:rPr>
        <w:t>、</w:t>
      </w:r>
      <w:r>
        <w:rPr/>
        <w:t>N</w:t>
      </w:r>
      <w:r>
        <w:rPr>
          <w:vertAlign w:val="subscript"/>
        </w:rPr>
        <w:t>2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292"/>
        <w:ind w:left="433" w:hanging="433"/>
        <w:rPr/>
      </w:pPr>
      <w:r>
        <w:rPr/>
        <w:t>13</w:t>
      </w:r>
      <w:r>
        <w:rPr>
          <w:rFonts w:cs="宋体;SimSun"/>
        </w:rPr>
        <w:t>．</w:t>
      </w:r>
      <w:r>
        <w:rPr/>
        <w:t>在</w:t>
      </w:r>
      <w:r>
        <w:rPr>
          <w:rFonts w:cs="宋体;SimSun"/>
          <w:color w:val="000000"/>
        </w:rPr>
        <w:t>相同温度和压强下，对</w:t>
      </w:r>
      <w:r>
        <w:rPr>
          <w:rFonts w:cs="宋体;SimSun"/>
          <w:color w:val="000000"/>
        </w:rPr>
        <w:t>反应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object w:dxaOrig="3100" w:dyaOrig="32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55pt;height:16pt" filled="f" o:ole="">
            <v:imagedata r:id="rId13" o:title=""/>
          </v:shape>
          <o:OLEObject Type="Embed" ProgID="" ShapeID="ole_rId12" DrawAspect="Content" ObjectID="_12052415" r:id="rId12"/>
        </w:object>
      </w:r>
      <w:r>
        <w:rPr/>
        <w:object w:dxaOrig="1" w:dyaOrig="1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1.25pt;height:1.25pt" filled="f" o:ole="">
            <v:imagedata r:id="rId15" o:title=""/>
          </v:shape>
          <o:OLEObject Type="Embed" ProgID="" ShapeID="ole_rId14" DrawAspect="Content" ObjectID="_249886575" r:id="rId14"/>
        </w:object>
      </w:r>
      <w:r>
        <w:rPr/>
        <w:t>进行甲、乙、丙、丁四组实验，实验</w:t>
      </w:r>
      <w:r>
        <w:rPr>
          <w:rFonts w:cs="宋体;SimSun"/>
          <w:color w:val="000000"/>
        </w:rPr>
        <w:t>起始时放入容器内各</w:t>
      </w:r>
      <w:r>
        <w:rPr>
          <w:rFonts w:cs="宋体;SimSun"/>
          <w:color w:val="000000"/>
        </w:rPr>
        <w:t>组分的</w:t>
      </w:r>
      <w:r>
        <w:rPr>
          <w:rFonts w:cs="宋体;SimSun"/>
          <w:color w:val="000000"/>
        </w:rPr>
        <w:t>物质的量</w:t>
      </w:r>
      <w:r>
        <w:rPr>
          <w:rFonts w:cs="宋体;SimSun"/>
          <w:color w:val="000000"/>
        </w:rPr>
        <w:t>见下表</w:t>
      </w:r>
    </w:p>
    <w:p>
      <w:pPr>
        <w:pStyle w:val="Normal"/>
        <w:tabs>
          <w:tab w:val="clear" w:pos="420"/>
          <w:tab w:val="left" w:pos="4200" w:leader="none"/>
        </w:tabs>
        <w:spacing w:lineRule="exact" w:line="120"/>
        <w:ind w:left="433" w:hanging="433"/>
        <w:rPr>
          <w:rFonts w:cs="宋体;SimSun"/>
          <w:color w:val="000000"/>
        </w:rPr>
      </w:pPr>
      <w:r>
        <w:rPr>
          <w:rFonts w:cs="宋体;SimSun"/>
          <w:color w:val="000000"/>
        </w:rPr>
      </w:r>
    </w:p>
    <w:tbl>
      <w:tblPr>
        <w:tblW w:w="55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038"/>
        <w:gridCol w:w="1039"/>
        <w:gridCol w:w="1038"/>
        <w:gridCol w:w="1039"/>
      </w:tblGrid>
      <w:tr>
        <w:trPr>
          <w:trHeight w:val="304" w:hRule="atLeast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snapToGrid w:val="false"/>
              <w:spacing w:lineRule="auto" w:line="300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8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-635</wp:posOffset>
                      </wp:positionV>
                      <wp:extent cx="407670" cy="294005"/>
                      <wp:effectExtent l="1905" t="3175" r="1905" b="3175"/>
                      <wp:wrapNone/>
                      <wp:docPr id="2" name="__TH_L2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520" cy="29412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.55pt,-0.05pt" to="62.6pt,23.05pt" ID="__TH_L239" stroked="t" o:allowincell="t" style="position:absolute">
                      <v:stroke color="black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127635</wp:posOffset>
                      </wp:positionV>
                      <wp:extent cx="866775" cy="166370"/>
                      <wp:effectExtent l="635" t="3175" r="635" b="3175"/>
                      <wp:wrapNone/>
                      <wp:docPr id="3" name="__TH_L2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880" cy="16632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pt,10.05pt" to="63.2pt,23.1pt" ID="__TH_L240" stroked="t" o:allowincell="t" style="position:absolute">
                      <v:stroke color="black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5715</wp:posOffset>
                      </wp:positionV>
                      <wp:extent cx="549275" cy="166370"/>
                      <wp:effectExtent l="0" t="0" r="0" b="0"/>
                      <wp:wrapNone/>
                      <wp:docPr id="4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275" cy="16637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物质的量</w:t>
                                  </w:r>
                                </w:p>
                              </w:txbxContent>
                            </wps:txbx>
                            <wps:bodyPr anchor="t" lIns="635" tIns="635" rIns="635" bIns="63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43.25pt;height:13.1pt;mso-wrap-distance-left:9.05pt;mso-wrap-distance-right:9.05pt;mso-wrap-distance-top:0pt;mso-wrap-distance-bottom:0pt;margin-top:0.45pt;mso-position-vertical-relative:text;margin-left:-2.35pt;mso-position-horizontal-relative:text">
                      <v:fill opacity="0f"/>
                      <v:textbox inset="0.000694444444444444in,0.000694444444444444in,0.000694444444444444in,0.000694444444444444in">
                        <w:txbxContent>
                          <w:p>
                            <w:pPr>
                              <w:pStyle w:val="Normal"/>
                              <w:snapToGrid w:val="false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物质的量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1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62865</wp:posOffset>
                      </wp:positionV>
                      <wp:extent cx="198755" cy="167005"/>
                      <wp:effectExtent l="0" t="0" r="0" b="0"/>
                      <wp:wrapNone/>
                      <wp:docPr id="5" name="Fram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" cy="16700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92075" tIns="46355" rIns="92075" bIns="4635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15.65pt;height:13.15pt;mso-wrap-distance-left:9.05pt;mso-wrap-distance-right:9.05pt;mso-wrap-distance-top:0pt;mso-wrap-distance-bottom:0pt;margin-top:4.95pt;mso-position-vertical-relative:text;margin-left:24.25pt;mso-position-horizontal-relative:text">
                      <v:fill opacity="0f"/>
                      <v:textbox inset="0.100694444444444in,0.0506944444444444in,0.100694444444444in,0.0506944444444444in"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2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-5080</wp:posOffset>
                      </wp:positionV>
                      <wp:extent cx="303530" cy="165735"/>
                      <wp:effectExtent l="0" t="0" r="0" b="0"/>
                      <wp:wrapNone/>
                      <wp:docPr id="6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530" cy="16573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物质</w:t>
                                  </w:r>
                                </w:p>
                              </w:txbxContent>
                            </wps:txbx>
                            <wps:bodyPr anchor="t" lIns="635" tIns="635" rIns="635" bIns="63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23.9pt;height:13.05pt;mso-wrap-distance-left:9.05pt;mso-wrap-distance-right:9.05pt;mso-wrap-distance-top:0pt;mso-wrap-distance-bottom:0pt;margin-top:-0.4pt;mso-position-vertical-relative:text;margin-left:43.35pt;mso-position-horizontal-relative:text">
                      <v:fill opacity="0f"/>
                      <v:textbox inset="0.000694444444444444in,0.000694444444444444in,0.000694444444444444in,0.000694444444444444in">
                        <w:txbxContent>
                          <w:p>
                            <w:pPr>
                              <w:pStyle w:val="Normal"/>
                              <w:snapToGrid w:val="false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物质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3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166370</wp:posOffset>
                      </wp:positionV>
                      <wp:extent cx="303530" cy="165735"/>
                      <wp:effectExtent l="0" t="0" r="0" b="0"/>
                      <wp:wrapNone/>
                      <wp:docPr id="7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530" cy="16573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实验</w:t>
                                  </w:r>
                                </w:p>
                              </w:txbxContent>
                            </wps:txbx>
                            <wps:bodyPr anchor="t" lIns="635" tIns="635" rIns="635" bIns="63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23.9pt;height:13.05pt;mso-wrap-distance-left:9.05pt;mso-wrap-distance-right:9.05pt;mso-wrap-distance-top:0pt;mso-wrap-distance-bottom:0pt;margin-top:13.1pt;mso-position-vertical-relative:text;margin-left:-3.7pt;mso-position-horizontal-relative:text">
                      <v:fill opacity="0f"/>
                      <v:textbox inset="0.000694444444444444in,0.000694444444444444in,0.000694444444444444in,0.000694444444444444in">
                        <w:txbxContent>
                          <w:p>
                            <w:pPr>
                              <w:pStyle w:val="Normal"/>
                              <w:snapToGrid w:val="false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实验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宋体;SimSun"/>
                <w:color w:val="000000"/>
              </w:rPr>
            </w:pPr>
            <w:r>
              <w:rPr>
                <w:rFonts w:cs="宋体;SimSun"/>
                <w:color w:val="000000"/>
              </w:rPr>
              <w:t>CO</w:t>
            </w:r>
            <w:r>
              <w:rPr>
                <w:rFonts w:cs="宋体;SimSun"/>
                <w:color w:val="000000"/>
                <w:vertAlign w:val="subscript"/>
              </w:rPr>
              <w:t>2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宋体;SimSun"/>
                <w:color w:val="000000"/>
              </w:rPr>
            </w:pPr>
            <w:r>
              <w:rPr>
                <w:rFonts w:cs="宋体;SimSun"/>
                <w:color w:val="000000"/>
              </w:rPr>
              <w:t>H</w:t>
            </w:r>
            <w:r>
              <w:rPr>
                <w:rFonts w:cs="宋体;SimSun"/>
                <w:color w:val="000000"/>
                <w:vertAlign w:val="subscript"/>
              </w:rPr>
              <w:t>2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宋体;SimSun"/>
                <w:color w:val="000000"/>
              </w:rPr>
            </w:pPr>
            <w:r>
              <w:rPr>
                <w:rFonts w:cs="宋体;SimSun"/>
                <w:color w:val="000000"/>
              </w:rPr>
              <w:t>CO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;SimSun"/>
                <w:color w:val="000000"/>
              </w:rPr>
              <w:t>H</w:t>
            </w:r>
            <w:r>
              <w:rPr>
                <w:rFonts w:cs="宋体;SimSun"/>
                <w:color w:val="000000"/>
                <w:vertAlign w:val="subscript"/>
              </w:rPr>
              <w:t>2</w:t>
            </w:r>
            <w:r>
              <w:rPr>
                <w:rFonts w:cs="宋体;SimSun"/>
                <w:color w:val="000000"/>
              </w:rPr>
              <w:t>O</w:t>
            </w:r>
          </w:p>
        </w:tc>
      </w:tr>
      <w:tr>
        <w:trPr>
          <w:trHeight w:val="304" w:hRule="atLeast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spacing w:lineRule="auto" w:line="300"/>
              <w:jc w:val="center"/>
              <w:rPr>
                <w:color w:val="000000"/>
              </w:rPr>
            </w:pPr>
            <w:r>
              <w:rPr>
                <w:rFonts w:cs="宋体;SimSun"/>
                <w:color w:val="000000"/>
              </w:rPr>
              <w:t>甲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 mol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 mol</w:t>
            </w:r>
          </w:p>
        </w:tc>
      </w:tr>
      <w:tr>
        <w:trPr>
          <w:trHeight w:val="304" w:hRule="atLeast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spacing w:lineRule="auto" w:line="300"/>
              <w:jc w:val="center"/>
              <w:rPr>
                <w:color w:val="000000"/>
              </w:rPr>
            </w:pPr>
            <w:r>
              <w:rPr>
                <w:rFonts w:cs="宋体;SimSun"/>
                <w:color w:val="000000"/>
              </w:rPr>
              <w:t>乙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 mol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 mol</w:t>
            </w:r>
          </w:p>
        </w:tc>
      </w:tr>
      <w:tr>
        <w:trPr>
          <w:trHeight w:val="304" w:hRule="atLeast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spacing w:lineRule="auto" w:line="300"/>
              <w:jc w:val="center"/>
              <w:rPr>
                <w:color w:val="000000"/>
              </w:rPr>
            </w:pPr>
            <w:r>
              <w:rPr>
                <w:rFonts w:cs="宋体;SimSun"/>
                <w:color w:val="000000"/>
              </w:rPr>
              <w:t>丙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 mol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 mol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</w:tr>
      <w:tr>
        <w:trPr>
          <w:trHeight w:val="313" w:hRule="atLeast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spacing w:lineRule="auto" w:line="300"/>
              <w:jc w:val="center"/>
              <w:rPr>
                <w:color w:val="000000"/>
              </w:rPr>
            </w:pPr>
            <w:r>
              <w:rPr>
                <w:rFonts w:cs="宋体;SimSun"/>
                <w:color w:val="000000"/>
              </w:rPr>
              <w:t>丁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 mol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</w:tr>
    </w:tbl>
    <w:p>
      <w:pPr>
        <w:pStyle w:val="Normal"/>
        <w:tabs>
          <w:tab w:val="clear" w:pos="420"/>
          <w:tab w:val="left" w:pos="4200" w:leader="none"/>
        </w:tabs>
        <w:spacing w:lineRule="auto" w:line="292"/>
        <w:ind w:firstLine="420"/>
        <w:rPr>
          <w:color w:val="000000"/>
        </w:rPr>
      </w:pPr>
      <w:r>
        <w:rPr>
          <w:rFonts w:cs="宋体;SimSun"/>
          <w:color w:val="000000"/>
        </w:rPr>
        <w:t>上述四种情况达到平衡后，</w:t>
      </w:r>
      <w:r>
        <w:rPr>
          <w:rFonts w:eastAsia="Times New Roman"/>
          <w:i/>
          <w:color w:val="000000"/>
        </w:rPr>
        <w:t xml:space="preserve"> </w:t>
      </w:r>
      <w:r>
        <w:rPr>
          <w:i/>
          <w:color w:val="000000"/>
        </w:rPr>
        <w:t>n</w:t>
      </w:r>
      <w:r>
        <w:rPr>
          <w:color w:val="000000"/>
        </w:rPr>
        <w:t>(CO)</w:t>
      </w:r>
      <w:r>
        <w:rPr>
          <w:rFonts w:cs="宋体;SimSun"/>
          <w:color w:val="000000"/>
        </w:rPr>
        <w:t>的大小</w:t>
      </w:r>
      <w:r>
        <w:rPr>
          <w:rFonts w:cs="宋体;SimSun"/>
          <w:color w:val="000000"/>
        </w:rPr>
        <w:t>顺序</w:t>
      </w:r>
      <w:r>
        <w:rPr>
          <w:rFonts w:cs="宋体;SimSun"/>
          <w:color w:val="000000"/>
        </w:rPr>
        <w:t>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92"/>
        <w:ind w:firstLine="420"/>
        <w:rPr>
          <w:color w:val="000000"/>
        </w:rPr>
      </w:pPr>
      <w:r>
        <w:rPr>
          <w:color w:val="000000"/>
        </w:rPr>
        <w:t>A</w:t>
      </w:r>
      <w:r>
        <w:rPr>
          <w:rFonts w:cs="宋体;SimSun"/>
          <w:color w:val="000000"/>
        </w:rPr>
        <w:t>．乙＝丁＞丙＝甲</w:t>
      </w:r>
      <w:r>
        <w:rPr>
          <w:rFonts w:cs="宋体;SimSun"/>
          <w:color w:val="000000"/>
        </w:rPr>
        <w:tab/>
      </w:r>
      <w:r>
        <w:rPr>
          <w:color w:val="000000"/>
        </w:rPr>
        <w:t>B</w:t>
      </w:r>
      <w:r>
        <w:rPr>
          <w:rFonts w:cs="宋体;SimSun"/>
          <w:color w:val="000000"/>
        </w:rPr>
        <w:t>．乙＞丁＞甲＞丙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lineRule="auto" w:line="292"/>
        <w:ind w:firstLine="420"/>
        <w:rPr>
          <w:b/>
          <w:b/>
          <w:bCs/>
        </w:rPr>
      </w:pPr>
      <w:r>
        <w:rPr>
          <w:color w:val="000000"/>
        </w:rPr>
        <w:t>C</w:t>
      </w:r>
      <w:r>
        <w:rPr>
          <w:rFonts w:cs="宋体;SimSun"/>
          <w:color w:val="000000"/>
        </w:rPr>
        <w:t>．丁＞乙＞丙＝甲</w:t>
      </w:r>
      <w:r>
        <w:rPr>
          <w:rFonts w:cs="宋体;SimSun"/>
          <w:color w:val="000000"/>
        </w:rPr>
        <w:tab/>
        <w:tab/>
      </w:r>
      <w:r>
        <w:rPr>
          <w:color w:val="000000"/>
        </w:rPr>
        <w:t>D</w:t>
      </w:r>
      <w:r>
        <w:rPr>
          <w:rFonts w:cs="宋体;SimSun"/>
          <w:color w:val="000000"/>
        </w:rPr>
        <w:t>．丁＞丙＞乙＞甲</w:t>
      </w:r>
    </w:p>
    <w:p>
      <w:pPr>
        <w:pStyle w:val="Normal"/>
        <w:ind w:left="590" w:hanging="170"/>
        <w:rPr/>
      </w:pPr>
      <w:r>
        <w:rPr/>
        <w:t>26</w:t>
      </w:r>
      <w:r>
        <w:rPr/>
        <w:t>．（</w:t>
      </w:r>
      <w:r>
        <w:rPr/>
        <w:t>15</w:t>
      </w:r>
      <w:r>
        <w:rPr/>
        <w:t>分）</w:t>
      </w:r>
    </w:p>
    <w:p>
      <w:pPr>
        <w:pStyle w:val="Normal"/>
        <w:ind w:left="964" w:firstLine="399"/>
        <w:rPr/>
      </w:pPr>
      <w:r>
        <w:rPr/>
      </w:r>
    </w:p>
    <w:p>
      <w:pPr>
        <w:pStyle w:val="Normal"/>
        <w:tabs>
          <w:tab w:val="clear" w:pos="420"/>
          <w:tab w:val="left" w:pos="4200" w:leader="none"/>
        </w:tabs>
        <w:spacing w:lineRule="auto" w:line="300"/>
        <w:ind w:firstLine="420"/>
        <w:jc w:val="left"/>
        <w:rPr>
          <w:rFonts w:cs="宋体;SimSun"/>
        </w:rPr>
      </w:pPr>
      <w:r>
        <w:rPr>
          <w:rFonts w:cs="宋体;SimSun"/>
        </w:rPr>
        <w:t>红磷</w:t>
      </w:r>
      <w:r>
        <w:rPr>
          <w:rFonts w:cs="宋体;SimSun"/>
        </w:rPr>
        <w:t>P(s)</w:t>
      </w:r>
      <w:r>
        <w:rPr>
          <w:rFonts w:cs="宋体;SimSun"/>
        </w:rPr>
        <w:t>和</w:t>
      </w:r>
      <w:r>
        <w:rPr>
          <w:rFonts w:cs="宋体;SimSun"/>
        </w:rPr>
        <w:t>Cl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(g)</w:t>
      </w:r>
      <w:r>
        <w:rPr>
          <w:rFonts w:cs="宋体;SimSun"/>
        </w:rPr>
        <w:t>发生反应生成</w:t>
      </w:r>
      <w:r>
        <w:rPr/>
        <w:t>PCl</w:t>
      </w:r>
      <w:r>
        <w:rPr>
          <w:vertAlign w:val="subscript"/>
        </w:rPr>
        <w:t>3</w:t>
      </w:r>
      <w:r>
        <w:rPr/>
        <w:t>(g)</w:t>
      </w:r>
      <w:r>
        <w:rPr>
          <w:rFonts w:cs="宋体;SimSun"/>
        </w:rPr>
        <w:t>和</w:t>
      </w:r>
      <w:r>
        <w:rPr/>
        <w:t>PCl</w:t>
      </w:r>
      <w:r>
        <w:rPr>
          <w:vertAlign w:val="subscript"/>
        </w:rPr>
        <w:t>5</w:t>
      </w:r>
      <w:r>
        <w:rPr/>
        <w:t>(g)</w:t>
      </w:r>
      <w:r>
        <w:rPr>
          <w:rFonts w:cs="宋体;SimSun"/>
        </w:rPr>
        <w:t>。反应过程和能量关系如图所示（图中的</w:t>
      </w:r>
      <w:r>
        <w:rPr>
          <w:rFonts w:ascii="Symbol" w:hAnsi="Symbol" w:cs="Symbol" w:eastAsia="Symbol"/>
        </w:rPr>
        <w:t></w:t>
      </w:r>
      <w:r>
        <w:rPr>
          <w:i/>
        </w:rPr>
        <w:t>H</w:t>
      </w:r>
      <w:r>
        <w:rPr>
          <w:rFonts w:cs="宋体;SimSun"/>
        </w:rPr>
        <w:t>表示生成</w:t>
      </w:r>
      <w:r>
        <w:rPr/>
        <w:t>1mol</w:t>
      </w:r>
      <w:r>
        <w:rPr>
          <w:rFonts w:cs="宋体;SimSun"/>
        </w:rPr>
        <w:t>产物的数据）。</w:t>
      </w:r>
    </w:p>
    <w:p>
      <w:pPr>
        <w:pStyle w:val="Normal"/>
        <w:tabs>
          <w:tab w:val="clear" w:pos="420"/>
          <w:tab w:val="left" w:pos="4200" w:leader="none"/>
        </w:tabs>
        <w:spacing w:lineRule="auto" w:line="300"/>
        <w:ind w:left="55" w:hanging="0"/>
        <w:jc w:val="center"/>
        <w:rPr/>
      </w:pPr>
      <w:r>
        <w:rPr/>
        <w:drawing>
          <wp:inline distT="0" distB="0" distL="0" distR="0">
            <wp:extent cx="3004820" cy="220535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200" w:leader="none"/>
        </w:tabs>
        <w:spacing w:lineRule="auto" w:line="328"/>
        <w:ind w:firstLine="538"/>
        <w:rPr/>
      </w:pPr>
      <w:r>
        <w:rPr>
          <w:rFonts w:cs="宋体;SimSun"/>
        </w:rPr>
        <w:t>根据上图</w:t>
      </w:r>
      <w:r>
        <w:rPr>
          <w:rFonts w:cs="宋体;SimSun"/>
        </w:rPr>
        <w:t>回答下列问题：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rPr/>
      </w:pPr>
      <w:r>
        <w:rPr>
          <w:rFonts w:cs="宋体;SimSun"/>
        </w:rPr>
        <w:t>（</w:t>
      </w:r>
      <w:r>
        <w:rPr>
          <w:rFonts w:cs="宋体;SimSun"/>
        </w:rPr>
        <w:t>1</w:t>
      </w:r>
      <w:r>
        <w:rPr>
          <w:rFonts w:cs="宋体;SimSun"/>
        </w:rPr>
        <w:t>）</w:t>
      </w:r>
      <w:r>
        <w:rPr>
          <w:rFonts w:cs="宋体;SimSun"/>
        </w:rPr>
        <w:t>P</w:t>
      </w:r>
      <w:r>
        <w:rPr>
          <w:rFonts w:cs="宋体;SimSun"/>
        </w:rPr>
        <w:t>和</w:t>
      </w:r>
      <w:r>
        <w:rPr>
          <w:rFonts w:cs="宋体;SimSun"/>
        </w:rPr>
        <w:t>Cl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反应生成</w:t>
      </w:r>
      <w:r>
        <w:rPr/>
        <w:t>PCl</w:t>
      </w:r>
      <w:r>
        <w:rPr>
          <w:vertAlign w:val="subscript"/>
        </w:rPr>
        <w:t>3</w:t>
      </w:r>
      <w:r>
        <w:rPr>
          <w:rFonts w:cs="宋体;SimSun"/>
        </w:rPr>
        <w:t>的热化学方程式是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firstLine="525"/>
        <w:rPr/>
      </w:pPr>
      <w:r>
        <w:rPr>
          <w:rFonts w:eastAsia="Times New Roman"/>
          <w:u w:val="single"/>
        </w:rPr>
        <w:t xml:space="preserve">               </w:t>
      </w:r>
      <w:r>
        <w:rPr>
          <w:rFonts w:eastAsia="Times New Roman"/>
          <w:u w:val="single"/>
        </w:rPr>
        <w:t xml:space="preserve">                                              </w:t>
      </w:r>
      <w:r>
        <w:rPr>
          <w:rFonts w:eastAsia="Times New Roman"/>
          <w:u w:val="single"/>
        </w:rPr>
        <w:t xml:space="preserve">       </w:t>
      </w:r>
      <w:r>
        <w:rPr/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rPr/>
      </w:pPr>
      <w:r>
        <w:rPr>
          <w:rFonts w:cs="宋体;SimSun"/>
        </w:rPr>
        <w:t>（</w:t>
      </w:r>
      <w:r>
        <w:rPr>
          <w:rFonts w:cs="宋体;SimSun"/>
        </w:rPr>
        <w:t>2</w:t>
      </w:r>
      <w:r>
        <w:rPr>
          <w:rFonts w:cs="宋体;SimSun"/>
        </w:rPr>
        <w:t>）</w:t>
      </w:r>
      <w:r>
        <w:rPr/>
        <w:t>PCl</w:t>
      </w:r>
      <w:r>
        <w:rPr>
          <w:vertAlign w:val="subscript"/>
        </w:rPr>
        <w:t>5</w:t>
      </w:r>
      <w:r>
        <w:rPr/>
        <w:t>分解成</w:t>
      </w:r>
      <w:r>
        <w:rPr/>
        <w:t>PCl</w:t>
      </w:r>
      <w:r>
        <w:rPr>
          <w:vertAlign w:val="subscript"/>
        </w:rPr>
        <w:t>3</w:t>
      </w:r>
      <w:r>
        <w:rPr>
          <w:rFonts w:cs="宋体;SimSun"/>
        </w:rPr>
        <w:t>和</w:t>
      </w:r>
      <w:r>
        <w:rPr>
          <w:rFonts w:cs="宋体;SimSun"/>
        </w:rPr>
        <w:t>Cl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的热化学方程式是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firstLine="525"/>
        <w:rPr/>
      </w:pP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        </w:t>
      </w:r>
      <w:r>
        <w:rPr>
          <w:rFonts w:eastAsia="Times New Roman"/>
          <w:u w:val="single"/>
        </w:rPr>
        <w:t xml:space="preserve">                              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             </w:t>
      </w:r>
      <w:r>
        <w:rPr>
          <w:rFonts w:eastAsia="Times New Roman"/>
          <w:u w:val="single"/>
        </w:rPr>
        <w:t xml:space="preserve">       </w:t>
      </w:r>
      <w:r>
        <w:rPr/>
        <w:t>；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28"/>
        <w:ind w:firstLine="420"/>
        <w:rPr/>
      </w:pPr>
      <w:r>
        <w:rPr/>
        <w:t>上述分解反应是一个可逆反应。温度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时，在密闭容器中加入</w:t>
      </w:r>
      <w:r>
        <w:rPr/>
        <w:t>0.80</w:t>
      </w:r>
      <w:r>
        <w:rPr/>
        <w:t> </w:t>
      </w:r>
      <w:r>
        <w:rPr/>
        <w:t>mol PCl</w:t>
      </w:r>
      <w:r>
        <w:rPr>
          <w:vertAlign w:val="subscript"/>
        </w:rPr>
        <w:t>5</w:t>
      </w:r>
      <w:r>
        <w:rPr/>
        <w:t>，反应达平衡时</w:t>
      </w:r>
      <w:r>
        <w:rPr/>
        <w:t>PCl</w:t>
      </w:r>
      <w:r>
        <w:rPr>
          <w:vertAlign w:val="subscript"/>
        </w:rPr>
        <w:t>5</w:t>
      </w:r>
      <w:r>
        <w:rPr/>
        <w:t>还剩</w:t>
      </w:r>
      <w:r>
        <w:rPr/>
        <w:t>0.60 mol</w:t>
      </w:r>
      <w:r>
        <w:rPr/>
        <w:t>，其分解率</w:t>
      </w:r>
      <w:r>
        <w:rPr/>
        <w:object w:dxaOrig="240" w:dyaOrig="320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12pt;height:16pt" filled="f" o:ole="">
            <v:imagedata r:id="rId18" o:title=""/>
          </v:shape>
          <o:OLEObject Type="Embed" ProgID="" ShapeID="ole_rId17" DrawAspect="Content" ObjectID="_1716788255" r:id="rId17"/>
        </w:object>
      </w:r>
      <w:r>
        <w:rPr/>
        <w:t>等于</w:t>
      </w:r>
      <w:r>
        <w:rPr>
          <w:rFonts w:eastAsia="Times New Roman"/>
          <w:u w:val="single"/>
        </w:rPr>
        <w:t xml:space="preserve">         </w:t>
      </w:r>
      <w:r>
        <w:rPr/>
        <w:t>；若反应温度由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升高到</w:t>
      </w:r>
      <w:r>
        <w:rPr>
          <w:i/>
        </w:rPr>
        <w:t>T</w:t>
      </w:r>
      <w:r>
        <w:rPr>
          <w:vertAlign w:val="subscript"/>
        </w:rPr>
        <w:t>2</w:t>
      </w:r>
      <w:r>
        <w:rPr/>
        <w:t>，平衡时</w:t>
      </w:r>
      <w:r>
        <w:rPr/>
        <w:t>PCl</w:t>
      </w:r>
      <w:r>
        <w:rPr>
          <w:vertAlign w:val="subscript"/>
        </w:rPr>
        <w:t>5</w:t>
      </w:r>
      <w:r>
        <w:rPr/>
        <w:t>的分解率为</w:t>
      </w:r>
      <w:r>
        <w:rPr/>
        <w:object w:dxaOrig="260" w:dyaOrig="320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13pt;height:16pt" filled="f" o:ole="">
            <v:imagedata r:id="rId20" o:title=""/>
          </v:shape>
          <o:OLEObject Type="Embed" ProgID="" ShapeID="ole_rId19" DrawAspect="Content" ObjectID="_1423842167" r:id="rId19"/>
        </w:object>
      </w:r>
      <w:r>
        <w:rPr/>
        <w:t>，</w:t>
      </w:r>
      <w:r>
        <w:rPr/>
        <w:object w:dxaOrig="260" w:dyaOrig="320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13pt;height:16pt" filled="f" o:ole="">
            <v:imagedata r:id="rId22" o:title=""/>
          </v:shape>
          <o:OLEObject Type="Embed" ProgID="" ShapeID="ole_rId21" DrawAspect="Content" ObjectID="_2024159702" r:id="rId21"/>
        </w:object>
      </w:r>
      <w:r>
        <w:rPr>
          <w:rFonts w:eastAsia="Times New Roman"/>
          <w:u w:val="single"/>
        </w:rPr>
        <w:t xml:space="preserve">        </w:t>
      </w:r>
      <w:r>
        <w:rPr/>
        <w:object w:dxaOrig="240" w:dyaOrig="320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12pt;height:16pt" filled="f" o:ole="">
            <v:imagedata r:id="rId24" o:title=""/>
          </v:shape>
          <o:OLEObject Type="Embed" ProgID="" ShapeID="ole_rId23" DrawAspect="Content" ObjectID="_602023376" r:id="rId23"/>
        </w:object>
      </w:r>
      <w:r>
        <w:rPr/>
        <w:t>（填“大于”、“小于”或“等于”）；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28"/>
        <w:ind w:left="525" w:hanging="525"/>
        <w:rPr/>
      </w:pPr>
      <w:r>
        <w:rPr>
          <w:rFonts w:cs="宋体;SimSun"/>
        </w:rPr>
        <w:t>（</w:t>
      </w:r>
      <w:r>
        <w:rPr>
          <w:rFonts w:cs="宋体;SimSun"/>
        </w:rPr>
        <w:t>3</w:t>
      </w:r>
      <w:r>
        <w:rPr>
          <w:rFonts w:cs="宋体;SimSun"/>
        </w:rPr>
        <w:t>）</w:t>
      </w:r>
      <w:r>
        <w:rPr>
          <w:rFonts w:cs="宋体;SimSun"/>
        </w:rPr>
        <w:t>工业上</w:t>
      </w:r>
      <w:r>
        <w:rPr/>
        <w:t>制备</w:t>
      </w:r>
      <w:r>
        <w:rPr/>
        <w:t>PCl</w:t>
      </w:r>
      <w:r>
        <w:rPr>
          <w:vertAlign w:val="subscript"/>
        </w:rPr>
        <w:t>5</w:t>
      </w:r>
      <w:r>
        <w:rPr>
          <w:rFonts w:cs="宋体;SimSun"/>
        </w:rPr>
        <w:t>通常分两步进行，先将</w:t>
      </w:r>
      <w:r>
        <w:rPr>
          <w:rFonts w:cs="宋体;SimSun"/>
        </w:rPr>
        <w:t>P</w:t>
      </w:r>
      <w:r>
        <w:rPr>
          <w:rFonts w:cs="宋体;SimSun"/>
        </w:rPr>
        <w:t>和</w:t>
      </w:r>
      <w:r>
        <w:rPr>
          <w:rFonts w:cs="宋体;SimSun"/>
        </w:rPr>
        <w:t>Cl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反应生成中间产物</w:t>
      </w:r>
      <w:r>
        <w:rPr/>
        <w:t>PCl</w:t>
      </w:r>
      <w:r>
        <w:rPr>
          <w:vertAlign w:val="subscript"/>
        </w:rPr>
        <w:t>3</w:t>
      </w:r>
      <w:r>
        <w:rPr/>
        <w:t>，</w:t>
      </w:r>
      <w:r>
        <w:rPr>
          <w:rFonts w:cs="宋体;SimSun"/>
        </w:rPr>
        <w:t>然后降温，再和</w:t>
      </w:r>
      <w:r>
        <w:rPr>
          <w:rFonts w:cs="宋体;SimSun"/>
        </w:rPr>
        <w:t>Cl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反应生成</w:t>
      </w:r>
      <w:r>
        <w:rPr/>
        <w:t>PCl</w:t>
      </w:r>
      <w:r>
        <w:rPr>
          <w:vertAlign w:val="subscript"/>
        </w:rPr>
        <w:t>5</w:t>
      </w:r>
      <w:r>
        <w:rPr/>
        <w:t>。</w:t>
      </w:r>
      <w:r>
        <w:rPr>
          <w:rFonts w:cs="宋体;SimSun"/>
        </w:rPr>
        <w:t>原因</w:t>
      </w:r>
      <w:r>
        <w:rPr>
          <w:rFonts w:cs="宋体;SimSun"/>
        </w:rPr>
        <w:t>是</w:t>
      </w:r>
      <w:r>
        <w:rPr>
          <w:rFonts w:eastAsia="Times New Roman"/>
          <w:u w:val="single"/>
        </w:rPr>
        <w:t xml:space="preserve">   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                  </w:t>
      </w:r>
      <w:r>
        <w:rPr>
          <w:rFonts w:eastAsia="Times New Roman"/>
          <w:u w:val="single"/>
        </w:rPr>
        <w:t xml:space="preserve">        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28"/>
        <w:ind w:firstLine="525"/>
        <w:rPr/>
      </w:pPr>
      <w:r>
        <w:rPr>
          <w:rFonts w:eastAsia="Times New Roman"/>
          <w:u w:val="single"/>
        </w:rPr>
        <w:t xml:space="preserve">                 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                               </w:t>
      </w:r>
      <w:r>
        <w:rPr>
          <w:rFonts w:eastAsia="Times New Roman"/>
          <w:u w:val="single"/>
        </w:rPr>
        <w:t xml:space="preserve">    </w:t>
      </w:r>
      <w:r>
        <w:rPr>
          <w:rFonts w:eastAsia="Times New Roman"/>
          <w:u w:val="single"/>
        </w:rPr>
        <w:t xml:space="preserve">           </w:t>
      </w:r>
      <w:r>
        <w:rPr/>
        <w:t>；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28"/>
        <w:ind w:left="525" w:hanging="525"/>
        <w:rPr/>
      </w:pPr>
      <w:r>
        <w:rPr>
          <w:rFonts w:cs="宋体;SimSun"/>
        </w:rPr>
        <w:t>（</w:t>
      </w:r>
      <w:r>
        <w:rPr>
          <w:rFonts w:cs="宋体;SimSun"/>
        </w:rPr>
        <w:t>4</w:t>
      </w:r>
      <w:r>
        <w:rPr>
          <w:rFonts w:cs="宋体;SimSun"/>
        </w:rPr>
        <w:t>）</w:t>
      </w:r>
      <w:r>
        <w:rPr>
          <w:rFonts w:cs="宋体;SimSun"/>
        </w:rPr>
        <w:t>P</w:t>
      </w:r>
      <w:r>
        <w:rPr>
          <w:rFonts w:cs="宋体;SimSun"/>
        </w:rPr>
        <w:t>和</w:t>
      </w:r>
      <w:r>
        <w:rPr>
          <w:rFonts w:cs="宋体;SimSun"/>
        </w:rPr>
        <w:t>Cl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分两步反应生成</w:t>
      </w:r>
      <w:r>
        <w:rPr>
          <w:rFonts w:cs="宋体;SimSun"/>
        </w:rPr>
        <w:t xml:space="preserve">1 mol </w:t>
      </w:r>
      <w:r>
        <w:rPr/>
        <w:t>PCl</w:t>
      </w:r>
      <w:r>
        <w:rPr>
          <w:vertAlign w:val="subscript"/>
        </w:rPr>
        <w:t>5</w:t>
      </w:r>
      <w:r>
        <w:rPr>
          <w:rFonts w:cs="宋体;SimSun"/>
        </w:rPr>
        <w:t>的</w:t>
      </w:r>
      <w:r>
        <w:rPr>
          <w:rFonts w:ascii="Symbol" w:hAnsi="Symbol" w:cs="Symbol" w:eastAsia="Symbol"/>
        </w:rPr>
        <w:t></w:t>
      </w:r>
      <w:r>
        <w:rPr>
          <w:i/>
        </w:rPr>
        <w:t>H</w:t>
      </w:r>
      <w:r>
        <w:rPr>
          <w:vertAlign w:val="subscript"/>
        </w:rPr>
        <w:t>3</w:t>
      </w:r>
      <w:r>
        <w:rPr>
          <w:i/>
        </w:rPr>
        <w:t xml:space="preserve"> </w:t>
      </w:r>
      <w:r>
        <w:rPr>
          <w:rFonts w:cs="宋体;SimSun"/>
        </w:rPr>
        <w:t xml:space="preserve">= </w:t>
      </w:r>
      <w:r>
        <w:rPr>
          <w:u w:val="single"/>
        </w:rPr>
        <w:t xml:space="preserve">     </w:t>
      </w:r>
      <w:r>
        <w:rPr>
          <w:u w:val="single"/>
        </w:rPr>
        <w:t xml:space="preserve">       </w:t>
      </w:r>
      <w:r>
        <w:rPr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u w:val="single"/>
        </w:rPr>
        <w:t xml:space="preserve">    </w:t>
      </w:r>
      <w:r>
        <w:rPr/>
        <w:t>，</w:t>
      </w:r>
      <w:r>
        <w:rPr>
          <w:rFonts w:cs="宋体;SimSun"/>
        </w:rPr>
        <w:t>P</w:t>
      </w:r>
      <w:r>
        <w:rPr>
          <w:rFonts w:cs="宋体;SimSun"/>
        </w:rPr>
        <w:t>和</w:t>
      </w:r>
      <w:r>
        <w:rPr>
          <w:rFonts w:cs="宋体;SimSun"/>
        </w:rPr>
        <w:t>Cl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一</w:t>
      </w:r>
      <w:r>
        <w:rPr>
          <w:rFonts w:cs="宋体;SimSun"/>
        </w:rPr>
        <w:t>步反应生成</w:t>
      </w:r>
      <w:r>
        <w:rPr>
          <w:rFonts w:cs="宋体;SimSun"/>
        </w:rPr>
        <w:t xml:space="preserve">1 mol </w:t>
      </w:r>
      <w:r>
        <w:rPr/>
        <w:t>PCl</w:t>
      </w:r>
      <w:r>
        <w:rPr>
          <w:vertAlign w:val="subscript"/>
        </w:rPr>
        <w:t>5</w:t>
      </w:r>
      <w:r>
        <w:rPr>
          <w:rFonts w:cs="宋体;SimSun"/>
        </w:rPr>
        <w:t>的</w:t>
      </w:r>
      <w:r>
        <w:rPr>
          <w:rFonts w:ascii="Symbol" w:hAnsi="Symbol" w:cs="Symbol" w:eastAsia="Symbol"/>
        </w:rPr>
        <w:t></w:t>
      </w:r>
      <w:r>
        <w:rPr>
          <w:i/>
        </w:rPr>
        <w:t>H</w:t>
      </w:r>
      <w:r>
        <w:rPr>
          <w:vertAlign w:val="subscript"/>
        </w:rPr>
        <w:t>4</w:t>
      </w:r>
      <w:r>
        <w:rPr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u w:val="single"/>
        </w:rPr>
        <w:t xml:space="preserve">    </w:t>
      </w:r>
      <w:r>
        <w:rPr>
          <w:rFonts w:eastAsia="Symbol" w:cs="Symbol" w:ascii="Symbol" w:hAnsi="Symbol"/>
        </w:rPr>
        <w:t></w:t>
      </w:r>
      <w:r>
        <w:rPr>
          <w:i/>
        </w:rPr>
        <w:t>H</w:t>
      </w:r>
      <w:r>
        <w:rPr>
          <w:vertAlign w:val="subscript"/>
        </w:rPr>
        <w:t>3</w:t>
      </w:r>
      <w:r>
        <w:rPr/>
        <w:t>（填“大于”、“小于”或“等于”）</w:t>
      </w:r>
      <w:r>
        <w:rPr>
          <w:rFonts w:cs="宋体;SimSun"/>
        </w:rPr>
        <w:t>。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28"/>
        <w:rPr/>
      </w:pPr>
      <w:r>
        <w:rPr>
          <w:rFonts w:cs="宋体;SimSun"/>
        </w:rPr>
        <w:t>（</w:t>
      </w:r>
      <w:r>
        <w:rPr>
          <w:rFonts w:cs="宋体;SimSun"/>
        </w:rPr>
        <w:t>5</w:t>
      </w:r>
      <w:r>
        <w:rPr>
          <w:rFonts w:cs="宋体;SimSun"/>
        </w:rPr>
        <w:t>）</w:t>
      </w:r>
      <w:r>
        <w:rPr/>
        <w:t>PCl</w:t>
      </w:r>
      <w:r>
        <w:rPr>
          <w:vertAlign w:val="subscript"/>
        </w:rPr>
        <w:t>5</w:t>
      </w:r>
      <w:r>
        <w:rPr/>
        <w:t>与足量水充分反应，最终生成两种酸，其化学方程式是</w:t>
      </w:r>
    </w:p>
    <w:p>
      <w:pPr>
        <w:pStyle w:val="Normal"/>
        <w:tabs>
          <w:tab w:val="clear" w:pos="420"/>
          <w:tab w:val="left" w:pos="4200" w:leader="none"/>
        </w:tabs>
        <w:spacing w:lineRule="auto" w:line="328" w:before="240" w:after="0"/>
        <w:ind w:firstLine="525"/>
        <w:rPr/>
      </w:pPr>
      <w:r>
        <w:rPr>
          <w:rFonts w:eastAsia="Times New Roman"/>
          <w:u w:val="single"/>
        </w:rPr>
        <w:t xml:space="preserve">                                                               </w:t>
      </w:r>
      <w:r>
        <w:rPr>
          <w:rFonts w:eastAsia="Times New Roman"/>
        </w:rPr>
        <w:t xml:space="preserve"> </w:t>
      </w:r>
      <w:r>
        <w:rPr/>
        <w:t>。</w:t>
      </w:r>
    </w:p>
    <w:p>
      <w:pPr>
        <w:pStyle w:val="Normal"/>
        <w:ind w:left="588" w:hanging="588"/>
        <w:rPr/>
      </w:pPr>
      <w:r>
        <w:rPr/>
        <w:t>27</w:t>
      </w:r>
      <w:r>
        <w:rPr/>
        <w:t>．（</w:t>
      </w:r>
      <w:r>
        <w:rPr/>
        <w:t>15</w:t>
      </w:r>
      <w:r>
        <w:rPr/>
        <w:t>分）</w:t>
      </w:r>
    </w:p>
    <w:p>
      <w:pPr>
        <w:pStyle w:val="Normal"/>
        <w:ind w:left="964" w:firstLine="399"/>
        <w:rPr/>
      </w:pPr>
      <w:r>
        <w:rPr/>
      </w:r>
    </w:p>
    <w:p>
      <w:pPr>
        <w:pStyle w:val="Normal"/>
        <w:tabs>
          <w:tab w:val="clear" w:pos="420"/>
          <w:tab w:val="left" w:pos="4200" w:leader="none"/>
        </w:tabs>
        <w:spacing w:lineRule="auto" w:line="300"/>
        <w:ind w:firstLine="420"/>
        <w:rPr>
          <w:rFonts w:cs="宋体;SimSun"/>
        </w:rPr>
      </w:pPr>
      <w:r>
        <w:rPr/>
        <w:t>Q</w:t>
      </w:r>
      <w:r>
        <w:rPr>
          <w:rFonts w:cs="宋体;SimSun"/>
        </w:rPr>
        <w:t>、</w:t>
      </w:r>
      <w:r>
        <w:rPr/>
        <w:t>R</w:t>
      </w:r>
      <w:r>
        <w:rPr>
          <w:rFonts w:cs="宋体;SimSun"/>
        </w:rPr>
        <w:t>、</w:t>
      </w:r>
      <w:r>
        <w:rPr/>
        <w:t>X</w:t>
      </w:r>
      <w:r>
        <w:rPr>
          <w:rFonts w:cs="宋体;SimSun"/>
        </w:rPr>
        <w:t>、</w:t>
      </w:r>
      <w:r>
        <w:rPr/>
        <w:t>Y</w:t>
      </w:r>
      <w:r>
        <w:rPr>
          <w:rFonts w:cs="宋体;SimSun"/>
        </w:rPr>
        <w:t>、</w:t>
      </w:r>
      <w:r>
        <w:rPr/>
        <w:t>Z</w:t>
      </w:r>
      <w:r>
        <w:rPr>
          <w:rFonts w:cs="宋体;SimSun"/>
        </w:rPr>
        <w:t>为前</w:t>
      </w:r>
      <w:r>
        <w:rPr>
          <w:rFonts w:cs="宋体;SimSun"/>
        </w:rPr>
        <w:t>20</w:t>
      </w:r>
      <w:r>
        <w:rPr>
          <w:rFonts w:cs="宋体;SimSun"/>
        </w:rPr>
        <w:t>号元素中的五种，</w:t>
      </w:r>
      <w:r>
        <w:rPr/>
        <w:t>Q</w:t>
      </w:r>
      <w:r>
        <w:rPr/>
        <w:t>的低价氧化物与</w:t>
      </w:r>
      <w:r>
        <w:rPr/>
        <w:t>X</w:t>
      </w:r>
      <w:r>
        <w:rPr/>
        <w:t>单质分子的电子总数相等，</w:t>
      </w:r>
      <w:r>
        <w:rPr/>
        <w:t>R</w:t>
      </w:r>
      <w:r>
        <w:rPr>
          <w:rFonts w:cs="宋体;SimSun"/>
        </w:rPr>
        <w:t>与</w:t>
      </w:r>
      <w:r>
        <w:rPr/>
        <w:t>Q</w:t>
      </w:r>
      <w:r>
        <w:rPr>
          <w:rFonts w:cs="宋体;SimSun"/>
        </w:rPr>
        <w:t>同族，</w:t>
      </w:r>
      <w:r>
        <w:rPr>
          <w:rFonts w:cs="宋体;SimSun"/>
        </w:rPr>
        <w:t>Y</w:t>
      </w:r>
      <w:r>
        <w:rPr>
          <w:rFonts w:cs="宋体;SimSun"/>
        </w:rPr>
        <w:t>和</w:t>
      </w:r>
      <w:r>
        <w:rPr>
          <w:rFonts w:cs="宋体;SimSun"/>
        </w:rPr>
        <w:t>Z</w:t>
      </w:r>
      <w:r>
        <w:rPr>
          <w:rFonts w:cs="宋体;SimSun"/>
        </w:rPr>
        <w:t>的离子与</w:t>
      </w:r>
      <w:r>
        <w:rPr>
          <w:rFonts w:cs="宋体;SimSun"/>
        </w:rPr>
        <w:t>Ar</w:t>
      </w:r>
      <w:r>
        <w:rPr>
          <w:rFonts w:cs="宋体;SimSun"/>
        </w:rPr>
        <w:t>原子的电子结构相同且</w:t>
      </w:r>
      <w:r>
        <w:rPr>
          <w:rFonts w:cs="宋体;SimSun"/>
        </w:rPr>
        <w:t>Y</w:t>
      </w:r>
      <w:r>
        <w:rPr>
          <w:rFonts w:cs="宋体;SimSun"/>
        </w:rPr>
        <w:t>的原子序数小于</w:t>
      </w:r>
      <w:r>
        <w:rPr>
          <w:rFonts w:cs="宋体;SimSun"/>
        </w:rPr>
        <w:t>Z</w:t>
      </w:r>
      <w:r>
        <w:rPr>
          <w:rFonts w:cs="宋体;SimSun"/>
        </w:rPr>
        <w:t>。</w:t>
      </w:r>
    </w:p>
    <w:p>
      <w:pPr>
        <w:pStyle w:val="Normal"/>
        <w:tabs>
          <w:tab w:val="clear" w:pos="420"/>
          <w:tab w:val="left" w:pos="4200" w:leader="none"/>
        </w:tabs>
        <w:spacing w:lineRule="auto" w:line="432"/>
        <w:rPr/>
      </w:pPr>
      <w:r>
        <w:rPr>
          <w:rFonts w:cs="宋体;SimSun"/>
        </w:rPr>
        <w:t>（</w:t>
      </w:r>
      <w:r>
        <w:rPr>
          <w:rFonts w:cs="宋体;SimSun"/>
        </w:rPr>
        <w:t>1</w:t>
      </w:r>
      <w:r>
        <w:rPr>
          <w:rFonts w:cs="宋体;SimSun"/>
        </w:rPr>
        <w:t>）</w:t>
      </w:r>
      <w:r>
        <w:rPr/>
        <w:t>Q</w:t>
      </w:r>
      <w:r>
        <w:rPr>
          <w:rFonts w:cs="宋体;SimSun"/>
        </w:rPr>
        <w:t>的最高价氧化物，其固态属于</w:t>
      </w:r>
      <w:r>
        <w:rPr>
          <w:rFonts w:eastAsia="Times New Roman"/>
          <w:u w:val="single"/>
        </w:rPr>
        <w:t xml:space="preserve">         </w:t>
      </w:r>
      <w:r>
        <w:rPr>
          <w:rFonts w:cs="宋体;SimSun"/>
        </w:rPr>
        <w:t>晶体，俗名叫</w:t>
      </w:r>
      <w:r>
        <w:rPr>
          <w:rFonts w:eastAsia="Times New Roman"/>
          <w:u w:val="single"/>
        </w:rPr>
        <w:t xml:space="preserve">             </w:t>
      </w:r>
      <w:r>
        <w:rPr>
          <w:rFonts w:cs="宋体;SimSun"/>
        </w:rPr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432"/>
        <w:ind w:left="496" w:hanging="496"/>
        <w:jc w:val="left"/>
        <w:rPr/>
      </w:pPr>
      <w:r>
        <w:rPr>
          <w:rFonts w:cs="宋体;SimSun"/>
        </w:rPr>
        <w:t>（</w:t>
      </w:r>
      <w:r>
        <w:rPr>
          <w:rFonts w:cs="宋体;SimSun"/>
        </w:rPr>
        <w:t>2</w:t>
      </w:r>
      <w:r>
        <w:rPr>
          <w:rFonts w:cs="宋体;SimSun"/>
        </w:rPr>
        <w:t>）</w:t>
      </w:r>
      <w:r>
        <w:rPr/>
        <w:t>R</w:t>
      </w:r>
      <w:r>
        <w:rPr>
          <w:rFonts w:cs="宋体;SimSun"/>
        </w:rPr>
        <w:t>的氢化物分子的空间构型是</w:t>
      </w:r>
      <w:r>
        <w:rPr>
          <w:rFonts w:eastAsia="Times New Roman"/>
          <w:u w:val="single"/>
        </w:rPr>
        <w:t xml:space="preserve">            </w:t>
      </w:r>
      <w:r>
        <w:rPr>
          <w:rFonts w:cs="宋体;SimSun"/>
        </w:rPr>
        <w:t>，属于</w:t>
      </w:r>
      <w:r>
        <w:rPr>
          <w:rFonts w:eastAsia="Times New Roman"/>
          <w:u w:val="single"/>
        </w:rPr>
        <w:t xml:space="preserve">       </w:t>
      </w:r>
      <w:r>
        <w:rPr>
          <w:rFonts w:cs="宋体;SimSun"/>
        </w:rPr>
        <w:t>分子</w:t>
      </w:r>
      <w:r>
        <w:rPr/>
        <w:t>（填“极性”或“非极性”）</w:t>
      </w:r>
      <w:r>
        <w:rPr>
          <w:rFonts w:cs="宋体;SimSun"/>
        </w:rPr>
        <w:t>；它与</w:t>
      </w:r>
      <w:r>
        <w:rPr/>
        <w:t>X</w:t>
      </w:r>
      <w:r>
        <w:rPr>
          <w:rFonts w:cs="宋体;SimSun"/>
        </w:rPr>
        <w:t>形成的化合物可作为一种重要的陶瓷材料，其化学式是</w:t>
      </w:r>
      <w:r>
        <w:rPr>
          <w:rFonts w:eastAsia="Times New Roman"/>
          <w:u w:val="single"/>
        </w:rPr>
        <w:t xml:space="preserve">         </w:t>
      </w:r>
      <w:r>
        <w:rPr>
          <w:rFonts w:cs="宋体;SimSun"/>
        </w:rPr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432"/>
        <w:ind w:left="525" w:hanging="525"/>
        <w:rPr/>
      </w:pPr>
      <w:r>
        <w:rPr>
          <w:rFonts w:cs="宋体;SimSun"/>
        </w:rPr>
        <w:t>（</w:t>
      </w:r>
      <w:r>
        <w:rPr>
          <w:rFonts w:cs="宋体;SimSun"/>
        </w:rPr>
        <w:t>3</w:t>
      </w:r>
      <w:r>
        <w:rPr>
          <w:rFonts w:cs="宋体;SimSun"/>
        </w:rPr>
        <w:t>）</w:t>
      </w:r>
      <w:r>
        <w:rPr/>
        <w:t>X</w:t>
      </w:r>
      <w:r>
        <w:rPr>
          <w:rFonts w:cs="宋体;SimSun"/>
        </w:rPr>
        <w:t>的常见氢化物的空间构型是</w:t>
      </w:r>
      <w:r>
        <w:rPr>
          <w:rFonts w:eastAsia="Times New Roman"/>
          <w:u w:val="single"/>
        </w:rPr>
        <w:t xml:space="preserve">               </w:t>
      </w:r>
      <w:r>
        <w:rPr>
          <w:rFonts w:cs="宋体;SimSun"/>
        </w:rPr>
        <w:t>；它的另一氢化物</w:t>
      </w:r>
      <w:r>
        <w:rPr>
          <w:rFonts w:cs="宋体;SimSun"/>
        </w:rPr>
        <w:t>X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H</w:t>
      </w:r>
      <w:r>
        <w:rPr>
          <w:rFonts w:cs="宋体;SimSun"/>
          <w:vertAlign w:val="subscript"/>
        </w:rPr>
        <w:t>4</w:t>
      </w:r>
      <w:r>
        <w:rPr>
          <w:rFonts w:cs="宋体;SimSun"/>
        </w:rPr>
        <w:t>是一种火</w:t>
      </w:r>
    </w:p>
    <w:p>
      <w:pPr>
        <w:pStyle w:val="Normal"/>
        <w:tabs>
          <w:tab w:val="clear" w:pos="420"/>
          <w:tab w:val="left" w:pos="4200" w:leader="none"/>
        </w:tabs>
        <w:spacing w:lineRule="auto" w:line="432" w:before="240" w:after="0"/>
        <w:ind w:left="525" w:hanging="0"/>
        <w:rPr/>
      </w:pPr>
      <w:r>
        <w:rPr>
          <w:rFonts w:cs="宋体;SimSun"/>
        </w:rPr>
        <w:t>箭燃料的成分，其电子式是</w:t>
      </w:r>
      <w:r>
        <w:rPr>
          <w:rFonts w:eastAsia="Times New Roman"/>
          <w:u w:val="single"/>
        </w:rPr>
        <w:t xml:space="preserve">                  </w:t>
      </w:r>
      <w:r>
        <w:rPr>
          <w:rFonts w:cs="宋体;SimSun"/>
        </w:rPr>
        <w:t>；</w:t>
      </w:r>
      <w:r>
        <w:rPr>
          <w:rFonts w:eastAsia="Times New Roman"/>
        </w:rPr>
        <w:t xml:space="preserve"> </w:t>
      </w:r>
    </w:p>
    <w:p>
      <w:pPr>
        <w:pStyle w:val="Normal"/>
        <w:tabs>
          <w:tab w:val="clear" w:pos="420"/>
          <w:tab w:val="left" w:pos="4200" w:leader="none"/>
        </w:tabs>
        <w:spacing w:lineRule="auto" w:line="432"/>
        <w:rPr>
          <w:rFonts w:cs="宋体;SimSun"/>
        </w:rPr>
      </w:pPr>
      <w:r>
        <w:rPr>
          <w:rFonts w:cs="宋体;SimSun"/>
        </w:rPr>
        <w:t>（</w:t>
      </w:r>
      <w:r>
        <w:rPr>
          <w:rFonts w:cs="宋体;SimSun"/>
        </w:rPr>
        <w:t>4</w:t>
      </w:r>
      <w:r>
        <w:rPr>
          <w:rFonts w:cs="宋体;SimSun"/>
        </w:rPr>
        <w:t>）</w:t>
      </w:r>
      <w:r>
        <w:rPr/>
        <w:t>Q</w:t>
      </w:r>
      <w:r>
        <w:rPr>
          <w:rFonts w:cs="宋体;SimSun"/>
        </w:rPr>
        <w:t>分别与</w:t>
      </w:r>
      <w:r>
        <w:rPr/>
        <w:t>Y</w:t>
      </w:r>
      <w:r>
        <w:rPr>
          <w:rFonts w:cs="宋体;SimSun"/>
        </w:rPr>
        <w:t>、</w:t>
      </w:r>
      <w:r>
        <w:rPr/>
        <w:t>Z</w:t>
      </w:r>
      <w:r>
        <w:rPr>
          <w:rFonts w:cs="宋体;SimSun"/>
        </w:rPr>
        <w:t>形成的共价化合物的化学式是</w:t>
      </w:r>
      <w:r>
        <w:rPr>
          <w:rFonts w:eastAsia="Times New Roman"/>
          <w:u w:val="single"/>
        </w:rPr>
        <w:t xml:space="preserve">   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</w:t>
      </w:r>
      <w:r>
        <w:rPr>
          <w:rFonts w:cs="宋体;SimSun"/>
        </w:rPr>
        <w:t>和</w:t>
      </w:r>
      <w:r>
        <w:rPr>
          <w:rFonts w:eastAsia="Times New Roman"/>
          <w:u w:val="single"/>
        </w:rPr>
        <w:t xml:space="preserve">     </w:t>
      </w:r>
      <w:r>
        <w:rPr>
          <w:rFonts w:eastAsia="Times New Roman"/>
          <w:u w:val="single"/>
        </w:rPr>
        <w:t xml:space="preserve">     </w:t>
      </w:r>
      <w:r>
        <w:rPr>
          <w:rFonts w:eastAsia="Times New Roman"/>
          <w:u w:val="single"/>
        </w:rPr>
        <w:t xml:space="preserve">   </w:t>
      </w:r>
      <w:r>
        <w:rPr>
          <w:rFonts w:cs="宋体;SimSun"/>
        </w:rPr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432"/>
        <w:ind w:left="525" w:hanging="0"/>
        <w:rPr>
          <w:rFonts w:cs="宋体;SimSun"/>
        </w:rPr>
      </w:pPr>
      <w:r>
        <w:rPr/>
        <w:t>Q</w:t>
      </w:r>
      <w:r>
        <w:rPr>
          <w:rFonts w:cs="宋体;SimSun"/>
        </w:rPr>
        <w:t>与</w:t>
      </w:r>
      <w:r>
        <w:rPr/>
        <w:t>Y</w:t>
      </w:r>
      <w:r>
        <w:rPr>
          <w:rFonts w:cs="宋体;SimSun"/>
        </w:rPr>
        <w:t>形成的分子的电子式是</w:t>
      </w:r>
      <w:r>
        <w:rPr>
          <w:rFonts w:eastAsia="Times New Roman"/>
          <w:u w:val="single"/>
        </w:rPr>
        <w:t xml:space="preserve">     </w:t>
      </w:r>
      <w:r>
        <w:rPr>
          <w:rFonts w:eastAsia="Times New Roman"/>
          <w:u w:val="single"/>
        </w:rPr>
        <w:t xml:space="preserve">      </w:t>
      </w:r>
      <w:r>
        <w:rPr>
          <w:rFonts w:eastAsia="Times New Roman"/>
          <w:u w:val="single"/>
        </w:rPr>
        <w:t xml:space="preserve">       </w:t>
      </w:r>
      <w:r>
        <w:rPr>
          <w:rFonts w:cs="宋体;SimSun"/>
        </w:rPr>
        <w:t>，属于</w:t>
      </w:r>
      <w:r>
        <w:rPr>
          <w:rFonts w:eastAsia="Times New Roman"/>
          <w:u w:val="single"/>
        </w:rPr>
        <w:t xml:space="preserve">          </w:t>
      </w:r>
      <w:r>
        <w:rPr/>
        <w:t>分子（填“极性”或“非极性”）。</w:t>
      </w:r>
    </w:p>
    <w:p>
      <w:pPr>
        <w:pStyle w:val="Normal"/>
        <w:ind w:left="588" w:hanging="588"/>
        <w:rPr/>
      </w:pPr>
      <w:r>
        <w:rPr/>
        <w:t>28</w:t>
      </w:r>
      <w:r>
        <w:rPr/>
        <w:t>．（</w:t>
      </w:r>
      <w:r>
        <w:rPr/>
        <w:t>13</w:t>
      </w:r>
      <w:r>
        <w:rPr/>
        <w:t>分）</w:t>
      </w:r>
    </w:p>
    <w:p>
      <w:pPr>
        <w:pStyle w:val="Normal"/>
        <w:ind w:left="964" w:firstLine="399"/>
        <w:rPr/>
      </w:pPr>
      <w:r>
        <w:rPr/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60"/>
        <w:ind w:firstLine="420"/>
        <w:rPr/>
      </w:pPr>
      <w:r>
        <w:rPr>
          <w:rFonts w:cs="宋体;SimSun"/>
        </w:rPr>
        <w:t>某钠盐溶液</w:t>
      </w:r>
      <w:r>
        <w:rPr>
          <w:rFonts w:cs="宋体;SimSun"/>
        </w:rPr>
        <w:t>可能含有阴离子</w:t>
      </w:r>
      <w:r>
        <w:rPr>
          <w:color w:val="000000"/>
        </w:rPr>
        <w:object w:dxaOrig="460" w:dyaOrig="34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23pt;height:17pt" filled="f" o:ole="">
            <v:imagedata r:id="rId26" o:title=""/>
          </v:shape>
          <o:OLEObject Type="Embed" ProgID="" ShapeID="ole_rId25" DrawAspect="Content" ObjectID="_1878140784" r:id="rId25"/>
        </w:object>
      </w:r>
      <w:r>
        <w:rPr>
          <w:rFonts w:cs="宋体;SimSun"/>
        </w:rPr>
        <w:t>，</w:t>
      </w:r>
      <w:r>
        <w:rPr>
          <w:color w:val="000000"/>
        </w:rPr>
        <w:object w:dxaOrig="520" w:dyaOrig="340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26pt;height:17pt" filled="f" o:ole="">
            <v:imagedata r:id="rId28" o:title=""/>
          </v:shape>
          <o:OLEObject Type="Embed" ProgID="" ShapeID="ole_rId27" DrawAspect="Content" ObjectID="_633604944" r:id="rId27"/>
        </w:object>
      </w:r>
      <w:r>
        <w:rPr>
          <w:rFonts w:cs="宋体;SimSun"/>
        </w:rPr>
        <w:t>，</w:t>
      </w:r>
      <w:r>
        <w:rPr>
          <w:color w:val="000000"/>
        </w:rPr>
        <w:object w:dxaOrig="480" w:dyaOrig="34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24pt;height:17pt" filled="f" o:ole="">
            <v:imagedata r:id="rId30" o:title=""/>
          </v:shape>
          <o:OLEObject Type="Embed" ProgID="" ShapeID="ole_rId29" DrawAspect="Content" ObjectID="_1362598224" r:id="rId29"/>
        </w:object>
      </w:r>
      <w:r>
        <w:rPr>
          <w:rFonts w:cs="宋体;SimSun"/>
        </w:rPr>
        <w:t>，</w:t>
      </w:r>
      <w:r>
        <w:rPr>
          <w:color w:val="000000"/>
        </w:rPr>
        <w:object w:dxaOrig="480" w:dyaOrig="34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24pt;height:17pt" filled="f" o:ole="">
            <v:imagedata r:id="rId32" o:title=""/>
          </v:shape>
          <o:OLEObject Type="Embed" ProgID="" ShapeID="ole_rId31" DrawAspect="Content" ObjectID="_1877462762" r:id="rId31"/>
        </w:object>
      </w:r>
      <w:r>
        <w:rPr>
          <w:rFonts w:cs="宋体;SimSun"/>
        </w:rPr>
        <w:t>，</w:t>
      </w:r>
      <w:r>
        <w:rPr>
          <w:rFonts w:cs="宋体;SimSun"/>
        </w:rPr>
        <w:object w:dxaOrig="340" w:dyaOrig="300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17pt;height:15pt" filled="f" o:ole="">
            <v:imagedata r:id="rId34" o:title=""/>
          </v:shape>
          <o:OLEObject Type="Embed" ProgID="" ShapeID="ole_rId33" DrawAspect="Content" ObjectID="_1489033553" r:id="rId33"/>
        </w:object>
      </w:r>
      <w:r>
        <w:rPr>
          <w:rFonts w:cs="宋体;SimSun"/>
        </w:rPr>
        <w:t>，</w:t>
      </w:r>
      <w:r>
        <w:rPr>
          <w:rFonts w:cs="宋体;SimSun"/>
        </w:rPr>
        <w:object w:dxaOrig="360" w:dyaOrig="279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18pt;height:13.95pt" filled="f" o:ole="">
            <v:imagedata r:id="rId36" o:title=""/>
          </v:shape>
          <o:OLEObject Type="Embed" ProgID="" ShapeID="ole_rId35" DrawAspect="Content" ObjectID="_1265603338" r:id="rId35"/>
        </w:object>
      </w:r>
      <w:r>
        <w:rPr/>
        <w:t>，</w:t>
      </w:r>
      <w:r>
        <w:rPr/>
        <w:object w:dxaOrig="220" w:dyaOrig="279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11pt;height:13.95pt" filled="f" o:ole="">
            <v:imagedata r:id="rId38" o:title=""/>
          </v:shape>
          <o:OLEObject Type="Embed" ProgID="" ShapeID="ole_rId37" DrawAspect="Content" ObjectID="_1234913242" r:id="rId37"/>
        </w:object>
      </w:r>
      <w:r>
        <w:rPr>
          <w:rFonts w:cs="宋体;SimSun"/>
        </w:rPr>
        <w:t>。为鉴定这些离子，分别取少量溶液</w:t>
      </w:r>
      <w:r>
        <w:rPr>
          <w:rFonts w:cs="宋体;SimSun"/>
        </w:rPr>
        <w:t>进行以下</w:t>
      </w:r>
      <w:r>
        <w:rPr>
          <w:rFonts w:cs="宋体;SimSun"/>
        </w:rPr>
        <w:t>实</w:t>
      </w:r>
      <w:r>
        <w:rPr>
          <w:rFonts w:cs="宋体;SimSun"/>
        </w:rPr>
        <w:t>验：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firstLine="420"/>
        <w:rPr>
          <w:rFonts w:cs="宋体;SimSun"/>
        </w:rPr>
      </w:pPr>
      <w:r>
        <w:rPr>
          <w:rFonts w:cs="宋体;SimSun" w:ascii="宋体;SimSun" w:hAnsi="宋体;SimSun"/>
        </w:rPr>
        <w:t>①</w:t>
      </w:r>
      <w:r>
        <w:rPr>
          <w:rFonts w:eastAsia="Times New Roman"/>
        </w:rPr>
        <w:t xml:space="preserve"> </w:t>
      </w:r>
      <w:r>
        <w:rPr>
          <w:rFonts w:cs="宋体;SimSun"/>
        </w:rPr>
        <w:t>测得混合液</w:t>
      </w:r>
      <w:r>
        <w:rPr/>
        <w:t>呈碱性</w:t>
      </w:r>
      <w:r>
        <w:rPr>
          <w:rFonts w:cs="宋体;SimSun"/>
        </w:rPr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firstLine="420"/>
        <w:rPr>
          <w:rFonts w:cs="宋体;SimSun"/>
        </w:rPr>
      </w:pPr>
      <w:r>
        <w:rPr>
          <w:rFonts w:cs="宋体;SimSun" w:ascii="宋体;SimSun" w:hAnsi="宋体;SimSun"/>
        </w:rPr>
        <w:t>②</w:t>
      </w:r>
      <w:r>
        <w:rPr>
          <w:rFonts w:eastAsia="Times New Roman"/>
        </w:rPr>
        <w:t xml:space="preserve"> </w:t>
      </w:r>
      <w:r>
        <w:rPr>
          <w:rFonts w:cs="宋体;SimSun"/>
        </w:rPr>
        <w:t>加</w:t>
      </w:r>
      <w:r>
        <w:rPr/>
        <w:t>HCl</w:t>
      </w:r>
      <w:r>
        <w:rPr>
          <w:rFonts w:cs="宋体;SimSun"/>
        </w:rPr>
        <w:t>后，生成无</w:t>
      </w:r>
      <w:r>
        <w:rPr>
          <w:rFonts w:cs="宋体;SimSun"/>
        </w:rPr>
        <w:t>色无</w:t>
      </w:r>
      <w:r>
        <w:rPr>
          <w:rFonts w:cs="宋体;SimSun"/>
        </w:rPr>
        <w:t>味气体</w:t>
      </w:r>
      <w:r>
        <w:rPr/>
        <w:t>。该气体</w:t>
      </w:r>
      <w:r>
        <w:rPr>
          <w:rFonts w:cs="宋体;SimSun"/>
        </w:rPr>
        <w:t>能使饱和石灰水溶液变浑浊；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firstLine="420"/>
        <w:rPr/>
      </w:pPr>
      <w:r>
        <w:rPr>
          <w:rFonts w:cs="宋体;SimSun" w:ascii="宋体;SimSun" w:hAnsi="宋体;SimSun"/>
        </w:rPr>
        <w:t>③</w:t>
      </w:r>
      <w:r>
        <w:rPr>
          <w:rFonts w:eastAsia="Times New Roman"/>
        </w:rPr>
        <w:t xml:space="preserve"> </w:t>
      </w:r>
      <w:r>
        <w:rPr>
          <w:rFonts w:cs="宋体;SimSun"/>
        </w:rPr>
        <w:t>加</w:t>
      </w:r>
      <w:r>
        <w:rPr/>
        <w:t>CCl</w:t>
      </w:r>
      <w:r>
        <w:rPr>
          <w:vertAlign w:val="subscript"/>
        </w:rPr>
        <w:t>4</w:t>
      </w:r>
      <w:r>
        <w:rPr/>
        <w:t>，</w:t>
      </w:r>
      <w:r>
        <w:rPr>
          <w:rFonts w:cs="宋体;SimSun"/>
        </w:rPr>
        <w:t>滴加</w:t>
      </w:r>
      <w:r>
        <w:rPr>
          <w:rFonts w:cs="宋体;SimSun"/>
        </w:rPr>
        <w:t>少量</w:t>
      </w:r>
      <w:r>
        <w:rPr>
          <w:rFonts w:cs="宋体;SimSun"/>
        </w:rPr>
        <w:t>氯水，振荡后，</w:t>
      </w:r>
      <w:r>
        <w:rPr/>
        <w:t>CCl</w:t>
      </w:r>
      <w:r>
        <w:rPr>
          <w:vertAlign w:val="subscript"/>
        </w:rPr>
        <w:t>4</w:t>
      </w:r>
      <w:r>
        <w:rPr>
          <w:rFonts w:cs="宋体;SimSun"/>
        </w:rPr>
        <w:t>层未变色；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firstLine="420"/>
        <w:rPr>
          <w:rFonts w:cs="宋体;SimSun"/>
        </w:rPr>
      </w:pPr>
      <w:r>
        <w:rPr>
          <w:rFonts w:cs="宋体;SimSun" w:ascii="宋体;SimSun" w:hAnsi="宋体;SimSun"/>
        </w:rPr>
        <w:t xml:space="preserve">④ </w:t>
      </w:r>
      <w:r>
        <w:rPr>
          <w:rFonts w:cs="宋体;SimSun"/>
          <w:spacing w:val="-4"/>
        </w:rPr>
        <w:t>加</w:t>
      </w:r>
      <w:r>
        <w:rPr>
          <w:spacing w:val="-4"/>
        </w:rPr>
        <w:t>BaCl</w:t>
      </w:r>
      <w:r>
        <w:rPr>
          <w:spacing w:val="-4"/>
          <w:vertAlign w:val="subscript"/>
        </w:rPr>
        <w:t>2</w:t>
      </w:r>
      <w:r>
        <w:rPr>
          <w:rFonts w:cs="宋体;SimSun"/>
          <w:spacing w:val="-4"/>
        </w:rPr>
        <w:t>溶液产生白色沉淀，分离</w:t>
      </w:r>
      <w:r>
        <w:rPr>
          <w:rFonts w:cs="宋体;SimSun"/>
          <w:spacing w:val="-4"/>
        </w:rPr>
        <w:t>，在沉淀中加入足量盐酸，沉淀不能完全</w:t>
      </w:r>
      <w:r>
        <w:rPr>
          <w:rFonts w:cs="宋体;SimSun"/>
          <w:spacing w:val="-4"/>
        </w:rPr>
        <w:t>溶</w:t>
      </w:r>
      <w:r>
        <w:rPr>
          <w:rFonts w:cs="宋体;SimSun"/>
          <w:spacing w:val="-4"/>
        </w:rPr>
        <w:t>解</w:t>
      </w:r>
      <w:r>
        <w:rPr>
          <w:rFonts w:cs="宋体;SimSun"/>
          <w:spacing w:val="-4"/>
        </w:rPr>
        <w:t>；</w:t>
      </w:r>
    </w:p>
    <w:p>
      <w:pPr>
        <w:pStyle w:val="Normal"/>
        <w:spacing w:lineRule="auto" w:line="360"/>
        <w:ind w:firstLine="420"/>
        <w:rPr/>
      </w:pPr>
      <w:r>
        <w:rPr>
          <w:rFonts w:cs="宋体;SimSun" w:ascii="宋体;SimSun" w:hAnsi="宋体;SimSun"/>
        </w:rPr>
        <w:t xml:space="preserve">⑤ </w:t>
      </w:r>
      <w:r>
        <w:rPr>
          <w:rFonts w:cs="宋体;SimSun"/>
        </w:rPr>
        <w:t>加</w:t>
      </w:r>
      <w:r>
        <w:rPr/>
        <w:t>HNO</w:t>
      </w:r>
      <w:r>
        <w:rPr>
          <w:vertAlign w:val="subscript"/>
        </w:rPr>
        <w:t>3</w:t>
      </w:r>
      <w:r>
        <w:rPr/>
        <w:t>酸化</w:t>
      </w:r>
      <w:r>
        <w:rPr>
          <w:rFonts w:cs="宋体;SimSun"/>
        </w:rPr>
        <w:t>后，再加过量</w:t>
      </w:r>
      <w:r>
        <w:rPr/>
        <w:t>AgNO</w:t>
      </w:r>
      <w:r>
        <w:rPr>
          <w:vertAlign w:val="subscript"/>
        </w:rPr>
        <w:t>3</w:t>
      </w:r>
      <w:r>
        <w:rPr>
          <w:rFonts w:cs="宋体;SimSun"/>
        </w:rPr>
        <w:t>，溶液</w:t>
      </w:r>
      <w:r>
        <w:rPr>
          <w:rFonts w:cs="宋体;SimSun"/>
        </w:rPr>
        <w:t>中析出</w:t>
      </w:r>
      <w:r>
        <w:rPr>
          <w:rFonts w:cs="宋体;SimSun"/>
        </w:rPr>
        <w:t>白色沉淀</w:t>
      </w:r>
      <w:r>
        <w:rPr>
          <w:rFonts w:cs="宋体;SimSun"/>
        </w:rPr>
        <w:t>。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rPr/>
      </w:pPr>
      <w:r>
        <w:rPr>
          <w:rFonts w:cs="宋体;SimSun"/>
        </w:rPr>
        <w:t>（</w:t>
      </w:r>
      <w:r>
        <w:rPr>
          <w:rFonts w:cs="宋体;SimSun"/>
        </w:rPr>
        <w:t>1</w:t>
      </w:r>
      <w:r>
        <w:rPr>
          <w:rFonts w:cs="宋体;SimSun"/>
        </w:rPr>
        <w:t>）</w:t>
      </w:r>
      <w:r>
        <w:rPr>
          <w:rFonts w:cs="宋体;SimSun"/>
        </w:rPr>
        <w:t>分析上述</w:t>
      </w:r>
      <w:r>
        <w:rPr/>
        <w:t>5</w:t>
      </w:r>
      <w:r>
        <w:rPr>
          <w:rFonts w:cs="宋体;SimSun"/>
        </w:rPr>
        <w:t>个实验</w:t>
      </w:r>
      <w:r>
        <w:rPr>
          <w:rFonts w:cs="宋体;SimSun"/>
        </w:rPr>
        <w:t>，写出每一实验鉴定离子的结论与理由。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left="420" w:firstLine="105"/>
        <w:rPr>
          <w:rFonts w:cs="宋体;SimSun"/>
        </w:rPr>
      </w:pPr>
      <w:r>
        <w:rPr>
          <w:rFonts w:cs="宋体;SimSun"/>
        </w:rPr>
        <w:t>实验</w:t>
      </w:r>
      <w:r>
        <w:rPr>
          <w:rFonts w:ascii="宋体;SimSun" w:hAnsi="宋体;SimSun" w:cs="宋体;SimSun"/>
        </w:rPr>
        <w:t>①</w:t>
      </w:r>
      <w:r>
        <w:rPr>
          <w:rFonts w:eastAsia="Times New Roman"/>
          <w:u w:val="single"/>
        </w:rPr>
        <w:t xml:space="preserve">                                            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      </w:t>
      </w:r>
      <w:r>
        <w:rPr/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left="945" w:hanging="0"/>
        <w:rPr>
          <w:rFonts w:cs="宋体;SimSun"/>
          <w:u w:val="single"/>
        </w:rPr>
      </w:pPr>
      <w:r>
        <w:rPr>
          <w:rFonts w:cs="宋体;SimSun"/>
          <w:u w:val="single"/>
        </w:rPr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left="420" w:firstLine="105"/>
        <w:rPr/>
      </w:pPr>
      <w:r>
        <w:rPr/>
        <w:t>实验</w:t>
      </w:r>
      <w:r>
        <w:rPr/>
        <w:t>②</w:t>
      </w:r>
      <w:r>
        <w:rPr>
          <w:rFonts w:eastAsia="Times New Roman"/>
          <w:u w:val="single"/>
        </w:rPr>
        <w:t xml:space="preserve">                                            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      </w:t>
      </w:r>
      <w:r>
        <w:rPr/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left="420" w:firstLine="105"/>
        <w:rPr/>
      </w:pPr>
      <w:r>
        <w:rPr/>
        <w:t>实验</w:t>
      </w:r>
      <w:r>
        <w:rPr/>
        <w:t>③</w:t>
      </w:r>
      <w:r>
        <w:rPr>
          <w:rFonts w:eastAsia="Times New Roman"/>
          <w:u w:val="single"/>
        </w:rPr>
        <w:t xml:space="preserve">                                            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      </w:t>
      </w:r>
      <w:r>
        <w:rPr/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left="420" w:firstLine="105"/>
        <w:rPr/>
      </w:pPr>
      <w:r>
        <w:rPr/>
        <w:t>实验</w:t>
      </w:r>
      <w:r>
        <w:rPr/>
        <w:t>④</w:t>
      </w:r>
      <w:r>
        <w:rPr>
          <w:rFonts w:eastAsia="Times New Roman"/>
          <w:u w:val="single"/>
        </w:rPr>
        <w:t xml:space="preserve">                                           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       </w:t>
      </w:r>
      <w:r>
        <w:rPr/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left="420" w:firstLine="105"/>
        <w:rPr/>
      </w:pPr>
      <w:r>
        <w:rPr/>
        <w:t>实验</w:t>
      </w:r>
      <w:r>
        <w:rPr/>
        <w:t>⑤</w:t>
      </w:r>
      <w:r>
        <w:rPr>
          <w:rFonts w:eastAsia="Times New Roman"/>
          <w:u w:val="single"/>
        </w:rPr>
        <w:t xml:space="preserve">                                           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       </w:t>
      </w:r>
      <w:r>
        <w:rPr/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rPr/>
      </w:pPr>
      <w:r>
        <w:rPr/>
        <w:t>（</w:t>
      </w:r>
      <w:r>
        <w:rPr/>
        <w:t>2</w:t>
      </w:r>
      <w:r>
        <w:rPr/>
        <w:t>）上述</w:t>
      </w:r>
      <w:r>
        <w:rPr/>
        <w:t>5</w:t>
      </w:r>
      <w:r>
        <w:rPr/>
        <w:t>个实验</w:t>
      </w:r>
      <w:r>
        <w:rPr/>
        <w:t>不能确定是否存在的离子</w:t>
      </w:r>
      <w:r>
        <w:rPr/>
        <w:t>是</w:t>
      </w:r>
      <w:r>
        <w:rPr>
          <w:rFonts w:eastAsia="Times New Roman"/>
          <w:u w:val="single"/>
        </w:rPr>
        <w:t xml:space="preserve">             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  </w:t>
      </w:r>
      <w:r>
        <w:rPr>
          <w:rFonts w:eastAsia="Times New Roman"/>
          <w:u w:val="single"/>
        </w:rPr>
        <w:t xml:space="preserve">    </w:t>
      </w:r>
      <w:r>
        <w:rPr>
          <w:rFonts w:eastAsia="Times New Roman"/>
          <w:u w:val="single"/>
        </w:rPr>
        <w:t xml:space="preserve"> </w:t>
      </w:r>
      <w:r>
        <w:rPr/>
        <w:t>。</w:t>
      </w:r>
    </w:p>
    <w:p>
      <w:pPr>
        <w:pStyle w:val="Normal"/>
        <w:ind w:left="590" w:hanging="170"/>
        <w:rPr/>
      </w:pPr>
      <w:r>
        <w:rPr/>
      </w:r>
    </w:p>
    <w:p>
      <w:pPr>
        <w:pStyle w:val="Normal"/>
        <w:ind w:left="590" w:hanging="170"/>
        <w:rPr/>
      </w:pPr>
      <w:r>
        <w:rPr/>
        <w:t>29</w:t>
      </w:r>
      <w:r>
        <w:rPr/>
        <w:t>．（</w:t>
      </w:r>
      <w:r>
        <w:rPr/>
        <w:t>17</w:t>
      </w:r>
      <w:r>
        <w:rPr/>
        <w:t>分）</w:t>
      </w:r>
    </w:p>
    <w:p>
      <w:pPr>
        <w:pStyle w:val="Normal"/>
        <w:ind w:left="964" w:firstLine="399"/>
        <w:rPr/>
      </w:pPr>
      <w:r>
        <w:rPr/>
      </w:r>
    </w:p>
    <w:p>
      <w:pPr>
        <w:pStyle w:val="Normal"/>
        <w:snapToGrid w:val="false"/>
        <w:spacing w:lineRule="auto" w:line="336"/>
        <w:ind w:firstLine="420"/>
        <w:rPr/>
      </w:pP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</w:t>
      </w:r>
      <w:r>
        <w:rPr/>
        <w:t>、</w:t>
      </w:r>
      <w:r>
        <w:rPr/>
        <w:t>E</w:t>
      </w:r>
      <w:r>
        <w:rPr/>
        <w:t>、</w:t>
      </w:r>
      <w:r>
        <w:rPr/>
        <w:t>F</w:t>
      </w:r>
      <w:r>
        <w:rPr/>
        <w:t>、</w:t>
      </w:r>
      <w:r>
        <w:rPr/>
        <w:t>G</w:t>
      </w:r>
      <w:r>
        <w:rPr/>
        <w:t>、</w:t>
      </w:r>
      <w:r>
        <w:rPr/>
        <w:t>H</w:t>
      </w:r>
      <w:r>
        <w:rPr/>
        <w:t>、</w:t>
      </w:r>
      <w:r>
        <w:rPr/>
        <w:t>I</w:t>
      </w:r>
      <w:r>
        <w:rPr/>
        <w:t>、</w:t>
      </w:r>
      <w:r>
        <w:rPr/>
        <w:t>J</w:t>
      </w:r>
      <w:r>
        <w:rPr/>
        <w:t>均为有机化合物。根据以下框图，回答问题：</w:t>
      </w:r>
    </w:p>
    <w:p>
      <w:pPr>
        <w:pStyle w:val="Normal"/>
        <w:snapToGrid w:val="false"/>
        <w:rPr/>
      </w:pPr>
      <w:r>
        <w:rPr/>
        <w:object w:dxaOrig="9812" w:dyaOrig="4713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398.4pt;height:191.3pt" filled="f" o:ole="">
            <v:imagedata r:id="rId40" o:title=""/>
          </v:shape>
          <o:OLEObject Type="Embed" ProgID="" ShapeID="ole_rId39" DrawAspect="Content" ObjectID="_247522450" r:id="rId39"/>
        </w:object>
      </w:r>
    </w:p>
    <w:p>
      <w:pPr>
        <w:pStyle w:val="Normal"/>
        <w:snapToGrid w:val="false"/>
        <w:spacing w:lineRule="auto" w:line="480"/>
        <w:ind w:left="1031" w:hanging="500"/>
        <w:rPr/>
      </w:pPr>
      <w:r>
        <w:rPr/>
      </w:r>
    </w:p>
    <w:p>
      <w:pPr>
        <w:pStyle w:val="Normal"/>
        <w:snapToGrid w:val="false"/>
        <w:spacing w:lineRule="auto" w:line="360" w:before="240" w:after="0"/>
        <w:ind w:left="525" w:hanging="525"/>
        <w:rPr/>
      </w:pPr>
      <w:r>
        <w:rPr/>
        <w:t>（</w:t>
      </w:r>
      <w:r>
        <w:rPr/>
        <w:t>1</w:t>
      </w:r>
      <w:r>
        <w:rPr/>
        <w:t>）</w:t>
      </w:r>
      <w:r>
        <w:rPr/>
        <w:t>B</w:t>
      </w:r>
      <w:r>
        <w:rPr/>
        <w:t>和</w:t>
      </w:r>
      <w:r>
        <w:rPr/>
        <w:t>C</w:t>
      </w:r>
      <w:r>
        <w:rPr/>
        <w:t>均为有支链的有机化合物，</w:t>
      </w:r>
      <w:r>
        <w:rPr/>
        <w:t>B</w:t>
      </w:r>
      <w:r>
        <w:rPr/>
        <w:t>的结构简式为</w:t>
      </w:r>
      <w:r>
        <w:rPr>
          <w:rFonts w:eastAsia="Times New Roman"/>
          <w:u w:val="single"/>
        </w:rPr>
        <w:t xml:space="preserve">                   </w:t>
      </w:r>
      <w:r>
        <w:rPr/>
        <w:t>；</w:t>
      </w:r>
      <w:r>
        <w:rPr/>
        <w:t>C</w:t>
      </w:r>
      <w:r>
        <w:rPr/>
        <w:t>在浓硫酸作用下加热反应只能生成一种烯烃</w:t>
      </w:r>
      <w:r>
        <w:rPr/>
        <w:t>D</w:t>
      </w:r>
      <w:r>
        <w:rPr/>
        <w:t>，</w:t>
      </w:r>
      <w:r>
        <w:rPr/>
        <w:t>D</w:t>
      </w:r>
      <w:r>
        <w:rPr/>
        <w:t>的结构简式为：</w:t>
      </w:r>
      <w:r>
        <w:rPr>
          <w:rFonts w:eastAsia="Times New Roman"/>
          <w:u w:val="single"/>
        </w:rPr>
        <w:t xml:space="preserve">                                           </w:t>
      </w:r>
      <w:r>
        <w:rPr/>
        <w:t>；</w:t>
      </w:r>
    </w:p>
    <w:p>
      <w:pPr>
        <w:pStyle w:val="Normal"/>
        <w:snapToGrid w:val="false"/>
        <w:spacing w:lineRule="auto" w:line="600"/>
        <w:ind w:left="630" w:hanging="630"/>
        <w:rPr/>
      </w:pPr>
      <w:r>
        <w:rPr/>
        <w:t>（</w:t>
      </w:r>
      <w:r>
        <w:rPr/>
        <w:t>2</w:t>
      </w:r>
      <w:r>
        <w:rPr/>
        <w:t>）</w:t>
      </w:r>
      <w:r>
        <w:rPr/>
        <w:t>G</w:t>
      </w:r>
      <w:r>
        <w:rPr/>
        <w:t>能发生银镜反应，也能使溴的四氯化碳溶液褪色，则</w:t>
      </w:r>
      <w:r>
        <w:rPr/>
        <w:t>G</w:t>
      </w:r>
      <w:r>
        <w:rPr/>
        <w:t>的结构简式为</w:t>
      </w:r>
      <w:r>
        <w:rPr>
          <w:rFonts w:eastAsia="Times New Roman"/>
          <w:u w:val="single"/>
        </w:rPr>
        <w:t xml:space="preserve">                                   </w:t>
      </w:r>
      <w:r>
        <w:rPr/>
        <w:t>；</w:t>
      </w:r>
    </w:p>
    <w:p>
      <w:pPr>
        <w:pStyle w:val="Normal"/>
        <w:snapToGrid w:val="false"/>
        <w:spacing w:lineRule="auto" w:line="600"/>
        <w:ind w:left="630" w:hanging="630"/>
        <w:rPr/>
      </w:pPr>
      <w:r>
        <w:rPr/>
        <w:t>（</w:t>
      </w:r>
      <w:r>
        <w:rPr/>
        <w:t>3</w:t>
      </w:r>
      <w:r>
        <w:rPr/>
        <w:t>）⑤的化学方程式是</w:t>
      </w:r>
      <w:r>
        <w:rPr>
          <w:rFonts w:eastAsia="Times New Roman"/>
          <w:u w:val="single"/>
        </w:rPr>
        <w:t xml:space="preserve">                                               </w:t>
      </w:r>
      <w:r>
        <w:rPr/>
        <w:t>；</w:t>
      </w:r>
    </w:p>
    <w:p>
      <w:pPr>
        <w:pStyle w:val="Normal"/>
        <w:snapToGrid w:val="false"/>
        <w:spacing w:lineRule="auto" w:line="528"/>
        <w:ind w:left="420" w:firstLine="105"/>
        <w:rPr/>
      </w:pPr>
      <w:r>
        <w:rPr>
          <w:rFonts w:cs="宋体;SimSun" w:ascii="宋体;SimSun" w:hAnsi="宋体;SimSun"/>
        </w:rPr>
        <w:t>⑨</w:t>
      </w:r>
      <w:r>
        <w:rPr/>
        <w:t>的化学方程式是</w:t>
      </w:r>
      <w:r>
        <w:rPr>
          <w:rFonts w:eastAsia="Times New Roman"/>
          <w:u w:val="single"/>
        </w:rPr>
        <w:t xml:space="preserve">                                               </w:t>
      </w:r>
      <w:r>
        <w:rPr/>
        <w:t>；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margin">
                  <wp:posOffset>10991850</wp:posOffset>
                </wp:positionH>
                <wp:positionV relativeFrom="page">
                  <wp:posOffset>661670</wp:posOffset>
                </wp:positionV>
                <wp:extent cx="293370" cy="156845"/>
                <wp:effectExtent l="0" t="0" r="0" b="0"/>
                <wp:wrapNone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156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2100" cy="8141970"/>
                                  <wp:effectExtent l="0" t="0" r="0" b="0"/>
                                  <wp:docPr id="10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122" t="-5" r="-122" b="-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100" cy="8141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635" tIns="635" rIns="635" bIns="635" vert="eaVer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3.1pt;height:12.35pt;mso-wrap-distance-left:9.05pt;mso-wrap-distance-right:9.05pt;mso-wrap-distance-top:0pt;mso-wrap-distance-bottom:0pt;margin-top:52.1pt;mso-position-vertical-relative:page;margin-left:865.5pt;mso-position-horizontal-relative:margin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2100" cy="8141970"/>
                            <wp:effectExtent l="0" t="0" r="0" b="0"/>
                            <wp:docPr id="11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122" t="-5" r="-122" b="-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100" cy="8141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napToGrid w:val="false"/>
        <w:spacing w:lineRule="auto" w:line="480"/>
        <w:rPr/>
      </w:pPr>
      <w:r>
        <w:rPr/>
        <w:t>（</w:t>
      </w:r>
      <w:r>
        <w:rPr/>
        <w:t>4</w:t>
      </w:r>
      <w:r>
        <w:rPr/>
        <w:t>）①的</w:t>
      </w:r>
      <w:r>
        <w:rPr>
          <w:rFonts w:ascii="宋体;SimSun" w:hAnsi="宋体;SimSun" w:cs="宋体;SimSun"/>
        </w:rPr>
        <w:t>反应类型</w:t>
      </w:r>
      <w:r>
        <w:rPr/>
        <w:t>是</w:t>
      </w:r>
      <w:r>
        <w:rPr>
          <w:rFonts w:eastAsia="Times New Roman"/>
          <w:u w:val="single"/>
        </w:rPr>
        <w:t xml:space="preserve">               </w:t>
      </w:r>
      <w:r>
        <w:rPr/>
        <w:t>，④的反应类型是</w:t>
      </w:r>
      <w:r>
        <w:rPr>
          <w:rFonts w:eastAsia="Times New Roman"/>
          <w:u w:val="single"/>
        </w:rPr>
        <w:t xml:space="preserve">                  </w:t>
      </w:r>
      <w:r>
        <w:rPr/>
        <w:t>，</w:t>
      </w:r>
    </w:p>
    <w:p>
      <w:pPr>
        <w:pStyle w:val="Normal"/>
        <w:snapToGrid w:val="false"/>
        <w:spacing w:lineRule="auto" w:line="480"/>
        <w:ind w:firstLine="538"/>
        <w:rPr/>
      </w:pPr>
      <w:r>
        <w:rPr>
          <w:rFonts w:cs="宋体;SimSun" w:ascii="宋体;SimSun" w:hAnsi="宋体;SimSun"/>
        </w:rPr>
        <w:t>⑦</w:t>
      </w:r>
      <w:r>
        <w:rPr>
          <w:rFonts w:ascii="宋体;SimSun" w:hAnsi="宋体;SimSun" w:cs="宋体;SimSun"/>
        </w:rPr>
        <w:t>的反应类型是</w:t>
      </w:r>
      <w:r>
        <w:rPr>
          <w:rFonts w:eastAsia="Times New Roman"/>
          <w:u w:val="single"/>
        </w:rPr>
        <w:t xml:space="preserve">               </w:t>
      </w:r>
      <w:r>
        <w:rPr/>
        <w:t>；</w:t>
      </w:r>
    </w:p>
    <w:p>
      <w:pPr>
        <w:pStyle w:val="Normal"/>
        <w:snapToGrid w:val="false"/>
        <w:spacing w:lineRule="auto" w:line="480"/>
        <w:rPr/>
      </w:pPr>
      <w:r>
        <w:rPr/>
        <w:t>（</w:t>
      </w:r>
      <w:r>
        <w:rPr/>
        <w:t>5</w:t>
      </w:r>
      <w:r>
        <w:rPr/>
        <w:t>）与</w:t>
      </w:r>
      <w:r>
        <w:rPr/>
        <w:t>H</w:t>
      </w:r>
      <w:r>
        <w:rPr/>
        <w:t>具有相同官能团的</w:t>
      </w:r>
      <w:r>
        <w:rPr/>
        <w:t>H</w:t>
      </w:r>
      <w:r>
        <w:rPr/>
        <w:t>的同分异构体的结构简式为</w:t>
      </w:r>
    </w:p>
    <w:p>
      <w:pPr>
        <w:pStyle w:val="Normal"/>
        <w:rPr/>
      </w:pPr>
      <w:r>
        <w:rPr>
          <w:rFonts w:eastAsia="Times New Roman"/>
          <w:u w:val="single"/>
        </w:rPr>
        <w:t xml:space="preserve">                                                                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rPr/>
      </w:pPr>
      <w:r>
        <w:rPr/>
        <w:t>6</w:t>
      </w:r>
      <w:r>
        <w:rPr/>
        <w:t>．</w:t>
      </w:r>
      <w:r>
        <w:rPr/>
        <w:t>C</w:t>
        <w:tab/>
        <w:t>7</w:t>
      </w:r>
      <w:r>
        <w:rPr/>
        <w:t>．</w:t>
      </w:r>
      <w:r>
        <w:rPr/>
        <w:t>D</w:t>
        <w:tab/>
        <w:tab/>
        <w:t>8</w:t>
      </w:r>
      <w:r>
        <w:rPr/>
        <w:t>．</w:t>
      </w:r>
      <w:r>
        <w:rPr/>
        <w:t>B</w:t>
        <w:tab/>
        <w:tab/>
        <w:t>9</w:t>
      </w:r>
      <w:r>
        <w:rPr/>
        <w:t>．</w:t>
      </w:r>
      <w:r>
        <w:rPr/>
        <w:t>C</w:t>
        <w:tab/>
        <w:tab/>
        <w:t>10</w:t>
      </w:r>
      <w:r>
        <w:rPr/>
        <w:t>．</w:t>
      </w:r>
      <w:r>
        <w:rPr/>
        <w:t>D</w:t>
        <w:tab/>
        <w:tab/>
        <w:t>11</w:t>
      </w:r>
      <w:r>
        <w:rPr/>
        <w:t>．</w:t>
      </w:r>
      <w:r>
        <w:rPr/>
        <w:t>A</w:t>
        <w:tab/>
        <w:tab/>
        <w:t>12</w:t>
      </w:r>
      <w:r>
        <w:rPr/>
        <w:t>．</w:t>
      </w:r>
      <w:r>
        <w:rPr/>
        <w:t>C</w:t>
      </w:r>
    </w:p>
    <w:p>
      <w:pPr>
        <w:pStyle w:val="Normal"/>
        <w:ind w:left="292" w:hanging="292"/>
        <w:rPr/>
      </w:pPr>
      <w:r>
        <w:rPr/>
        <w:t>13</w:t>
      </w:r>
      <w:r>
        <w:rPr/>
        <w:t>．</w:t>
      </w:r>
      <w:r>
        <w:rPr/>
        <w:t>A</w:t>
      </w:r>
    </w:p>
    <w:p>
      <w:pPr>
        <w:pStyle w:val="Normal"/>
        <w:rPr/>
      </w:pPr>
      <w:r>
        <w:rPr/>
        <w:t>26</w:t>
      </w:r>
      <w:r>
        <w:rPr/>
        <w:t>．（</w:t>
      </w:r>
      <w:r>
        <w:rPr/>
        <w:t>15</w:t>
      </w:r>
      <w:r>
        <w:rPr/>
        <w:t>分）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rPr/>
      </w:pPr>
      <w:r>
        <w:rPr/>
        <w:t>（</w:t>
      </w:r>
      <w:r>
        <w:rPr/>
        <w:t>1</w:t>
      </w:r>
      <w:r>
        <w:rPr/>
        <w:t>）</w:t>
      </w:r>
      <w:r>
        <w:rPr/>
        <w:object w:dxaOrig="219" w:dyaOrig="56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11.25pt;height:27.7pt" filled="f" o:ole="">
            <v:imagedata r:id="rId44" o:title=""/>
          </v:shape>
          <o:OLEObject Type="Embed" ProgID="" ShapeID="ole_rId43" DrawAspect="Content" ObjectID="_1458352844" r:id="rId43"/>
        </w:object>
      </w:r>
      <w:r>
        <w:rPr/>
        <w:t>Cl</w:t>
      </w:r>
      <w:r>
        <w:rPr>
          <w:vertAlign w:val="subscript"/>
        </w:rPr>
        <w:t>2</w:t>
      </w:r>
      <w:r>
        <w:rPr/>
        <w:t>(g) + P(s) == PCl</w:t>
      </w:r>
      <w:r>
        <w:rPr>
          <w:vertAlign w:val="subscript"/>
        </w:rPr>
        <w:t>3</w:t>
      </w:r>
      <w:r>
        <w:rPr/>
        <w:t xml:space="preserve">(g)   </w:t>
      </w:r>
      <w:r>
        <w:rPr>
          <w:rFonts w:eastAsia="Symbol" w:cs="Symbol" w:ascii="Symbol" w:hAnsi="Symbol"/>
        </w:rPr>
        <w:t>D</w:t>
      </w:r>
      <w:r>
        <w:rPr>
          <w:i/>
        </w:rPr>
        <w:t xml:space="preserve">H </w:t>
      </w:r>
      <w:r>
        <w:rPr/>
        <w:t xml:space="preserve">= </w:t>
      </w:r>
      <w:r>
        <w:rPr>
          <w:rFonts w:eastAsia="Symbol" w:cs="Symbol" w:ascii="Symbol" w:hAnsi="Symbol"/>
        </w:rPr>
        <w:t>-</w:t>
      </w:r>
      <w:r>
        <w:rPr/>
        <w:t>306 kJ/mol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rPr/>
      </w:pPr>
      <w:r>
        <w:rPr/>
        <w:t>（</w:t>
      </w:r>
      <w:r>
        <w:rPr/>
        <w:t>2</w:t>
      </w:r>
      <w:r>
        <w:rPr/>
        <w:t>）</w:t>
      </w:r>
      <w:r>
        <w:rPr/>
        <w:t>PCl</w:t>
      </w:r>
      <w:r>
        <w:rPr>
          <w:vertAlign w:val="subscript"/>
        </w:rPr>
        <w:t>5</w:t>
      </w:r>
      <w:r>
        <w:rPr/>
        <w:t>(g) == PCl</w:t>
      </w:r>
      <w:r>
        <w:rPr>
          <w:vertAlign w:val="subscript"/>
        </w:rPr>
        <w:t>3</w:t>
      </w:r>
      <w:r>
        <w:rPr/>
        <w:t>(g) + Cl</w:t>
      </w:r>
      <w:r>
        <w:rPr>
          <w:vertAlign w:val="subscript"/>
        </w:rPr>
        <w:t>2</w:t>
      </w:r>
      <w:r>
        <w:rPr/>
        <w:t xml:space="preserve">(g)   </w:t>
      </w:r>
      <w:r>
        <w:rPr>
          <w:rFonts w:eastAsia="Symbol" w:cs="Symbol" w:ascii="Symbol" w:hAnsi="Symbol"/>
        </w:rPr>
        <w:t>D</w:t>
      </w:r>
      <w:r>
        <w:rPr>
          <w:i/>
        </w:rPr>
        <w:t xml:space="preserve">H </w:t>
      </w:r>
      <w:r>
        <w:rPr/>
        <w:t>= 93 kJ/mol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ind w:firstLine="525"/>
        <w:rPr/>
      </w:pPr>
      <w:r>
        <w:rPr/>
        <w:t xml:space="preserve">25%     </w:t>
      </w:r>
      <w:r>
        <w:rPr/>
        <w:t>大于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rPr/>
      </w:pPr>
      <w:r>
        <w:rPr/>
        <w:t>（</w:t>
      </w:r>
      <w:r>
        <w:rPr/>
        <w:t>3</w:t>
      </w:r>
      <w:r>
        <w:rPr/>
        <w:t>）两步</w:t>
      </w:r>
      <w:r>
        <w:rPr>
          <w:rFonts w:cs="宋体;SimSun"/>
        </w:rPr>
        <w:t>反应均为放热反应，降温有利于提高产率，防止产物分解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rPr/>
      </w:pPr>
      <w:r>
        <w:rPr/>
        <w:t>（</w:t>
      </w:r>
      <w:r>
        <w:rPr/>
        <w:t>4</w:t>
      </w:r>
      <w:r>
        <w:rPr/>
        <w:t>）</w:t>
      </w:r>
      <w:r>
        <w:rPr>
          <w:rFonts w:eastAsia="Symbol" w:cs="Symbol" w:ascii="Symbol" w:hAnsi="Symbol"/>
        </w:rPr>
        <w:t>-</w:t>
      </w:r>
      <w:r>
        <w:rPr/>
        <w:t>399 kJ/mol</w:t>
      </w:r>
      <w:r>
        <w:rPr>
          <w:rFonts w:cs="宋体;SimSun"/>
        </w:rPr>
        <w:t xml:space="preserve">   </w:t>
      </w:r>
      <w:r>
        <w:rPr/>
        <w:t>等于</w:t>
      </w:r>
    </w:p>
    <w:p>
      <w:pPr>
        <w:pStyle w:val="Normal"/>
        <w:spacing w:lineRule="auto" w:line="288"/>
        <w:ind w:left="292" w:hanging="292"/>
        <w:rPr/>
      </w:pPr>
      <w:r>
        <w:rPr/>
        <w:t>（</w:t>
      </w:r>
      <w:r>
        <w:rPr/>
        <w:t>5</w:t>
      </w:r>
      <w:r>
        <w:rPr/>
        <w:t>）</w:t>
      </w:r>
      <w:r>
        <w:rPr/>
        <w:t>PCl</w:t>
      </w:r>
      <w:r>
        <w:rPr>
          <w:vertAlign w:val="subscript"/>
        </w:rPr>
        <w:t>5</w:t>
      </w:r>
      <w:r>
        <w:rPr/>
        <w:t>+4H</w:t>
      </w:r>
      <w:r>
        <w:rPr>
          <w:vertAlign w:val="subscript"/>
        </w:rPr>
        <w:t>2</w:t>
      </w:r>
      <w:r>
        <w:rPr/>
        <w:t>O = H</w:t>
      </w:r>
      <w:r>
        <w:rPr>
          <w:vertAlign w:val="subscript"/>
        </w:rPr>
        <w:t>3</w:t>
      </w:r>
      <w:r>
        <w:rPr/>
        <w:t>PO</w:t>
      </w:r>
      <w:r>
        <w:rPr>
          <w:vertAlign w:val="subscript"/>
        </w:rPr>
        <w:t>4</w:t>
      </w:r>
      <w:r>
        <w:rPr/>
        <w:t>+5HCl</w:t>
      </w:r>
    </w:p>
    <w:p>
      <w:pPr>
        <w:pStyle w:val="Normal"/>
        <w:spacing w:lineRule="auto" w:line="288"/>
        <w:ind w:left="292" w:hanging="292"/>
        <w:rPr/>
      </w:pPr>
      <w:r>
        <w:rPr/>
        <w:t>27</w:t>
      </w:r>
      <w:r>
        <w:rPr/>
        <w:t>．（</w:t>
      </w:r>
      <w:r>
        <w:rPr/>
        <w:t>15</w:t>
      </w:r>
      <w:r>
        <w:rPr/>
        <w:t>分）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rPr>
          <w:rFonts w:cs="宋体;SimSun"/>
        </w:rPr>
      </w:pPr>
      <w:r>
        <w:rPr>
          <w:rFonts w:cs="宋体;SimSun"/>
        </w:rPr>
        <w:t>（</w:t>
      </w:r>
      <w:r>
        <w:rPr>
          <w:rFonts w:cs="宋体;SimSun"/>
        </w:rPr>
        <w:t>1</w:t>
      </w:r>
      <w:r>
        <w:rPr>
          <w:rFonts w:cs="宋体;SimSun"/>
        </w:rPr>
        <w:t>）分子</w:t>
      </w:r>
      <w:r>
        <w:rPr>
          <w:rFonts w:cs="Times New Roman" w:eastAsia="Times New Roman"/>
        </w:rPr>
        <w:t xml:space="preserve">  </w:t>
      </w:r>
      <w:r>
        <w:rPr>
          <w:rFonts w:eastAsia="Times New Roman"/>
        </w:rPr>
        <w:t xml:space="preserve">     </w:t>
      </w:r>
      <w:r>
        <w:rPr>
          <w:rFonts w:cs="宋体;SimSun"/>
        </w:rPr>
        <w:t>干冰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rPr/>
      </w:pPr>
      <w:r>
        <w:rPr>
          <w:rFonts w:cs="宋体;SimSun"/>
        </w:rPr>
        <w:t>（</w:t>
      </w:r>
      <w:r>
        <w:rPr>
          <w:rFonts w:cs="宋体;SimSun"/>
        </w:rPr>
        <w:t>2</w:t>
      </w:r>
      <w:r>
        <w:rPr>
          <w:rFonts w:cs="宋体;SimSun"/>
        </w:rPr>
        <w:t>）正四面体</w:t>
      </w:r>
      <w:r>
        <w:rPr>
          <w:rFonts w:eastAsia="Times New Roman"/>
        </w:rPr>
        <w:t xml:space="preserve">     </w:t>
      </w:r>
      <w:r>
        <w:rPr>
          <w:rFonts w:cs="宋体;SimSun"/>
        </w:rPr>
        <w:t>非极性</w:t>
      </w:r>
      <w:r>
        <w:rPr>
          <w:rFonts w:eastAsia="Times New Roman"/>
        </w:rPr>
        <w:t xml:space="preserve">     </w:t>
      </w:r>
      <w:r>
        <w:rPr/>
        <w:t>Si</w:t>
      </w:r>
      <w:r>
        <w:rPr>
          <w:vertAlign w:val="subscript"/>
        </w:rPr>
        <w:t>3</w:t>
      </w:r>
      <w:r>
        <w:rPr/>
        <w:t>N</w:t>
      </w:r>
      <w:r>
        <w:rPr>
          <w:vertAlign w:val="subscript"/>
        </w:rPr>
        <w:t>4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textAlignment w:val="center"/>
        <w:rPr/>
      </w:pPr>
      <w:r>
        <w:rPr>
          <w:rFonts w:cs="宋体;SimSun"/>
        </w:rPr>
        <w:t>（</w:t>
      </w:r>
      <w:r>
        <w:rPr>
          <w:rFonts w:cs="宋体;SimSun"/>
        </w:rPr>
        <w:t>3</w:t>
      </w:r>
      <w:r>
        <w:rPr>
          <w:rFonts w:cs="宋体;SimSun"/>
        </w:rPr>
        <w:t>）</w:t>
      </w:r>
      <w:r>
        <w:rPr/>
        <w:t>三角锥</w:t>
      </w:r>
      <w:r>
        <w:rPr>
          <w:rFonts w:eastAsia="Times New Roman"/>
        </w:rPr>
        <w:t xml:space="preserve">        </w:t>
      </w:r>
      <w:r>
        <w:rPr/>
        <w:object w:dxaOrig="609" w:dyaOrig="764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30.5pt;height:38.2pt" filled="f" o:ole="">
            <v:imagedata r:id="rId46" o:title=""/>
          </v:shape>
          <o:OLEObject Type="Embed" ProgID="" ShapeID="ole_rId45" DrawAspect="Content" ObjectID="_1531835574" r:id="rId45"/>
        </w:object>
      </w:r>
    </w:p>
    <w:p>
      <w:pPr>
        <w:pStyle w:val="Normal"/>
        <w:tabs>
          <w:tab w:val="clear" w:pos="420"/>
          <w:tab w:val="left" w:pos="4200" w:leader="none"/>
        </w:tabs>
        <w:spacing w:lineRule="auto" w:line="288" w:before="240" w:after="0"/>
        <w:rPr/>
      </w:pPr>
      <w:r>
        <w:rPr>
          <w:rFonts w:cs="宋体;SimSun"/>
        </w:rPr>
        <w:t>（</w:t>
      </w:r>
      <w:r>
        <w:rPr>
          <w:rFonts w:cs="宋体;SimSun"/>
        </w:rPr>
        <w:t>4</w:t>
      </w:r>
      <w:r>
        <w:rPr>
          <w:rFonts w:cs="宋体;SimSun"/>
        </w:rPr>
        <w:t>）</w:t>
      </w:r>
      <w:r>
        <w:rPr/>
        <w:t>CS</w:t>
      </w:r>
      <w:r>
        <w:rPr>
          <w:vertAlign w:val="subscript"/>
        </w:rPr>
        <w:t>2</w:t>
      </w:r>
      <w:r>
        <w:rPr/>
        <w:t xml:space="preserve">  </w:t>
      </w:r>
      <w:r>
        <w:rPr>
          <w:rFonts w:cs="宋体;SimSun"/>
        </w:rPr>
        <w:t>和</w:t>
      </w:r>
      <w:r>
        <w:rPr>
          <w:rFonts w:eastAsia="Times New Roman"/>
        </w:rPr>
        <w:t xml:space="preserve">  </w:t>
      </w:r>
      <w:r>
        <w:rPr/>
        <w:t>CCl</w:t>
      </w:r>
      <w:r>
        <w:rPr>
          <w:vertAlign w:val="subscript"/>
        </w:rPr>
        <w:t>4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ind w:firstLine="525"/>
        <w:textAlignment w:val="center"/>
        <w:rPr/>
      </w:pPr>
      <w:r>
        <w:rPr/>
        <w:object w:dxaOrig="1133" w:dyaOrig="824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45.45pt;height:33pt" filled="f" o:ole="">
            <v:imagedata r:id="rId48" o:title=""/>
          </v:shape>
          <o:OLEObject Type="Embed" ProgID="" ShapeID="ole_rId47" DrawAspect="Content" ObjectID="_453959741" r:id="rId47"/>
        </w:object>
      </w:r>
      <w:r>
        <w:rPr>
          <w:rFonts w:eastAsia="Times New Roman"/>
        </w:rPr>
        <w:t xml:space="preserve">    </w:t>
      </w:r>
      <w:r>
        <w:rPr>
          <w:rFonts w:cs="宋体;SimSun"/>
        </w:rPr>
        <w:t>非极性</w:t>
      </w:r>
    </w:p>
    <w:p>
      <w:pPr>
        <w:pStyle w:val="Normal"/>
        <w:spacing w:lineRule="auto" w:line="288"/>
        <w:rPr/>
      </w:pPr>
      <w:r>
        <w:rPr/>
        <w:t>28</w:t>
      </w:r>
      <w:r>
        <w:rPr/>
        <w:t>．（</w:t>
      </w:r>
      <w:r>
        <w:rPr/>
        <w:t>13</w:t>
      </w:r>
      <w:r>
        <w:rPr/>
        <w:t>分）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rPr>
          <w:u w:val="single"/>
        </w:rPr>
      </w:pPr>
      <w:r>
        <w:rPr/>
        <w:t>（</w:t>
      </w:r>
      <w:r>
        <w:rPr/>
        <w:t>1</w:t>
      </w:r>
      <w:r>
        <w:rPr/>
        <w:t>）①</w:t>
      </w:r>
      <w:r>
        <w:rPr/>
        <w:object w:dxaOrig="519" w:dyaOrig="34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26.25pt;height:17.25pt" filled="f" o:ole="">
            <v:imagedata r:id="rId50" o:title=""/>
          </v:shape>
          <o:OLEObject Type="Embed" ProgID="" ShapeID="ole_rId49" DrawAspect="Content" ObjectID="_943066181" r:id="rId49"/>
        </w:object>
      </w:r>
      <w:r>
        <w:rPr/>
        <w:t>和</w:t>
      </w:r>
      <w:r>
        <w:rPr/>
        <w:object w:dxaOrig="479" w:dyaOrig="34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24pt;height:17.25pt" filled="f" o:ole="">
            <v:imagedata r:id="rId52" o:title=""/>
          </v:shape>
          <o:OLEObject Type="Embed" ProgID="" ShapeID="ole_rId51" DrawAspect="Content" ObjectID="_1957318773" r:id="rId51"/>
        </w:object>
      </w:r>
      <w:r>
        <w:rPr>
          <w:rFonts w:cs="宋体;SimSun"/>
        </w:rPr>
        <w:t>可能存在，因它们水解呈碱性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ind w:left="790" w:hanging="252"/>
        <w:rPr>
          <w:u w:val="single"/>
        </w:rPr>
      </w:pPr>
      <w:r>
        <w:rPr>
          <w:rFonts w:cs="宋体;SimSun" w:ascii="宋体;SimSun" w:hAnsi="宋体;SimSun"/>
        </w:rPr>
        <w:t>②</w:t>
      </w:r>
      <w:r>
        <w:rPr/>
        <w:object w:dxaOrig="519" w:dyaOrig="34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26.25pt;height:17.25pt" filled="f" o:ole="">
            <v:imagedata r:id="rId54" o:title=""/>
          </v:shape>
          <o:OLEObject Type="Embed" ProgID="" ShapeID="ole_rId53" DrawAspect="Content" ObjectID="_635324968" r:id="rId53"/>
        </w:object>
      </w:r>
      <w:r>
        <w:rPr>
          <w:rFonts w:cs="宋体;SimSun"/>
        </w:rPr>
        <w:t>肯定存在，因产生的气体是</w:t>
      </w:r>
      <w:r>
        <w:rPr>
          <w:rFonts w:cs="宋体;SimSun"/>
        </w:rPr>
        <w:object w:dxaOrig="439" w:dyaOrig="32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21.75pt;height:15.7pt" filled="f" o:ole="">
            <v:imagedata r:id="rId56" o:title=""/>
          </v:shape>
          <o:OLEObject Type="Embed" ProgID="" ShapeID="ole_rId55" DrawAspect="Content" ObjectID="_211255775" r:id="rId55"/>
        </w:object>
      </w:r>
      <w:r>
        <w:rPr>
          <w:rFonts w:cs="宋体;SimSun"/>
        </w:rPr>
        <w:t>；</w:t>
      </w:r>
      <w:r>
        <w:rPr/>
        <w:object w:dxaOrig="479" w:dyaOrig="340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24pt;height:17.25pt" filled="f" o:ole="">
            <v:imagedata r:id="rId58" o:title=""/>
          </v:shape>
          <o:OLEObject Type="Embed" ProgID="" ShapeID="ole_rId57" DrawAspect="Content" ObjectID="_205200583" r:id="rId57"/>
        </w:object>
      </w:r>
      <w:r>
        <w:rPr>
          <w:rFonts w:cs="宋体;SimSun"/>
        </w:rPr>
        <w:t>不存在</w:t>
      </w:r>
      <w:r>
        <w:rPr/>
        <w:t>，因为</w:t>
      </w:r>
      <w:r>
        <w:rPr>
          <w:rFonts w:cs="宋体;SimSun"/>
        </w:rPr>
        <w:t>没有</w:t>
      </w:r>
      <w:r>
        <w:rPr/>
        <w:t>刺激性</w:t>
      </w:r>
      <w:r>
        <w:rPr>
          <w:rFonts w:cs="宋体;SimSun"/>
        </w:rPr>
        <w:t>气味的气体产生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ind w:left="-168" w:firstLine="630"/>
        <w:rPr>
          <w:u w:val="single"/>
        </w:rPr>
      </w:pPr>
      <w:r>
        <w:rPr>
          <w:rFonts w:cs="宋体;SimSun" w:ascii="宋体;SimSun" w:hAnsi="宋体;SimSun"/>
        </w:rPr>
        <w:t>③</w:t>
      </w:r>
      <w:r>
        <w:rPr/>
        <w:object w:dxaOrig="359" w:dyaOrig="279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18pt;height:14.25pt" filled="f" o:ole="">
            <v:imagedata r:id="rId60" o:title=""/>
          </v:shape>
          <o:OLEObject Type="Embed" ProgID="" ShapeID="ole_rId59" DrawAspect="Content" ObjectID="_1531719288" r:id="rId59"/>
        </w:object>
      </w:r>
      <w:r>
        <w:rPr>
          <w:rFonts w:cs="宋体;SimSun"/>
        </w:rPr>
        <w:t>，</w:t>
      </w:r>
      <w:r>
        <w:rPr>
          <w:rFonts w:cs="宋体;SimSun"/>
        </w:rPr>
        <w:object w:dxaOrig="219" w:dyaOrig="279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11.25pt;height:14.25pt" filled="f" o:ole="">
            <v:imagedata r:id="rId62" o:title=""/>
          </v:shape>
          <o:OLEObject Type="Embed" ProgID="" ShapeID="ole_rId61" DrawAspect="Content" ObjectID="_1262927346" r:id="rId61"/>
        </w:object>
      </w:r>
      <w:r>
        <w:rPr>
          <w:rFonts w:cs="宋体;SimSun"/>
        </w:rPr>
        <w:t>不存在，因没有溴和碘的颜色出现</w:t>
      </w:r>
      <w:r>
        <w:rPr>
          <w:rFonts w:cs="宋体;SimSun"/>
        </w:rPr>
        <w:tab/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ind w:left="-168" w:firstLine="630"/>
        <w:rPr/>
      </w:pPr>
      <w:r>
        <w:rPr>
          <w:rFonts w:cs="宋体;SimSun" w:ascii="宋体;SimSun" w:hAnsi="宋体;SimSun"/>
        </w:rPr>
        <w:t>④</w:t>
      </w:r>
      <w:r>
        <w:rPr/>
        <w:object w:dxaOrig="499" w:dyaOrig="339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24.75pt;height:17.25pt" filled="f" o:ole="">
            <v:imagedata r:id="rId64" o:title=""/>
          </v:shape>
          <o:OLEObject Type="Embed" ProgID="" ShapeID="ole_rId63" DrawAspect="Content" ObjectID="_1756125743" r:id="rId63"/>
        </w:object>
      </w:r>
      <w:r>
        <w:rPr>
          <w:rFonts w:cs="宋体;SimSun"/>
        </w:rPr>
        <w:t>存在，因</w:t>
      </w:r>
      <w:r>
        <w:rPr>
          <w:rFonts w:cs="宋体;SimSun"/>
        </w:rPr>
        <w:object w:dxaOrig="639" w:dyaOrig="319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32.2pt;height:15.7pt" filled="f" o:ole="">
            <v:imagedata r:id="rId66" o:title=""/>
          </v:shape>
          <o:OLEObject Type="Embed" ProgID="" ShapeID="ole_rId65" DrawAspect="Content" ObjectID="_1648432942" r:id="rId65"/>
        </w:object>
      </w:r>
      <w:r>
        <w:rPr>
          <w:rFonts w:cs="宋体;SimSun"/>
        </w:rPr>
        <w:t>不溶于盐酸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ind w:left="-168" w:firstLine="630"/>
        <w:rPr/>
      </w:pPr>
      <w:r>
        <w:rPr>
          <w:rFonts w:cs="宋体;SimSun" w:ascii="宋体;SimSun" w:hAnsi="宋体;SimSun"/>
        </w:rPr>
        <w:t>⑤</w:t>
      </w:r>
      <w:r>
        <w:rPr/>
        <w:object w:dxaOrig="340" w:dyaOrig="299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17.25pt;height:15pt" filled="f" o:ole="">
            <v:imagedata r:id="rId68" o:title=""/>
          </v:shape>
          <o:OLEObject Type="Embed" ProgID="" ShapeID="ole_rId67" DrawAspect="Content" ObjectID="_1971657595" r:id="rId67"/>
        </w:object>
      </w:r>
      <w:r>
        <w:rPr>
          <w:rFonts w:cs="宋体;SimSun"/>
        </w:rPr>
        <w:t>存在</w:t>
      </w:r>
      <w:r>
        <w:rPr/>
        <w:t>，因与</w:t>
      </w:r>
      <w:r>
        <w:rPr/>
        <w:object w:dxaOrig="419" w:dyaOrig="339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20.95pt;height:17.25pt" filled="f" o:ole="">
            <v:imagedata r:id="rId70" o:title=""/>
          </v:shape>
          <o:OLEObject Type="Embed" ProgID="" ShapeID="ole_rId69" DrawAspect="Content" ObjectID="_401994144" r:id="rId69"/>
        </w:object>
      </w:r>
      <w:r>
        <w:rPr>
          <w:rFonts w:cs="宋体;SimSun"/>
        </w:rPr>
        <w:t>形成白色沉淀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rPr>
          <w:u w:val="single"/>
        </w:rPr>
      </w:pPr>
      <w:r>
        <w:rPr>
          <w:rFonts w:cs="宋体;SimSun"/>
        </w:rPr>
        <w:t>（</w:t>
      </w:r>
      <w:r>
        <w:rPr>
          <w:rFonts w:cs="宋体;SimSun"/>
        </w:rPr>
        <w:t>2</w:t>
      </w:r>
      <w:r>
        <w:rPr>
          <w:rFonts w:cs="宋体;SimSun"/>
        </w:rPr>
        <w:t>）</w:t>
      </w:r>
      <w:r>
        <w:rPr/>
        <w:object w:dxaOrig="459" w:dyaOrig="34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23.25pt;height:17.25pt" filled="f" o:ole="">
            <v:imagedata r:id="rId72" o:title=""/>
          </v:shape>
          <o:OLEObject Type="Embed" ProgID="" ShapeID="ole_rId71" DrawAspect="Content" ObjectID="_1711198" r:id="rId71"/>
        </w:object>
      </w:r>
    </w:p>
    <w:p>
      <w:pPr>
        <w:pStyle w:val="Normal"/>
        <w:spacing w:lineRule="auto" w:line="288"/>
        <w:rPr/>
      </w:pPr>
      <w:r>
        <w:rPr/>
        <w:t>29</w:t>
      </w:r>
      <w:r>
        <w:rPr/>
        <w:t>．（</w:t>
      </w:r>
      <w:r>
        <w:rPr/>
        <w:t>17</w:t>
      </w:r>
      <w:r>
        <w:rPr/>
        <w:t>分）</w:t>
      </w:r>
    </w:p>
    <w:p>
      <w:pPr>
        <w:pStyle w:val="Normal"/>
        <w:snapToGrid w:val="false"/>
        <w:spacing w:lineRule="auto" w:line="288"/>
        <w:ind w:left="525" w:hanging="525"/>
        <w:textAlignment w:val="center"/>
        <w:rPr/>
      </w:pPr>
      <w:r>
        <w:rPr/>
        <w:t>（</w:t>
      </w:r>
      <w:r>
        <w:rPr/>
        <w:t>1</w:t>
      </w:r>
      <w:r>
        <w:rPr/>
        <w:t>）</w:t>
      </w:r>
      <w:r>
        <w:rPr>
          <w:szCs w:val="24"/>
        </w:rPr>
        <w:object w:dxaOrig="1833" w:dyaOrig="574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81.75pt;height:26.2pt" filled="f" o:ole="">
            <v:imagedata r:id="rId74" o:title=""/>
          </v:shape>
          <o:OLEObject Type="Embed" ProgID="" ShapeID="ole_rId73" DrawAspect="Content" ObjectID="_501179527" r:id="rId73"/>
        </w:object>
      </w:r>
      <w:r>
        <w:rPr/>
        <w:tab/>
        <w:tab/>
        <w:tab/>
      </w:r>
      <w:r>
        <w:rPr>
          <w:szCs w:val="24"/>
        </w:rPr>
        <w:object w:dxaOrig="1419" w:dyaOrig="32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71.2pt;height:15.7pt" filled="f" o:ole="">
            <v:imagedata r:id="rId76" o:title=""/>
          </v:shape>
          <o:OLEObject Type="Embed" ProgID="" ShapeID="ole_rId75" DrawAspect="Content" ObjectID="_389404089" r:id="rId75"/>
        </w:object>
      </w:r>
    </w:p>
    <w:p>
      <w:pPr>
        <w:pStyle w:val="Normal"/>
        <w:snapToGrid w:val="false"/>
        <w:spacing w:lineRule="auto" w:line="288" w:before="240" w:after="0"/>
        <w:ind w:left="525" w:hanging="525"/>
        <w:textAlignment w:val="center"/>
        <w:rPr/>
      </w:pPr>
      <w:r>
        <w:rPr/>
        <w:t>（</w:t>
      </w:r>
      <w:r>
        <w:rPr/>
        <w:t>2</w:t>
      </w:r>
      <w:r>
        <w:rPr/>
        <w:t>）</w:t>
      </w:r>
      <w:r>
        <w:rPr>
          <w:szCs w:val="24"/>
        </w:rPr>
        <w:object w:dxaOrig="1575" w:dyaOrig="776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70.5pt;height:35.25pt" filled="f" o:ole="">
            <v:imagedata r:id="rId78" o:title=""/>
          </v:shape>
          <o:OLEObject Type="Embed" ProgID="" ShapeID="ole_rId77" DrawAspect="Content" ObjectID="_1883015290" r:id="rId77"/>
        </w:object>
      </w:r>
    </w:p>
    <w:p>
      <w:pPr>
        <w:pStyle w:val="Normal"/>
        <w:snapToGrid w:val="false"/>
        <w:spacing w:lineRule="auto" w:line="288"/>
        <w:ind w:left="525" w:hanging="525"/>
        <w:textAlignment w:val="center"/>
        <w:rPr/>
      </w:pPr>
      <w:r>
        <w:rPr/>
        <w:t>（</w:t>
      </w:r>
      <w:r>
        <w:rPr/>
        <w:t>3</w:t>
      </w:r>
      <w:r>
        <w:rPr/>
        <w:t>）</w:t>
      </w:r>
      <w:r>
        <w:rPr/>
        <w:object w:dxaOrig="5884" w:dyaOrig="75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265.65pt;height:33.75pt" filled="f" o:ole="">
            <v:imagedata r:id="rId80" o:title=""/>
          </v:shape>
          <o:OLEObject Type="Embed" ProgID="" ShapeID="ole_rId79" DrawAspect="Content" ObjectID="_317685035" r:id="rId79"/>
        </w:object>
      </w:r>
    </w:p>
    <w:p>
      <w:pPr>
        <w:pStyle w:val="Normal"/>
        <w:snapToGrid w:val="false"/>
        <w:spacing w:lineRule="auto" w:line="288" w:before="240" w:after="0"/>
        <w:ind w:left="525" w:hanging="0"/>
        <w:textAlignment w:val="center"/>
        <w:rPr>
          <w:szCs w:val="24"/>
        </w:rPr>
      </w:pPr>
      <w:r>
        <w:rPr>
          <w:szCs w:val="24"/>
        </w:rPr>
        <w:object w:dxaOrig="5058" w:dyaOrig="1586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227.35pt;height:71.2pt" filled="f" o:ole="">
            <v:imagedata r:id="rId82" o:title=""/>
          </v:shape>
          <o:OLEObject Type="Embed" ProgID="" ShapeID="ole_rId81" DrawAspect="Content" ObjectID="_1783162699" r:id="rId81"/>
        </w:object>
      </w:r>
    </w:p>
    <w:p>
      <w:pPr>
        <w:pStyle w:val="Normal"/>
        <w:snapToGrid w:val="false"/>
        <w:spacing w:lineRule="auto" w:line="288" w:before="240" w:after="0"/>
        <w:ind w:left="525" w:hanging="525"/>
        <w:rPr/>
      </w:pPr>
      <w:r>
        <w:rPr/>
        <w:t>（</w:t>
      </w:r>
      <w:r>
        <w:rPr/>
        <w:t>4</w:t>
      </w:r>
      <w:r>
        <w:rPr/>
        <w:t>）水解反应</w:t>
      </w:r>
      <w:r>
        <w:rPr>
          <w:rFonts w:eastAsia="Times New Roman"/>
        </w:rPr>
        <w:t xml:space="preserve">     </w:t>
      </w:r>
      <w:r>
        <w:rPr/>
        <w:t>取代反应</w:t>
      </w:r>
      <w:r>
        <w:rPr>
          <w:rFonts w:eastAsia="Times New Roman"/>
        </w:rPr>
        <w:t xml:space="preserve">     </w:t>
      </w:r>
      <w:r>
        <w:rPr/>
        <w:t>氧化反应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</w:t>
      </w:r>
      <w:r>
        <w:rPr/>
        <w:t>CH</w:t>
      </w:r>
      <w:r>
        <w:rPr>
          <w:vertAlign w:val="subscript"/>
        </w:rPr>
        <w:t>2</w:t>
      </w:r>
      <w:r>
        <w:rPr/>
        <w:t>=CHCH</w:t>
      </w:r>
      <w:r>
        <w:rPr>
          <w:vertAlign w:val="subscript"/>
        </w:rPr>
        <w:t>2</w:t>
      </w:r>
      <w:r>
        <w:rPr/>
        <w:t>COOH   CH</w:t>
      </w:r>
      <w:r>
        <w:rPr>
          <w:vertAlign w:val="subscript"/>
        </w:rPr>
        <w:t>3</w:t>
      </w:r>
      <w:r>
        <w:rPr/>
        <w:t>CH=CHCOOH</w:t>
      </w:r>
    </w:p>
    <w:sectPr>
      <w:footerReference w:type="default" r:id="rId83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26365"/>
              <wp:effectExtent l="0" t="0" r="0" b="0"/>
              <wp:wrapSquare wrapText="largest"/>
              <wp:docPr id="12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263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9.95pt;mso-wrap-distance-left:0pt;mso-wrap-distance-right:0pt;mso-wrap-distance-top:0pt;mso-wrap-distance-bottom:0pt;margin-top:0.05pt;mso-position-vertical-relative:text;margin-left:205.4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1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7" Type="http://schemas.openxmlformats.org/officeDocument/2006/relationships/image" Target="media/image3.wmf"/><Relationship Id="rId8" Type="http://schemas.openxmlformats.org/officeDocument/2006/relationships/oleObject" Target="embeddings/oleObject3.bin"/><Relationship Id="rId9" Type="http://schemas.openxmlformats.org/officeDocument/2006/relationships/image" Target="media/image4.wmf"/><Relationship Id="rId10" Type="http://schemas.openxmlformats.org/officeDocument/2006/relationships/oleObject" Target="embeddings/oleObject4.bin"/><Relationship Id="rId11" Type="http://schemas.openxmlformats.org/officeDocument/2006/relationships/image" Target="media/image5.wmf"/><Relationship Id="rId12" Type="http://schemas.openxmlformats.org/officeDocument/2006/relationships/oleObject" Target="embeddings/oleObject5.bin"/><Relationship Id="rId13" Type="http://schemas.openxmlformats.org/officeDocument/2006/relationships/image" Target="media/image6.wmf"/><Relationship Id="rId14" Type="http://schemas.openxmlformats.org/officeDocument/2006/relationships/oleObject" Target="embeddings/oleObject6.bin"/><Relationship Id="rId15" Type="http://schemas.openxmlformats.org/officeDocument/2006/relationships/image" Target="media/image7.wmf"/><Relationship Id="rId16" Type="http://schemas.openxmlformats.org/officeDocument/2006/relationships/image" Target="media/image8.png"/><Relationship Id="rId17" Type="http://schemas.openxmlformats.org/officeDocument/2006/relationships/oleObject" Target="embeddings/oleObject7.bin"/><Relationship Id="rId18" Type="http://schemas.openxmlformats.org/officeDocument/2006/relationships/image" Target="media/image9.wmf"/><Relationship Id="rId19" Type="http://schemas.openxmlformats.org/officeDocument/2006/relationships/oleObject" Target="embeddings/oleObject8.bin"/><Relationship Id="rId20" Type="http://schemas.openxmlformats.org/officeDocument/2006/relationships/image" Target="media/image10.wmf"/><Relationship Id="rId21" Type="http://schemas.openxmlformats.org/officeDocument/2006/relationships/oleObject" Target="embeddings/oleObject9.bin"/><Relationship Id="rId22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9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9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1" Type="http://schemas.openxmlformats.org/officeDocument/2006/relationships/image" Target="media/image21.wmf"/><Relationship Id="rId42" Type="http://schemas.openxmlformats.org/officeDocument/2006/relationships/image" Target="media/image21.wmf"/><Relationship Id="rId43" Type="http://schemas.openxmlformats.org/officeDocument/2006/relationships/oleObject" Target="embeddings/oleObject19.bin"/><Relationship Id="rId44" Type="http://schemas.openxmlformats.org/officeDocument/2006/relationships/image" Target="media/image22.wmf"/><Relationship Id="rId45" Type="http://schemas.openxmlformats.org/officeDocument/2006/relationships/oleObject" Target="embeddings/oleObject20.bin"/><Relationship Id="rId46" Type="http://schemas.openxmlformats.org/officeDocument/2006/relationships/image" Target="media/image23.wmf"/><Relationship Id="rId47" Type="http://schemas.openxmlformats.org/officeDocument/2006/relationships/oleObject" Target="embeddings/oleObject21.bin"/><Relationship Id="rId48" Type="http://schemas.openxmlformats.org/officeDocument/2006/relationships/image" Target="media/image24.wmf"/><Relationship Id="rId49" Type="http://schemas.openxmlformats.org/officeDocument/2006/relationships/oleObject" Target="embeddings/oleObject22.bin"/><Relationship Id="rId50" Type="http://schemas.openxmlformats.org/officeDocument/2006/relationships/image" Target="media/image25.wmf"/><Relationship Id="rId51" Type="http://schemas.openxmlformats.org/officeDocument/2006/relationships/oleObject" Target="embeddings/oleObject23.bin"/><Relationship Id="rId52" Type="http://schemas.openxmlformats.org/officeDocument/2006/relationships/image" Target="media/image26.wmf"/><Relationship Id="rId53" Type="http://schemas.openxmlformats.org/officeDocument/2006/relationships/oleObject" Target="embeddings/oleObject24.bin"/><Relationship Id="rId54" Type="http://schemas.openxmlformats.org/officeDocument/2006/relationships/image" Target="media/image27.wmf"/><Relationship Id="rId55" Type="http://schemas.openxmlformats.org/officeDocument/2006/relationships/oleObject" Target="embeddings/oleObject25.bin"/><Relationship Id="rId56" Type="http://schemas.openxmlformats.org/officeDocument/2006/relationships/image" Target="media/image28.wmf"/><Relationship Id="rId57" Type="http://schemas.openxmlformats.org/officeDocument/2006/relationships/oleObject" Target="embeddings/oleObject26.bin"/><Relationship Id="rId58" Type="http://schemas.openxmlformats.org/officeDocument/2006/relationships/image" Target="media/image29.wmf"/><Relationship Id="rId59" Type="http://schemas.openxmlformats.org/officeDocument/2006/relationships/oleObject" Target="embeddings/oleObject27.bin"/><Relationship Id="rId60" Type="http://schemas.openxmlformats.org/officeDocument/2006/relationships/image" Target="media/image30.wmf"/><Relationship Id="rId61" Type="http://schemas.openxmlformats.org/officeDocument/2006/relationships/oleObject" Target="embeddings/oleObject28.bin"/><Relationship Id="rId62" Type="http://schemas.openxmlformats.org/officeDocument/2006/relationships/image" Target="media/image31.wmf"/><Relationship Id="rId63" Type="http://schemas.openxmlformats.org/officeDocument/2006/relationships/oleObject" Target="embeddings/oleObject29.bin"/><Relationship Id="rId64" Type="http://schemas.openxmlformats.org/officeDocument/2006/relationships/image" Target="media/image32.wmf"/><Relationship Id="rId65" Type="http://schemas.openxmlformats.org/officeDocument/2006/relationships/oleObject" Target="embeddings/oleObject30.bin"/><Relationship Id="rId66" Type="http://schemas.openxmlformats.org/officeDocument/2006/relationships/image" Target="media/image33.wmf"/><Relationship Id="rId67" Type="http://schemas.openxmlformats.org/officeDocument/2006/relationships/oleObject" Target="embeddings/oleObject31.bin"/><Relationship Id="rId68" Type="http://schemas.openxmlformats.org/officeDocument/2006/relationships/image" Target="media/image34.wmf"/><Relationship Id="rId69" Type="http://schemas.openxmlformats.org/officeDocument/2006/relationships/oleObject" Target="embeddings/oleObject32.bin"/><Relationship Id="rId70" Type="http://schemas.openxmlformats.org/officeDocument/2006/relationships/image" Target="media/image35.wmf"/><Relationship Id="rId71" Type="http://schemas.openxmlformats.org/officeDocument/2006/relationships/oleObject" Target="embeddings/oleObject33.bin"/><Relationship Id="rId72" Type="http://schemas.openxmlformats.org/officeDocument/2006/relationships/image" Target="media/image36.wmf"/><Relationship Id="rId73" Type="http://schemas.openxmlformats.org/officeDocument/2006/relationships/oleObject" Target="embeddings/oleObject34.bin"/><Relationship Id="rId74" Type="http://schemas.openxmlformats.org/officeDocument/2006/relationships/image" Target="media/image37.wmf"/><Relationship Id="rId75" Type="http://schemas.openxmlformats.org/officeDocument/2006/relationships/oleObject" Target="embeddings/oleObject35.bin"/><Relationship Id="rId76" Type="http://schemas.openxmlformats.org/officeDocument/2006/relationships/image" Target="media/image38.wmf"/><Relationship Id="rId77" Type="http://schemas.openxmlformats.org/officeDocument/2006/relationships/oleObject" Target="embeddings/oleObject36.bin"/><Relationship Id="rId78" Type="http://schemas.openxmlformats.org/officeDocument/2006/relationships/image" Target="media/image39.wmf"/><Relationship Id="rId79" Type="http://schemas.openxmlformats.org/officeDocument/2006/relationships/oleObject" Target="embeddings/oleObject37.bin"/><Relationship Id="rId80" Type="http://schemas.openxmlformats.org/officeDocument/2006/relationships/image" Target="media/image40.wmf"/><Relationship Id="rId81" Type="http://schemas.openxmlformats.org/officeDocument/2006/relationships/oleObject" Target="embeddings/oleObject38.bin"/><Relationship Id="rId82" Type="http://schemas.openxmlformats.org/officeDocument/2006/relationships/image" Target="media/image41.wmf"/><Relationship Id="rId83" Type="http://schemas.openxmlformats.org/officeDocument/2006/relationships/footer" Target="footer1.xml"/><Relationship Id="rId84" Type="http://schemas.openxmlformats.org/officeDocument/2006/relationships/fontTable" Target="fontTable.xml"/><Relationship Id="rId8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2008-06-23T21:22:00Z</dcterms:created>
  <dc:creator>shanxf</dc:creator>
  <dc:description/>
  <cp:keywords/>
  <dc:language>en-US</dc:language>
  <cp:lastModifiedBy>shanxf</cp:lastModifiedBy>
  <dcterms:modified xsi:type="dcterms:W3CDTF">2008-06-23T21:28:00Z</dcterms:modified>
  <cp:revision>23</cp:revision>
  <dc:subject/>
  <dc:title/>
</cp:coreProperties>
</file>