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wmf" ContentType="image/x-wmf"/>
  <Override PartName="/word/media/image4.jpeg" ContentType="image/jpeg"/>
  <Override PartName="/word/media/image6.wmf" ContentType="image/x-wmf"/>
  <Override PartName="/word/media/image7.wmf" ContentType="image/x-wmf"/>
  <Override PartName="/word/media/image8.wmf" ContentType="image/x-wmf"/>
  <Override PartName="/word/media/image9.wmf" ContentType="image/x-wmf"/>
  <Override PartName="/word/media/image10.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2"/>
          <w:szCs w:val="32"/>
        </w:rPr>
      </w:pPr>
      <w:r>
        <w:rPr>
          <w:sz w:val="32"/>
          <w:szCs w:val="32"/>
        </w:rPr>
        <w:t>2009</w:t>
      </w:r>
      <w:r>
        <w:rPr>
          <w:sz w:val="32"/>
          <w:szCs w:val="32"/>
        </w:rPr>
        <w:t>年普通高等学校招生全国统一考试</w:t>
      </w:r>
      <w:r>
        <w:rPr>
          <w:sz w:val="32"/>
          <w:szCs w:val="32"/>
        </w:rPr>
        <w:t>(</w:t>
      </w:r>
      <w:r>
        <w:rPr>
          <w:sz w:val="32"/>
          <w:szCs w:val="32"/>
        </w:rPr>
        <w:t>四川卷</w:t>
      </w:r>
      <w:r>
        <w:rPr>
          <w:sz w:val="32"/>
          <w:szCs w:val="32"/>
        </w:rPr>
        <w:t>)</w:t>
      </w:r>
    </w:p>
    <w:p>
      <w:pPr>
        <w:pStyle w:val="Normal"/>
        <w:jc w:val="center"/>
        <w:rPr>
          <w:color w:val="000000"/>
          <w:sz w:val="32"/>
          <w:szCs w:val="32"/>
        </w:rPr>
      </w:pPr>
      <w:r>
        <w:rPr>
          <w:color w:val="000000"/>
          <w:sz w:val="32"/>
          <w:szCs w:val="32"/>
        </w:rPr>
        <w:t>理科综合测试试题化学部分</w:t>
      </w:r>
    </w:p>
    <w:p>
      <w:pPr>
        <w:pStyle w:val="Normal"/>
        <w:rPr>
          <w:color w:val="000000"/>
        </w:rPr>
      </w:pPr>
      <w:r>
        <w:rPr>
          <w:color w:val="000000"/>
        </w:rPr>
        <w:t>6.</w:t>
      </w:r>
      <w:r>
        <w:rPr>
          <w:color w:val="000000"/>
        </w:rPr>
        <w:t>开发新材料是现代科技发展的方向之一。下列有关材料的说法正确的是</w:t>
      </w:r>
    </w:p>
    <w:p>
      <w:pPr>
        <w:pStyle w:val="Normal"/>
        <w:ind w:firstLine="315"/>
        <w:rPr>
          <w:color w:val="000000"/>
        </w:rPr>
      </w:pPr>
      <w:r>
        <w:rPr>
          <w:color w:val="000000"/>
        </w:rPr>
        <w:t>A.</w:t>
      </w:r>
      <w:r>
        <w:rPr>
          <w:color w:val="000000"/>
        </w:rPr>
        <w:t>氮化硅陶瓷是新型无机非金属材料</w:t>
      </w:r>
    </w:p>
    <w:p>
      <w:pPr>
        <w:pStyle w:val="Normal"/>
        <w:ind w:firstLine="315"/>
        <w:rPr>
          <w:color w:val="000000"/>
        </w:rPr>
      </w:pPr>
      <w:r>
        <w:rPr>
          <w:color w:val="000000"/>
        </w:rPr>
        <w:t>B.C</w:t>
      </w:r>
      <w:r>
        <w:rPr>
          <w:color w:val="000000"/>
          <w:vertAlign w:val="subscript"/>
        </w:rPr>
        <w:t>60</w:t>
      </w:r>
      <w:r>
        <w:rPr>
          <w:color w:val="000000"/>
        </w:rPr>
        <w:t>属于原子晶体，用于制造纳米材料</w:t>
      </w:r>
    </w:p>
    <w:p>
      <w:pPr>
        <w:pStyle w:val="Normal"/>
        <w:ind w:firstLine="315"/>
        <w:rPr>
          <w:color w:val="000000"/>
        </w:rPr>
      </w:pPr>
      <w:r>
        <w:rPr>
          <w:color w:val="000000"/>
        </w:rPr>
        <w:t>C.</w:t>
      </w:r>
      <w:r>
        <w:rPr>
          <w:color w:val="000000"/>
        </w:rPr>
        <w:t>纤维素乙酸酯属于天然高分子材料</w:t>
      </w:r>
    </w:p>
    <w:p>
      <w:pPr>
        <w:pStyle w:val="Normal"/>
        <w:ind w:firstLine="315"/>
        <w:rPr>
          <w:color w:val="000000"/>
        </w:rPr>
      </w:pPr>
      <w:r>
        <w:rPr>
          <w:color w:val="000000"/>
        </w:rPr>
        <w:t>D.</w:t>
      </w:r>
      <w:r>
        <w:rPr>
          <w:color w:val="000000"/>
        </w:rPr>
        <w:t>单晶硅常用于制造光导纤维</w:t>
      </w:r>
    </w:p>
    <w:p>
      <w:pPr>
        <w:pStyle w:val="Normal"/>
        <w:rPr>
          <w:color w:val="000000"/>
        </w:rPr>
      </w:pPr>
      <w:r>
        <w:rPr>
          <w:color w:val="000000"/>
        </w:rPr>
      </w:r>
    </w:p>
    <w:p>
      <w:pPr>
        <w:pStyle w:val="Normal"/>
        <w:rPr>
          <w:color w:val="000000"/>
        </w:rPr>
      </w:pPr>
      <w:r>
        <w:rPr>
          <w:color w:val="000000"/>
        </w:rPr>
        <w:t>7.</w:t>
      </w:r>
      <w:r>
        <w:rPr>
          <w:color w:val="000000"/>
        </w:rPr>
        <w:t>下列有关物质检验的实验结论正确的是</w:t>
      </w:r>
    </w:p>
    <w:tbl>
      <w:tblPr>
        <w:tblW w:w="8210" w:type="dxa"/>
        <w:jc w:val="left"/>
        <w:tblInd w:w="318" w:type="dxa"/>
        <w:tblLayout w:type="fixed"/>
        <w:tblCellMar>
          <w:top w:w="0" w:type="dxa"/>
          <w:left w:w="108" w:type="dxa"/>
          <w:bottom w:w="0" w:type="dxa"/>
          <w:right w:w="108" w:type="dxa"/>
        </w:tblCellMar>
      </w:tblPr>
      <w:tblGrid>
        <w:gridCol w:w="630"/>
        <w:gridCol w:w="5565"/>
        <w:gridCol w:w="2015"/>
      </w:tblGrid>
      <w:tr>
        <w:trPr/>
        <w:tc>
          <w:tcPr>
            <w:tcW w:w="630" w:type="dxa"/>
            <w:tcBorders>
              <w:top w:val="single" w:sz="4" w:space="0" w:color="000000"/>
              <w:left w:val="single" w:sz="4" w:space="0" w:color="000000"/>
              <w:bottom w:val="single" w:sz="4" w:space="0" w:color="000000"/>
              <w:right w:val="single" w:sz="4" w:space="0" w:color="000000"/>
            </w:tcBorders>
          </w:tcPr>
          <w:p>
            <w:pPr>
              <w:pStyle w:val="Normal"/>
              <w:ind w:right="-107" w:hanging="0"/>
              <w:rPr>
                <w:color w:val="000000"/>
              </w:rPr>
            </w:pPr>
            <w:r>
              <w:rPr>
                <w:color w:val="000000"/>
              </w:rPr>
              <w:t>选项</w:t>
            </w:r>
          </w:p>
        </w:tc>
        <w:tc>
          <w:tcPr>
            <w:tcW w:w="5565"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实</w:t>
            </w:r>
            <w:r>
              <w:rPr>
                <w:rFonts w:eastAsia="Times New Roman"/>
                <w:color w:val="000000"/>
              </w:rPr>
              <w:t xml:space="preserve"> </w:t>
            </w:r>
            <w:r>
              <w:rPr>
                <w:color w:val="000000"/>
              </w:rPr>
              <w:t>验</w:t>
            </w:r>
            <w:r>
              <w:rPr>
                <w:rFonts w:eastAsia="Times New Roman"/>
                <w:color w:val="000000"/>
              </w:rPr>
              <w:t xml:space="preserve"> </w:t>
            </w:r>
            <w:r>
              <w:rPr>
                <w:color w:val="000000"/>
              </w:rPr>
              <w:t>操</w:t>
            </w:r>
            <w:r>
              <w:rPr>
                <w:rFonts w:eastAsia="Times New Roman"/>
                <w:color w:val="000000"/>
              </w:rPr>
              <w:t xml:space="preserve"> </w:t>
            </w:r>
            <w:r>
              <w:rPr>
                <w:color w:val="000000"/>
              </w:rPr>
              <w:t>作</w:t>
            </w:r>
            <w:r>
              <w:rPr>
                <w:rFonts w:eastAsia="Times New Roman"/>
                <w:color w:val="000000"/>
              </w:rPr>
              <w:t xml:space="preserve"> </w:t>
            </w:r>
            <w:r>
              <w:rPr>
                <w:color w:val="000000"/>
              </w:rPr>
              <w:t>及</w:t>
            </w:r>
            <w:r>
              <w:rPr>
                <w:rFonts w:eastAsia="Times New Roman"/>
                <w:color w:val="000000"/>
              </w:rPr>
              <w:t xml:space="preserve"> </w:t>
            </w:r>
            <w:r>
              <w:rPr>
                <w:color w:val="000000"/>
              </w:rPr>
              <w:t>现</w:t>
            </w:r>
            <w:r>
              <w:rPr>
                <w:rFonts w:eastAsia="Times New Roman"/>
                <w:color w:val="000000"/>
              </w:rPr>
              <w:t xml:space="preserve"> </w:t>
            </w:r>
            <w:r>
              <w:rPr>
                <w:color w:val="000000"/>
              </w:rPr>
              <w:t>象</w:t>
            </w:r>
          </w:p>
        </w:tc>
        <w:tc>
          <w:tcPr>
            <w:tcW w:w="2015"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实</w:t>
            </w:r>
            <w:r>
              <w:rPr>
                <w:rFonts w:eastAsia="Times New Roman"/>
                <w:color w:val="000000"/>
              </w:rPr>
              <w:t xml:space="preserve"> </w:t>
            </w:r>
            <w:r>
              <w:rPr>
                <w:color w:val="000000"/>
              </w:rPr>
              <w:t>验</w:t>
            </w:r>
            <w:r>
              <w:rPr>
                <w:rFonts w:eastAsia="Times New Roman"/>
                <w:color w:val="000000"/>
              </w:rPr>
              <w:t xml:space="preserve"> </w:t>
            </w:r>
            <w:r>
              <w:rPr>
                <w:color w:val="000000"/>
              </w:rPr>
              <w:t>结</w:t>
            </w:r>
            <w:r>
              <w:rPr>
                <w:rFonts w:eastAsia="Times New Roman"/>
                <w:color w:val="000000"/>
              </w:rPr>
              <w:t xml:space="preserve"> </w:t>
            </w:r>
            <w:r>
              <w:rPr>
                <w:color w:val="000000"/>
              </w:rPr>
              <w:t>论</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A</w:t>
            </w:r>
          </w:p>
        </w:tc>
        <w:tc>
          <w:tcPr>
            <w:tcW w:w="556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向某溶液中加入盐酸酸化的氯化钡溶液，有白色沉淀生成</w:t>
            </w:r>
          </w:p>
        </w:tc>
        <w:tc>
          <w:tcPr>
            <w:tcW w:w="2015" w:type="dxa"/>
            <w:tcBorders>
              <w:top w:val="single" w:sz="4" w:space="0" w:color="000000"/>
              <w:left w:val="single" w:sz="4" w:space="0" w:color="000000"/>
              <w:bottom w:val="single" w:sz="4" w:space="0" w:color="000000"/>
              <w:right w:val="single" w:sz="4" w:space="0" w:color="000000"/>
            </w:tcBorders>
          </w:tcPr>
          <w:p>
            <w:pPr>
              <w:pStyle w:val="Normal"/>
              <w:rPr>
                <w:color w:val="000000"/>
                <w:vertAlign w:val="subscript"/>
              </w:rPr>
            </w:pPr>
            <w:r>
              <w:rPr>
                <w:color w:val="000000"/>
              </w:rPr>
              <w:t>该溶液中一定含有</w:t>
            </w:r>
            <w:r>
              <w:rPr>
                <w:color w:val="000000"/>
              </w:rPr>
              <w:t>SO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B</w:t>
            </w:r>
          </w:p>
        </w:tc>
        <w:tc>
          <w:tcPr>
            <w:tcW w:w="556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向某溶液中加入</w:t>
            </w:r>
            <w:r>
              <w:rPr>
                <w:color w:val="000000"/>
              </w:rPr>
              <w:t>2</w:t>
            </w:r>
            <w:r>
              <w:rPr>
                <w:color w:val="000000"/>
              </w:rPr>
              <w:t>滴</w:t>
            </w:r>
            <w:r>
              <w:rPr>
                <w:color w:val="000000"/>
              </w:rPr>
              <w:t>KSCN</w:t>
            </w:r>
            <w:r>
              <w:rPr>
                <w:color w:val="000000"/>
              </w:rPr>
              <w:t>溶液，溶液不显红色。再向溶液中加入几滴新制的氯水，溶液变为红色</w:t>
            </w:r>
          </w:p>
        </w:tc>
        <w:tc>
          <w:tcPr>
            <w:tcW w:w="201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该溶液中一定含有</w:t>
            </w:r>
            <w:r>
              <w:rPr>
                <w:color w:val="000000"/>
              </w:rPr>
              <w:t>Fe</w:t>
            </w:r>
            <w:r>
              <w:rPr>
                <w:color w:val="000000"/>
                <w:vertAlign w:val="superscript"/>
              </w:rPr>
              <w:t>2+</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C</w:t>
            </w:r>
          </w:p>
        </w:tc>
        <w:tc>
          <w:tcPr>
            <w:tcW w:w="556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将某气体通入品红溶液中，品红溶液褪色</w:t>
            </w:r>
          </w:p>
        </w:tc>
        <w:tc>
          <w:tcPr>
            <w:tcW w:w="2015" w:type="dxa"/>
            <w:tcBorders>
              <w:top w:val="single" w:sz="4" w:space="0" w:color="000000"/>
              <w:left w:val="single" w:sz="4" w:space="0" w:color="000000"/>
              <w:bottom w:val="single" w:sz="4" w:space="0" w:color="000000"/>
              <w:right w:val="single" w:sz="4" w:space="0" w:color="000000"/>
            </w:tcBorders>
          </w:tcPr>
          <w:p>
            <w:pPr>
              <w:pStyle w:val="Normal"/>
              <w:rPr>
                <w:color w:val="000000"/>
                <w:vertAlign w:val="subscript"/>
              </w:rPr>
            </w:pPr>
            <w:r>
              <w:rPr>
                <w:color w:val="000000"/>
              </w:rPr>
              <w:t>该气体一定是</w:t>
            </w:r>
            <w:r>
              <w:rPr>
                <w:color w:val="000000"/>
              </w:rPr>
              <w:t>SO</w:t>
            </w:r>
            <w:r>
              <w:rPr>
                <w:color w:val="000000"/>
                <w:vertAlign w:val="subscript"/>
              </w:rPr>
              <w:t>2</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D</w:t>
            </w:r>
          </w:p>
        </w:tc>
        <w:tc>
          <w:tcPr>
            <w:tcW w:w="556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将少量某物质的溶液滴加到新制的溶银氨溶液中，水浴加热后有银镜生成</w:t>
            </w:r>
          </w:p>
        </w:tc>
        <w:tc>
          <w:tcPr>
            <w:tcW w:w="2015" w:type="dxa"/>
            <w:tcBorders>
              <w:top w:val="single" w:sz="4" w:space="0" w:color="000000"/>
              <w:left w:val="single" w:sz="4" w:space="0" w:color="000000"/>
              <w:bottom w:val="single" w:sz="4" w:space="0" w:color="000000"/>
              <w:right w:val="single" w:sz="4" w:space="0" w:color="000000"/>
            </w:tcBorders>
          </w:tcPr>
          <w:p>
            <w:pPr>
              <w:pStyle w:val="Normal"/>
              <w:rPr>
                <w:color w:val="000000"/>
              </w:rPr>
            </w:pPr>
            <w:r>
              <w:rPr>
                <w:color w:val="000000"/>
              </w:rPr>
              <w:t>该物质一定属于醛类</w:t>
            </w:r>
          </w:p>
        </w:tc>
      </w:tr>
    </w:tbl>
    <w:p>
      <w:pPr>
        <w:pStyle w:val="Normal"/>
        <w:rPr>
          <w:color w:val="000000"/>
        </w:rPr>
      </w:pPr>
      <w:r>
        <w:rPr>
          <w:color w:val="000000"/>
        </w:rPr>
      </w:r>
    </w:p>
    <w:p>
      <w:pPr>
        <w:pStyle w:val="Normal"/>
        <w:rPr>
          <w:color w:val="000000"/>
        </w:rPr>
      </w:pPr>
      <w:r>
        <w:rPr>
          <w:color w:val="000000"/>
        </w:rPr>
        <w:t>8.</w:t>
      </w:r>
      <w:r>
        <w:rPr>
          <w:color w:val="000000"/>
        </w:rPr>
        <w:t>在下列给定条件的溶液中，一定能大量共存的离子组是</w:t>
      </w:r>
    </w:p>
    <w:p>
      <w:pPr>
        <w:pStyle w:val="Normal"/>
        <w:ind w:firstLine="315"/>
        <w:rPr>
          <w:color w:val="000000"/>
          <w:vertAlign w:val="subscript"/>
        </w:rPr>
      </w:pPr>
      <w:r>
        <w:rPr>
          <w:color w:val="000000"/>
        </w:rPr>
        <w:t>A.</w:t>
      </w:r>
      <w:r>
        <w:rPr>
          <w:color w:val="000000"/>
        </w:rPr>
        <w:t>无色溶液：</w:t>
      </w:r>
      <w:r>
        <w:rPr>
          <w:color w:val="000000"/>
        </w:rPr>
        <w:t>Ca</w:t>
      </w:r>
      <w:r>
        <w:rPr>
          <w:color w:val="000000"/>
          <w:vertAlign w:val="superscript"/>
        </w:rPr>
        <w:t>2+</w:t>
      </w:r>
      <w:r>
        <w:rPr>
          <w:color w:val="000000"/>
        </w:rPr>
        <w:t>、</w:t>
      </w:r>
      <w:r>
        <w:rPr>
          <w:color w:val="000000"/>
        </w:rPr>
        <w:t>H</w:t>
      </w:r>
      <w:r>
        <w:rPr>
          <w:color w:val="000000"/>
          <w:vertAlign w:val="superscript"/>
        </w:rPr>
        <w:t>+</w:t>
      </w:r>
      <w:r>
        <w:rPr>
          <w:color w:val="000000"/>
        </w:rPr>
        <w:t>、</w:t>
      </w:r>
      <w:r>
        <w:rPr>
          <w:color w:val="000000"/>
        </w:rPr>
        <w:t>Cl</w:t>
      </w:r>
      <w:r>
        <w:rPr>
          <w:color w:val="000000"/>
          <w:vertAlign w:val="superscript"/>
        </w:rPr>
        <w:t>-</w:t>
      </w:r>
      <w:r>
        <w:rPr>
          <w:color w:val="000000"/>
        </w:rPr>
        <w:t>、</w:t>
      </w:r>
      <w:r>
        <w:rPr>
          <w:color w:val="000000"/>
        </w:rPr>
        <w:t>HSO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p>
    <w:p>
      <w:pPr>
        <w:pStyle w:val="Normal"/>
        <w:ind w:firstLine="315"/>
        <w:rPr>
          <w:color w:val="000000"/>
          <w:vertAlign w:val="subscript"/>
        </w:rPr>
      </w:pPr>
      <w:r>
        <w:rPr>
          <w:color w:val="000000"/>
        </w:rPr>
        <w:t>B.</w:t>
      </w:r>
      <w:r>
        <w:rPr>
          <w:color w:val="000000"/>
        </w:rPr>
        <w:t>能使</w:t>
      </w:r>
      <w:r>
        <w:rPr>
          <w:color w:val="000000"/>
        </w:rPr>
        <w:t>pH</w:t>
      </w:r>
      <w:r>
        <w:rPr>
          <w:color w:val="000000"/>
        </w:rPr>
        <w:t>试纸呈红色的溶液：</w:t>
      </w:r>
      <w:r>
        <w:rPr>
          <w:color w:val="000000"/>
        </w:rPr>
        <w:t>Na</w:t>
      </w:r>
      <w:r>
        <w:rPr>
          <w:color w:val="000000"/>
          <w:vertAlign w:val="superscript"/>
        </w:rPr>
        <w:t>+</w:t>
      </w:r>
      <w:r>
        <w:rPr>
          <w:color w:val="000000"/>
        </w:rPr>
        <w:t>、</w:t>
      </w:r>
      <w:r>
        <w:rPr>
          <w:color w:val="000000"/>
        </w:rPr>
        <w:t>NH</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w:t>
      </w:r>
      <w:r>
        <w:rPr>
          <w:color w:val="000000"/>
        </w:rPr>
        <w:t>I</w:t>
      </w:r>
      <w:r>
        <w:rPr>
          <w:color w:val="000000"/>
          <w:vertAlign w:val="superscript"/>
        </w:rPr>
        <w:t>-</w:t>
      </w:r>
      <w:r>
        <w:rPr>
          <w:color w:val="000000"/>
        </w:rPr>
        <w:t>、</w:t>
      </w:r>
      <w:r>
        <w:rPr>
          <w:color w:val="000000"/>
        </w:rPr>
        <w:t>NO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p>
    <w:p>
      <w:pPr>
        <w:pStyle w:val="Normal"/>
        <w:ind w:firstLine="315"/>
        <w:rPr>
          <w:color w:val="000000"/>
          <w:vertAlign w:val="subscript"/>
        </w:rPr>
      </w:pPr>
      <w:r>
        <w:rPr>
          <w:color w:val="000000"/>
        </w:rPr>
        <w:t>C.FeCl</w:t>
      </w:r>
      <w:r>
        <w:rPr>
          <w:color w:val="000000"/>
          <w:vertAlign w:val="subscript"/>
        </w:rPr>
        <w:t>2</w:t>
      </w:r>
      <w:r>
        <w:rPr>
          <w:color w:val="000000"/>
        </w:rPr>
        <w:t>溶液：</w:t>
      </w:r>
      <w:r>
        <w:rPr>
          <w:color w:val="000000"/>
        </w:rPr>
        <w:t>K</w:t>
      </w:r>
      <w:r>
        <w:rPr>
          <w:color w:val="000000"/>
          <w:vertAlign w:val="superscript"/>
        </w:rPr>
        <w:t>+</w:t>
      </w:r>
      <w:r>
        <w:rPr>
          <w:color w:val="000000"/>
        </w:rPr>
        <w:t>、</w:t>
      </w:r>
      <w:r>
        <w:rPr>
          <w:color w:val="000000"/>
        </w:rPr>
        <w:t>Na</w:t>
      </w:r>
      <w:r>
        <w:rPr>
          <w:color w:val="000000"/>
          <w:vertAlign w:val="superscript"/>
        </w:rPr>
        <w:t>+</w:t>
      </w:r>
      <w:r>
        <w:rPr>
          <w:color w:val="000000"/>
        </w:rPr>
        <w:t>、</w:t>
      </w:r>
      <w:r>
        <w:rPr>
          <w:color w:val="000000"/>
        </w:rPr>
        <w:t>SO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w:t>
      </w:r>
      <w:r>
        <w:rPr>
          <w:color w:val="000000"/>
        </w:rPr>
        <w:t>AlO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p>
    <w:p>
      <w:pPr>
        <w:pStyle w:val="Normal"/>
        <w:ind w:firstLine="315"/>
        <w:rPr>
          <w:color w:val="000000"/>
        </w:rPr>
      </w:pPr>
      <w:r>
        <w:rPr>
          <w:color w:val="000000"/>
        </w:rPr>
        <w:t>D.=0.1 mol/L</w:t>
      </w:r>
      <w:r>
        <w:rPr>
          <w:color w:val="000000"/>
        </w:rPr>
        <w:t>的溶液：</w:t>
      </w:r>
      <w:r>
        <w:rPr>
          <w:color w:val="000000"/>
        </w:rPr>
        <w:t>Na</w:t>
      </w:r>
      <w:r>
        <w:rPr>
          <w:color w:val="000000"/>
          <w:vertAlign w:val="superscript"/>
        </w:rPr>
        <w:t>+</w:t>
      </w:r>
      <w:r>
        <w:rPr>
          <w:color w:val="000000"/>
        </w:rPr>
        <w:t>、</w:t>
      </w:r>
      <w:r>
        <w:rPr>
          <w:color w:val="000000"/>
        </w:rPr>
        <w:t>K</w:t>
      </w:r>
      <w:r>
        <w:rPr>
          <w:color w:val="000000"/>
          <w:vertAlign w:val="superscript"/>
        </w:rPr>
        <w:t>+</w:t>
      </w:r>
      <w:r>
        <w:rPr>
          <w:color w:val="000000"/>
        </w:rPr>
        <w:t>、</w:t>
      </w:r>
      <w:r>
        <w:rPr>
          <w:color w:val="000000"/>
        </w:rPr>
        <w:t>SiO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w:t>
      </w:r>
      <w:r>
        <w:rPr>
          <w:color w:val="000000"/>
        </w:rPr>
        <w:t>NO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p>
    <w:p>
      <w:pPr>
        <w:pStyle w:val="Normal"/>
        <w:rPr>
          <w:color w:val="000000"/>
        </w:rPr>
      </w:pPr>
      <w:r>
        <w:rPr>
          <w:color w:val="000000"/>
        </w:rPr>
      </w:r>
    </w:p>
    <w:p>
      <w:pPr>
        <w:pStyle w:val="Normal"/>
        <w:rPr>
          <w:color w:val="000000"/>
        </w:rPr>
      </w:pPr>
      <w:r>
        <w:rPr>
          <w:color w:val="000000"/>
        </w:rPr>
        <w:t>9.25</w:t>
      </w:r>
      <w:r>
        <w:rPr>
          <w:rFonts w:cs="宋体" w:ascii="宋体" w:hAnsi="宋体"/>
          <w:color w:val="000000"/>
        </w:rPr>
        <w:t>℃</w:t>
      </w:r>
      <w:r>
        <w:rPr>
          <w:color w:val="000000"/>
        </w:rPr>
        <w:t>,101 k Pa</w:t>
      </w:r>
      <w:r>
        <w:rPr>
          <w:color w:val="000000"/>
        </w:rPr>
        <w:t>时，强酸与强碱的稀溶液发生中和反应的中和热为</w:t>
      </w:r>
      <w:r>
        <w:rPr>
          <w:color w:val="000000"/>
        </w:rPr>
        <w:t>57.3 kJ/mol</w:t>
      </w:r>
      <w:r>
        <w:rPr>
          <w:color w:val="000000"/>
        </w:rPr>
        <w:t>，辛烷的燃烧热为</w:t>
      </w:r>
      <w:r>
        <w:rPr>
          <w:color w:val="000000"/>
        </w:rPr>
        <w:t>5518 kJ/mol</w:t>
      </w:r>
      <w:r>
        <w:rPr>
          <w:color w:val="000000"/>
        </w:rPr>
        <w:t>。下列热化学方程式书写正确的是</w:t>
      </w:r>
    </w:p>
    <w:p>
      <w:pPr>
        <w:pStyle w:val="Normal"/>
        <w:ind w:firstLine="315"/>
        <w:rPr>
          <w:color w:val="000000"/>
          <w:vertAlign w:val="subscript"/>
        </w:rPr>
      </w:pPr>
      <w:r>
        <w:rPr>
          <w:color w:val="000000"/>
        </w:rPr>
        <w:t>A.2H</w:t>
      </w:r>
      <w:r>
        <w:rPr>
          <w:color w:val="000000"/>
          <w:vertAlign w:val="superscript"/>
        </w:rPr>
        <w:t>+</w:t>
      </w:r>
      <w:r>
        <w:rPr>
          <w:color w:val="000000"/>
        </w:rPr>
        <w:t>(aq)+SO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(aq)+Ba</w:t>
      </w:r>
      <w:r>
        <w:rPr>
          <w:color w:val="000000"/>
          <w:vertAlign w:val="superscript"/>
        </w:rPr>
        <w:t>2+</w:t>
      </w:r>
      <w:r>
        <w:rPr>
          <w:color w:val="000000"/>
        </w:rPr>
        <w:t>(aq)+2OH</w:t>
      </w:r>
      <w:r>
        <w:rPr>
          <w:color w:val="000000"/>
          <w:vertAlign w:val="superscript"/>
        </w:rPr>
        <w:t>-</w:t>
      </w:r>
      <w:r>
        <w:rPr>
          <w:color w:val="000000"/>
        </w:rPr>
        <w:t>(aq)=BaSO</w:t>
      </w:r>
      <w:r>
        <w:rPr>
          <w:color w:val="000000"/>
          <w:vertAlign w:val="subscript"/>
        </w:rPr>
        <w:t>4</w:t>
      </w:r>
      <w:r>
        <w:rPr>
          <w:color w:val="000000"/>
        </w:rPr>
        <w:t>(s)+2H</w:t>
      </w:r>
      <w:r>
        <w:rPr>
          <w:color w:val="000000"/>
          <w:vertAlign w:val="subscript"/>
        </w:rPr>
        <w:t>2</w:t>
      </w:r>
      <w:r>
        <w:rPr>
          <w:color w:val="000000"/>
        </w:rPr>
        <w:t>O(1)</w:t>
      </w:r>
      <w:r>
        <w:rPr>
          <w:color w:val="000000"/>
          <w:vertAlign w:val="subscript"/>
        </w:rPr>
        <w:t>;</w:t>
      </w:r>
      <w:r>
        <w:rPr>
          <w:color w:val="000000"/>
        </w:rPr>
        <w:t>Δ</w:t>
      </w:r>
      <w:r>
        <w:rPr>
          <w:i/>
          <w:color w:val="000000"/>
        </w:rPr>
        <w:t>H</w:t>
      </w:r>
      <w:r>
        <w:rPr>
          <w:color w:val="000000"/>
        </w:rPr>
        <w:t>=-57.3 kJ/mol</w:t>
      </w:r>
    </w:p>
    <w:p>
      <w:pPr>
        <w:pStyle w:val="Normal"/>
        <w:ind w:firstLine="315"/>
        <w:rPr>
          <w:color w:val="000000"/>
        </w:rPr>
      </w:pPr>
      <w:r>
        <w:rPr>
          <w:color w:val="000000"/>
        </w:rPr>
        <w:t>B.KOH(aq)+</w:t>
      </w:r>
      <w:r>
        <w:rPr>
          <w:color w:val="000000"/>
        </w:rPr>
        <w:t xml:space="preserve"> </w:t>
      </w:r>
      <w:r>
        <w:rPr>
          <w:color w:val="000000"/>
        </w:rPr>
        <w:t>H</w:t>
      </w:r>
      <w:r>
        <w:rPr>
          <w:color w:val="000000"/>
          <w:vertAlign w:val="subscript"/>
        </w:rPr>
        <w:t xml:space="preserve">2 </w:t>
      </w:r>
      <w:r>
        <w:rPr>
          <w:color w:val="000000"/>
        </w:rPr>
        <w:t>SO</w:t>
      </w:r>
      <w:r>
        <w:rPr>
          <w:color w:val="000000"/>
          <w:vertAlign w:val="subscript"/>
        </w:rPr>
        <w:t>4</w:t>
      </w:r>
      <w:r>
        <w:rPr>
          <w:color w:val="000000"/>
        </w:rPr>
        <w:t>(aq)=K</w:t>
      </w:r>
      <w:r>
        <w:rPr>
          <w:color w:val="000000"/>
          <w:vertAlign w:val="subscript"/>
        </w:rPr>
        <w:t>2</w:t>
      </w:r>
      <w:r>
        <w:rPr>
          <w:color w:val="000000"/>
        </w:rPr>
        <w:t>SO</w:t>
      </w:r>
      <w:r>
        <w:rPr>
          <w:color w:val="000000"/>
          <w:vertAlign w:val="subscript"/>
        </w:rPr>
        <w:t>4</w:t>
      </w:r>
      <w:r>
        <w:rPr>
          <w:color w:val="000000"/>
        </w:rPr>
        <w:t>(aq)+H</w:t>
      </w:r>
      <w:r>
        <w:rPr>
          <w:color w:val="000000"/>
          <w:vertAlign w:val="subscript"/>
        </w:rPr>
        <w:t>2</w:t>
      </w:r>
      <w:r>
        <w:rPr>
          <w:color w:val="000000"/>
        </w:rPr>
        <w:t>O(l);</w:t>
      </w:r>
      <w:r>
        <w:rPr>
          <w:color w:val="000000"/>
          <w:vertAlign w:val="subscript"/>
        </w:rPr>
        <w:t xml:space="preserve"> </w:t>
      </w:r>
      <w:r>
        <w:rPr>
          <w:color w:val="000000"/>
        </w:rPr>
        <w:t>Δ</w:t>
      </w:r>
      <w:r>
        <w:rPr>
          <w:i/>
          <w:color w:val="000000"/>
        </w:rPr>
        <w:t>H</w:t>
      </w:r>
      <w:r>
        <w:rPr>
          <w:color w:val="000000"/>
        </w:rPr>
        <w:t xml:space="preserve"> =-57.3kJ/mol</w:t>
      </w:r>
    </w:p>
    <w:p>
      <w:pPr>
        <w:pStyle w:val="Normal"/>
        <w:ind w:firstLine="315"/>
        <w:rPr>
          <w:color w:val="000000"/>
        </w:rPr>
      </w:pPr>
      <w:r>
        <w:rPr>
          <w:color w:val="000000"/>
        </w:rPr>
        <w:t>C.C</w:t>
      </w:r>
      <w:r>
        <w:rPr>
          <w:color w:val="000000"/>
          <w:vertAlign w:val="subscript"/>
        </w:rPr>
        <w:t>8</w:t>
      </w:r>
      <w:r>
        <w:rPr>
          <w:color w:val="000000"/>
        </w:rPr>
        <w:t>H</w:t>
      </w:r>
      <w:r>
        <w:rPr>
          <w:color w:val="000000"/>
          <w:vertAlign w:val="subscript"/>
        </w:rPr>
        <w:t>18</w:t>
      </w:r>
      <w:r>
        <w:rPr>
          <w:color w:val="000000"/>
        </w:rPr>
        <w:t>(1)+</w:t>
      </w:r>
      <w:r>
        <w:rPr>
          <w:color w:val="000000"/>
        </w:rPr>
        <w:t xml:space="preserve"> </w:t>
      </w:r>
      <w:r>
        <w:rPr>
          <w:color w:val="000000"/>
        </w:rPr>
        <w:t xml:space="preserve"> O</w:t>
      </w:r>
      <w:r>
        <w:rPr>
          <w:color w:val="000000"/>
          <w:vertAlign w:val="subscript"/>
        </w:rPr>
        <w:t>2</w:t>
      </w:r>
      <w:r>
        <w:rPr>
          <w:color w:val="000000"/>
        </w:rPr>
        <w:t>(g)=8CO</w:t>
      </w:r>
      <w:r>
        <w:rPr>
          <w:color w:val="000000"/>
          <w:vertAlign w:val="subscript"/>
        </w:rPr>
        <w:t>2</w:t>
      </w:r>
      <w:r>
        <w:rPr>
          <w:color w:val="000000"/>
        </w:rPr>
        <w:t>+9H</w:t>
      </w:r>
      <w:r>
        <w:rPr>
          <w:color w:val="000000"/>
          <w:vertAlign w:val="subscript"/>
        </w:rPr>
        <w:t>2</w:t>
      </w:r>
      <w:r>
        <w:rPr>
          <w:color w:val="000000"/>
        </w:rPr>
        <w:t>O(g);</w:t>
      </w:r>
      <w:r>
        <w:rPr>
          <w:color w:val="000000"/>
          <w:vertAlign w:val="subscript"/>
        </w:rPr>
        <w:t xml:space="preserve"> </w:t>
      </w:r>
      <w:r>
        <w:rPr>
          <w:color w:val="000000"/>
        </w:rPr>
        <w:t>Δ</w:t>
      </w:r>
      <w:r>
        <w:rPr>
          <w:i/>
          <w:color w:val="000000"/>
        </w:rPr>
        <w:t>H</w:t>
      </w:r>
      <w:r>
        <w:rPr>
          <w:color w:val="000000"/>
        </w:rPr>
        <w:t xml:space="preserve"> =-5518 kJ/mol</w:t>
      </w:r>
    </w:p>
    <w:p>
      <w:pPr>
        <w:pStyle w:val="Normal"/>
        <w:ind w:firstLine="315"/>
        <w:rPr>
          <w:color w:val="000000"/>
        </w:rPr>
      </w:pPr>
      <w:r>
        <w:rPr>
          <w:color w:val="000000"/>
        </w:rPr>
        <w:t>D.2C</w:t>
      </w:r>
      <w:r>
        <w:rPr>
          <w:color w:val="000000"/>
          <w:vertAlign w:val="subscript"/>
        </w:rPr>
        <w:t>8</w:t>
      </w:r>
      <w:r>
        <w:rPr>
          <w:color w:val="000000"/>
        </w:rPr>
        <w:t>H</w:t>
      </w:r>
      <w:r>
        <w:rPr>
          <w:color w:val="000000"/>
          <w:vertAlign w:val="subscript"/>
        </w:rPr>
        <w:t>18</w:t>
      </w:r>
      <w:r>
        <w:rPr>
          <w:color w:val="000000"/>
        </w:rPr>
        <w:t>(g)+25O</w:t>
      </w:r>
      <w:r>
        <w:rPr>
          <w:color w:val="000000"/>
          <w:vertAlign w:val="subscript"/>
        </w:rPr>
        <w:t>2</w:t>
      </w:r>
      <w:r>
        <w:rPr>
          <w:color w:val="000000"/>
        </w:rPr>
        <w:t>(g)=16CO</w:t>
      </w:r>
      <w:r>
        <w:rPr>
          <w:color w:val="000000"/>
          <w:vertAlign w:val="subscript"/>
        </w:rPr>
        <w:t>2</w:t>
      </w:r>
      <w:r>
        <w:rPr>
          <w:color w:val="000000"/>
        </w:rPr>
        <w:t>(g)+18H</w:t>
      </w:r>
      <w:r>
        <w:rPr>
          <w:color w:val="000000"/>
          <w:vertAlign w:val="subscript"/>
        </w:rPr>
        <w:t>2</w:t>
      </w:r>
      <w:r>
        <w:rPr>
          <w:color w:val="000000"/>
        </w:rPr>
        <w:t>O(1);</w:t>
      </w:r>
      <w:r>
        <w:rPr>
          <w:color w:val="000000"/>
          <w:vertAlign w:val="subscript"/>
        </w:rPr>
        <w:t xml:space="preserve"> </w:t>
      </w:r>
      <w:r>
        <w:rPr>
          <w:color w:val="000000"/>
        </w:rPr>
        <w:t>Δ</w:t>
      </w:r>
      <w:r>
        <w:rPr>
          <w:i/>
          <w:color w:val="000000"/>
        </w:rPr>
        <w:t>H</w:t>
      </w:r>
      <w:r>
        <w:rPr>
          <w:color w:val="000000"/>
        </w:rPr>
        <w:t xml:space="preserve"> =-5518 kJ/mol</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10.X</w:t>
      </w:r>
      <w:r>
        <w:rPr>
          <w:color w:val="000000"/>
        </w:rPr>
        <w:t>、</w:t>
      </w:r>
      <w:r>
        <w:rPr>
          <w:color w:val="000000"/>
        </w:rPr>
        <w:t>Y</w:t>
      </w:r>
      <w:r>
        <w:rPr>
          <w:color w:val="000000"/>
        </w:rPr>
        <w:t>、</w:t>
      </w:r>
      <w:r>
        <w:rPr>
          <w:color w:val="000000"/>
        </w:rPr>
        <w:t>Z</w:t>
      </w:r>
      <w:r>
        <w:rPr>
          <w:color w:val="000000"/>
        </w:rPr>
        <w:t>、</w:t>
      </w:r>
      <w:r>
        <w:rPr>
          <w:color w:val="000000"/>
        </w:rPr>
        <w:t>M</w:t>
      </w:r>
      <w:r>
        <w:rPr>
          <w:color w:val="000000"/>
        </w:rPr>
        <w:t>是元素周期表中前</w:t>
      </w:r>
      <w:r>
        <w:rPr>
          <w:color w:val="000000"/>
        </w:rPr>
        <w:t>20</w:t>
      </w:r>
      <w:r>
        <w:rPr>
          <w:color w:val="000000"/>
        </w:rPr>
        <w:t>号元素，其原子序数依次增大，且</w:t>
      </w:r>
      <w:r>
        <w:rPr>
          <w:color w:val="000000"/>
        </w:rPr>
        <w:t>X</w:t>
      </w:r>
      <w:r>
        <w:rPr>
          <w:color w:val="000000"/>
        </w:rPr>
        <w:t>、</w:t>
      </w:r>
      <w:r>
        <w:rPr>
          <w:color w:val="000000"/>
        </w:rPr>
        <w:t>Y</w:t>
      </w:r>
      <w:r>
        <w:rPr>
          <w:color w:val="000000"/>
        </w:rPr>
        <w:t>、</w:t>
      </w:r>
      <w:r>
        <w:rPr>
          <w:color w:val="000000"/>
        </w:rPr>
        <w:t>Z</w:t>
      </w:r>
      <w:r>
        <w:rPr>
          <w:color w:val="000000"/>
        </w:rPr>
        <w:t>相邻。</w:t>
      </w:r>
      <w:r>
        <w:rPr>
          <w:color w:val="000000"/>
        </w:rPr>
        <w:t>X</w:t>
      </w:r>
      <w:r>
        <w:rPr>
          <w:color w:val="000000"/>
        </w:rPr>
        <w:t>的核电荷数是</w:t>
      </w:r>
      <w:r>
        <w:rPr>
          <w:color w:val="000000"/>
        </w:rPr>
        <w:t>Y</w:t>
      </w:r>
      <w:r>
        <w:rPr>
          <w:color w:val="000000"/>
        </w:rPr>
        <w:t>是核外电子数的一半，</w:t>
      </w:r>
      <w:r>
        <w:rPr>
          <w:color w:val="000000"/>
        </w:rPr>
        <w:t>Y</w:t>
      </w:r>
      <w:r>
        <w:rPr>
          <w:color w:val="000000"/>
        </w:rPr>
        <w:t>与</w:t>
      </w:r>
      <w:r>
        <w:rPr>
          <w:color w:val="000000"/>
        </w:rPr>
        <w:t>M</w:t>
      </w:r>
      <w:r>
        <w:rPr>
          <w:color w:val="000000"/>
        </w:rPr>
        <w:t>可形成化合物</w:t>
      </w:r>
      <w:r>
        <w:rPr>
          <w:color w:val="000000"/>
        </w:rPr>
        <w:t>M</w:t>
      </w:r>
      <w:r>
        <w:rPr>
          <w:color w:val="000000"/>
          <w:vertAlign w:val="subscript"/>
        </w:rPr>
        <w:t>2</w:t>
      </w:r>
      <w:r>
        <w:rPr>
          <w:color w:val="000000"/>
        </w:rPr>
        <w:t>Y</w:t>
      </w:r>
      <w:r>
        <w:rPr>
          <w:color w:val="000000"/>
        </w:rPr>
        <w:t>。下列说法正确的是</w:t>
      </w:r>
    </w:p>
    <w:p>
      <w:pPr>
        <w:pStyle w:val="Normal"/>
        <w:ind w:firstLine="315"/>
        <w:rPr>
          <w:color w:val="000000"/>
        </w:rPr>
      </w:pPr>
      <w:r>
        <w:rPr>
          <w:color w:val="000000"/>
        </w:rPr>
        <w:t>A.</w:t>
      </w:r>
      <w:r>
        <w:rPr>
          <w:color w:val="000000"/>
        </w:rPr>
        <w:t>还原性：</w:t>
      </w:r>
      <w:r>
        <w:rPr>
          <w:color w:val="000000"/>
        </w:rPr>
        <w:t>X</w:t>
      </w:r>
      <w:r>
        <w:rPr>
          <w:color w:val="000000"/>
        </w:rPr>
        <w:t>的氢化物</w:t>
      </w:r>
      <w:r>
        <w:rPr>
          <w:color w:val="000000"/>
        </w:rPr>
        <w:t>&gt;Y</w:t>
      </w:r>
      <w:r>
        <w:rPr>
          <w:color w:val="000000"/>
        </w:rPr>
        <w:t>的氢化物</w:t>
      </w:r>
      <w:r>
        <w:rPr>
          <w:color w:val="000000"/>
        </w:rPr>
        <w:t>&gt;Z</w:t>
      </w:r>
      <w:r>
        <w:rPr>
          <w:color w:val="000000"/>
        </w:rPr>
        <w:t>的氢化物</w:t>
      </w:r>
    </w:p>
    <w:p>
      <w:pPr>
        <w:pStyle w:val="Normal"/>
        <w:ind w:firstLine="315"/>
        <w:rPr>
          <w:color w:val="000000"/>
        </w:rPr>
      </w:pPr>
      <w:r>
        <w:rPr>
          <w:color w:val="000000"/>
        </w:rPr>
        <w:t>B.</w:t>
      </w:r>
      <w:r>
        <w:rPr>
          <w:color w:val="000000"/>
        </w:rPr>
        <w:t>简单离子的半径：</w:t>
      </w:r>
      <w:r>
        <w:rPr>
          <w:color w:val="000000"/>
        </w:rPr>
        <w:t>M</w:t>
      </w:r>
      <w:r>
        <w:rPr>
          <w:color w:val="000000"/>
        </w:rPr>
        <w:t>的离子</w:t>
      </w:r>
      <w:r>
        <w:rPr>
          <w:color w:val="000000"/>
        </w:rPr>
        <w:t>&gt;Z</w:t>
      </w:r>
      <w:r>
        <w:rPr>
          <w:color w:val="000000"/>
        </w:rPr>
        <w:t>的离子</w:t>
      </w:r>
      <w:r>
        <w:rPr>
          <w:color w:val="000000"/>
        </w:rPr>
        <w:t>&gt;Y</w:t>
      </w:r>
      <w:r>
        <w:rPr>
          <w:color w:val="000000"/>
        </w:rPr>
        <w:t>的离子</w:t>
      </w:r>
      <w:r>
        <w:rPr>
          <w:color w:val="000000"/>
        </w:rPr>
        <w:t>&gt;X</w:t>
      </w:r>
      <w:r>
        <w:rPr>
          <w:color w:val="000000"/>
        </w:rPr>
        <w:t>的离子</w:t>
      </w:r>
    </w:p>
    <w:p>
      <w:pPr>
        <w:pStyle w:val="Normal"/>
        <w:ind w:firstLine="315"/>
        <w:rPr>
          <w:color w:val="000000"/>
        </w:rPr>
      </w:pPr>
      <w:r>
        <w:rPr>
          <w:color w:val="000000"/>
        </w:rPr>
        <w:t>C.YX</w:t>
      </w:r>
      <w:r>
        <w:rPr>
          <w:color w:val="000000"/>
          <w:vertAlign w:val="subscript"/>
        </w:rPr>
        <w:t>2</w:t>
      </w:r>
      <w:r>
        <w:rPr>
          <w:color w:val="000000"/>
          <w:vertAlign w:val="subscript"/>
        </w:rPr>
        <w:t>、</w:t>
      </w:r>
      <w:r>
        <w:rPr>
          <w:color w:val="000000"/>
        </w:rPr>
        <w:t>M</w:t>
      </w:r>
      <w:r>
        <w:rPr>
          <w:color w:val="000000"/>
          <w:vertAlign w:val="subscript"/>
        </w:rPr>
        <w:t>2</w:t>
      </w:r>
      <w:r>
        <w:rPr>
          <w:color w:val="000000"/>
        </w:rPr>
        <w:t>Y</w:t>
      </w:r>
      <w:r>
        <w:rPr>
          <w:color w:val="000000"/>
        </w:rPr>
        <w:t>都是含有极性键的极性分子</w:t>
      </w:r>
    </w:p>
    <w:p>
      <w:pPr>
        <w:pStyle w:val="Normal"/>
        <w:ind w:firstLine="315"/>
        <w:rPr>
          <w:color w:val="000000"/>
        </w:rPr>
      </w:pPr>
      <w:r>
        <w:rPr>
          <w:color w:val="000000"/>
        </w:rPr>
        <w:t>D.Z</w:t>
      </w:r>
      <w:r>
        <w:rPr>
          <w:color w:val="000000"/>
        </w:rPr>
        <w:t>元素的最高价氧化物的水化物的化学式为</w:t>
      </w:r>
      <w:r>
        <w:rPr>
          <w:color w:val="000000"/>
        </w:rPr>
        <w:t>HZO</w:t>
      </w:r>
      <w:r>
        <w:rPr>
          <w:color w:val="000000"/>
          <w:vertAlign w:val="subscript"/>
        </w:rPr>
        <w:t>4</w:t>
      </w:r>
    </w:p>
    <w:p>
      <w:pPr>
        <w:pStyle w:val="Normal"/>
        <w:tabs>
          <w:tab w:val="clear" w:pos="420"/>
          <w:tab w:val="left" w:pos="1905" w:leader="none"/>
        </w:tabs>
        <w:rPr>
          <w:rFonts w:cs="宋体"/>
          <w:color w:val="000000"/>
        </w:rPr>
      </w:pPr>
      <w:r>
        <w:rPr>
          <w:rFonts w:cs="宋体"/>
          <w:color w:val="000000"/>
        </w:rPr>
        <w:tab/>
      </w:r>
    </w:p>
    <w:p>
      <w:pPr>
        <w:pStyle w:val="Normal"/>
        <w:rPr>
          <w:color w:val="000000"/>
        </w:rPr>
      </w:pPr>
      <w:r>
        <w:rPr>
          <w:color w:val="000000"/>
        </w:rPr>
        <w:t>11.</w:t>
      </w:r>
      <w:r>
        <w:rPr>
          <w:color w:val="000000"/>
        </w:rPr>
        <w:t>向</w:t>
      </w:r>
      <w:r>
        <w:rPr>
          <w:i/>
          <w:color w:val="000000"/>
        </w:rPr>
        <w:t>m</w:t>
      </w:r>
      <w:r>
        <w:rPr>
          <w:color w:val="000000"/>
        </w:rPr>
        <w:t xml:space="preserve"> g</w:t>
      </w:r>
      <w:r>
        <w:rPr>
          <w:color w:val="000000"/>
        </w:rPr>
        <w:t>镁和铝的混合物中加入适量的稀硫酸，恰好完全反应生成标准状况下的气体</w:t>
      </w:r>
      <w:r>
        <w:rPr>
          <w:i/>
          <w:color w:val="000000"/>
        </w:rPr>
        <w:t>b</w:t>
      </w:r>
      <w:r>
        <w:rPr>
          <w:color w:val="000000"/>
        </w:rPr>
        <w:t xml:space="preserve"> L</w:t>
      </w:r>
      <w:r>
        <w:rPr>
          <w:color w:val="000000"/>
        </w:rPr>
        <w:t>。</w:t>
      </w:r>
    </w:p>
    <w:p>
      <w:pPr>
        <w:pStyle w:val="Normal"/>
        <w:ind w:firstLine="210"/>
        <w:rPr>
          <w:color w:val="000000"/>
        </w:rPr>
      </w:pPr>
      <w:r>
        <w:rPr>
          <w:color w:val="000000"/>
        </w:rPr>
        <w:t>向反应后的溶液中加入</w:t>
      </w:r>
      <w:r>
        <w:rPr>
          <w:i/>
          <w:color w:val="000000"/>
        </w:rPr>
        <w:t>c</w:t>
      </w:r>
      <w:r>
        <w:rPr>
          <w:color w:val="000000"/>
        </w:rPr>
        <w:t xml:space="preserve"> mol/L</w:t>
      </w:r>
      <w:r>
        <w:rPr>
          <w:color w:val="000000"/>
        </w:rPr>
        <w:t>氢氧化钾溶液</w:t>
      </w:r>
      <w:r>
        <w:rPr>
          <w:i/>
          <w:color w:val="000000"/>
        </w:rPr>
        <w:t>V</w:t>
      </w:r>
      <w:r>
        <w:rPr>
          <w:color w:val="000000"/>
        </w:rPr>
        <w:t xml:space="preserve"> mL</w:t>
      </w:r>
      <w:r>
        <w:rPr>
          <w:color w:val="000000"/>
        </w:rPr>
        <w:t>，使金属离子刚好沉淀完全，得到的</w:t>
      </w:r>
    </w:p>
    <w:p>
      <w:pPr>
        <w:pStyle w:val="Normal"/>
        <w:ind w:firstLine="210"/>
        <w:rPr>
          <w:color w:val="000000"/>
        </w:rPr>
      </w:pPr>
      <w:r>
        <w:rPr>
          <w:color w:val="000000"/>
        </w:rPr>
        <w:t>沉淀质量为</w:t>
      </w:r>
      <w:r>
        <w:rPr>
          <w:i/>
          <w:color w:val="000000"/>
        </w:rPr>
        <w:t>n</w:t>
      </w:r>
      <w:r>
        <w:rPr>
          <w:color w:val="000000"/>
        </w:rPr>
        <w:t xml:space="preserve"> g</w:t>
      </w:r>
      <w:r>
        <w:rPr>
          <w:color w:val="000000"/>
        </w:rPr>
        <w:t>。再将得到的沉淀灼烧至质量不再改变为止，得到固体</w:t>
      </w:r>
      <w:r>
        <w:rPr>
          <w:i/>
          <w:color w:val="000000"/>
        </w:rPr>
        <w:t>p</w:t>
      </w:r>
      <w:r>
        <w:rPr>
          <w:color w:val="000000"/>
        </w:rPr>
        <w:t xml:space="preserve"> g</w:t>
      </w:r>
      <w:r>
        <w:rPr>
          <w:color w:val="000000"/>
        </w:rPr>
        <w:t>。则下列关系不</w:t>
      </w:r>
    </w:p>
    <w:p>
      <w:pPr>
        <w:pStyle w:val="Normal"/>
        <w:ind w:firstLine="210"/>
        <w:rPr>
          <w:color w:val="000000"/>
        </w:rPr>
      </w:pPr>
      <w:r>
        <w:rPr>
          <w:color w:val="000000"/>
        </w:rPr>
        <w:t>正确的是</w:t>
      </w:r>
    </w:p>
    <w:p>
      <w:pPr>
        <w:pStyle w:val="Normal"/>
        <w:ind w:firstLine="210"/>
        <w:rPr>
          <w:color w:val="000000"/>
        </w:rPr>
      </w:pPr>
      <w:r>
        <w:rPr>
          <w:color w:val="000000"/>
        </w:rPr>
        <w:t>A.</w:t>
      </w:r>
      <w:r>
        <w:rPr>
          <w:i/>
          <w:color w:val="000000"/>
        </w:rPr>
        <w:t>c</w:t>
      </w:r>
      <w:r>
        <w:rPr>
          <w:color w:val="000000"/>
        </w:rPr>
        <w:t>=</w:t>
        <w:tab/>
        <w:tab/>
        <w:tab/>
        <w:t>B.</w:t>
      </w:r>
      <w:r>
        <w:rPr>
          <w:i/>
          <w:color w:val="000000"/>
        </w:rPr>
        <w:t>p</w:t>
      </w:r>
      <w:r>
        <w:rPr>
          <w:color w:val="000000"/>
        </w:rPr>
        <w:t>=</w:t>
      </w:r>
      <w:r>
        <w:rPr>
          <w:i/>
          <w:color w:val="000000"/>
        </w:rPr>
        <w:t>m</w:t>
      </w:r>
      <w:r>
        <w:rPr>
          <w:color w:val="000000"/>
        </w:rPr>
        <w:t>+</w:t>
        <w:tab/>
        <w:tab/>
        <w:t>C.</w:t>
      </w:r>
      <w:r>
        <w:rPr>
          <w:i/>
          <w:color w:val="000000"/>
        </w:rPr>
        <w:t xml:space="preserve"> n</w:t>
      </w:r>
      <w:r>
        <w:rPr>
          <w:color w:val="000000"/>
        </w:rPr>
        <w:t>=</w:t>
      </w:r>
      <w:r>
        <w:rPr>
          <w:i/>
          <w:color w:val="000000"/>
        </w:rPr>
        <w:t>m</w:t>
      </w:r>
      <w:r>
        <w:rPr>
          <w:color w:val="000000"/>
        </w:rPr>
        <w:t>+17</w:t>
      </w:r>
      <w:r>
        <w:rPr>
          <w:i/>
          <w:color w:val="000000"/>
        </w:rPr>
        <w:t>Vc</w:t>
      </w:r>
      <w:r>
        <w:rPr>
          <w:color w:val="000000"/>
        </w:rPr>
        <w:tab/>
        <w:tab/>
        <w:t>D.</w:t>
      </w:r>
      <w:r>
        <w:rPr>
          <w:color w:val="000000"/>
        </w:rPr>
        <w:t xml:space="preserve"> </w:t>
      </w:r>
      <w:r>
        <w:rPr>
          <w:i/>
          <w:color w:val="000000"/>
        </w:rPr>
        <w:t>m</w:t>
      </w:r>
      <w:r>
        <w:rPr>
          <w:color w:val="000000"/>
        </w:rPr>
        <w:t xml:space="preserve"> &lt;</w:t>
      </w:r>
      <w:r>
        <w:rPr>
          <w:i/>
          <w:color w:val="000000"/>
        </w:rPr>
        <w:t>p</w:t>
      </w:r>
      <w:r>
        <w:rPr>
          <w:color w:val="000000"/>
        </w:rPr>
        <w:t xml:space="preserve"> &lt;</w:t>
      </w:r>
      <w:r>
        <w:rPr>
          <w:i/>
          <w:color w:val="000000"/>
        </w:rPr>
        <w:t>m</w:t>
      </w:r>
    </w:p>
    <w:p>
      <w:pPr>
        <w:pStyle w:val="Normal"/>
        <w:rPr>
          <w:color w:val="000000"/>
        </w:rPr>
      </w:pPr>
      <w:r>
        <w:rPr>
          <w:color w:val="000000"/>
        </w:rPr>
      </w:r>
    </w:p>
    <w:p>
      <w:pPr>
        <w:pStyle w:val="Normal"/>
        <w:rPr>
          <w:color w:val="000000"/>
        </w:rPr>
      </w:pPr>
      <w:r>
        <w:rPr>
          <w:color w:val="000000"/>
        </w:rPr>
        <w:t>12.</w:t>
      </w:r>
      <w:r>
        <w:rPr>
          <w:color w:val="000000"/>
        </w:rPr>
        <w:t>关于浓度均为</w:t>
      </w:r>
      <w:r>
        <w:rPr>
          <w:color w:val="000000"/>
        </w:rPr>
        <w:t>0.1 mol/L</w:t>
      </w:r>
      <w:r>
        <w:rPr>
          <w:color w:val="000000"/>
        </w:rPr>
        <w:t>的三种溶液：①氨水、②盐酸、③氯化铵溶液，下列说法不正确</w:t>
      </w:r>
    </w:p>
    <w:p>
      <w:pPr>
        <w:pStyle w:val="Normal"/>
        <w:ind w:firstLine="210"/>
        <w:rPr>
          <w:color w:val="000000"/>
        </w:rPr>
      </w:pPr>
      <w:r>
        <w:rPr>
          <w:color w:val="000000"/>
        </w:rPr>
        <w:t>的是</w:t>
      </w:r>
    </w:p>
    <w:p>
      <w:pPr>
        <w:pStyle w:val="Normal"/>
        <w:ind w:firstLine="210"/>
        <w:rPr>
          <w:color w:val="000000"/>
        </w:rPr>
      </w:pPr>
      <w:r>
        <w:rPr>
          <w:color w:val="000000"/>
        </w:rPr>
        <w:t>A.</w:t>
      </w:r>
      <w:r>
        <w:rPr>
          <w:i/>
          <w:color w:val="000000"/>
        </w:rPr>
        <w:t>c</w:t>
      </w:r>
      <w:r>
        <w:rPr>
          <w:color w:val="000000"/>
        </w:rPr>
        <w:t>(NH</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w:t>
      </w:r>
      <w:r>
        <w:rPr>
          <w:color w:val="000000"/>
        </w:rPr>
        <w:t>：③＞①</w:t>
      </w:r>
    </w:p>
    <w:p>
      <w:pPr>
        <w:pStyle w:val="Normal"/>
        <w:ind w:firstLine="210"/>
        <w:rPr>
          <w:color w:val="000000"/>
        </w:rPr>
      </w:pPr>
      <w:r>
        <w:rPr>
          <w:color w:val="000000"/>
        </w:rPr>
        <w:t>B.</w:t>
      </w:r>
      <w:r>
        <w:rPr>
          <w:color w:val="000000"/>
        </w:rPr>
        <w:t>水电离出的</w:t>
      </w:r>
      <w:r>
        <w:rPr>
          <w:i/>
          <w:color w:val="000000"/>
        </w:rPr>
        <w:t>c</w:t>
      </w:r>
      <w:r>
        <w:rPr>
          <w:color w:val="000000"/>
        </w:rPr>
        <w:t>(H</w:t>
      </w:r>
      <w:r>
        <w:rPr>
          <w:color w:val="000000"/>
          <w:vertAlign w:val="superscript"/>
        </w:rPr>
        <w:t>+</w:t>
      </w:r>
      <w:r>
        <w:rPr>
          <w:color w:val="000000"/>
        </w:rPr>
        <w:t>)</w:t>
      </w:r>
      <w:r>
        <w:rPr>
          <w:color w:val="000000"/>
        </w:rPr>
        <w:t>：②＞①</w:t>
      </w:r>
    </w:p>
    <w:p>
      <w:pPr>
        <w:pStyle w:val="Normal"/>
        <w:ind w:firstLine="210"/>
        <w:rPr>
          <w:color w:val="000000"/>
        </w:rPr>
      </w:pPr>
      <w:r>
        <w:rPr>
          <w:color w:val="000000"/>
        </w:rPr>
        <w:t>C.</w:t>
      </w:r>
      <w:r>
        <w:rPr>
          <w:rFonts w:cs="宋体" w:ascii="宋体" w:hAnsi="宋体"/>
          <w:color w:val="000000"/>
        </w:rPr>
        <w:t>①</w:t>
      </w:r>
      <w:r>
        <w:rPr>
          <w:color w:val="000000"/>
        </w:rPr>
        <w:t>和②等体积混合后的溶液：</w:t>
      </w:r>
      <w:r>
        <w:rPr>
          <w:i/>
          <w:color w:val="000000"/>
        </w:rPr>
        <w:t>c</w:t>
      </w:r>
      <w:r>
        <w:rPr>
          <w:color w:val="000000"/>
        </w:rPr>
        <w:t>(H</w:t>
      </w:r>
      <w:r>
        <w:rPr>
          <w:color w:val="000000"/>
          <w:vertAlign w:val="superscript"/>
        </w:rPr>
        <w:t>+</w:t>
      </w:r>
      <w:r>
        <w:rPr>
          <w:color w:val="000000"/>
        </w:rPr>
        <w:t>)</w:t>
      </w:r>
      <w:r>
        <w:rPr>
          <w:color w:val="000000"/>
        </w:rPr>
        <w:t>＝</w:t>
      </w:r>
      <w:r>
        <w:rPr>
          <w:i/>
          <w:color w:val="000000"/>
        </w:rPr>
        <w:t>c</w:t>
      </w:r>
      <w:r>
        <w:rPr>
          <w:color w:val="000000"/>
        </w:rPr>
        <w:t>(OH</w:t>
      </w:r>
      <w:r>
        <w:rPr>
          <w:color w:val="000000"/>
          <w:vertAlign w:val="superscript"/>
        </w:rPr>
        <w:t>-</w:t>
      </w:r>
      <w:r>
        <w:rPr>
          <w:color w:val="000000"/>
        </w:rPr>
        <w:t>)+</w:t>
      </w:r>
      <w:r>
        <w:rPr>
          <w:i/>
          <w:color w:val="000000"/>
        </w:rPr>
        <w:t>c</w:t>
      </w:r>
      <w:r>
        <w:rPr>
          <w:color w:val="000000"/>
        </w:rPr>
        <w:t>(NH</w:t>
      </w:r>
      <w:r>
        <w:rPr>
          <w:color w:val="000000"/>
          <w:vertAlign w:val="subscript"/>
        </w:rPr>
        <w:t>3</w:t>
      </w:r>
      <w:r>
        <w:rPr>
          <w:color w:val="000000"/>
        </w:rPr>
        <w:t>·</w:t>
      </w:r>
      <w:r>
        <w:rPr>
          <w:color w:val="000000"/>
        </w:rPr>
        <w:t>H</w:t>
      </w:r>
      <w:r>
        <w:rPr>
          <w:color w:val="000000"/>
          <w:vertAlign w:val="subscript"/>
        </w:rPr>
        <w:t>2</w:t>
      </w:r>
      <w:r>
        <w:rPr>
          <w:color w:val="000000"/>
        </w:rPr>
        <w:t>O)</w:t>
      </w:r>
    </w:p>
    <w:p>
      <w:pPr>
        <w:pStyle w:val="Normal"/>
        <w:ind w:firstLine="210"/>
        <w:rPr>
          <w:color w:val="000000"/>
        </w:rPr>
      </w:pPr>
      <w:r>
        <w:rPr>
          <w:color w:val="000000"/>
        </w:rPr>
        <w:t>D.</w:t>
      </w:r>
      <w:r>
        <w:rPr>
          <w:rFonts w:cs="宋体" w:ascii="宋体" w:hAnsi="宋体"/>
          <w:color w:val="000000"/>
        </w:rPr>
        <w:t>①</w:t>
      </w:r>
      <w:r>
        <w:rPr>
          <w:color w:val="000000"/>
        </w:rPr>
        <w:t>和③等体积混合后的溶液：</w:t>
      </w:r>
      <w:r>
        <w:rPr>
          <w:i/>
          <w:color w:val="000000"/>
        </w:rPr>
        <w:t>c</w:t>
      </w:r>
      <w:r>
        <w:rPr>
          <w:color w:val="000000"/>
        </w:rPr>
        <w:t>(NH</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w:t>
      </w:r>
      <w:r>
        <w:rPr>
          <w:color w:val="000000"/>
        </w:rPr>
        <w:t>＞</w:t>
      </w:r>
      <w:r>
        <w:rPr>
          <w:i/>
          <w:color w:val="000000"/>
        </w:rPr>
        <w:t>c</w:t>
      </w:r>
      <w:r>
        <w:rPr>
          <w:color w:val="000000"/>
        </w:rPr>
        <w:t>(Cl</w:t>
      </w:r>
      <w:r>
        <w:rPr>
          <w:color w:val="000000"/>
          <w:vertAlign w:val="superscript"/>
        </w:rPr>
        <w:t>-</w:t>
      </w:r>
      <w:r>
        <w:rPr>
          <w:color w:val="000000"/>
        </w:rPr>
        <w:t>)</w:t>
      </w:r>
      <w:r>
        <w:rPr>
          <w:color w:val="000000"/>
        </w:rPr>
        <w:t>＞</w:t>
      </w:r>
      <w:r>
        <w:rPr>
          <w:i/>
          <w:color w:val="000000"/>
        </w:rPr>
        <w:t>c</w:t>
      </w:r>
      <w:r>
        <w:rPr>
          <w:color w:val="000000"/>
        </w:rPr>
        <w:t>(OH</w:t>
      </w:r>
      <w:r>
        <w:rPr>
          <w:color w:val="000000"/>
          <w:vertAlign w:val="superscript"/>
        </w:rPr>
        <w:t>-</w:t>
      </w:r>
      <w:r>
        <w:rPr>
          <w:color w:val="000000"/>
        </w:rPr>
        <w:t>)</w:t>
      </w:r>
      <w:r>
        <w:rPr>
          <w:color w:val="000000"/>
        </w:rPr>
        <w:t>＞</w:t>
      </w:r>
      <w:r>
        <w:rPr>
          <w:i/>
          <w:color w:val="000000"/>
        </w:rPr>
        <w:t>c</w:t>
      </w:r>
      <w:r>
        <w:rPr>
          <w:color w:val="000000"/>
        </w:rPr>
        <w:t>(H</w:t>
      </w:r>
      <w:r>
        <w:rPr>
          <w:color w:val="000000"/>
          <w:vertAlign w:val="superscript"/>
        </w:rPr>
        <w:t>+</w:t>
      </w:r>
      <w:r>
        <w:rPr>
          <w:color w:val="000000"/>
        </w:rPr>
        <w:t>)</w:t>
      </w:r>
    </w:p>
    <w:p>
      <w:pPr>
        <w:pStyle w:val="Normal"/>
        <w:rPr>
          <w:color w:val="000000"/>
        </w:rPr>
      </w:pPr>
      <w:r>
        <w:rPr>
          <w:color w:val="000000"/>
        </w:rPr>
      </w:r>
    </w:p>
    <w:p>
      <w:pPr>
        <w:pStyle w:val="Normal"/>
        <w:rPr>
          <w:color w:val="000000"/>
        </w:rPr>
      </w:pPr>
      <w:r>
        <w:rPr>
          <w:color w:val="000000"/>
        </w:rPr>
      </w:r>
    </w:p>
    <w:p>
      <w:pPr>
        <w:pStyle w:val="Normal"/>
        <w:rPr>
          <w:color w:val="000000"/>
        </w:rPr>
      </w:pPr>
      <w:r>
        <w:rPr>
          <w:color w:val="000000"/>
        </w:rPr>
        <w:t>13.</w:t>
      </w:r>
      <w:r>
        <w:rPr>
          <w:color w:val="000000"/>
        </w:rPr>
        <w:t>在一体积可变的密闭容器中，加入一定量的</w:t>
      </w:r>
      <w:r>
        <w:rPr>
          <w:color w:val="000000"/>
        </w:rPr>
        <w:t>X</w:t>
      </w:r>
      <w:r>
        <w:rPr>
          <w:color w:val="000000"/>
        </w:rPr>
        <w:t>、</w:t>
      </w:r>
      <w:r>
        <w:rPr>
          <w:color w:val="000000"/>
        </w:rPr>
        <w:t>Y</w:t>
      </w:r>
      <w:r>
        <w:rPr>
          <w:color w:val="000000"/>
        </w:rPr>
        <w:t>，发生反应</w:t>
      </w:r>
      <w:r>
        <w:rPr>
          <w:color w:val="000000"/>
        </w:rPr>
        <w:t>:</w:t>
      </w:r>
      <w:r>
        <w:rPr>
          <w:i/>
          <w:color w:val="000000"/>
        </w:rPr>
        <w:t xml:space="preserve"> m</w:t>
      </w:r>
      <w:r>
        <w:rPr>
          <w:color w:val="000000"/>
        </w:rPr>
        <w:t xml:space="preserve"> X(g)</w:t>
      </w:r>
      <w:r>
        <w:rPr>
          <w:rFonts w:eastAsia="MS PMincho" w:cs="MS PMincho" w:ascii="MS PMincho" w:hAnsi="MS PMincho"/>
          <w:color w:val="000000"/>
          <w:w w:val="200"/>
        </w:rPr>
        <w:t>⇌</w:t>
      </w:r>
      <w:r>
        <w:rPr>
          <w:i/>
          <w:color w:val="000000"/>
        </w:rPr>
        <w:t>n</w:t>
      </w:r>
      <w:r>
        <w:rPr>
          <w:color w:val="000000"/>
        </w:rPr>
        <w:t xml:space="preserve"> Y(g); Δ</w:t>
      </w:r>
      <w:r>
        <w:rPr>
          <w:i/>
          <w:color w:val="000000"/>
        </w:rPr>
        <w:t>H</w:t>
      </w:r>
      <w:r>
        <w:rPr>
          <w:color w:val="000000"/>
        </w:rPr>
        <w:t>=</w:t>
      </w:r>
      <w:r>
        <w:rPr>
          <w:i/>
          <w:color w:val="000000"/>
        </w:rPr>
        <w:t>Q</w:t>
      </w:r>
      <w:r>
        <w:rPr>
          <w:color w:val="000000"/>
        </w:rPr>
        <w:t xml:space="preserve"> kJ/mol</w:t>
      </w:r>
      <w:r>
        <w:rPr>
          <w:color w:val="000000"/>
        </w:rPr>
        <w:t>。反应达到平衡时，</w:t>
      </w:r>
      <w:r>
        <w:rPr>
          <w:color w:val="000000"/>
        </w:rPr>
        <w:t>Y</w:t>
      </w:r>
      <w:r>
        <w:rPr>
          <w:color w:val="000000"/>
        </w:rPr>
        <w:t>的物质的量浓度与温度、气体体积的关系如下表所示：</w:t>
      </w:r>
    </w:p>
    <w:tbl>
      <w:tblPr>
        <w:tblW w:w="7878" w:type="dxa"/>
        <w:jc w:val="center"/>
        <w:tblInd w:w="0" w:type="dxa"/>
        <w:tblLayout w:type="fixed"/>
        <w:tblCellMar>
          <w:top w:w="0" w:type="dxa"/>
          <w:left w:w="108" w:type="dxa"/>
          <w:bottom w:w="0" w:type="dxa"/>
          <w:right w:w="108" w:type="dxa"/>
        </w:tblCellMar>
      </w:tblPr>
      <w:tblGrid>
        <w:gridCol w:w="4260"/>
        <w:gridCol w:w="1206"/>
        <w:gridCol w:w="1206"/>
        <w:gridCol w:w="1206"/>
      </w:tblGrid>
      <w:tr>
        <w:trPr>
          <w:trHeight w:val="630" w:hRule="atLeast"/>
        </w:trPr>
        <w:tc>
          <w:tcPr>
            <w:tcW w:w="4260" w:type="dxa"/>
            <w:tcBorders>
              <w:top w:val="single" w:sz="4" w:space="0" w:color="000000"/>
              <w:left w:val="single" w:sz="4" w:space="0" w:color="000000"/>
              <w:bottom w:val="single" w:sz="4" w:space="0" w:color="000000"/>
              <w:right w:val="single" w:sz="4" w:space="0" w:color="000000"/>
            </w:tcBorders>
          </w:tcPr>
          <w:p>
            <w:pPr>
              <w:pStyle w:val="Normal"/>
              <w:spacing w:lineRule="atLeast" w:line="0"/>
              <w:rPr>
                <w:color w:val="000000"/>
              </w:rPr>
            </w:pPr>
            <w:r>
              <mc:AlternateContent>
                <mc:Choice Requires="wps">
                  <w:drawing>
                    <wp:anchor behindDoc="0" distT="0" distB="0" distL="114935" distR="114935" simplePos="0" locked="0" layoutInCell="1" allowOverlap="1" relativeHeight="54">
                      <wp:simplePos x="0" y="0"/>
                      <wp:positionH relativeFrom="column">
                        <wp:posOffset>1032510</wp:posOffset>
                      </wp:positionH>
                      <wp:positionV relativeFrom="paragraph">
                        <wp:posOffset>8255</wp:posOffset>
                      </wp:positionV>
                      <wp:extent cx="1600200" cy="485775"/>
                      <wp:effectExtent l="1270" t="3175" r="1270" b="3175"/>
                      <wp:wrapNone/>
                      <wp:docPr id="1" name="__TH_L2"/>
                      <a:graphic xmlns:a="http://schemas.openxmlformats.org/drawingml/2006/main">
                        <a:graphicData uri="http://schemas.microsoft.com/office/word/2010/wordprocessingShape">
                          <wps:wsp>
                            <wps:cNvSpPr/>
                            <wps:spPr>
                              <a:xfrm>
                                <a:off x="0" y="0"/>
                                <a:ext cx="1600200" cy="4856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81.3pt,0.65pt" to="207.25pt,38.85pt" ID="__TH_L2" stroked="t" o:allowincell="t" style="position:absolute">
                      <v:stroke color="black" weight="6480" joinstyle="miter" endcap="flat"/>
                      <v:fill o:detectmouseclick="t" on="false"/>
                      <w10:wrap type="none"/>
                    </v:line>
                  </w:pict>
                </mc:Fallback>
              </mc:AlternateContent>
            </w:r>
            <w:r>
              <w:rPr>
                <w:rFonts w:eastAsia="Times New Roman"/>
                <w:color w:val="000000"/>
              </w:rPr>
              <w:t xml:space="preserve">                      </w:t>
            </w:r>
            <w:r>
              <w:rPr>
                <w:color w:val="000000"/>
              </w:rPr>
              <w:t>气体体积</w:t>
            </w:r>
            <w:r>
              <w:rPr>
                <w:color w:val="000000"/>
              </w:rPr>
              <w:t>/L</w:t>
            </w:r>
          </w:p>
          <w:p>
            <w:pPr>
              <w:pStyle w:val="Normal"/>
              <w:spacing w:lineRule="atLeast" w:line="0"/>
              <w:ind w:firstLine="1365"/>
              <w:rPr>
                <w:color w:val="000000"/>
              </w:rPr>
            </w:pPr>
            <w:r>
              <mc:AlternateContent>
                <mc:Choice Requires="wps">
                  <w:drawing>
                    <wp:anchor behindDoc="0" distT="0" distB="0" distL="114935" distR="114935" simplePos="0" locked="0" layoutInCell="1" allowOverlap="1" relativeHeight="55">
                      <wp:simplePos x="0" y="0"/>
                      <wp:positionH relativeFrom="column">
                        <wp:posOffset>-71755</wp:posOffset>
                      </wp:positionH>
                      <wp:positionV relativeFrom="paragraph">
                        <wp:posOffset>21590</wp:posOffset>
                      </wp:positionV>
                      <wp:extent cx="2700020" cy="297180"/>
                      <wp:effectExtent l="635" t="3175" r="635" b="3175"/>
                      <wp:wrapNone/>
                      <wp:docPr id="2" name="__TH_L2"/>
                      <a:graphic xmlns:a="http://schemas.openxmlformats.org/drawingml/2006/main">
                        <a:graphicData uri="http://schemas.microsoft.com/office/word/2010/wordprocessingShape">
                          <wps:wsp>
                            <wps:cNvSpPr/>
                            <wps:spPr>
                              <a:xfrm>
                                <a:off x="0" y="0"/>
                                <a:ext cx="2700000" cy="297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65pt,1.7pt" to="206.9pt,25.05pt" ID="__TH_L2" stroked="t" o:allowincell="t" style="position:absolute">
                      <v:stroke color="black" weight="6480" joinstyle="miter" endcap="flat"/>
                      <v:fill o:detectmouseclick="t" on="false"/>
                      <w10:wrap type="none"/>
                    </v:line>
                  </w:pict>
                </mc:Fallback>
              </mc:AlternateContent>
            </w:r>
            <w:r>
              <w:rPr>
                <w:i/>
                <w:color w:val="000000"/>
              </w:rPr>
              <w:t>c</w:t>
            </w:r>
            <w:r>
              <w:rPr>
                <w:color w:val="000000"/>
              </w:rPr>
              <w:t>(Y)/mol</w:t>
            </w:r>
            <w:r>
              <w:rPr>
                <w:color w:val="000000"/>
              </w:rPr>
              <w:t>·</w:t>
            </w:r>
            <w:r>
              <w:rPr>
                <w:color w:val="000000"/>
              </w:rPr>
              <w:t>L</w:t>
            </w:r>
            <w:r>
              <w:rPr>
                <w:color w:val="000000"/>
                <w:vertAlign w:val="superscript"/>
              </w:rPr>
              <w:t>-1</w:t>
            </w:r>
          </w:p>
          <w:p>
            <w:pPr>
              <w:pStyle w:val="Normal"/>
              <w:spacing w:lineRule="atLeast" w:line="0"/>
              <w:rPr>
                <w:color w:val="000000"/>
              </w:rPr>
            </w:pPr>
            <w:r>
              <w:rPr>
                <w:color w:val="000000"/>
              </w:rPr>
              <w:t>温度</w:t>
            </w:r>
            <w:r>
              <w:rPr>
                <w:color w:val="000000"/>
              </w:rPr>
              <w:t>/</w:t>
            </w:r>
            <w:r>
              <w:rPr>
                <w:rFonts w:cs="宋体" w:ascii="宋体" w:hAnsi="宋体"/>
                <w:color w:val="000000"/>
              </w:rPr>
              <w:t>℃</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2</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0.75</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0.53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200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1.20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0.90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0.63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300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1.30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color w:val="000000"/>
              </w:rPr>
            </w:pPr>
            <w:r>
              <w:rPr>
                <w:color w:val="000000"/>
              </w:rPr>
              <w:t>0.70</w:t>
            </w:r>
          </w:p>
        </w:tc>
      </w:tr>
    </w:tbl>
    <w:p>
      <w:pPr>
        <w:pStyle w:val="Normal"/>
        <w:ind w:firstLine="210"/>
        <w:rPr>
          <w:color w:val="000000"/>
        </w:rPr>
      </w:pPr>
      <w:r>
        <w:rPr>
          <w:color w:val="000000"/>
        </w:rPr>
        <w:t>下列说法正确的是</w:t>
      </w:r>
    </w:p>
    <w:p>
      <w:pPr>
        <w:pStyle w:val="Normal"/>
        <w:ind w:firstLine="210"/>
        <w:rPr>
          <w:color w:val="000000"/>
        </w:rPr>
      </w:pPr>
      <w:r>
        <w:rPr>
          <w:color w:val="000000"/>
        </w:rPr>
        <w:t>A.</w:t>
      </w:r>
      <w:r>
        <w:rPr>
          <w:i/>
          <w:color w:val="000000"/>
        </w:rPr>
        <w:t>m</w:t>
      </w:r>
      <w:r>
        <w:rPr>
          <w:color w:val="000000"/>
        </w:rPr>
        <w:t>＞</w:t>
      </w:r>
      <w:r>
        <w:rPr>
          <w:i/>
          <w:color w:val="000000"/>
        </w:rPr>
        <w:t>n</w:t>
      </w:r>
      <w:r>
        <w:rPr>
          <w:color w:val="000000"/>
        </w:rPr>
        <w:tab/>
        <w:tab/>
        <w:tab/>
        <w:tab/>
        <w:tab/>
        <w:tab/>
        <w:tab/>
        <w:tab/>
        <w:tab/>
        <w:t xml:space="preserve"> </w:t>
      </w:r>
    </w:p>
    <w:p>
      <w:pPr>
        <w:pStyle w:val="Normal"/>
        <w:ind w:firstLine="210"/>
        <w:rPr>
          <w:color w:val="000000"/>
        </w:rPr>
      </w:pPr>
      <w:r>
        <w:rPr>
          <w:color w:val="000000"/>
        </w:rPr>
        <w:t>B.</w:t>
      </w:r>
      <w:r>
        <w:rPr>
          <w:i/>
          <w:color w:val="000000"/>
        </w:rPr>
        <w:t>Q</w:t>
      </w:r>
      <w:r>
        <w:rPr>
          <w:color w:val="000000"/>
        </w:rPr>
        <w:t>＜</w:t>
      </w:r>
      <w:r>
        <w:rPr>
          <w:color w:val="000000"/>
        </w:rPr>
        <w:t>0</w:t>
      </w:r>
    </w:p>
    <w:p>
      <w:pPr>
        <w:pStyle w:val="Normal"/>
        <w:ind w:firstLine="210"/>
        <w:rPr>
          <w:color w:val="000000"/>
        </w:rPr>
      </w:pPr>
      <w:r>
        <w:rPr>
          <w:color w:val="000000"/>
        </w:rPr>
        <w:t>C.</w:t>
      </w:r>
      <w:r>
        <w:rPr>
          <w:color w:val="000000"/>
        </w:rPr>
        <w:t>温度不变，压强增大，</w:t>
      </w:r>
      <w:r>
        <w:rPr>
          <w:color w:val="000000"/>
        </w:rPr>
        <w:t>Y</w:t>
      </w:r>
      <w:r>
        <w:rPr>
          <w:color w:val="000000"/>
        </w:rPr>
        <w:t>的质量分数减少</w:t>
      </w:r>
    </w:p>
    <w:p>
      <w:pPr>
        <w:pStyle w:val="Normal"/>
        <w:ind w:firstLine="210"/>
        <w:rPr>
          <w:color w:val="000000"/>
        </w:rPr>
      </w:pPr>
      <w:r>
        <w:rPr>
          <w:color w:val="000000"/>
        </w:rPr>
        <w:t>D.</w:t>
      </w:r>
      <w:r>
        <w:rPr>
          <w:color w:val="000000"/>
        </w:rPr>
        <w:t>体积不变，温度升高，平衡向逆反应方向移动</w:t>
      </w:r>
    </w:p>
    <w:p>
      <w:pPr>
        <w:pStyle w:val="Normal"/>
        <w:rPr>
          <w:color w:val="000000"/>
        </w:rPr>
      </w:pPr>
      <w:r>
        <w:rPr>
          <w:color w:val="000000"/>
        </w:rPr>
      </w:r>
    </w:p>
    <w:p>
      <w:pPr>
        <w:pStyle w:val="Normal"/>
        <w:rPr>
          <w:color w:val="000000"/>
        </w:rPr>
      </w:pPr>
      <w:r>
        <w:rPr>
          <w:color w:val="000000"/>
        </w:rPr>
        <w:t>26.(16</w:t>
      </w:r>
      <w:r>
        <w:rPr>
          <w:color w:val="000000"/>
        </w:rPr>
        <w:t>分</w:t>
      </w:r>
      <w:r>
        <w:rPr>
          <w:color w:val="000000"/>
        </w:rPr>
        <w:t>)</w:t>
      </w:r>
      <w:r>
        <w:rPr>
          <w:color w:val="000000"/>
        </w:rPr>
        <w:t>过氧化氢是重要的氧化剂、还原剂，它的水溶液又称为双氧水，常用作消毒、杀菌、漂白等。某化学兴趣小组取一定量的过氧化氢溶液，准确测定了过氧化氢的含量，并探究了过氧化氢的性质。</w:t>
      </w:r>
    </w:p>
    <w:p>
      <w:pPr>
        <w:pStyle w:val="Normal"/>
        <w:ind w:firstLine="525"/>
        <w:rPr>
          <w:color w:val="000000"/>
        </w:rPr>
      </w:pPr>
      <w:r>
        <w:rPr>
          <w:rFonts w:cs="宋体" w:ascii="宋体" w:hAnsi="宋体"/>
          <w:color w:val="000000"/>
        </w:rPr>
        <w:t>Ⅰ</w:t>
      </w:r>
      <w:r>
        <w:rPr>
          <w:color w:val="000000"/>
        </w:rPr>
        <w:t>.</w:t>
      </w:r>
      <w:r>
        <w:rPr>
          <w:color w:val="000000"/>
        </w:rPr>
        <w:t>测定过氧化的含量</w:t>
      </w:r>
    </w:p>
    <w:p>
      <w:pPr>
        <w:pStyle w:val="Normal"/>
        <w:ind w:firstLine="630"/>
        <w:rPr>
          <w:color w:val="000000"/>
        </w:rPr>
      </w:pPr>
      <w:r>
        <w:rPr>
          <w:color w:val="000000"/>
        </w:rPr>
        <w:t>请填写下列空白：</w:t>
      </w:r>
    </w:p>
    <w:p>
      <w:pPr>
        <w:pStyle w:val="Normal"/>
        <w:ind w:left="208" w:hanging="149"/>
        <w:rPr>
          <w:color w:val="000000"/>
        </w:rPr>
      </w:pPr>
      <w:r>
        <w:rPr>
          <w:color w:val="000000"/>
        </w:rPr>
        <w:t>(1)</w:t>
      </w:r>
      <w:r>
        <w:rPr>
          <w:color w:val="000000"/>
        </w:rPr>
        <w:t>移取</w:t>
      </w:r>
      <w:r>
        <w:rPr>
          <w:color w:val="000000"/>
        </w:rPr>
        <w:t>10.00mL</w:t>
      </w:r>
      <w:r>
        <w:rPr>
          <w:color w:val="000000"/>
        </w:rPr>
        <w:t>密度为</w:t>
      </w:r>
      <w:r>
        <w:rPr>
          <w:i/>
          <w:color w:val="000000"/>
        </w:rPr>
        <w:t>ρ</w:t>
      </w:r>
      <w:r>
        <w:rPr>
          <w:color w:val="000000"/>
        </w:rPr>
        <w:t xml:space="preserve"> g/mL</w:t>
      </w:r>
      <w:r>
        <w:rPr>
          <w:color w:val="000000"/>
        </w:rPr>
        <w:t>的过氧化氢溶液至</w:t>
      </w:r>
      <w:r>
        <w:rPr>
          <w:color w:val="000000"/>
        </w:rPr>
        <w:t>250mL ___________(</w:t>
      </w:r>
      <w:r>
        <w:rPr>
          <w:color w:val="000000"/>
        </w:rPr>
        <w:t>填仪器名称</w:t>
      </w:r>
      <w:r>
        <w:rPr>
          <w:color w:val="000000"/>
        </w:rPr>
        <w:t>)</w:t>
      </w:r>
      <w:r>
        <w:rPr>
          <w:color w:val="000000"/>
        </w:rPr>
        <w:t>中，加水衡释至刻度，摇匀。移取稀释后的过氧化氢溶液</w:t>
      </w:r>
      <w:r>
        <w:rPr>
          <w:color w:val="000000"/>
        </w:rPr>
        <w:t>25.00mL</w:t>
      </w:r>
      <w:r>
        <w:rPr>
          <w:color w:val="000000"/>
        </w:rPr>
        <w:t>至锥形瓶中，加入稀硫酸酸化，用蒸馏水稀释，作被测试样。</w:t>
      </w:r>
    </w:p>
    <w:p>
      <w:pPr>
        <w:pStyle w:val="Normal"/>
        <w:ind w:left="208" w:hanging="149"/>
        <w:rPr>
          <w:color w:val="000000"/>
        </w:rPr>
      </w:pPr>
      <w:r>
        <w:rPr>
          <w:color w:val="000000"/>
        </w:rPr>
        <w:t>(2)</w:t>
      </w:r>
      <w:r>
        <w:rPr>
          <w:color w:val="000000"/>
        </w:rPr>
        <w:t>用高锰酸钾标准溶液滴定被测试样，其反应的离子方程式如下，请将相关物质的化学计量数及化学式填写在方框里。</w:t>
      </w:r>
    </w:p>
    <w:p>
      <w:pPr>
        <w:pStyle w:val="Normal"/>
        <w:jc w:val="center"/>
        <w:rPr>
          <w:color w:val="000000"/>
        </w:rPr>
      </w:pPr>
      <w:r>
        <w:rPr>
          <w:color w:val="000000"/>
        </w:rPr>
        <w:t>MnO</w:t>
      </w:r>
      <w:r>
        <w:rPr>
          <w:color w:val="000000"/>
        </w:rPr>
        <w:fldChar w:fldCharType="begin"/>
      </w:r>
      <w:r>
        <w:rPr>
          <w:color w:val="000000"/>
        </w:rPr>
        <w:instrText xml:space="preserve"> EQ \o (\s\up 5(Com), \s\do 2(bin))</w:instrText>
      </w:r>
      <w:r>
        <w:rPr>
          <w:color w:val="000000"/>
        </w:rPr>
        <w:fldChar w:fldCharType="separate"/>
      </w:r>
      <w:r>
        <w:rPr>
          <w:color w:val="000000"/>
        </w:rPr>
        <w:t>Combin</w:t>
      </w:r>
      <w:r>
        <w:rPr>
          <w:color w:val="000000"/>
        </w:rPr>
        <w:fldChar w:fldCharType="end"/>
      </w:r>
      <w:r>
        <w:rPr>
          <w:color w:val="000000"/>
        </w:rPr>
        <w:t>+H</w:t>
      </w:r>
      <w:r>
        <w:rPr>
          <w:color w:val="000000"/>
          <w:vertAlign w:val="subscript"/>
        </w:rPr>
        <w:t>2</w:t>
      </w:r>
      <w:r>
        <w:rPr>
          <w:color w:val="000000"/>
        </w:rPr>
        <w:t>O</w:t>
      </w:r>
      <w:r>
        <w:rPr>
          <w:color w:val="000000"/>
          <w:vertAlign w:val="subscript"/>
        </w:rPr>
        <w:t>2</w:t>
      </w:r>
      <w:r>
        <w:rPr>
          <w:color w:val="000000"/>
        </w:rPr>
        <w:t>+H</w:t>
      </w:r>
      <w:r>
        <w:rPr>
          <w:color w:val="000000"/>
          <w:vertAlign w:val="superscript"/>
        </w:rPr>
        <w:t>+</w:t>
      </w:r>
      <w:r>
        <w:rPr>
          <w:color w:val="000000"/>
        </w:rPr>
        <w:t>===Mn</w:t>
      </w:r>
      <w:r>
        <w:rPr>
          <w:color w:val="000000"/>
          <w:vertAlign w:val="superscript"/>
        </w:rPr>
        <w:t>2+</w:t>
      </w:r>
      <w:r>
        <w:rPr>
          <w:color w:val="000000"/>
        </w:rPr>
        <w:t>+H</w:t>
      </w:r>
      <w:r>
        <w:rPr>
          <w:color w:val="000000"/>
          <w:vertAlign w:val="subscript"/>
        </w:rPr>
        <w:t>2</w:t>
      </w:r>
      <w:r>
        <w:rPr>
          <w:color w:val="000000"/>
        </w:rPr>
        <w:t>O+</w:t>
      </w:r>
    </w:p>
    <w:p>
      <w:pPr>
        <w:pStyle w:val="Normal"/>
        <w:ind w:left="208" w:hanging="149"/>
        <w:rPr>
          <w:color w:val="000000"/>
        </w:rPr>
      </w:pPr>
      <w:r>
        <w:rPr>
          <w:color w:val="000000"/>
        </w:rPr>
        <w:t>(3)</w:t>
      </w:r>
      <w:r>
        <w:rPr>
          <w:color w:val="000000"/>
        </w:rPr>
        <w:t>滴定时，将高锰酸钾标准溶液注入</w:t>
      </w:r>
      <w:r>
        <w:rPr>
          <w:color w:val="000000"/>
        </w:rPr>
        <w:t>______________________(</w:t>
      </w:r>
      <w:r>
        <w:rPr>
          <w:color w:val="000000"/>
        </w:rPr>
        <w:t>填“酸式”或“碱式”</w:t>
      </w:r>
      <w:r>
        <w:rPr>
          <w:color w:val="000000"/>
        </w:rPr>
        <w:t>)</w:t>
      </w:r>
      <w:r>
        <w:rPr>
          <w:color w:val="000000"/>
        </w:rPr>
        <w:t>滴定管中。滴定到达终点的现象是</w:t>
      </w:r>
      <w:r>
        <w:rPr>
          <w:color w:val="000000"/>
        </w:rPr>
        <w:t>___________________________________________</w:t>
      </w:r>
    </w:p>
    <w:p>
      <w:pPr>
        <w:pStyle w:val="Normal"/>
        <w:ind w:firstLine="735"/>
        <w:rPr>
          <w:color w:val="000000"/>
        </w:rPr>
      </w:pPr>
      <w:r>
        <w:rPr>
          <w:color w:val="000000"/>
        </w:rPr>
        <w:t>______________________________________________________________</w:t>
      </w:r>
      <w:r>
        <w:rPr>
          <w:color w:val="000000"/>
        </w:rPr>
        <w:t>。</w:t>
      </w:r>
    </w:p>
    <w:p>
      <w:pPr>
        <w:pStyle w:val="Normal"/>
        <w:ind w:left="208" w:hanging="149"/>
        <w:rPr>
          <w:color w:val="000000"/>
        </w:rPr>
      </w:pPr>
      <w:r>
        <w:rPr>
          <w:color w:val="000000"/>
        </w:rPr>
        <w:t>(4)</w:t>
      </w:r>
      <w:r>
        <w:rPr>
          <w:color w:val="000000"/>
        </w:rPr>
        <w:t>重复滴定三次，平均耗用</w:t>
      </w:r>
      <w:r>
        <w:rPr>
          <w:i/>
          <w:color w:val="000000"/>
        </w:rPr>
        <w:t>c</w:t>
      </w:r>
      <w:r>
        <w:rPr>
          <w:color w:val="000000"/>
        </w:rPr>
        <w:t>mol/L KMnO</w:t>
      </w:r>
      <w:r>
        <w:rPr>
          <w:color w:val="000000"/>
          <w:vertAlign w:val="subscript"/>
        </w:rPr>
        <w:t>4</w:t>
      </w:r>
      <w:r>
        <w:rPr>
          <w:color w:val="000000"/>
        </w:rPr>
        <w:t>标准溶液</w:t>
      </w:r>
      <w:r>
        <w:rPr>
          <w:i/>
          <w:color w:val="000000"/>
        </w:rPr>
        <w:t>V</w:t>
      </w:r>
      <w:r>
        <w:rPr>
          <w:color w:val="000000"/>
        </w:rPr>
        <w:t>mL</w:t>
      </w:r>
      <w:r>
        <w:rPr>
          <w:color w:val="000000"/>
        </w:rPr>
        <w:t>，则原过氧化氢溶液中过氧化氢的质量分数为</w:t>
      </w:r>
      <w:r>
        <w:rPr>
          <w:color w:val="000000"/>
        </w:rPr>
        <w:t>______________________________________</w:t>
      </w:r>
      <w:r>
        <w:rPr>
          <w:color w:val="000000"/>
        </w:rPr>
        <w:t>。</w:t>
      </w:r>
    </w:p>
    <w:p>
      <w:pPr>
        <w:pStyle w:val="Normal"/>
        <w:ind w:left="208" w:hanging="149"/>
        <w:rPr>
          <w:color w:val="000000"/>
        </w:rPr>
      </w:pPr>
      <w:r>
        <w:rPr>
          <w:color w:val="000000"/>
        </w:rPr>
        <w:t>(5)</w:t>
      </w:r>
      <w:r>
        <w:rPr>
          <w:rFonts w:cs="宋体"/>
          <w:color w:val="000000"/>
        </w:rPr>
        <w:t>若滴定前滴定管尖嘴中有气泡，滴定后气泡消失，则测定结果</w:t>
      </w:r>
      <w:r>
        <w:rPr>
          <w:color w:val="000000"/>
        </w:rPr>
        <w:t>_________(</w:t>
      </w:r>
      <w:r>
        <w:rPr>
          <w:rFonts w:cs="宋体"/>
          <w:color w:val="000000"/>
        </w:rPr>
        <w:t>填</w:t>
      </w:r>
      <w:r>
        <w:rPr>
          <w:color w:val="000000"/>
        </w:rPr>
        <w:t>“</w:t>
      </w:r>
      <w:r>
        <w:rPr>
          <w:rFonts w:cs="宋体"/>
          <w:color w:val="000000"/>
        </w:rPr>
        <w:t>偏高</w:t>
      </w:r>
      <w:r>
        <w:rPr>
          <w:color w:val="000000"/>
        </w:rPr>
        <w:t>”</w:t>
      </w:r>
      <w:r>
        <w:rPr>
          <w:rFonts w:cs="宋体"/>
          <w:color w:val="000000"/>
        </w:rPr>
        <w:t>或</w:t>
      </w:r>
      <w:r>
        <w:rPr>
          <w:color w:val="000000"/>
        </w:rPr>
        <w:t>“</w:t>
      </w:r>
      <w:r>
        <w:rPr>
          <w:rFonts w:cs="宋体"/>
          <w:color w:val="000000"/>
        </w:rPr>
        <w:t>偏低</w:t>
      </w:r>
      <w:r>
        <w:rPr>
          <w:color w:val="000000"/>
        </w:rPr>
        <w:t>”</w:t>
      </w:r>
      <w:r>
        <w:rPr>
          <w:rFonts w:cs="宋体"/>
          <w:color w:val="000000"/>
        </w:rPr>
        <w:t>或</w:t>
      </w:r>
      <w:r>
        <w:rPr>
          <w:color w:val="000000"/>
        </w:rPr>
        <w:t>“</w:t>
      </w:r>
      <w:r>
        <w:rPr>
          <w:rFonts w:cs="宋体"/>
          <w:color w:val="000000"/>
        </w:rPr>
        <w:t>不变</w:t>
      </w:r>
      <w:r>
        <w:rPr>
          <w:color w:val="000000"/>
        </w:rPr>
        <w:t>”</w:t>
      </w:r>
      <w:r>
        <w:rPr>
          <w:color w:val="000000"/>
        </w:rPr>
        <w:t>)</w:t>
      </w:r>
      <w:r>
        <w:rPr>
          <w:rFonts w:cs="宋体"/>
          <w:color w:val="000000"/>
        </w:rPr>
        <w:t>。</w:t>
      </w:r>
    </w:p>
    <w:p>
      <w:pPr>
        <w:pStyle w:val="Normal"/>
        <w:rPr>
          <w:rFonts w:ascii="宋体" w:hAnsi="宋体" w:cs="宋体"/>
          <w:color w:val="000000"/>
        </w:rPr>
      </w:pPr>
      <w:r>
        <w:rPr>
          <w:rFonts w:cs="宋体" w:ascii="宋体" w:hAnsi="宋体"/>
          <w:color w:val="000000"/>
        </w:rPr>
        <w:t>Ⅱ</w:t>
      </w:r>
      <w:r>
        <w:rPr>
          <w:rFonts w:cs="宋体" w:ascii="宋体" w:hAnsi="宋体"/>
          <w:color w:val="000000"/>
        </w:rPr>
        <w:t>.</w:t>
      </w:r>
      <w:r>
        <w:rPr>
          <w:rFonts w:ascii="宋体" w:hAnsi="宋体" w:cs="宋体"/>
          <w:color w:val="000000"/>
        </w:rPr>
        <w:t>探究过氧化氢的性质</w:t>
      </w:r>
    </w:p>
    <w:p>
      <w:pPr>
        <w:pStyle w:val="Normal"/>
        <w:rPr>
          <w:color w:val="000000"/>
        </w:rPr>
      </w:pPr>
      <w:r>
        <w:rPr>
          <w:rFonts w:cs="宋体" w:ascii="宋体" w:hAnsi="宋体"/>
          <w:color w:val="000000"/>
        </w:rPr>
        <w:t xml:space="preserve">  </w:t>
      </w:r>
      <w:r>
        <w:rPr>
          <w:rFonts w:eastAsia="Times New Roman"/>
          <w:color w:val="000000"/>
        </w:rPr>
        <w:t xml:space="preserve"> </w:t>
      </w:r>
      <w:r>
        <w:rPr>
          <w:rFonts w:cs="宋体"/>
          <w:color w:val="000000"/>
        </w:rPr>
        <w:t>该化学举小组根据所提供的实验条件设计了两个实验，分别证明了过氧化氢的氧化性和不稳定性。</w:t>
      </w:r>
      <w:r>
        <w:rPr>
          <w:color w:val="000000"/>
        </w:rPr>
        <w:t>(</w:t>
      </w:r>
      <w:r>
        <w:rPr>
          <w:rFonts w:cs="宋体"/>
          <w:color w:val="000000"/>
        </w:rPr>
        <w:t>实验条件：试剂只有过氧化氢溶液、氯水、碘化钾淀粉溶液、饱和硫化氢溶液，实验仪器及用品可自选。</w:t>
      </w:r>
      <w:r>
        <w:rPr>
          <w:color w:val="000000"/>
        </w:rPr>
        <w:t>)</w:t>
      </w:r>
    </w:p>
    <w:p>
      <w:pPr>
        <w:pStyle w:val="Normal"/>
        <w:rPr>
          <w:rFonts w:ascii="宋体" w:hAnsi="宋体" w:cs="宋体"/>
          <w:color w:val="000000"/>
        </w:rPr>
      </w:pPr>
      <w:r>
        <w:rPr>
          <w:rFonts w:ascii="宋体" w:hAnsi="宋体" w:cs="宋体"/>
          <w:color w:val="000000"/>
        </w:rPr>
        <w:t>请将他们的实验方法和实验现象填入下表：</w:t>
      </w:r>
    </w:p>
    <w:tbl>
      <w:tblPr>
        <w:tblW w:w="7380" w:type="dxa"/>
        <w:jc w:val="center"/>
        <w:tblInd w:w="0" w:type="dxa"/>
        <w:tblLayout w:type="fixed"/>
        <w:tblCellMar>
          <w:top w:w="0" w:type="dxa"/>
          <w:left w:w="108" w:type="dxa"/>
          <w:bottom w:w="0" w:type="dxa"/>
          <w:right w:w="108" w:type="dxa"/>
        </w:tblCellMar>
      </w:tblPr>
      <w:tblGrid>
        <w:gridCol w:w="1517"/>
        <w:gridCol w:w="2700"/>
        <w:gridCol w:w="3163"/>
      </w:tblGrid>
      <w:tr>
        <w:trPr>
          <w:trHeight w:val="594"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实 验 内 容</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实 验 方 法</w:t>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实 验 现 象</w:t>
            </w:r>
          </w:p>
        </w:tc>
      </w:tr>
      <w:tr>
        <w:trPr>
          <w:trHeight w:val="766"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验证氧化性</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r>
      <w:tr>
        <w:trPr>
          <w:trHeight w:val="761"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color w:val="000000"/>
              </w:rPr>
            </w:pPr>
            <w:r>
              <w:rPr>
                <w:rFonts w:ascii="宋体" w:hAnsi="宋体" w:cs="宋体"/>
                <w:color w:val="000000"/>
              </w:rPr>
              <w:t>验证不稳定性</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color w:val="000000"/>
              </w:rPr>
            </w:pPr>
            <w:r>
              <w:rPr>
                <w:rFonts w:cs="宋体" w:ascii="宋体" w:hAnsi="宋体"/>
                <w:color w:val="000000"/>
              </w:rPr>
            </w:r>
          </w:p>
        </w:tc>
      </w:tr>
    </w:tbl>
    <w:p>
      <w:pPr>
        <w:pStyle w:val="Normal"/>
        <w:rPr>
          <w:color w:val="000000"/>
        </w:rPr>
      </w:pPr>
      <w:r>
        <w:rPr>
          <w:color w:val="000000"/>
        </w:rPr>
      </w:r>
    </w:p>
    <w:p>
      <w:pPr>
        <w:pStyle w:val="Normal"/>
        <w:rPr>
          <w:color w:val="000000"/>
        </w:rPr>
      </w:pPr>
      <w:r>
        <w:rPr>
          <w:color w:val="000000"/>
        </w:rPr>
        <w:t>27.(15</w:t>
      </w:r>
      <w:r>
        <w:rPr>
          <w:rFonts w:cs="宋体"/>
          <w:color w:val="000000"/>
        </w:rPr>
        <w:t>分</w:t>
      </w:r>
      <w:r>
        <w:rPr>
          <w:color w:val="000000"/>
        </w:rPr>
        <w:t>)</w:t>
      </w:r>
      <w:r>
        <w:rPr>
          <w:rFonts w:cs="宋体"/>
          <w:color w:val="000000"/>
        </w:rPr>
        <w:t>已知</w:t>
      </w:r>
      <w:r>
        <w:rPr>
          <w:color w:val="000000"/>
        </w:rPr>
        <w:t>A-O</w:t>
      </w:r>
      <w:r>
        <w:rPr>
          <w:rFonts w:cs="宋体"/>
          <w:color w:val="000000"/>
        </w:rPr>
        <w:t>分别代表一种物质，它们之间的转化关系如下图所示</w:t>
      </w:r>
      <w:r>
        <w:rPr>
          <w:color w:val="000000"/>
        </w:rPr>
        <w:t>(</w:t>
      </w:r>
      <w:r>
        <w:rPr>
          <w:rFonts w:cs="宋体"/>
          <w:color w:val="000000"/>
        </w:rPr>
        <w:t>反应条件略去</w:t>
      </w:r>
      <w:r>
        <w:rPr>
          <w:color w:val="000000"/>
        </w:rPr>
        <w:t>)</w:t>
      </w:r>
      <w:r>
        <w:rPr>
          <w:rFonts w:cs="宋体"/>
          <w:color w:val="000000"/>
        </w:rPr>
        <w:t>。</w:t>
      </w:r>
      <w:r>
        <w:rPr>
          <w:color w:val="000000"/>
        </w:rPr>
        <w:t>A</w:t>
      </w:r>
      <w:r>
        <w:rPr>
          <w:rFonts w:cs="宋体"/>
          <w:color w:val="000000"/>
        </w:rPr>
        <w:t>、</w:t>
      </w:r>
      <w:r>
        <w:rPr>
          <w:color w:val="000000"/>
        </w:rPr>
        <w:t>B</w:t>
      </w:r>
      <w:r>
        <w:rPr>
          <w:rFonts w:cs="宋体"/>
          <w:color w:val="000000"/>
        </w:rPr>
        <w:t>、</w:t>
      </w:r>
      <w:r>
        <w:rPr>
          <w:color w:val="000000"/>
        </w:rPr>
        <w:t>H</w:t>
      </w:r>
      <w:r>
        <w:rPr>
          <w:rFonts w:cs="宋体"/>
          <w:color w:val="000000"/>
        </w:rPr>
        <w:t>分别是由短周期元素组成的单质。</w:t>
      </w:r>
      <w:r>
        <w:rPr>
          <w:color w:val="000000"/>
        </w:rPr>
        <w:t>B</w:t>
      </w:r>
      <w:r>
        <w:rPr>
          <w:rFonts w:cs="宋体"/>
          <w:color w:val="000000"/>
        </w:rPr>
        <w:t>与冷水缓慢反应，与沸水迅速反应，放出氢气。</w:t>
      </w:r>
      <w:r>
        <w:rPr>
          <w:color w:val="000000"/>
        </w:rPr>
        <w:t>D</w:t>
      </w:r>
      <w:r>
        <w:rPr>
          <w:rFonts w:cs="宋体"/>
          <w:color w:val="000000"/>
        </w:rPr>
        <w:t>是一种离子化合物，其阴阳离子的个数比为</w:t>
      </w:r>
      <w:r>
        <w:rPr>
          <w:color w:val="000000"/>
        </w:rPr>
        <w:t>2</w:t>
      </w:r>
      <w:r>
        <w:rPr>
          <w:rFonts w:cs="宋体" w:ascii="宋体" w:hAnsi="宋体"/>
          <w:color w:val="000000"/>
        </w:rPr>
        <w:t>∶</w:t>
      </w:r>
      <w:r>
        <w:rPr>
          <w:color w:val="000000"/>
        </w:rPr>
        <w:t>3</w:t>
      </w:r>
      <w:r>
        <w:rPr>
          <w:rFonts w:cs="宋体"/>
          <w:color w:val="000000"/>
        </w:rPr>
        <w:t>，且能与水反就应得到两种碱。</w:t>
      </w:r>
      <w:r>
        <w:rPr>
          <w:color w:val="000000"/>
        </w:rPr>
        <w:t>C</w:t>
      </w:r>
      <w:r>
        <w:rPr>
          <w:rFonts w:cs="宋体"/>
          <w:color w:val="000000"/>
        </w:rPr>
        <w:t>为淡黄色固体化合物，</w:t>
      </w:r>
      <w:r>
        <w:rPr>
          <w:color w:val="000000"/>
        </w:rPr>
        <w:t>O</w:t>
      </w:r>
      <w:r>
        <w:rPr>
          <w:rFonts w:cs="宋体"/>
          <w:color w:val="000000"/>
        </w:rPr>
        <w:t>能与</w:t>
      </w:r>
      <w:r>
        <w:rPr>
          <w:color w:val="000000"/>
        </w:rPr>
        <w:t>G</w:t>
      </w:r>
      <w:r>
        <w:rPr>
          <w:rFonts w:cs="宋体"/>
          <w:color w:val="000000"/>
        </w:rPr>
        <w:t>的水溶液反应生成蓝色沉淀。</w:t>
      </w:r>
    </w:p>
    <w:p>
      <w:pPr>
        <w:pStyle w:val="Normal"/>
        <w:jc w:val="center"/>
        <w:rPr>
          <w:rFonts w:ascii="宋体" w:hAnsi="宋体" w:cs="宋体"/>
          <w:color w:val="000000"/>
        </w:rPr>
      </w:pPr>
      <w:r>
        <w:rPr>
          <w:rFonts w:cs="宋体" w:ascii="宋体" w:hAnsi="宋体"/>
          <w:color w:val="000000"/>
        </w:rPr>
        <w:drawing>
          <wp:inline distT="0" distB="0" distL="0" distR="0">
            <wp:extent cx="4088765" cy="1775460"/>
            <wp:effectExtent l="0" t="0" r="0" b="0"/>
            <wp:docPr id="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
                    <pic:cNvPicPr>
                      <a:picLocks noChangeAspect="1" noChangeArrowheads="1"/>
                    </pic:cNvPicPr>
                  </pic:nvPicPr>
                  <pic:blipFill>
                    <a:blip r:embed="rId2"/>
                    <a:srcRect l="-9" t="-20" r="-9" b="-20"/>
                    <a:stretch>
                      <a:fillRect/>
                    </a:stretch>
                  </pic:blipFill>
                  <pic:spPr bwMode="auto">
                    <a:xfrm>
                      <a:off x="0" y="0"/>
                      <a:ext cx="4088765" cy="1775460"/>
                    </a:xfrm>
                    <a:prstGeom prst="rect">
                      <a:avLst/>
                    </a:prstGeom>
                  </pic:spPr>
                </pic:pic>
              </a:graphicData>
            </a:graphic>
          </wp:inline>
        </w:drawing>
      </w:r>
    </w:p>
    <w:p>
      <w:pPr>
        <w:pStyle w:val="Normal"/>
        <w:ind w:firstLine="105"/>
        <w:rPr>
          <w:rFonts w:ascii="宋体" w:hAnsi="宋体" w:cs="宋体"/>
          <w:color w:val="000000"/>
        </w:rPr>
      </w:pPr>
      <w:r>
        <w:rPr>
          <w:rFonts w:ascii="宋体" w:hAnsi="宋体" w:cs="宋体"/>
          <w:color w:val="000000"/>
        </w:rPr>
        <w:t>请回答下列问题：</w:t>
      </w:r>
    </w:p>
    <w:p>
      <w:pPr>
        <w:pStyle w:val="Normal"/>
        <w:rPr>
          <w:color w:val="000000"/>
        </w:rPr>
      </w:pPr>
      <w:r>
        <w:rPr>
          <w:color w:val="000000"/>
        </w:rPr>
        <w:t>(</w:t>
      </w:r>
      <w:r>
        <w:rPr>
          <w:color w:val="000000"/>
        </w:rPr>
        <w:t>1</w:t>
      </w:r>
      <w:r>
        <w:rPr>
          <w:color w:val="000000"/>
        </w:rPr>
        <w:t>)</w:t>
      </w:r>
      <w:r>
        <w:rPr>
          <w:color w:val="000000"/>
        </w:rPr>
        <w:t>组成</w:t>
      </w:r>
      <w:r>
        <w:rPr>
          <w:color w:val="000000"/>
        </w:rPr>
        <w:t>B</w:t>
      </w:r>
      <w:r>
        <w:rPr>
          <w:color w:val="000000"/>
        </w:rPr>
        <w:t>单质的元素位于周期表第</w:t>
      </w:r>
      <w:r>
        <w:rPr>
          <w:color w:val="000000"/>
        </w:rPr>
        <w:t>_________</w:t>
      </w:r>
      <w:r>
        <w:rPr>
          <w:color w:val="000000"/>
        </w:rPr>
        <w:t>周期，第</w:t>
      </w:r>
      <w:r>
        <w:rPr>
          <w:color w:val="000000"/>
        </w:rPr>
        <w:t>_________</w:t>
      </w:r>
      <w:r>
        <w:rPr>
          <w:color w:val="000000"/>
        </w:rPr>
        <w:t>族。化合物</w:t>
      </w:r>
      <w:r>
        <w:rPr>
          <w:color w:val="000000"/>
        </w:rPr>
        <w:t>C</w:t>
      </w:r>
      <w:r>
        <w:rPr>
          <w:color w:val="000000"/>
        </w:rPr>
        <w:t>的电子式为</w:t>
      </w:r>
      <w:r>
        <w:rPr>
          <w:color w:val="000000"/>
        </w:rPr>
        <w:t>__________________</w:t>
      </w:r>
      <w:r>
        <w:rPr>
          <w:color w:val="000000"/>
        </w:rPr>
        <w:t>。</w:t>
      </w:r>
    </w:p>
    <w:p>
      <w:pPr>
        <w:pStyle w:val="Normal"/>
        <w:rPr>
          <w:color w:val="000000"/>
        </w:rPr>
      </w:pPr>
      <w:r>
        <w:rPr>
          <w:color w:val="000000"/>
        </w:rPr>
        <w:t>(</w:t>
      </w:r>
      <w:r>
        <w:rPr>
          <w:color w:val="000000"/>
        </w:rPr>
        <w:t>2</w:t>
      </w:r>
      <w:r>
        <w:rPr>
          <w:color w:val="000000"/>
        </w:rPr>
        <w:t>)J</w:t>
      </w:r>
      <w:r>
        <w:rPr>
          <w:color w:val="000000"/>
        </w:rPr>
        <w:t>的沸点比硒化氢</w:t>
      </w:r>
      <w:r>
        <w:rPr>
          <w:color w:val="000000"/>
        </w:rPr>
        <w:t>(H</w:t>
      </w:r>
      <w:r>
        <w:rPr>
          <w:color w:val="000000"/>
          <w:vertAlign w:val="subscript"/>
        </w:rPr>
        <w:t>2</w:t>
      </w:r>
      <w:r>
        <w:rPr>
          <w:color w:val="000000"/>
        </w:rPr>
        <w:t>Se)</w:t>
      </w:r>
      <w:r>
        <w:rPr>
          <w:color w:val="000000"/>
        </w:rPr>
        <w:t>的沸点高，其原因是</w:t>
      </w:r>
      <w:r>
        <w:rPr>
          <w:color w:val="000000"/>
        </w:rPr>
        <w:t>_________________</w:t>
      </w:r>
      <w:r>
        <w:rPr>
          <w:color w:val="000000"/>
        </w:rPr>
        <w:t>。</w:t>
      </w:r>
    </w:p>
    <w:p>
      <w:pPr>
        <w:pStyle w:val="Normal"/>
        <w:rPr>
          <w:color w:val="000000"/>
        </w:rPr>
      </w:pPr>
      <w:r>
        <w:rPr>
          <w:color w:val="000000"/>
        </w:rPr>
        <w:t>(</w:t>
      </w:r>
      <w:r>
        <w:rPr>
          <w:color w:val="000000"/>
        </w:rPr>
        <w:t>3</w:t>
      </w:r>
      <w:r>
        <w:rPr>
          <w:color w:val="000000"/>
        </w:rPr>
        <w:t>)</w:t>
      </w:r>
      <w:r>
        <w:rPr>
          <w:color w:val="000000"/>
        </w:rPr>
        <w:t>写出</w:t>
      </w:r>
      <w:r>
        <w:rPr>
          <w:color w:val="000000"/>
        </w:rPr>
        <w:t>I</w:t>
      </w:r>
      <w:r>
        <w:rPr>
          <w:color w:val="000000"/>
        </w:rPr>
        <w:t>与</w:t>
      </w:r>
      <w:r>
        <w:rPr>
          <w:color w:val="000000"/>
        </w:rPr>
        <w:t>H</w:t>
      </w:r>
      <w:r>
        <w:rPr>
          <w:color w:val="000000"/>
        </w:rPr>
        <w:t>在点燃条件下反应生成</w:t>
      </w:r>
      <w:r>
        <w:rPr>
          <w:color w:val="000000"/>
        </w:rPr>
        <w:t>A</w:t>
      </w:r>
      <w:r>
        <w:rPr>
          <w:color w:val="000000"/>
        </w:rPr>
        <w:t>和</w:t>
      </w:r>
      <w:r>
        <w:rPr>
          <w:color w:val="000000"/>
        </w:rPr>
        <w:t>J</w:t>
      </w:r>
      <w:r>
        <w:rPr>
          <w:color w:val="000000"/>
        </w:rPr>
        <w:t>的化学方程式：</w:t>
      </w:r>
      <w:r>
        <w:rPr>
          <w:color w:val="000000"/>
        </w:rPr>
        <w:t>________________</w:t>
      </w:r>
      <w:r>
        <w:rPr>
          <w:color w:val="000000"/>
        </w:rPr>
        <w:t>。</w:t>
      </w:r>
    </w:p>
    <w:p>
      <w:pPr>
        <w:pStyle w:val="Normal"/>
        <w:rPr>
          <w:color w:val="000000"/>
        </w:rPr>
      </w:pPr>
      <w:r>
        <w:rPr>
          <w:color w:val="000000"/>
        </w:rPr>
        <w:t>(</w:t>
      </w:r>
      <w:r>
        <w:rPr>
          <w:color w:val="000000"/>
        </w:rPr>
        <w:t>4</w:t>
      </w:r>
      <w:r>
        <w:rPr>
          <w:color w:val="000000"/>
        </w:rPr>
        <w:t>)</w:t>
      </w:r>
      <w:r>
        <w:rPr>
          <w:color w:val="000000"/>
        </w:rPr>
        <w:t>写出</w:t>
      </w:r>
      <w:r>
        <w:rPr>
          <w:color w:val="000000"/>
        </w:rPr>
        <w:t>D</w:t>
      </w:r>
      <w:r>
        <w:rPr>
          <w:color w:val="000000"/>
        </w:rPr>
        <w:t>与足量的</w:t>
      </w:r>
      <w:r>
        <w:rPr>
          <w:color w:val="000000"/>
        </w:rPr>
        <w:t>N</w:t>
      </w:r>
      <w:r>
        <w:rPr>
          <w:color w:val="000000"/>
        </w:rPr>
        <w:t>反应生成</w:t>
      </w:r>
      <w:r>
        <w:rPr>
          <w:color w:val="000000"/>
        </w:rPr>
        <w:t>E</w:t>
      </w:r>
      <w:r>
        <w:rPr>
          <w:color w:val="000000"/>
        </w:rPr>
        <w:t>和</w:t>
      </w:r>
      <w:r>
        <w:rPr>
          <w:color w:val="000000"/>
        </w:rPr>
        <w:t>F</w:t>
      </w:r>
      <w:r>
        <w:rPr>
          <w:color w:val="000000"/>
        </w:rPr>
        <w:t>的化学方程式：</w:t>
      </w:r>
      <w:r>
        <w:rPr>
          <w:color w:val="000000"/>
        </w:rPr>
        <w:t>_____________________</w:t>
      </w:r>
      <w:r>
        <w:rPr>
          <w:color w:val="000000"/>
        </w:rPr>
        <w:t>。</w:t>
      </w:r>
    </w:p>
    <w:p>
      <w:pPr>
        <w:pStyle w:val="Normal"/>
        <w:rPr>
          <w:color w:val="000000"/>
        </w:rPr>
      </w:pPr>
      <w:r>
        <w:rPr>
          <w:color w:val="000000"/>
        </w:rPr>
        <w:t>(5)</w:t>
      </w:r>
      <w:r>
        <w:rPr>
          <w:color w:val="000000"/>
        </w:rPr>
        <w:t>上图中，在同一反应里一种物质作氧化剂，又作还原剂，这样的反应共有</w:t>
      </w:r>
      <w:r>
        <w:rPr>
          <w:color w:val="000000"/>
        </w:rPr>
        <w:t>_______</w:t>
      </w:r>
      <w:r>
        <w:rPr>
          <w:color w:val="000000"/>
        </w:rPr>
        <w:t>个。</w:t>
      </w:r>
    </w:p>
    <w:p>
      <w:pPr>
        <w:pStyle w:val="Normal"/>
        <w:rPr>
          <w:color w:val="000000"/>
        </w:rPr>
      </w:pPr>
      <w:r>
        <w:rPr>
          <w:color w:val="000000"/>
        </w:rPr>
      </w:r>
    </w:p>
    <w:p>
      <w:pPr>
        <w:pStyle w:val="Normal"/>
        <w:rPr>
          <w:rFonts w:cs="宋体"/>
          <w:color w:val="000000"/>
        </w:rPr>
      </w:pPr>
      <w:r>
        <w:rPr>
          <w:color w:val="000000"/>
        </w:rPr>
        <w:t>28.(14</w:t>
      </w:r>
      <w:r>
        <w:rPr>
          <w:rFonts w:cs="宋体"/>
          <w:color w:val="000000"/>
        </w:rPr>
        <w:t>分</w:t>
      </w:r>
      <w:r>
        <w:rPr>
          <w:color w:val="000000"/>
        </w:rPr>
        <w:t>)</w:t>
      </w:r>
      <w:r>
        <w:rPr>
          <w:rFonts w:cs="宋体"/>
          <w:color w:val="000000"/>
        </w:rPr>
        <w:t>四川汶川盛产品质优良的甜樱桃。甜樱桃中含有一种羟基酸</w:t>
      </w:r>
      <w:r>
        <w:rPr>
          <w:color w:val="000000"/>
        </w:rPr>
        <w:t>(</w:t>
      </w:r>
      <w:r>
        <w:rPr>
          <w:rFonts w:cs="宋体"/>
          <w:color w:val="000000"/>
        </w:rPr>
        <w:t>用</w:t>
      </w:r>
      <w:r>
        <w:rPr>
          <w:color w:val="000000"/>
        </w:rPr>
        <w:t>A</w:t>
      </w:r>
      <w:r>
        <w:rPr>
          <w:rFonts w:cs="宋体"/>
          <w:color w:val="000000"/>
        </w:rPr>
        <w:t>表示</w:t>
      </w:r>
      <w:r>
        <w:rPr>
          <w:color w:val="000000"/>
        </w:rPr>
        <w:t>)</w:t>
      </w:r>
      <w:r>
        <w:rPr>
          <w:rFonts w:cs="宋体"/>
          <w:color w:val="000000"/>
        </w:rPr>
        <w:t>，</w:t>
      </w:r>
      <w:r>
        <w:rPr>
          <w:color w:val="000000"/>
        </w:rPr>
        <w:t>A</w:t>
      </w:r>
      <w:r>
        <w:rPr>
          <w:rFonts w:cs="宋体"/>
          <w:color w:val="000000"/>
        </w:rPr>
        <w:t>的碳链结构无支链，化学式为</w:t>
      </w:r>
      <w:r>
        <w:rPr>
          <w:color w:val="000000"/>
        </w:rPr>
        <w:t>C</w:t>
      </w:r>
      <w:r>
        <w:rPr>
          <w:color w:val="000000"/>
          <w:vertAlign w:val="subscript"/>
        </w:rPr>
        <w:t>4</w:t>
      </w:r>
      <w:r>
        <w:rPr>
          <w:color w:val="000000"/>
        </w:rPr>
        <w:t>H</w:t>
      </w:r>
      <w:r>
        <w:rPr>
          <w:color w:val="000000"/>
          <w:vertAlign w:val="subscript"/>
        </w:rPr>
        <w:softHyphen/>
        <w:t>6</w:t>
      </w:r>
      <w:r>
        <w:rPr>
          <w:color w:val="000000"/>
        </w:rPr>
        <w:t>O</w:t>
      </w:r>
      <w:r>
        <w:rPr>
          <w:color w:val="000000"/>
          <w:vertAlign w:val="subscript"/>
        </w:rPr>
        <w:t>5</w:t>
      </w:r>
      <w:r>
        <w:rPr>
          <w:color w:val="000000"/>
        </w:rPr>
        <w:t>;1.34 g A</w:t>
      </w:r>
      <w:r>
        <w:rPr>
          <w:rFonts w:cs="宋体"/>
          <w:color w:val="000000"/>
        </w:rPr>
        <w:t>与足量的碳酸氢钠溶液反应，生成标准状况下的气体</w:t>
      </w:r>
      <w:r>
        <w:rPr>
          <w:color w:val="000000"/>
        </w:rPr>
        <w:t>0.448 L</w:t>
      </w:r>
      <w:r>
        <w:rPr>
          <w:rFonts w:cs="宋体"/>
          <w:color w:val="000000"/>
        </w:rPr>
        <w:t>。</w:t>
      </w:r>
      <w:r>
        <w:rPr>
          <w:color w:val="000000"/>
        </w:rPr>
        <w:t>A</w:t>
      </w:r>
      <w:r>
        <w:rPr>
          <w:rFonts w:cs="宋体"/>
          <w:color w:val="000000"/>
        </w:rPr>
        <w:t>在一定条件下可发生如下转化：</w:t>
      </w:r>
    </w:p>
    <w:p>
      <w:pPr>
        <w:pStyle w:val="Normal"/>
        <w:jc w:val="center"/>
        <w:rPr>
          <w:color w:val="000000"/>
        </w:rPr>
      </w:pPr>
      <w:r>
        <w:rPr>
          <w:rFonts w:cs="宋体"/>
          <w:color w:val="000000"/>
        </w:rPr>
        <w:t>A</w:t>
      </w:r>
      <w:r>
        <w:rPr>
          <w:rFonts w:cs="宋体"/>
          <w:color w:val="000000"/>
        </w:rPr>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催化剂</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B</w:t>
      </w:r>
      <w:r>
        <w:rPr>
          <w:rFonts w:cs="宋体"/>
          <w:color w:val="000000"/>
        </w:rPr>
        <w:fldChar w:fldCharType="begin"/>
      </w:r>
      <w:r>
        <w:rPr>
          <w:rFonts w:cs="宋体"/>
          <w:color w:val="000000"/>
        </w:rPr>
        <w:instrText xml:space="preserve"> FILLIN "\s\up7(Br2)"</w:instrText>
      </w:r>
      <w:r>
        <w:rPr>
          <w:rFonts w:cs="宋体"/>
          <w:color w:val="000000"/>
        </w:rPr>
        <w:fldChar w:fldCharType="separate"/>
      </w:r>
      <w:r>
        <w:rPr>
          <w:rFonts w:cs="宋体"/>
          <w:color w:val="000000"/>
        </w:rPr>
        <w:t>\s\up7(Br2)</w:t>
      </w:r>
      <w:r>
        <w:rPr>
          <w:rFonts w:cs="宋体"/>
          <w:color w:val="000000"/>
        </w:rPr>
        <w:fldChar w:fldCharType="end"/>
      </w:r>
      <w:r>
        <w:rPr>
          <w:rFonts w:cs="宋体"/>
          <w:color w:val="000000"/>
        </w:rPr>
        <w:t>C</w:t>
      </w:r>
      <w:r>
        <w:rPr>
          <w:rFonts w:cs="宋体"/>
          <w:color w:val="000000"/>
        </w:rPr>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足量</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NaOH</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溶液</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D</w:t>
      </w:r>
      <w:r>
        <w:rPr>
          <w:rFonts w:cs="宋体"/>
          <w:color w:val="000000"/>
        </w:rPr>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稀盐酸</w:t>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w:t>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E</w:t>
      </w:r>
    </w:p>
    <w:p>
      <w:pPr>
        <w:pStyle w:val="Normal"/>
        <w:ind w:firstLine="420"/>
        <w:rPr>
          <w:color w:val="000000"/>
        </w:rPr>
      </w:pPr>
      <w:r>
        <w:rPr>
          <w:rFonts w:cs="宋体"/>
          <w:color w:val="000000"/>
        </w:rPr>
        <w:t>其中，</w:t>
      </w:r>
      <w:r>
        <w:rPr>
          <w:color w:val="000000"/>
        </w:rPr>
        <w:t>B</w:t>
      </w:r>
      <w:r>
        <w:rPr>
          <w:rFonts w:cs="宋体"/>
          <w:color w:val="000000"/>
        </w:rPr>
        <w:t>、</w:t>
      </w:r>
      <w:r>
        <w:rPr>
          <w:color w:val="000000"/>
        </w:rPr>
        <w:t>C</w:t>
      </w:r>
      <w:r>
        <w:rPr>
          <w:rFonts w:cs="宋体"/>
          <w:color w:val="000000"/>
        </w:rPr>
        <w:t>、</w:t>
      </w:r>
      <w:r>
        <w:rPr>
          <w:color w:val="000000"/>
        </w:rPr>
        <w:t>D</w:t>
      </w:r>
      <w:r>
        <w:rPr>
          <w:rFonts w:cs="宋体"/>
          <w:color w:val="000000"/>
        </w:rPr>
        <w:t>、</w:t>
      </w:r>
      <w:r>
        <w:rPr>
          <w:color w:val="000000"/>
        </w:rPr>
        <w:t>E</w:t>
      </w:r>
      <w:r>
        <w:rPr>
          <w:rFonts w:cs="宋体"/>
          <w:color w:val="000000"/>
        </w:rPr>
        <w:t>分别代表一种直链有机物，它们的碳原子数相等。</w:t>
      </w:r>
      <w:r>
        <w:rPr>
          <w:color w:val="000000"/>
        </w:rPr>
        <w:t>E</w:t>
      </w:r>
      <w:r>
        <w:rPr>
          <w:rFonts w:cs="宋体"/>
          <w:color w:val="000000"/>
        </w:rPr>
        <w:t>的化学式为</w:t>
      </w:r>
      <w:r>
        <w:rPr>
          <w:color w:val="000000"/>
        </w:rPr>
        <w:t>C</w:t>
      </w:r>
      <w:r>
        <w:rPr>
          <w:color w:val="000000"/>
          <w:vertAlign w:val="subscript"/>
        </w:rPr>
        <w:t>4</w:t>
      </w:r>
      <w:r>
        <w:rPr>
          <w:color w:val="000000"/>
        </w:rPr>
        <w:t>H</w:t>
      </w:r>
      <w:r>
        <w:rPr>
          <w:color w:val="000000"/>
          <w:vertAlign w:val="subscript"/>
        </w:rPr>
        <w:t>6</w:t>
      </w:r>
      <w:r>
        <w:rPr>
          <w:color w:val="000000"/>
        </w:rPr>
        <w:t>O</w:t>
      </w:r>
      <w:r>
        <w:rPr>
          <w:color w:val="000000"/>
          <w:vertAlign w:val="subscript"/>
        </w:rPr>
        <w:t>6</w:t>
      </w:r>
      <w:r>
        <w:rPr>
          <w:color w:val="000000"/>
        </w:rPr>
        <w:t>(</w:t>
      </w:r>
      <w:r>
        <w:rPr>
          <w:rFonts w:cs="宋体"/>
          <w:color w:val="000000"/>
        </w:rPr>
        <w:t>转化过程中生成的其它产物略去</w:t>
      </w:r>
      <w:r>
        <w:rPr>
          <w:color w:val="000000"/>
        </w:rPr>
        <w:t>)</w:t>
      </w:r>
      <w:r>
        <w:rPr>
          <w:rFonts w:cs="宋体"/>
          <w:color w:val="000000"/>
        </w:rPr>
        <w:t>。</w:t>
      </w:r>
    </w:p>
    <w:p>
      <w:pPr>
        <w:pStyle w:val="Normal"/>
        <w:ind w:firstLine="420"/>
        <w:rPr>
          <w:rFonts w:cs="宋体"/>
          <w:color w:val="000000"/>
        </w:rPr>
      </w:pPr>
      <w:r>
        <w:rPr>
          <w:rFonts w:cs="宋体"/>
          <w:color w:val="000000"/>
        </w:rPr>
        <w:t>已知：</w:t>
      </w:r>
    </w:p>
    <w:p>
      <w:pPr>
        <w:pStyle w:val="Normal"/>
        <w:ind w:firstLine="420"/>
        <w:rPr>
          <w:color w:val="000000"/>
        </w:rPr>
      </w:pPr>
      <w:r>
        <w:rPr>
          <w:rFonts w:cs="宋体"/>
          <w:color w:val="000000"/>
        </w:rPr>
        <w:t>－</w:t>
      </w:r>
      <w:r>
        <w:rPr>
          <w:rFonts w:cs="宋体"/>
          <w:color w:val="000000"/>
        </w:rPr>
        <w:t>CHO+</w:t>
      </w:r>
      <w:r>
        <w:rPr>
          <w:rFonts w:cs="宋体"/>
          <w:color w:val="000000"/>
        </w:rPr>
        <w:t>－</w:t>
      </w:r>
      <w:r>
        <w:rPr>
          <w:color w:val="000000"/>
        </w:rPr>
        <w:fldChar w:fldCharType="begin"/>
      </w:r>
      <w:r>
        <w:rPr>
          <w:color w:val="000000"/>
        </w:rPr>
        <w:instrText xml:space="preserve"> FILLIN "\s\up5(╵)"</w:instrText>
      </w:r>
      <w:r>
        <w:rPr>
          <w:color w:val="000000"/>
        </w:rPr>
        <w:fldChar w:fldCharType="separate"/>
      </w:r>
      <w:r>
        <w:rPr>
          <w:color w:val="000000"/>
        </w:rPr>
        <w:t>\s\up5(╵)</w:t>
      </w:r>
      <w:r>
        <w:rPr>
          <w:color w:val="000000"/>
        </w:rPr>
        <w:fldChar w:fldCharType="end"/>
      </w:r>
      <w:r>
        <w:rPr>
          <w:rFonts w:cs="宋体"/>
          <w:color w:val="000000"/>
        </w:rPr>
        <w:t>－</w:t>
      </w:r>
      <w:r>
        <w:rPr>
          <w:rFonts w:cs="宋体"/>
          <w:color w:val="000000"/>
        </w:rPr>
        <w:t>COOR</w:t>
      </w:r>
      <w:r>
        <w:rPr>
          <w:rFonts w:cs="宋体"/>
          <w:color w:val="000000"/>
        </w:rPr>
        <w:fldChar w:fldCharType="begin"/>
      </w:r>
      <w:r>
        <w:rPr>
          <w:rFonts w:cs="宋体"/>
          <w:color w:val="000000"/>
        </w:rPr>
        <w:instrText xml:space="preserve"> FILLIN "\s\up7(Zn)"</w:instrText>
      </w:r>
      <w:r>
        <w:rPr>
          <w:rFonts w:cs="宋体"/>
          <w:color w:val="000000"/>
        </w:rPr>
        <w:fldChar w:fldCharType="separate"/>
      </w:r>
      <w:r>
        <w:rPr>
          <w:rFonts w:cs="宋体"/>
          <w:color w:val="000000"/>
        </w:rPr>
        <w:t>\s\up7(Zn)</w:t>
      </w:r>
      <w:r>
        <w:rPr>
          <w:rFonts w:cs="宋体"/>
          <w:color w:val="000000"/>
        </w:rPr>
        <w:fldChar w:fldCharType="end"/>
      </w:r>
      <w:r>
        <w:rPr>
          <w:rFonts w:cs="宋体"/>
          <w:color w:val="000000"/>
        </w:rPr>
        <w:fldChar w:fldCharType="begin"/>
      </w:r>
      <w:r>
        <w:rPr>
          <w:rFonts w:cs="宋体"/>
          <w:color w:val="000000"/>
        </w:rPr>
        <w:instrText xml:space="preserve"> FILLIN "\s\up7(H2O)"</w:instrText>
      </w:r>
      <w:r>
        <w:rPr>
          <w:rFonts w:cs="宋体"/>
          <w:color w:val="000000"/>
        </w:rPr>
        <w:fldChar w:fldCharType="separate"/>
      </w:r>
      <w:r>
        <w:rPr>
          <w:rFonts w:cs="宋体"/>
          <w:color w:val="000000"/>
        </w:rPr>
        <w:t>\s\up7(H2O)</w:t>
      </w:r>
      <w:r>
        <w:rPr>
          <w:rFonts w:cs="宋体"/>
          <w:color w:val="000000"/>
        </w:rPr>
        <w:fldChar w:fldCharType="end"/>
      </w:r>
      <w:r>
        <w:rPr>
          <w:rFonts w:cs="宋体"/>
          <w:color w:val="000000"/>
        </w:rPr>
        <w:t>－</w:t>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t>－</w:t>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"\s\up5(╵)"</w:instrText>
      </w:r>
      <w:r>
        <w:rPr>
          <w:color w:val="000000"/>
        </w:rPr>
        <w:fldChar w:fldCharType="separate"/>
      </w:r>
      <w:r>
        <w:rPr>
          <w:color w:val="000000"/>
        </w:rPr>
        <w:t>\s\up5(╵)</w:t>
      </w:r>
      <w:r>
        <w:rPr>
          <w:color w:val="000000"/>
        </w:rPr>
        <w:fldChar w:fldCharType="end"/>
      </w:r>
      <w:r>
        <w:rPr>
          <w:color w:val="000000"/>
        </w:rPr>
        <w:t>－</w:t>
      </w:r>
      <w:r>
        <w:rPr>
          <w:rFonts w:cs="宋体"/>
          <w:color w:val="000000"/>
        </w:rPr>
        <w:t>COOR+Zn(OH)X  (X</w:t>
      </w:r>
      <w:r>
        <w:rPr>
          <w:rFonts w:cs="宋体"/>
          <w:color w:val="000000"/>
        </w:rPr>
        <w:t>代表卤原子</w:t>
      </w:r>
      <w:r>
        <w:rPr>
          <w:rFonts w:cs="宋体"/>
          <w:color w:val="000000"/>
        </w:rPr>
        <w:t>,R</w:t>
      </w:r>
      <w:r>
        <w:rPr>
          <w:rFonts w:cs="宋体"/>
          <w:color w:val="000000"/>
        </w:rPr>
        <w:t>代表烃基</w:t>
      </w:r>
      <w:r>
        <w:rPr>
          <w:rFonts w:cs="宋体"/>
          <w:color w:val="000000"/>
        </w:rPr>
        <w:t>)</w:t>
      </w:r>
    </w:p>
    <w:p>
      <w:pPr>
        <w:pStyle w:val="Normal"/>
        <w:ind w:firstLine="420"/>
        <w:rPr>
          <w:rFonts w:cs="宋体"/>
          <w:color w:val="000000"/>
        </w:rPr>
      </w:pPr>
      <w:r>
        <w:rPr>
          <w:color w:val="000000"/>
        </w:rPr>
        <w:t>A</w:t>
      </w:r>
      <w:r>
        <w:rPr>
          <w:rFonts w:cs="宋体"/>
          <w:color w:val="000000"/>
        </w:rPr>
        <w:t>的合成方法如下：</w:t>
      </w:r>
    </w:p>
    <w:p>
      <w:pPr>
        <w:pStyle w:val="Normal"/>
        <w:ind w:firstLine="945"/>
        <w:rPr>
          <w:rFonts w:cs="宋体"/>
          <w:color w:val="000000"/>
        </w:rPr>
      </w:pPr>
      <w:r>
        <w:rPr>
          <w:rFonts w:cs="宋体" w:ascii="宋体" w:hAnsi="宋体"/>
          <w:color w:val="000000"/>
        </w:rPr>
        <w:t>①</w:t>
      </w:r>
      <w:r>
        <w:rPr>
          <w:rFonts w:cs="宋体"/>
          <w:color w:val="000000"/>
        </w:rPr>
        <w:t>F+</w:t>
      </w:r>
      <w:r>
        <w:rPr>
          <w:color w:val="000000"/>
        </w:rPr>
        <w:fldChar w:fldCharType="begin"/>
      </w:r>
      <w:r>
        <w:rPr>
          <w:color w:val="000000"/>
        </w:rPr>
        <w:instrText xml:space="preserve"> FILLIN "CH2"</w:instrText>
      </w:r>
      <w:r>
        <w:rPr>
          <w:color w:val="000000"/>
        </w:rPr>
        <w:fldChar w:fldCharType="separate"/>
      </w:r>
      <w:r>
        <w:rPr>
          <w:color w:val="000000"/>
        </w:rPr>
        <w:t>CH2</w:t>
      </w:r>
      <w:r>
        <w:rPr>
          <w:color w:val="000000"/>
        </w:rPr>
        <w:fldChar w:fldCharType="end"/>
      </w:r>
      <w:r>
        <w:rPr>
          <w:rFonts w:cs="宋体"/>
          <w:color w:val="000000"/>
        </w:rPr>
        <w:t>－</w:t>
      </w:r>
      <w:r>
        <w:rPr>
          <w:rFonts w:cs="宋体"/>
          <w:color w:val="000000"/>
        </w:rPr>
        <w:t>COOCH</w:t>
      </w:r>
      <w:r>
        <w:rPr>
          <w:rFonts w:cs="宋体"/>
          <w:color w:val="000000"/>
          <w:vertAlign w:val="subscript"/>
        </w:rPr>
        <w:t>2</w:t>
      </w:r>
      <w:r>
        <w:rPr>
          <w:rFonts w:cs="宋体"/>
          <w:color w:val="000000"/>
        </w:rPr>
        <w:t>CH</w:t>
      </w:r>
      <w:r>
        <w:rPr>
          <w:rFonts w:cs="宋体"/>
          <w:color w:val="000000"/>
          <w:vertAlign w:val="subscript"/>
        </w:rPr>
        <w:t>3</w:t>
      </w:r>
      <w:r>
        <w:rPr>
          <w:rFonts w:cs="宋体"/>
          <w:color w:val="000000"/>
        </w:rPr>
        <w:fldChar w:fldCharType="begin"/>
      </w:r>
      <w:r>
        <w:rPr>
          <w:rFonts w:cs="宋体"/>
          <w:color w:val="000000"/>
        </w:rPr>
        <w:instrText xml:space="preserve"> FILLIN "\s\up7(Zn)"</w:instrText>
      </w:r>
      <w:r>
        <w:rPr>
          <w:rFonts w:cs="宋体"/>
          <w:color w:val="000000"/>
        </w:rPr>
        <w:fldChar w:fldCharType="separate"/>
      </w:r>
      <w:r>
        <w:rPr>
          <w:rFonts w:cs="宋体"/>
          <w:color w:val="000000"/>
        </w:rPr>
        <w:t>\s\up7(Zn)</w:t>
      </w:r>
      <w:r>
        <w:rPr>
          <w:rFonts w:cs="宋体"/>
          <w:color w:val="000000"/>
        </w:rPr>
        <w:fldChar w:fldCharType="end"/>
      </w:r>
      <w:r>
        <w:rPr>
          <w:rFonts w:cs="宋体"/>
          <w:color w:val="000000"/>
        </w:rPr>
        <w:fldChar w:fldCharType="begin"/>
      </w:r>
      <w:r>
        <w:rPr>
          <w:rFonts w:cs="宋体"/>
          <w:color w:val="000000"/>
        </w:rPr>
        <w:instrText xml:space="preserve"> FILLIN "\s\up7(H2O)"</w:instrText>
      </w:r>
      <w:r>
        <w:rPr>
          <w:rFonts w:cs="宋体"/>
          <w:color w:val="000000"/>
        </w:rPr>
        <w:fldChar w:fldCharType="separate"/>
      </w:r>
      <w:r>
        <w:rPr>
          <w:rFonts w:cs="宋体"/>
          <w:color w:val="000000"/>
        </w:rPr>
        <w:t>\s\up7(H2O)</w:t>
      </w:r>
      <w:r>
        <w:rPr>
          <w:rFonts w:cs="宋体"/>
          <w:color w:val="000000"/>
        </w:rPr>
        <w:fldChar w:fldCharType="end"/>
      </w:r>
      <w:r>
        <w:rPr>
          <w:rFonts w:cs="宋体"/>
          <w:color w:val="000000"/>
        </w:rPr>
        <w:t>G+ Zn(OH)Br</w:t>
      </w:r>
    </w:p>
    <w:p>
      <w:pPr>
        <w:pStyle w:val="Normal"/>
        <w:ind w:firstLine="945"/>
        <w:rPr>
          <w:color w:val="000000"/>
        </w:rPr>
      </w:pPr>
      <w:r>
        <w:rPr>
          <w:rFonts w:cs="宋体" w:ascii="宋体" w:hAnsi="宋体"/>
          <w:color w:val="000000"/>
        </w:rPr>
        <w:t>②</w:t>
      </w:r>
      <w:r>
        <w:rPr>
          <w:rFonts w:cs="宋体"/>
          <w:color w:val="000000"/>
        </w:rPr>
        <w:t>G+2H</w:t>
      </w:r>
      <w:r>
        <w:rPr>
          <w:rFonts w:cs="宋体"/>
          <w:color w:val="000000"/>
          <w:vertAlign w:val="subscript"/>
        </w:rPr>
        <w:t>2</w:t>
      </w:r>
      <w:r>
        <w:rPr>
          <w:rFonts w:cs="宋体"/>
          <w:color w:val="000000"/>
        </w:rPr>
        <w:t>O</w:t>
      </w:r>
      <w:r>
        <w:rPr>
          <w:rFonts w:cs="宋体"/>
          <w:color w:val="000000"/>
        </w:rPr>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催化剂</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A+2M</w:t>
      </w:r>
    </w:p>
    <w:p>
      <w:pPr>
        <w:pStyle w:val="Normal"/>
        <w:ind w:left="420" w:hanging="0"/>
        <w:rPr>
          <w:color w:val="000000"/>
        </w:rPr>
      </w:pPr>
      <w:r>
        <w:rPr>
          <w:rFonts w:cs="宋体"/>
          <w:color w:val="000000"/>
        </w:rPr>
        <w:t>其中，</w:t>
      </w:r>
      <w:r>
        <w:rPr>
          <w:color w:val="000000"/>
        </w:rPr>
        <w:t>F</w:t>
      </w:r>
      <w:r>
        <w:rPr>
          <w:rFonts w:cs="宋体"/>
          <w:color w:val="000000"/>
        </w:rPr>
        <w:t>、</w:t>
      </w:r>
      <w:r>
        <w:rPr>
          <w:color w:val="000000"/>
        </w:rPr>
        <w:t>G</w:t>
      </w:r>
      <w:r>
        <w:rPr>
          <w:rFonts w:cs="宋体"/>
          <w:color w:val="000000"/>
        </w:rPr>
        <w:t>、</w:t>
      </w:r>
      <w:r>
        <w:rPr>
          <w:color w:val="000000"/>
        </w:rPr>
        <w:t>M</w:t>
      </w:r>
      <w:r>
        <w:rPr>
          <w:rFonts w:cs="宋体"/>
          <w:color w:val="000000"/>
        </w:rPr>
        <w:t>分别代表一种有机物。</w:t>
      </w:r>
    </w:p>
    <w:p>
      <w:pPr>
        <w:pStyle w:val="Normal"/>
        <w:ind w:left="420" w:hanging="0"/>
        <w:rPr>
          <w:color w:val="000000"/>
        </w:rPr>
      </w:pPr>
      <w:r>
        <w:rPr>
          <w:rFonts w:cs="宋体"/>
          <w:color w:val="000000"/>
        </w:rPr>
        <w:t>请回答下列问题：</w:t>
      </w:r>
    </w:p>
    <w:p>
      <w:pPr>
        <w:pStyle w:val="Normal"/>
        <w:rPr>
          <w:color w:val="000000"/>
        </w:rPr>
      </w:pPr>
      <w:r>
        <w:rPr>
          <w:color w:val="000000"/>
        </w:rPr>
        <w:t>(1)A</w:t>
      </w:r>
      <w:r>
        <w:rPr>
          <w:rFonts w:cs="宋体"/>
          <w:color w:val="000000"/>
        </w:rPr>
        <w:t>的结构简式是</w:t>
      </w:r>
      <w:r>
        <w:rPr>
          <w:color w:val="000000"/>
        </w:rPr>
        <w:t>_____________________</w:t>
      </w:r>
      <w:r>
        <w:rPr>
          <w:rFonts w:cs="宋体"/>
          <w:color w:val="000000"/>
        </w:rPr>
        <w:t>。</w:t>
      </w:r>
    </w:p>
    <w:p>
      <w:pPr>
        <w:pStyle w:val="Normal"/>
        <w:rPr>
          <w:color w:val="000000"/>
        </w:rPr>
      </w:pPr>
      <w:r>
        <w:rPr>
          <w:color w:val="000000"/>
        </w:rPr>
        <w:t>(2)C</w:t>
      </w:r>
      <w:r>
        <w:rPr>
          <w:color w:val="000000"/>
        </w:rPr>
        <w:t>生成</w:t>
      </w:r>
      <w:r>
        <w:rPr>
          <w:color w:val="000000"/>
        </w:rPr>
        <w:t>D</w:t>
      </w:r>
      <w:r>
        <w:rPr>
          <w:color w:val="000000"/>
        </w:rPr>
        <w:t>的化学方程式是</w:t>
      </w:r>
      <w:r>
        <w:rPr>
          <w:color w:val="000000"/>
          <w:u w:val="single"/>
        </w:rPr>
        <w:t>　　　　　　　　</w:t>
      </w:r>
      <w:r>
        <w:rPr>
          <w:color w:val="000000"/>
        </w:rPr>
        <w:t>。</w:t>
      </w:r>
    </w:p>
    <w:p>
      <w:pPr>
        <w:pStyle w:val="Normal"/>
        <w:rPr>
          <w:color w:val="000000"/>
        </w:rPr>
      </w:pPr>
      <w:r>
        <w:rPr>
          <w:color w:val="000000"/>
        </w:rPr>
        <w:t>(3)A</w:t>
      </w:r>
      <w:r>
        <w:rPr>
          <w:color w:val="000000"/>
        </w:rPr>
        <w:t>与乙醇之间发生分子间脱水</w:t>
      </w:r>
      <w:r>
        <w:rPr>
          <w:color w:val="000000"/>
        </w:rPr>
        <w:t>反应</w:t>
      </w:r>
      <w:r>
        <w:rPr>
          <w:color w:val="000000"/>
        </w:rPr>
        <w:t>,</w:t>
      </w:r>
      <w:r>
        <w:rPr>
          <w:color w:val="000000"/>
        </w:rPr>
        <w:t>可能生成的有机物共有</w:t>
      </w:r>
      <w:r>
        <w:rPr>
          <w:color w:val="000000"/>
          <w:u w:val="single"/>
        </w:rPr>
        <w:t>　　　　</w:t>
      </w:r>
      <w:r>
        <w:rPr>
          <w:color w:val="000000"/>
        </w:rPr>
        <w:t>种。</w:t>
      </w:r>
    </w:p>
    <w:p>
      <w:pPr>
        <w:pStyle w:val="Normal"/>
        <w:rPr>
          <w:color w:val="000000"/>
        </w:rPr>
      </w:pPr>
      <w:r>
        <w:rPr>
          <w:color w:val="000000"/>
        </w:rPr>
        <w:t>(4)F</w:t>
      </w:r>
      <w:r>
        <w:rPr>
          <w:color w:val="000000"/>
        </w:rPr>
        <w:t>的结构简式是</w:t>
      </w:r>
      <w:r>
        <w:rPr>
          <w:color w:val="000000"/>
          <w:u w:val="single"/>
        </w:rPr>
        <w:t>　　　　　　　　　　</w:t>
      </w:r>
      <w:r>
        <w:rPr>
          <w:color w:val="000000"/>
        </w:rPr>
        <w:t>。</w:t>
      </w:r>
    </w:p>
    <w:p>
      <w:pPr>
        <w:pStyle w:val="Normal"/>
        <w:rPr>
          <w:color w:val="000000"/>
        </w:rPr>
      </w:pPr>
      <w:r>
        <w:rPr>
          <w:color w:val="000000"/>
        </w:rPr>
        <w:t>(5)</w:t>
      </w:r>
      <w:r>
        <w:rPr>
          <w:color w:val="000000"/>
        </w:rPr>
        <w:t>写出</w:t>
      </w:r>
      <w:r>
        <w:rPr>
          <w:color w:val="000000"/>
        </w:rPr>
        <w:t>G</w:t>
      </w:r>
      <w:r>
        <w:rPr>
          <w:color w:val="000000"/>
        </w:rPr>
        <w:t>与水反应生成</w:t>
      </w:r>
      <w:r>
        <w:rPr>
          <w:color w:val="000000"/>
        </w:rPr>
        <w:t>A</w:t>
      </w:r>
      <w:r>
        <w:rPr>
          <w:color w:val="000000"/>
        </w:rPr>
        <w:t>和</w:t>
      </w:r>
      <w:r>
        <w:rPr>
          <w:color w:val="000000"/>
        </w:rPr>
        <w:t>M</w:t>
      </w:r>
      <w:r>
        <w:rPr>
          <w:color w:val="000000"/>
        </w:rPr>
        <w:t>的化学方程式：</w:t>
      </w:r>
      <w:r>
        <w:rPr>
          <w:i/>
          <w:iCs/>
          <w:color w:val="000000"/>
          <w:u w:val="single"/>
        </w:rPr>
        <w:t>　　　　　　</w:t>
      </w:r>
      <w:r>
        <w:rPr>
          <w:color w:val="000000"/>
        </w:rPr>
        <w:t>。</w:t>
      </w:r>
    </w:p>
    <w:p>
      <w:pPr>
        <w:pStyle w:val="Normal"/>
        <w:rPr>
          <w:color w:val="000000"/>
        </w:rPr>
      </w:pPr>
      <w:r>
        <w:rPr>
          <w:color w:val="000000"/>
        </w:rPr>
      </w:r>
    </w:p>
    <w:p>
      <w:pPr>
        <w:pStyle w:val="Normal"/>
        <w:rPr>
          <w:color w:val="000000"/>
        </w:rPr>
      </w:pPr>
      <w:r>
        <w:rPr>
          <w:color w:val="000000"/>
        </w:rPr>
        <w:t>29.(15</w:t>
      </w:r>
      <w:r>
        <w:rPr>
          <w:color w:val="000000"/>
        </w:rPr>
        <w:t>分</w:t>
      </w:r>
      <w:r>
        <w:rPr>
          <w:color w:val="000000"/>
        </w:rPr>
        <w:t>)</w:t>
      </w:r>
      <w:r>
        <w:rPr>
          <w:color w:val="000000"/>
        </w:rPr>
        <w:t>新型锂离子电池在新能源的开发中占有重要地位。可用作节能环保电动汽车的动力电池。磷酸亚铁锂</w:t>
      </w:r>
      <w:r>
        <w:rPr>
          <w:color w:val="000000"/>
        </w:rPr>
        <w:t>(LiFePO</w:t>
      </w:r>
      <w:r>
        <w:rPr>
          <w:color w:val="000000"/>
          <w:vertAlign w:val="subscript"/>
        </w:rPr>
        <w:t>4</w:t>
      </w:r>
      <w:r>
        <w:rPr>
          <w:color w:val="000000"/>
        </w:rPr>
        <w:t>)</w:t>
      </w:r>
      <w:r>
        <w:rPr>
          <w:color w:val="000000"/>
        </w:rPr>
        <w:t>是新型锂离子电池的首选电极材料，它的制备方法如下：</w:t>
      </w:r>
    </w:p>
    <w:p>
      <w:pPr>
        <w:pStyle w:val="Normal"/>
        <w:rPr>
          <w:color w:val="000000"/>
        </w:rPr>
      </w:pPr>
      <w:r>
        <w:rPr>
          <w:color w:val="000000"/>
        </w:rPr>
        <w:t>方法一：将碳酸锂、乙酸亚铁［</w:t>
      </w:r>
      <w:r>
        <w:rPr>
          <w:color w:val="000000"/>
        </w:rPr>
        <w:t>(CH</w:t>
      </w:r>
      <w:r>
        <w:rPr>
          <w:color w:val="000000"/>
          <w:vertAlign w:val="subscript"/>
        </w:rPr>
        <w:t>3</w:t>
        <w:softHyphen/>
      </w:r>
      <w:r>
        <w:rPr>
          <w:color w:val="000000"/>
        </w:rPr>
        <w:t>COO)</w:t>
      </w:r>
      <w:r>
        <w:rPr>
          <w:color w:val="000000"/>
          <w:vertAlign w:val="subscript"/>
        </w:rPr>
        <w:t>2</w:t>
      </w:r>
      <w:r>
        <w:rPr>
          <w:color w:val="000000"/>
        </w:rPr>
        <w:t>Fe</w:t>
      </w:r>
      <w:r>
        <w:rPr>
          <w:color w:val="000000"/>
        </w:rPr>
        <w:t>］、磷酸二氢铵按一定比例混合、充分研磨后，在</w:t>
      </w:r>
      <w:r>
        <w:rPr>
          <w:color w:val="000000"/>
        </w:rPr>
        <w:t>800℃</w:t>
      </w:r>
      <w:r>
        <w:rPr>
          <w:color w:val="000000"/>
        </w:rPr>
        <w:t>左右、惰性气体氛围中煅烧制得晶态磷酸亚铁锂，同时生成的乙酸及其它产物均以气体逸出。</w:t>
      </w:r>
    </w:p>
    <w:p>
      <w:pPr>
        <w:pStyle w:val="Normal"/>
        <w:rPr>
          <w:color w:val="000000"/>
        </w:rPr>
      </w:pPr>
      <w:r>
        <w:rPr>
          <w:color w:val="000000"/>
        </w:rPr>
        <w:t>方法二：将一定浓度的磷酸二氢铵、氯化锂混合溶液作为电解液，以铁棒为阳极，石墨为阴极，电解析出磷酸亚铁锂沉淀。沉淀经过滤、洗涤、干燥，在</w:t>
      </w:r>
      <w:r>
        <w:rPr>
          <w:color w:val="000000"/>
        </w:rPr>
        <w:t>800℃</w:t>
      </w:r>
      <w:r>
        <w:rPr>
          <w:color w:val="000000"/>
        </w:rPr>
        <w:t>左右、惰性气体氛围中煅烧制得晶态磷酸亚铁锂。</w:t>
      </w:r>
    </w:p>
    <w:p>
      <w:pPr>
        <w:pStyle w:val="Normal"/>
        <w:rPr>
          <w:color w:val="000000"/>
        </w:rPr>
      </w:pPr>
      <w:r>
        <w:rPr>
          <w:color w:val="000000"/>
        </w:rPr>
        <w:t>在锂</w:t>
      </w:r>
      <w:r>
        <w:rPr>
          <w:color w:val="000000"/>
        </w:rPr>
        <w:t>离子</w:t>
      </w:r>
      <w:r>
        <w:rPr>
          <w:color w:val="000000"/>
        </w:rPr>
        <w:t>电池中，需要一种有机聚合物作为正负极之间锂</w:t>
      </w:r>
      <w:r>
        <w:rPr>
          <w:color w:val="000000"/>
        </w:rPr>
        <w:t>离子迁移</w:t>
      </w:r>
      <w:r>
        <w:rPr>
          <w:color w:val="000000"/>
        </w:rPr>
        <w:t>的介质，该有机聚合物的单体之一</w:t>
      </w:r>
      <w:r>
        <w:rPr>
          <w:color w:val="000000"/>
        </w:rPr>
        <w:t>(</w:t>
      </w:r>
      <w:r>
        <w:rPr>
          <w:color w:val="000000"/>
        </w:rPr>
        <w:t>用</w:t>
      </w:r>
      <w:r>
        <w:rPr>
          <w:color w:val="000000"/>
        </w:rPr>
        <w:t>M</w:t>
      </w:r>
      <w:r>
        <w:rPr>
          <w:color w:val="000000"/>
        </w:rPr>
        <w:t>表示</w:t>
      </w:r>
      <w:r>
        <w:rPr>
          <w:color w:val="000000"/>
        </w:rPr>
        <w:t>)</w:t>
      </w:r>
      <w:r>
        <w:rPr>
          <w:color w:val="000000"/>
        </w:rPr>
        <w:t>的结构简式如下：</w:t>
      </w:r>
    </w:p>
    <w:p>
      <w:pPr>
        <w:pStyle w:val="Normal"/>
        <w:rPr>
          <w:color w:val="000000"/>
        </w:rPr>
      </w:pPr>
      <w:r>
        <w:rPr>
          <w:color w:val="000000"/>
        </w:rPr>
        <w:t>CH</w:t>
      </w:r>
      <w:r>
        <w:rPr>
          <w:color w:val="000000"/>
          <w:vertAlign w:val="subscript"/>
        </w:rPr>
        <w:t>2</w:t>
      </w:r>
      <w:r>
        <w:rPr>
          <w:color w:val="000000"/>
        </w:rPr>
        <w:t>=</w:t>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t>－</w:t>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szCs w:val="21"/>
        </w:rPr>
        <w:fldChar w:fldCharType="begin"/>
      </w:r>
      <w:r>
        <w:rPr>
          <w:szCs w:val="21"/>
          <w:color w:val="000000"/>
        </w:rPr>
        <w:instrText xml:space="preserve"> FILLIN "\s\up8(‖)"</w:instrText>
      </w:r>
      <w:r>
        <w:rPr>
          <w:szCs w:val="21"/>
          <w:color w:val="000000"/>
        </w:rPr>
        <w:fldChar w:fldCharType="separate"/>
      </w:r>
      <w:r>
        <w:rPr>
          <w:szCs w:val="21"/>
          <w:color w:val="000000"/>
        </w:rPr>
        <w:t>\s\up8(‖)</w:t>
      </w:r>
      <w:r>
        <w:rPr>
          <w:szCs w:val="21"/>
          <w:color w:val="000000"/>
        </w:rPr>
        <w:fldChar w:fldCharType="end"/>
      </w:r>
      <w:r>
        <w:rPr>
          <w:color w:val="000000"/>
          <w:szCs w:val="21"/>
        </w:rPr>
        <w:t>－</w:t>
      </w:r>
      <w:r>
        <w:rPr>
          <w:color w:val="000000"/>
        </w:rPr>
        <w:t>OCH</w:t>
      </w:r>
      <w:r>
        <w:rPr>
          <w:color w:val="000000"/>
          <w:vertAlign w:val="subscript"/>
        </w:rPr>
        <w:t>2</w:t>
      </w:r>
      <w:r>
        <w:rPr>
          <w:color w:val="000000"/>
        </w:rPr>
        <w:t>CH</w:t>
      </w:r>
      <w:r>
        <w:rPr>
          <w:color w:val="000000"/>
          <w:vertAlign w:val="subscript"/>
        </w:rPr>
        <w:t>2</w:t>
      </w:r>
      <w:r>
        <w:rPr>
          <w:color w:val="000000"/>
        </w:rPr>
        <w:t>O</w:t>
      </w:r>
      <w:r>
        <w:rPr>
          <w:color w:val="000000"/>
          <w:szCs w:val="21"/>
        </w:rPr>
        <w:t>－</w:t>
      </w:r>
      <w:r>
        <w:rPr>
          <w:color w:val="000000"/>
          <w:szCs w:val="21"/>
        </w:rPr>
        <w:fldChar w:fldCharType="begin"/>
      </w:r>
      <w:r>
        <w:rPr>
          <w:szCs w:val="21"/>
          <w:color w:val="000000"/>
        </w:rPr>
        <w:instrText xml:space="preserve"> FILLIN "\s\up8(‖)"</w:instrText>
      </w:r>
      <w:r>
        <w:rPr>
          <w:szCs w:val="21"/>
          <w:color w:val="000000"/>
        </w:rPr>
        <w:fldChar w:fldCharType="separate"/>
      </w:r>
      <w:r>
        <w:rPr>
          <w:szCs w:val="21"/>
          <w:color w:val="000000"/>
        </w:rPr>
        <w:t>\s\up8(‖)</w:t>
      </w:r>
      <w:r>
        <w:rPr>
          <w:szCs w:val="21"/>
          <w:color w:val="000000"/>
        </w:rPr>
        <w:fldChar w:fldCharType="end"/>
      </w:r>
      <w:r>
        <w:rPr>
          <w:color w:val="000000"/>
          <w:szCs w:val="21"/>
        </w:rPr>
        <w:t>－</w:t>
      </w:r>
      <w:r>
        <w:rPr>
          <w:color w:val="000000"/>
        </w:rPr>
        <w:t>OCH</w:t>
      </w:r>
      <w:r>
        <w:rPr>
          <w:color w:val="000000"/>
          <w:vertAlign w:val="subscript"/>
        </w:rPr>
        <w:t>3</w:t>
      </w:r>
    </w:p>
    <w:p>
      <w:pPr>
        <w:pStyle w:val="Normal"/>
        <w:rPr>
          <w:color w:val="000000"/>
        </w:rPr>
      </w:pPr>
      <w:r>
        <w:rPr>
          <w:color w:val="000000"/>
        </w:rPr>
        <w:t>请回答下列问题：</w:t>
      </w:r>
    </w:p>
    <w:p>
      <w:pPr>
        <w:pStyle w:val="Normal"/>
        <w:jc w:val="left"/>
        <w:rPr>
          <w:color w:val="000000"/>
        </w:rPr>
      </w:pPr>
      <w:r>
        <w:rPr>
          <w:color w:val="000000"/>
        </w:rPr>
        <w:t>(1)</w:t>
      </w:r>
      <w:r>
        <w:rPr>
          <w:color w:val="000000"/>
        </w:rPr>
        <w:t>上述两种方法制备磷酸亚铁锂的过程都必须在惰性气体氛围中进行。其原因是</w:t>
      </w:r>
    </w:p>
    <w:p>
      <w:pPr>
        <w:pStyle w:val="Normal"/>
        <w:jc w:val="left"/>
        <w:rPr>
          <w:color w:val="000000"/>
        </w:rPr>
      </w:pPr>
      <w:r>
        <w:rPr>
          <w:color w:val="000000"/>
          <w:u w:val="single"/>
        </w:rPr>
        <w:t>　　　　　　　　　　　　　　　　　　　　　　　　　　　　　　　　　　　　</w:t>
      </w:r>
      <w:r>
        <w:rPr>
          <w:color w:val="000000"/>
        </w:rPr>
        <w:t>。</w:t>
      </w:r>
    </w:p>
    <w:p>
      <w:pPr>
        <w:pStyle w:val="Normal"/>
        <w:jc w:val="left"/>
        <w:rPr>
          <w:color w:val="000000"/>
        </w:rPr>
      </w:pPr>
      <w:r>
        <w:rPr>
          <w:color w:val="000000"/>
        </w:rPr>
        <w:t>(2)</w:t>
      </w:r>
      <w:r>
        <w:rPr>
          <w:color w:val="000000"/>
        </w:rPr>
        <w:t>在方法一所发生的反应中，除生成磷酸亚铁锂、乙酸外，还有</w:t>
      </w:r>
      <w:r>
        <w:rPr>
          <w:color w:val="000000"/>
          <w:u w:val="single"/>
        </w:rPr>
        <w:t>　　　　　　　　</w:t>
      </w:r>
      <w:r>
        <w:rPr>
          <w:color w:val="000000"/>
        </w:rPr>
        <w:t>、</w:t>
      </w:r>
    </w:p>
    <w:p>
      <w:pPr>
        <w:pStyle w:val="Normal"/>
        <w:jc w:val="left"/>
        <w:rPr>
          <w:color w:val="000000"/>
        </w:rPr>
      </w:pPr>
      <w:r>
        <w:rPr>
          <w:color w:val="000000"/>
          <w:u w:val="single"/>
        </w:rPr>
        <w:t>　　　　　　　　</w:t>
      </w:r>
      <w:r>
        <w:rPr>
          <w:color w:val="000000"/>
        </w:rPr>
        <w:t>、</w:t>
      </w:r>
      <w:r>
        <w:rPr>
          <w:color w:val="000000"/>
          <w:u w:val="single"/>
        </w:rPr>
        <w:t>　　　　　　　　</w:t>
      </w:r>
      <w:r>
        <w:rPr>
          <w:color w:val="000000"/>
        </w:rPr>
        <w:t>(</w:t>
      </w:r>
      <w:r>
        <w:rPr>
          <w:color w:val="000000"/>
        </w:rPr>
        <w:t>填化学式</w:t>
      </w:r>
      <w:r>
        <w:rPr>
          <w:color w:val="000000"/>
        </w:rPr>
        <w:t>)</w:t>
      </w:r>
      <w:r>
        <w:rPr>
          <w:color w:val="000000"/>
        </w:rPr>
        <w:t>生成。</w:t>
      </w:r>
    </w:p>
    <w:p>
      <w:pPr>
        <w:pStyle w:val="Normal"/>
        <w:jc w:val="left"/>
        <w:rPr>
          <w:color w:val="000000"/>
        </w:rPr>
      </w:pPr>
      <w:r>
        <w:rPr>
          <w:color w:val="000000"/>
        </w:rPr>
        <w:t>(3)</w:t>
      </w:r>
      <w:r>
        <w:rPr>
          <w:color w:val="000000"/>
        </w:rPr>
        <w:t>在方法二中，阳极生成磷酸亚铁锂的电极反应式为</w:t>
      </w:r>
    </w:p>
    <w:p>
      <w:pPr>
        <w:pStyle w:val="Normal"/>
        <w:jc w:val="left"/>
        <w:rPr>
          <w:color w:val="000000"/>
        </w:rPr>
      </w:pPr>
      <w:r>
        <w:rPr>
          <w:color w:val="000000"/>
          <w:u w:val="single"/>
        </w:rPr>
        <w:t>　　　　　　　　　　　　　　　　　　　　　　　　　　　　　　　　　　　　</w:t>
      </w:r>
      <w:r>
        <w:rPr>
          <w:color w:val="000000"/>
        </w:rPr>
        <w:t>。</w:t>
      </w:r>
    </w:p>
    <w:p>
      <w:pPr>
        <w:pStyle w:val="Normal"/>
        <w:jc w:val="left"/>
        <w:rPr>
          <w:color w:val="000000"/>
        </w:rPr>
      </w:pPr>
      <w:r>
        <w:rPr>
          <w:color w:val="000000"/>
        </w:rPr>
        <w:t>(4)</w:t>
      </w:r>
      <w:r>
        <w:rPr>
          <w:color w:val="000000"/>
        </w:rPr>
        <w:t>写出</w:t>
      </w:r>
      <w:r>
        <w:rPr>
          <w:color w:val="000000"/>
        </w:rPr>
        <w:t>M</w:t>
      </w:r>
      <w:r>
        <w:rPr>
          <w:color w:val="000000"/>
        </w:rPr>
        <w:t>与足量氧化钠溶液反应的化学方程式：</w:t>
      </w:r>
    </w:p>
    <w:p>
      <w:pPr>
        <w:pStyle w:val="Normal"/>
        <w:jc w:val="left"/>
        <w:rPr>
          <w:color w:val="000000"/>
        </w:rPr>
      </w:pPr>
      <w:r>
        <w:rPr>
          <w:color w:val="000000"/>
          <w:u w:val="single"/>
        </w:rPr>
        <w:t>　　　　　　　　　　　　　　　　　　　　　　　　　　　　　　　　　　　　</w:t>
      </w:r>
      <w:r>
        <w:rPr>
          <w:color w:val="000000"/>
        </w:rPr>
        <w:t>。</w:t>
      </w:r>
    </w:p>
    <w:p>
      <w:pPr>
        <w:pStyle w:val="Normal"/>
        <w:jc w:val="left"/>
        <w:rPr>
          <w:color w:val="000000"/>
        </w:rPr>
      </w:pPr>
      <w:r>
        <w:rPr>
          <w:color w:val="000000"/>
        </w:rPr>
        <w:t>(5)</w:t>
      </w:r>
      <w:r>
        <w:rPr>
          <w:color w:val="000000"/>
        </w:rPr>
        <w:t>已知该锂离子电池在充电过程中，阳极的磷酸亚铁锂生成磷酸铁，则该电池放电时正极的电极反应式为</w:t>
      </w:r>
    </w:p>
    <w:p>
      <w:pPr>
        <w:pStyle w:val="Normal"/>
        <w:jc w:val="left"/>
        <w:rPr>
          <w:color w:val="000000"/>
        </w:rPr>
      </w:pPr>
      <w:r>
        <w:rPr>
          <w:color w:val="000000"/>
          <w:u w:val="single"/>
        </w:rPr>
        <w:t>　　　　　　　　　　　　　　　　　　　　　　　　　　　　　　　　　　　　</w:t>
      </w:r>
      <w:r>
        <w:rPr>
          <w:color w:val="000000"/>
        </w:rPr>
        <w:t>。</w:t>
      </w:r>
    </w:p>
    <w:p>
      <w:pPr>
        <w:pStyle w:val="Normal"/>
        <w:jc w:val="left"/>
        <w:rPr>
          <w:color w:val="FF0000"/>
        </w:rPr>
      </w:pPr>
      <w:r>
        <w:rPr>
          <w:color w:val="FF0000"/>
        </w:rPr>
      </w:r>
    </w:p>
    <w:p>
      <w:pPr>
        <w:pStyle w:val="Normal"/>
        <w:jc w:val="left"/>
        <w:rPr>
          <w:color w:val="FF0000"/>
        </w:rPr>
      </w:pPr>
      <w:r>
        <w:rPr>
          <w:color w:val="FF0000"/>
        </w:rPr>
      </w:r>
    </w:p>
    <w:p>
      <w:pPr>
        <w:pStyle w:val="Normal"/>
        <w:jc w:val="left"/>
        <w:rPr>
          <w:rFonts w:eastAsia="宋体"/>
          <w:b/>
          <w:b/>
          <w:bCs/>
          <w:color w:val="FF0000"/>
          <w:sz w:val="30"/>
          <w:szCs w:val="30"/>
          <w:lang w:val="en-US" w:eastAsia="zh-CN"/>
        </w:rPr>
      </w:pPr>
      <w:r>
        <w:rPr>
          <w:b/>
          <w:bCs/>
          <w:color w:val="FF0000"/>
          <w:sz w:val="30"/>
          <w:szCs w:val="30"/>
          <w:lang w:val="en-US" w:eastAsia="zh-CN"/>
        </w:rPr>
        <w:t>答案解析</w:t>
      </w:r>
    </w:p>
    <w:p>
      <w:pPr>
        <w:pStyle w:val="Normal"/>
        <w:jc w:val="left"/>
        <w:rPr>
          <w:rFonts w:eastAsia="宋体"/>
          <w:b/>
          <w:b/>
          <w:bCs/>
          <w:color w:val="FF0000"/>
          <w:sz w:val="30"/>
          <w:szCs w:val="30"/>
          <w:lang w:val="en-US" w:eastAsia="zh-CN"/>
        </w:rPr>
      </w:pPr>
      <w:r>
        <w:rPr>
          <w:rFonts w:eastAsia="宋体"/>
          <w:b/>
          <w:bCs/>
          <w:color w:val="FF0000"/>
          <w:sz w:val="30"/>
          <w:szCs w:val="30"/>
          <w:lang w:val="en-US" w:eastAsia="zh-CN"/>
        </w:rPr>
      </w:r>
    </w:p>
    <w:p>
      <w:pPr>
        <w:pStyle w:val="Normal"/>
        <w:jc w:val="left"/>
        <w:rPr>
          <w:color w:val="FF0000"/>
        </w:rPr>
      </w:pPr>
      <w:r>
        <w:rPr>
          <w:color w:val="FF0000"/>
        </w:rPr>
      </w:r>
    </w:p>
    <w:p>
      <w:pPr>
        <w:pStyle w:val="Normal"/>
        <w:jc w:val="left"/>
        <w:rPr>
          <w:color w:val="FF0000"/>
        </w:rPr>
      </w:pPr>
      <w:r>
        <w:rPr>
          <w:color w:val="FF0000"/>
        </w:rPr>
      </w:r>
    </w:p>
    <w:p>
      <w:pPr>
        <w:pStyle w:val="Normal"/>
        <w:rPr/>
      </w:pPr>
      <w:r>
        <w:rPr/>
        <w:t>6.</w:t>
      </w:r>
      <w:r>
        <w:rPr/>
        <w:t>开发新材料是现代科技发展的方向之一。下列有关材料的说法正确的是</w:t>
      </w:r>
    </w:p>
    <w:p>
      <w:pPr>
        <w:pStyle w:val="Normal"/>
        <w:ind w:firstLine="315"/>
        <w:rPr>
          <w:color w:val="FF0000"/>
        </w:rPr>
      </w:pPr>
      <w:r>
        <w:rPr>
          <w:color w:val="FF0000"/>
        </w:rPr>
        <w:t>A.</w:t>
      </w:r>
      <w:r>
        <w:rPr>
          <w:color w:val="FF0000"/>
        </w:rPr>
        <w:t>氮化硅陶瓷是新型无机非金属材料</w:t>
      </w:r>
    </w:p>
    <w:p>
      <w:pPr>
        <w:pStyle w:val="Normal"/>
        <w:ind w:firstLine="315"/>
        <w:rPr/>
      </w:pPr>
      <w:r>
        <w:rPr/>
        <w:t>B.C</w:t>
      </w:r>
      <w:r>
        <w:rPr>
          <w:vertAlign w:val="subscript"/>
        </w:rPr>
        <w:t>60</w:t>
      </w:r>
      <w:r>
        <w:rPr/>
        <w:t>属于原子晶体，用于制造纳米材料</w:t>
      </w:r>
    </w:p>
    <w:p>
      <w:pPr>
        <w:pStyle w:val="Normal"/>
        <w:ind w:firstLine="315"/>
        <w:rPr/>
      </w:pPr>
      <w:r>
        <w:rPr/>
        <w:t>C.</w:t>
      </w:r>
      <w:r>
        <w:rPr/>
        <w:t>纤维素乙酸酯属于天然高分子材料</w:t>
      </w:r>
    </w:p>
    <w:p>
      <w:pPr>
        <w:pStyle w:val="Normal"/>
        <w:ind w:firstLine="315"/>
        <w:rPr/>
      </w:pPr>
      <w:r>
        <w:rPr/>
        <w:t>D.</w:t>
      </w:r>
      <w:r>
        <w:rPr/>
        <w:t>单晶硅常用于制造光导纤维</w:t>
      </w:r>
    </w:p>
    <w:p>
      <w:pPr>
        <w:pStyle w:val="Normal"/>
        <w:rPr>
          <w:color w:val="FFFFFF"/>
        </w:rPr>
      </w:pPr>
      <w:r>
        <w:rPr>
          <w:color w:val="FF0000"/>
        </w:rPr>
        <w:t>答案</w:t>
      </w:r>
      <w:r>
        <w:rPr>
          <w:color w:val="FF0000"/>
        </w:rPr>
        <w:t>A</w:t>
      </w:r>
      <w:r>
        <w:drawing>
          <wp:anchor behindDoc="1" distT="0" distB="0" distL="114935" distR="114935" simplePos="0" locked="0" layoutInCell="0" allowOverlap="1" relativeHeight="10">
            <wp:simplePos x="0" y="0"/>
            <wp:positionH relativeFrom="column">
              <wp:posOffset>3200400</wp:posOffset>
            </wp:positionH>
            <wp:positionV relativeFrom="paragraph">
              <wp:posOffset>297180</wp:posOffset>
            </wp:positionV>
            <wp:extent cx="1562100" cy="571500"/>
            <wp:effectExtent l="0" t="0" r="0" b="0"/>
            <wp:wrapNone/>
            <wp:docPr id="4" name="图片 8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7" descr=""/>
                    <pic:cNvPicPr>
                      <a:picLocks noChangeAspect="1" noChangeArrowheads="1"/>
                    </pic:cNvPicPr>
                  </pic:nvPicPr>
                  <pic:blipFill>
                    <a:blip r:embed="rId3"/>
                    <a:srcRect l="-23" t="-63" r="-23" b="-63"/>
                    <a:stretch>
                      <a:fillRect/>
                    </a:stretch>
                  </pic:blipFill>
                  <pic:spPr bwMode="auto">
                    <a:xfrm>
                      <a:off x="0" y="0"/>
                      <a:ext cx="1562100" cy="571500"/>
                    </a:xfrm>
                    <a:prstGeom prst="rect">
                      <a:avLst/>
                    </a:prstGeom>
                  </pic:spPr>
                </pic:pic>
              </a:graphicData>
            </a:graphic>
          </wp:anchor>
        </w:drawing>
      </w:r>
      <w:r>
        <w:rPr>
          <w:vanish/>
          <w:color w:val="FFFFFF"/>
        </w:rPr>
        <w:t>w.w.w.k.s.5.u.c.o.m</w:t>
      </w:r>
    </w:p>
    <w:p>
      <w:pPr>
        <w:pStyle w:val="Normal"/>
        <w:rPr>
          <w:color w:val="FF0000"/>
        </w:rPr>
      </w:pPr>
      <w:r>
        <w:rPr>
          <w:color w:val="FF0000"/>
        </w:rPr>
        <w:t>【解析】</w:t>
      </w:r>
      <w:r>
        <w:rPr>
          <w:color w:val="FF0000"/>
        </w:rPr>
        <w:t>B</w:t>
      </w:r>
      <w:r>
        <w:rPr>
          <w:color w:val="FF0000"/>
        </w:rPr>
        <w:t>、</w:t>
      </w:r>
      <w:r>
        <w:rPr>
          <w:color w:val="FF0000"/>
        </w:rPr>
        <w:t>C</w:t>
      </w:r>
      <w:r>
        <w:rPr>
          <w:color w:val="FF0000"/>
          <w:vertAlign w:val="subscript"/>
        </w:rPr>
        <w:t>60</w:t>
      </w:r>
      <w:r>
        <w:rPr>
          <w:color w:val="FF0000"/>
        </w:rPr>
        <w:t>为分子晶体；</w:t>
      </w:r>
      <w:r>
        <w:rPr>
          <w:color w:val="FF0000"/>
        </w:rPr>
        <w:t>B</w:t>
      </w:r>
      <w:r>
        <w:rPr>
          <w:color w:val="FF0000"/>
        </w:rPr>
        <w:t>、纤维素为天然高分子化合物，而纤维素硝酸酯是人工合成的、</w:t>
      </w:r>
      <w:r>
        <w:rPr>
          <w:color w:val="FF0000"/>
        </w:rPr>
        <w:t>D</w:t>
      </w:r>
      <w:r>
        <w:rPr>
          <w:color w:val="FF0000"/>
        </w:rPr>
        <w:t>、二氧化硅是制造光导纤维的主要材料。</w:t>
      </w:r>
    </w:p>
    <w:p>
      <w:pPr>
        <w:pStyle w:val="Normal"/>
        <w:rPr/>
      </w:pPr>
      <w:r>
        <w:rPr>
          <w:color w:val="FF0000"/>
        </w:rPr>
        <w:t>【考点分析】本题主要考查化学与生活、化学基本概念</w:t>
      </w:r>
      <w:r>
        <w:rPr>
          <w:color w:val="FF0000"/>
        </w:rPr>
        <w:t>.</w:t>
      </w:r>
    </w:p>
    <w:p>
      <w:pPr>
        <w:pStyle w:val="Normal"/>
        <w:rPr/>
      </w:pPr>
      <w:r>
        <w:rPr/>
        <w:t>7.</w:t>
      </w:r>
      <w:r>
        <w:rPr/>
        <w:t>下列有关物质检验的实验结论正确的是</w:t>
      </w:r>
    </w:p>
    <w:tbl>
      <w:tblPr>
        <w:tblW w:w="8210" w:type="dxa"/>
        <w:jc w:val="left"/>
        <w:tblInd w:w="318" w:type="dxa"/>
        <w:tblLayout w:type="fixed"/>
        <w:tblCellMar>
          <w:top w:w="0" w:type="dxa"/>
          <w:left w:w="108" w:type="dxa"/>
          <w:bottom w:w="0" w:type="dxa"/>
          <w:right w:w="108" w:type="dxa"/>
        </w:tblCellMar>
      </w:tblPr>
      <w:tblGrid>
        <w:gridCol w:w="630"/>
        <w:gridCol w:w="5565"/>
        <w:gridCol w:w="2015"/>
      </w:tblGrid>
      <w:tr>
        <w:trPr/>
        <w:tc>
          <w:tcPr>
            <w:tcW w:w="630" w:type="dxa"/>
            <w:tcBorders>
              <w:top w:val="single" w:sz="4" w:space="0" w:color="000000"/>
              <w:left w:val="single" w:sz="4" w:space="0" w:color="000000"/>
              <w:bottom w:val="single" w:sz="4" w:space="0" w:color="000000"/>
              <w:right w:val="single" w:sz="4" w:space="0" w:color="000000"/>
            </w:tcBorders>
          </w:tcPr>
          <w:p>
            <w:pPr>
              <w:pStyle w:val="Normal"/>
              <w:ind w:right="-107" w:hanging="0"/>
              <w:rPr/>
            </w:pPr>
            <w:r>
              <w:rPr/>
              <w:t>选项</w:t>
            </w:r>
          </w:p>
        </w:tc>
        <w:tc>
          <w:tcPr>
            <w:tcW w:w="5565" w:type="dxa"/>
            <w:tcBorders>
              <w:top w:val="single" w:sz="4" w:space="0" w:color="000000"/>
              <w:left w:val="single" w:sz="4" w:space="0" w:color="000000"/>
              <w:bottom w:val="single" w:sz="4" w:space="0" w:color="000000"/>
              <w:right w:val="single" w:sz="4" w:space="0" w:color="000000"/>
            </w:tcBorders>
          </w:tcPr>
          <w:p>
            <w:pPr>
              <w:pStyle w:val="Normal"/>
              <w:jc w:val="center"/>
              <w:rPr/>
            </w:pPr>
            <w:r>
              <w:rPr/>
              <w:t>实</w:t>
            </w:r>
            <w:r>
              <w:rPr>
                <w:rFonts w:eastAsia="Times New Roman"/>
              </w:rPr>
              <w:t xml:space="preserve"> </w:t>
            </w:r>
            <w:r>
              <w:rPr/>
              <w:t>验</w:t>
            </w:r>
            <w:r>
              <w:rPr>
                <w:rFonts w:eastAsia="Times New Roman"/>
              </w:rPr>
              <w:t xml:space="preserve"> </w:t>
            </w:r>
            <w:r>
              <w:rPr/>
              <w:t>操</w:t>
            </w:r>
            <w:r>
              <w:rPr>
                <w:rFonts w:eastAsia="Times New Roman"/>
              </w:rPr>
              <w:t xml:space="preserve"> </w:t>
            </w:r>
            <w:r>
              <w:rPr/>
              <w:t>作</w:t>
            </w:r>
            <w:r>
              <w:rPr>
                <w:rFonts w:eastAsia="Times New Roman"/>
              </w:rPr>
              <w:t xml:space="preserve"> </w:t>
            </w:r>
            <w:r>
              <w:rPr/>
              <w:t>及</w:t>
            </w:r>
            <w:r>
              <w:rPr>
                <w:rFonts w:eastAsia="Times New Roman"/>
              </w:rPr>
              <w:t xml:space="preserve"> </w:t>
            </w:r>
            <w:r>
              <w:rPr/>
              <w:t>现</w:t>
            </w:r>
            <w:r>
              <w:rPr>
                <w:rFonts w:eastAsia="Times New Roman"/>
              </w:rPr>
              <w:t xml:space="preserve"> </w:t>
            </w:r>
            <w:r>
              <w:rPr/>
              <w:t>象</w:t>
            </w:r>
          </w:p>
        </w:tc>
        <w:tc>
          <w:tcPr>
            <w:tcW w:w="2015" w:type="dxa"/>
            <w:tcBorders>
              <w:top w:val="single" w:sz="4" w:space="0" w:color="000000"/>
              <w:left w:val="single" w:sz="4" w:space="0" w:color="000000"/>
              <w:bottom w:val="single" w:sz="4" w:space="0" w:color="000000"/>
              <w:right w:val="single" w:sz="4" w:space="0" w:color="000000"/>
            </w:tcBorders>
          </w:tcPr>
          <w:p>
            <w:pPr>
              <w:pStyle w:val="Normal"/>
              <w:jc w:val="center"/>
              <w:rPr/>
            </w:pPr>
            <w:r>
              <w:rPr/>
              <w:t>实</w:t>
            </w:r>
            <w:r>
              <w:rPr>
                <w:rFonts w:eastAsia="Times New Roman"/>
              </w:rPr>
              <w:t xml:space="preserve"> </w:t>
            </w:r>
            <w:r>
              <w:rPr/>
              <w:t>验</w:t>
            </w:r>
            <w:r>
              <w:rPr>
                <w:rFonts w:eastAsia="Times New Roman"/>
              </w:rPr>
              <w:t xml:space="preserve"> </w:t>
            </w:r>
            <w:r>
              <w:rPr/>
              <w:t>结</w:t>
            </w:r>
            <w:r>
              <w:rPr>
                <w:rFonts w:eastAsia="Times New Roman"/>
              </w:rPr>
              <w:t xml:space="preserve"> </w:t>
            </w:r>
            <w:r>
              <w:rPr/>
              <w:t>论</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pPr>
            <w:r>
              <w:rPr/>
              <w:t>A</w:t>
            </w:r>
          </w:p>
        </w:tc>
        <w:tc>
          <w:tcPr>
            <w:tcW w:w="5565" w:type="dxa"/>
            <w:tcBorders>
              <w:top w:val="single" w:sz="4" w:space="0" w:color="000000"/>
              <w:left w:val="single" w:sz="4" w:space="0" w:color="000000"/>
              <w:bottom w:val="single" w:sz="4" w:space="0" w:color="000000"/>
              <w:right w:val="single" w:sz="4" w:space="0" w:color="000000"/>
            </w:tcBorders>
          </w:tcPr>
          <w:p>
            <w:pPr>
              <w:pStyle w:val="Normal"/>
              <w:rPr/>
            </w:pPr>
            <w:r>
              <w:rPr/>
              <w:t>向某溶液中加入盐酸酸化的氯化钡溶液，有白色沉淀生成</w:t>
            </w:r>
          </w:p>
        </w:tc>
        <w:tc>
          <w:tcPr>
            <w:tcW w:w="2015" w:type="dxa"/>
            <w:tcBorders>
              <w:top w:val="single" w:sz="4" w:space="0" w:color="000000"/>
              <w:left w:val="single" w:sz="4" w:space="0" w:color="000000"/>
              <w:bottom w:val="single" w:sz="4" w:space="0" w:color="000000"/>
              <w:right w:val="single" w:sz="4" w:space="0" w:color="000000"/>
            </w:tcBorders>
          </w:tcPr>
          <w:p>
            <w:pPr>
              <w:pStyle w:val="Normal"/>
              <w:rPr>
                <w:vertAlign w:val="subscript"/>
              </w:rPr>
            </w:pPr>
            <w:r>
              <w:rPr/>
              <w:t>该溶液中一定含有</w:t>
            </w:r>
            <w:r>
              <w:rPr/>
              <w:t>SO</w:t>
            </w:r>
            <w:r>
              <w:rPr/>
              <w:fldChar w:fldCharType="begin"/>
            </w:r>
            <w:r>
              <w:rPr/>
              <w:instrText xml:space="preserve"> EQ \o (\s\up 5(Com), \s\do 2(bin))</w:instrText>
            </w:r>
            <w:r>
              <w:rPr/>
              <w:fldChar w:fldCharType="separate"/>
            </w:r>
            <w:r>
              <w:rPr/>
              <w:t>Combin</w:t>
            </w:r>
            <w:r>
              <w:rPr/>
              <w:fldChar w:fldCharType="end"/>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B</w:t>
            </w:r>
          </w:p>
        </w:tc>
        <w:tc>
          <w:tcPr>
            <w:tcW w:w="5565"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向某溶液中加入</w:t>
            </w:r>
            <w:r>
              <w:rPr>
                <w:color w:val="FF0000"/>
              </w:rPr>
              <w:t>2</w:t>
            </w:r>
            <w:r>
              <w:rPr>
                <w:color w:val="FF0000"/>
              </w:rPr>
              <w:t>滴</w:t>
            </w:r>
            <w:r>
              <w:rPr>
                <w:color w:val="FF0000"/>
              </w:rPr>
              <w:t>KSCN</w:t>
            </w:r>
            <w:r>
              <w:rPr>
                <w:color w:val="FF0000"/>
              </w:rPr>
              <w:t>溶液，溶液不显红色。再向溶液中加入几滴新制的氯水，溶液变为红色</w:t>
            </w:r>
          </w:p>
        </w:tc>
        <w:tc>
          <w:tcPr>
            <w:tcW w:w="2015"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该溶液中一定含有</w:t>
            </w:r>
            <w:r>
              <w:rPr>
                <w:color w:val="FF0000"/>
              </w:rPr>
              <w:t>Fe</w:t>
            </w:r>
            <w:r>
              <w:rPr>
                <w:color w:val="FF0000"/>
                <w:vertAlign w:val="superscript"/>
              </w:rPr>
              <w:t>2+</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pPr>
            <w:r>
              <w:rPr/>
              <w:t>C</w:t>
            </w:r>
          </w:p>
        </w:tc>
        <w:tc>
          <w:tcPr>
            <w:tcW w:w="5565" w:type="dxa"/>
            <w:tcBorders>
              <w:top w:val="single" w:sz="4" w:space="0" w:color="000000"/>
              <w:left w:val="single" w:sz="4" w:space="0" w:color="000000"/>
              <w:bottom w:val="single" w:sz="4" w:space="0" w:color="000000"/>
              <w:right w:val="single" w:sz="4" w:space="0" w:color="000000"/>
            </w:tcBorders>
          </w:tcPr>
          <w:p>
            <w:pPr>
              <w:pStyle w:val="Normal"/>
              <w:rPr/>
            </w:pPr>
            <w:r>
              <w:rPr/>
              <w:t>将某气体通入品红溶液中，品红溶液褪色</w:t>
            </w:r>
          </w:p>
        </w:tc>
        <w:tc>
          <w:tcPr>
            <w:tcW w:w="2015" w:type="dxa"/>
            <w:tcBorders>
              <w:top w:val="single" w:sz="4" w:space="0" w:color="000000"/>
              <w:left w:val="single" w:sz="4" w:space="0" w:color="000000"/>
              <w:bottom w:val="single" w:sz="4" w:space="0" w:color="000000"/>
              <w:right w:val="single" w:sz="4" w:space="0" w:color="000000"/>
            </w:tcBorders>
          </w:tcPr>
          <w:p>
            <w:pPr>
              <w:pStyle w:val="Normal"/>
              <w:rPr>
                <w:vertAlign w:val="subscript"/>
              </w:rPr>
            </w:pPr>
            <w:r>
              <w:rPr/>
              <w:t>该气体一定是</w:t>
            </w:r>
            <w:r>
              <w:rPr/>
              <w:t>SO</w:t>
            </w:r>
            <w:r>
              <w:rPr>
                <w:vertAlign w:val="subscript"/>
              </w:rPr>
              <w:t>2</w:t>
            </w:r>
          </w:p>
        </w:tc>
      </w:tr>
      <w:tr>
        <w:trPr/>
        <w:tc>
          <w:tcPr>
            <w:tcW w:w="630" w:type="dxa"/>
            <w:tcBorders>
              <w:top w:val="single" w:sz="4" w:space="0" w:color="000000"/>
              <w:left w:val="single" w:sz="4" w:space="0" w:color="000000"/>
              <w:bottom w:val="single" w:sz="4" w:space="0" w:color="000000"/>
              <w:right w:val="single" w:sz="4" w:space="0" w:color="000000"/>
            </w:tcBorders>
          </w:tcPr>
          <w:p>
            <w:pPr>
              <w:pStyle w:val="Normal"/>
              <w:jc w:val="center"/>
              <w:rPr/>
            </w:pPr>
            <w:r>
              <w:rPr/>
              <w:t>D</w:t>
            </w:r>
          </w:p>
        </w:tc>
        <w:tc>
          <w:tcPr>
            <w:tcW w:w="5565" w:type="dxa"/>
            <w:tcBorders>
              <w:top w:val="single" w:sz="4" w:space="0" w:color="000000"/>
              <w:left w:val="single" w:sz="4" w:space="0" w:color="000000"/>
              <w:bottom w:val="single" w:sz="4" w:space="0" w:color="000000"/>
              <w:right w:val="single" w:sz="4" w:space="0" w:color="000000"/>
            </w:tcBorders>
          </w:tcPr>
          <w:p>
            <w:pPr>
              <w:pStyle w:val="Normal"/>
              <w:rPr/>
            </w:pPr>
            <w:r>
              <w:rPr/>
              <w:t>将少量某物质的溶液滴加到新制的溶银氨溶液中，水浴加热后有银镜生成</w:t>
            </w:r>
          </w:p>
        </w:tc>
        <w:tc>
          <w:tcPr>
            <w:tcW w:w="2015" w:type="dxa"/>
            <w:tcBorders>
              <w:top w:val="single" w:sz="4" w:space="0" w:color="000000"/>
              <w:left w:val="single" w:sz="4" w:space="0" w:color="000000"/>
              <w:bottom w:val="single" w:sz="4" w:space="0" w:color="000000"/>
              <w:right w:val="single" w:sz="4" w:space="0" w:color="000000"/>
            </w:tcBorders>
          </w:tcPr>
          <w:p>
            <w:pPr>
              <w:pStyle w:val="Normal"/>
              <w:rPr/>
            </w:pPr>
            <w:r>
              <w:rPr/>
              <w:t>该物质一定属于醛类</w:t>
            </w:r>
          </w:p>
        </w:tc>
      </w:tr>
    </w:tbl>
    <w:p>
      <w:pPr>
        <w:pStyle w:val="Normal"/>
        <w:rPr>
          <w:color w:val="FF0000"/>
        </w:rPr>
      </w:pPr>
      <w:r>
        <w:rPr>
          <w:color w:val="FF0000"/>
        </w:rPr>
        <w:t>答案</w:t>
      </w:r>
      <w:r>
        <w:rPr>
          <w:color w:val="FF0000"/>
        </w:rPr>
        <w:t>B</w:t>
      </w:r>
      <w:r>
        <w:rPr>
          <w:color w:val="FF0000"/>
        </w:rPr>
        <w:t xml:space="preserve"> </w:t>
      </w:r>
    </w:p>
    <w:p>
      <w:pPr>
        <w:pStyle w:val="Normal"/>
        <w:rPr>
          <w:rFonts w:cs="宋体"/>
          <w:color w:val="FF0000"/>
        </w:rPr>
      </w:pPr>
      <w:r>
        <w:rPr>
          <w:rFonts w:cs="宋体"/>
          <w:color w:val="FF0000"/>
        </w:rPr>
        <w:t>【解析】</w:t>
      </w:r>
      <w:r>
        <w:rPr>
          <w:rFonts w:cs="宋体"/>
          <w:color w:val="FF0000"/>
        </w:rPr>
        <w:t>A</w:t>
      </w:r>
      <w:r>
        <w:rPr>
          <w:rFonts w:cs="宋体"/>
          <w:color w:val="FF0000"/>
        </w:rPr>
        <w:t>项可能受到</w:t>
      </w:r>
      <w:r>
        <w:rPr>
          <w:rFonts w:cs="宋体"/>
          <w:color w:val="FF0000"/>
        </w:rPr>
        <w:t>Ag</w:t>
      </w:r>
      <w:r>
        <w:rPr>
          <w:rFonts w:cs="宋体"/>
          <w:color w:val="FF0000"/>
          <w:szCs w:val="21"/>
          <w:vertAlign w:val="superscript"/>
        </w:rPr>
        <w:t>＋</w:t>
      </w:r>
      <w:r>
        <w:rPr>
          <w:rFonts w:cs="宋体"/>
          <w:color w:val="FF0000"/>
        </w:rPr>
        <w:t>影响生成</w:t>
      </w:r>
      <w:r>
        <w:rPr>
          <w:rFonts w:cs="宋体"/>
          <w:color w:val="FF0000"/>
        </w:rPr>
        <w:t>AgCl</w:t>
      </w:r>
      <w:r>
        <w:rPr>
          <w:rFonts w:cs="宋体"/>
          <w:color w:val="FF0000"/>
        </w:rPr>
        <w:t>沉淀；</w:t>
      </w:r>
      <w:r>
        <w:rPr>
          <w:rFonts w:cs="宋体"/>
          <w:color w:val="FF0000"/>
        </w:rPr>
        <w:t>C</w:t>
      </w:r>
      <w:r>
        <w:rPr>
          <w:rFonts w:cs="宋体"/>
          <w:color w:val="FF0000"/>
        </w:rPr>
        <w:t>能够使品红溶液褪色的气体不一定就是</w:t>
      </w:r>
      <w:r>
        <w:rPr>
          <w:color w:val="FF0000"/>
        </w:rPr>
        <w:object w:dxaOrig="440" w:dyaOrig="36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21.95pt;height:17.95pt" filled="f" o:ole="">
            <v:imagedata r:id="rId5" o:title=""/>
          </v:shape>
          <o:OLEObject Type="Embed" ProgID="" ShapeID="ole_rId4" DrawAspect="Content" ObjectID="_990805727" r:id="rId4"/>
        </w:object>
      </w:r>
      <w:r>
        <w:rPr>
          <w:rFonts w:cs="宋体"/>
          <w:color w:val="FF0000"/>
        </w:rPr>
        <w:t>还可能是其他气体比如氯气；</w:t>
      </w:r>
      <w:r>
        <w:rPr>
          <w:rFonts w:cs="宋体"/>
          <w:color w:val="FF0000"/>
        </w:rPr>
        <w:t>D</w:t>
      </w:r>
      <w:r>
        <w:rPr>
          <w:rFonts w:cs="宋体"/>
          <w:color w:val="FF0000"/>
        </w:rPr>
        <w:t>、能发生银镜反应的官能团为醛基，而醛基还可能存在与甲酸或甲酸某酯、甲酸盐中。</w:t>
      </w:r>
    </w:p>
    <w:p>
      <w:pPr>
        <w:pStyle w:val="Normal"/>
        <w:rPr>
          <w:color w:val="FF0000"/>
        </w:rPr>
      </w:pPr>
      <w:r>
        <w:rPr>
          <w:rFonts w:cs="宋体"/>
          <w:color w:val="FF0000"/>
        </w:rPr>
        <w:t>【考点分析】常见离子检验、物质鉴别综合运用</w:t>
      </w:r>
    </w:p>
    <w:p>
      <w:pPr>
        <w:pStyle w:val="Normal"/>
        <w:rPr/>
      </w:pPr>
      <w:r>
        <w:rPr/>
        <w:t>8.</w:t>
      </w:r>
      <w:r>
        <w:rPr/>
        <w:t>在下列给定条件的溶液中，一定能大量共存的离子组是</w:t>
      </w:r>
    </w:p>
    <w:p>
      <w:pPr>
        <w:pStyle w:val="Normal"/>
        <w:ind w:firstLine="315"/>
        <w:rPr>
          <w:vertAlign w:val="subscript"/>
        </w:rPr>
      </w:pPr>
      <w:r>
        <w:rPr/>
        <w:t>A.</w:t>
      </w:r>
      <w:r>
        <w:rPr/>
        <w:t>无色溶液：</w:t>
      </w:r>
      <w:r>
        <w:rPr/>
        <w:t>Ca</w:t>
      </w:r>
      <w:r>
        <w:rPr>
          <w:vertAlign w:val="superscript"/>
        </w:rPr>
        <w:t>2+</w:t>
      </w:r>
      <w:r>
        <w:rPr/>
        <w:t>、</w:t>
      </w:r>
      <w:r>
        <w:rPr/>
        <w:t>H</w:t>
      </w:r>
      <w:r>
        <w:rPr>
          <w:vertAlign w:val="superscript"/>
        </w:rPr>
        <w:t>+</w:t>
      </w:r>
      <w:r>
        <w:rPr/>
        <w:t>、</w:t>
      </w:r>
      <w:r>
        <w:rPr/>
        <w:t>Cl</w:t>
      </w:r>
      <w:r>
        <w:rPr>
          <w:vertAlign w:val="superscript"/>
        </w:rPr>
        <w:t>-</w:t>
      </w:r>
      <w:r>
        <w:rPr/>
        <w:t>、</w:t>
      </w:r>
      <w:r>
        <w:rPr/>
        <w:t>HSO</w:t>
      </w:r>
      <w:r>
        <w:rPr/>
        <w:fldChar w:fldCharType="begin"/>
      </w:r>
      <w:r>
        <w:rPr/>
        <w:instrText xml:space="preserve"> EQ \o (\s\up 5(Com), \s\do 2(bin))</w:instrText>
      </w:r>
      <w:r>
        <w:rPr/>
        <w:fldChar w:fldCharType="separate"/>
      </w:r>
      <w:r>
        <w:rPr/>
        <w:t>Combin</w:t>
      </w:r>
      <w:r>
        <w:rPr/>
        <w:fldChar w:fldCharType="end"/>
      </w:r>
    </w:p>
    <w:p>
      <w:pPr>
        <w:pStyle w:val="Normal"/>
        <w:ind w:firstLine="315"/>
        <w:rPr>
          <w:vertAlign w:val="subscript"/>
        </w:rPr>
      </w:pPr>
      <w:r>
        <w:rPr/>
        <w:t>B.</w:t>
      </w:r>
      <w:r>
        <w:rPr/>
        <w:t>能使</w:t>
      </w:r>
      <w:r>
        <w:rPr/>
        <w:t>pH</w:t>
      </w:r>
      <w:r>
        <w:rPr/>
        <w:t>试纸呈红色的溶液：</w:t>
      </w:r>
      <w:r>
        <w:rPr/>
        <w:t>Na</w:t>
      </w:r>
      <w:r>
        <w:rPr>
          <w:vertAlign w:val="superscript"/>
        </w:rPr>
        <w:t>+</w:t>
      </w:r>
      <w:r>
        <w:rPr/>
        <w:t>、</w:t>
      </w:r>
      <w:r>
        <w:rPr/>
        <w:t>NH</w:t>
      </w:r>
      <w:r>
        <w:rPr/>
        <w:fldChar w:fldCharType="begin"/>
      </w:r>
      <w:r>
        <w:rPr/>
        <w:instrText xml:space="preserve"> EQ \o (\s\up 5(Com), \s\do 2(bin))</w:instrText>
      </w:r>
      <w:r>
        <w:rPr/>
        <w:fldChar w:fldCharType="separate"/>
      </w:r>
      <w:r>
        <w:rPr/>
        <w:t>Combin</w:t>
      </w:r>
      <w:r>
        <w:rPr/>
        <w:fldChar w:fldCharType="end"/>
      </w:r>
      <w:r>
        <w:rPr/>
        <w:t>、</w:t>
      </w:r>
      <w:r>
        <w:rPr/>
        <w:t>I</w:t>
      </w:r>
      <w:r>
        <w:rPr>
          <w:vertAlign w:val="superscript"/>
        </w:rPr>
        <w:t>-</w:t>
      </w:r>
      <w:r>
        <w:rPr/>
        <w:t>、</w:t>
      </w:r>
      <w:r>
        <w:rPr/>
        <w:t>NO</w:t>
      </w:r>
      <w:r>
        <w:rPr/>
        <w:fldChar w:fldCharType="begin"/>
      </w:r>
      <w:r>
        <w:rPr/>
        <w:instrText xml:space="preserve"> EQ \o (\s\up 5(Com), \s\do 2(bin))</w:instrText>
      </w:r>
      <w:r>
        <w:rPr/>
        <w:fldChar w:fldCharType="separate"/>
      </w:r>
      <w:r>
        <w:rPr/>
        <w:t>Combin</w:t>
      </w:r>
      <w:r>
        <w:rPr/>
        <w:fldChar w:fldCharType="end"/>
      </w:r>
    </w:p>
    <w:p>
      <w:pPr>
        <w:pStyle w:val="Normal"/>
        <w:ind w:firstLine="315"/>
        <w:rPr>
          <w:vertAlign w:val="subscript"/>
        </w:rPr>
      </w:pPr>
      <w:r>
        <w:rPr/>
        <w:t>C.FeCl</w:t>
      </w:r>
      <w:r>
        <w:rPr>
          <w:vertAlign w:val="subscript"/>
        </w:rPr>
        <w:t>2</w:t>
      </w:r>
      <w:r>
        <w:rPr/>
        <w:t>溶液：</w:t>
      </w:r>
      <w:r>
        <w:rPr/>
        <w:t>K</w:t>
      </w:r>
      <w:r>
        <w:rPr>
          <w:vertAlign w:val="superscript"/>
        </w:rPr>
        <w:t>+</w:t>
      </w:r>
      <w:r>
        <w:rPr/>
        <w:t>、</w:t>
      </w:r>
      <w:r>
        <w:rPr/>
        <w:t>Na</w:t>
      </w:r>
      <w:r>
        <w:rPr>
          <w:vertAlign w:val="superscript"/>
        </w:rPr>
        <w:t>+</w:t>
      </w:r>
      <w:r>
        <w:rPr/>
        <w:t>、</w:t>
      </w:r>
      <w:r>
        <w:rPr/>
        <w:t>SO</w:t>
      </w:r>
      <w:r>
        <w:rPr/>
        <w:fldChar w:fldCharType="begin"/>
      </w:r>
      <w:r>
        <w:rPr/>
        <w:instrText xml:space="preserve"> EQ \o (\s\up 5(Com), \s\do 2(bin))</w:instrText>
      </w:r>
      <w:r>
        <w:rPr/>
        <w:fldChar w:fldCharType="separate"/>
      </w:r>
      <w:r>
        <w:rPr/>
        <w:t>Combin</w:t>
      </w:r>
      <w:r>
        <w:rPr/>
        <w:fldChar w:fldCharType="end"/>
      </w:r>
      <w:r>
        <w:rPr/>
        <w:t>、</w:t>
      </w:r>
      <w:r>
        <w:rPr/>
        <w:t>AlO</w:t>
      </w:r>
      <w:r>
        <w:rPr/>
        <w:fldChar w:fldCharType="begin"/>
      </w:r>
      <w:r>
        <w:rPr/>
        <w:instrText xml:space="preserve"> EQ \o (\s\up 5(Com), \s\do 2(bin))</w:instrText>
      </w:r>
      <w:r>
        <w:rPr/>
        <w:fldChar w:fldCharType="separate"/>
      </w:r>
      <w:r>
        <w:rPr/>
        <w:t>Combin</w:t>
      </w:r>
      <w:r>
        <w:rPr/>
        <w:fldChar w:fldCharType="end"/>
      </w:r>
    </w:p>
    <w:p>
      <w:pPr>
        <w:pStyle w:val="Normal"/>
        <w:ind w:firstLine="315"/>
        <w:rPr>
          <w:color w:val="FF0000"/>
        </w:rPr>
      </w:pPr>
      <w:r>
        <w:rPr>
          <w:color w:val="FF0000"/>
        </w:rPr>
        <w:t>D.=0.1 mol/L</w:t>
      </w:r>
      <w:r>
        <w:rPr>
          <w:color w:val="FF0000"/>
        </w:rPr>
        <w:t>的溶液：</w:t>
      </w:r>
      <w:r>
        <w:rPr>
          <w:color w:val="FF0000"/>
        </w:rPr>
        <w:t>Na</w:t>
      </w:r>
      <w:r>
        <w:rPr>
          <w:color w:val="FF0000"/>
          <w:vertAlign w:val="superscript"/>
        </w:rPr>
        <w:t>+</w:t>
      </w:r>
      <w:r>
        <w:rPr>
          <w:color w:val="FF0000"/>
        </w:rPr>
        <w:t>、</w:t>
      </w:r>
      <w:r>
        <w:rPr>
          <w:color w:val="FF0000"/>
        </w:rPr>
        <w:t>K</w:t>
      </w:r>
      <w:r>
        <w:rPr>
          <w:color w:val="FF0000"/>
          <w:vertAlign w:val="superscript"/>
        </w:rPr>
        <w:t>+</w:t>
      </w:r>
      <w:r>
        <w:rPr>
          <w:color w:val="FF0000"/>
        </w:rPr>
        <w:t>、</w:t>
      </w:r>
      <w:r>
        <w:rPr>
          <w:color w:val="FF0000"/>
        </w:rPr>
        <w:t>SiO</w:t>
      </w:r>
      <w:r>
        <w:rPr>
          <w:color w:val="FF0000"/>
        </w:rPr>
        <w:fldChar w:fldCharType="begin"/>
      </w:r>
      <w:r>
        <w:rPr>
          <w:color w:val="FF0000"/>
        </w:rPr>
        <w:instrText xml:space="preserve"> EQ \o (\s\up 5(Com), \s\do 2(bin))</w:instrText>
      </w:r>
      <w:r>
        <w:rPr>
          <w:color w:val="FF0000"/>
        </w:rPr>
        <w:fldChar w:fldCharType="separate"/>
      </w:r>
      <w:r>
        <w:rPr>
          <w:color w:val="FF0000"/>
        </w:rPr>
        <w:t>Combin</w:t>
      </w:r>
      <w:r>
        <w:rPr>
          <w:color w:val="FF0000"/>
        </w:rPr>
        <w:fldChar w:fldCharType="end"/>
      </w:r>
      <w:r>
        <w:rPr>
          <w:color w:val="FF0000"/>
        </w:rPr>
        <w:t>、</w:t>
      </w:r>
      <w:r>
        <w:rPr>
          <w:color w:val="FF0000"/>
        </w:rPr>
        <w:t>NO</w:t>
      </w:r>
      <w:r>
        <w:rPr>
          <w:color w:val="FF0000"/>
        </w:rPr>
        <w:fldChar w:fldCharType="begin"/>
      </w:r>
      <w:r>
        <w:rPr>
          <w:color w:val="FF0000"/>
        </w:rPr>
        <w:instrText xml:space="preserve"> EQ \o (\s\up 5(Com), \s\do 2(bin))</w:instrText>
      </w:r>
      <w:r>
        <w:rPr>
          <w:color w:val="FF0000"/>
        </w:rPr>
        <w:fldChar w:fldCharType="separate"/>
      </w:r>
      <w:r>
        <w:rPr>
          <w:color w:val="FF0000"/>
        </w:rPr>
        <w:t>Combin</w:t>
      </w:r>
      <w:r>
        <w:rPr>
          <w:color w:val="FF0000"/>
        </w:rPr>
        <w:fldChar w:fldCharType="end"/>
      </w:r>
    </w:p>
    <w:p>
      <w:pPr>
        <w:pStyle w:val="Normal"/>
        <w:rPr>
          <w:color w:val="FFFFFF"/>
        </w:rPr>
      </w:pPr>
      <w:r>
        <w:rPr>
          <w:color w:val="FF0000"/>
        </w:rPr>
        <w:t>答案</w:t>
      </w:r>
      <w:r>
        <w:rPr>
          <w:color w:val="FF0000"/>
        </w:rPr>
        <w:t>D</w:t>
      </w:r>
      <w:r>
        <w:rPr>
          <w:color w:val="FF0000"/>
        </w:rPr>
        <w:t xml:space="preserve">  </w:t>
      </w:r>
      <w:r>
        <w:drawing>
          <wp:anchor behindDoc="1" distT="0" distB="0" distL="114935" distR="114935" simplePos="0" locked="0" layoutInCell="0" allowOverlap="1" relativeHeight="13">
            <wp:simplePos x="0" y="0"/>
            <wp:positionH relativeFrom="column">
              <wp:posOffset>3200400</wp:posOffset>
            </wp:positionH>
            <wp:positionV relativeFrom="paragraph">
              <wp:posOffset>297180</wp:posOffset>
            </wp:positionV>
            <wp:extent cx="1562100" cy="571500"/>
            <wp:effectExtent l="0" t="0" r="0" b="0"/>
            <wp:wrapNone/>
            <wp:docPr id="5" name="图片 8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88" descr=""/>
                    <pic:cNvPicPr>
                      <a:picLocks noChangeAspect="1" noChangeArrowheads="1"/>
                    </pic:cNvPicPr>
                  </pic:nvPicPr>
                  <pic:blipFill>
                    <a:blip r:embed="rId6"/>
                    <a:srcRect l="-23" t="-63" r="-23" b="-63"/>
                    <a:stretch>
                      <a:fillRect/>
                    </a:stretch>
                  </pic:blipFill>
                  <pic:spPr bwMode="auto">
                    <a:xfrm>
                      <a:off x="0" y="0"/>
                      <a:ext cx="1562100" cy="571500"/>
                    </a:xfrm>
                    <a:prstGeom prst="rect">
                      <a:avLst/>
                    </a:prstGeom>
                  </pic:spPr>
                </pic:pic>
              </a:graphicData>
            </a:graphic>
          </wp:anchor>
        </w:drawing>
      </w:r>
      <w:r>
        <w:rPr>
          <w:vanish/>
          <w:color w:val="FFFFFF"/>
        </w:rPr>
        <w:t>w.w.w.k.s.5.u.c.o.m</w:t>
      </w:r>
    </w:p>
    <w:p>
      <w:pPr>
        <w:pStyle w:val="Normal"/>
        <w:rPr>
          <w:color w:val="FF0000"/>
        </w:rPr>
      </w:pPr>
      <w:r>
        <w:drawing>
          <wp:anchor behindDoc="1" distT="0" distB="0" distL="114935" distR="114935" simplePos="0" locked="0" layoutInCell="0" allowOverlap="1" relativeHeight="11">
            <wp:simplePos x="0" y="0"/>
            <wp:positionH relativeFrom="column">
              <wp:posOffset>140335</wp:posOffset>
            </wp:positionH>
            <wp:positionV relativeFrom="paragraph">
              <wp:posOffset>6644640</wp:posOffset>
            </wp:positionV>
            <wp:extent cx="19050" cy="9525"/>
            <wp:effectExtent l="0" t="0" r="0" b="0"/>
            <wp:wrapNone/>
            <wp:docPr id="6" name="图片 8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89" descr=""/>
                    <pic:cNvPicPr>
                      <a:picLocks noChangeAspect="1" noChangeArrowheads="1"/>
                    </pic:cNvPicPr>
                  </pic:nvPicPr>
                  <pic:blipFill>
                    <a:blip r:embed="rId7"/>
                    <a:srcRect l="-7" t="-13" r="-7" b="-13"/>
                    <a:stretch>
                      <a:fillRect/>
                    </a:stretch>
                  </pic:blipFill>
                  <pic:spPr bwMode="auto">
                    <a:xfrm>
                      <a:off x="0" y="0"/>
                      <a:ext cx="19050" cy="9525"/>
                    </a:xfrm>
                    <a:prstGeom prst="rect">
                      <a:avLst/>
                    </a:prstGeom>
                  </pic:spPr>
                </pic:pic>
              </a:graphicData>
            </a:graphic>
          </wp:anchor>
        </w:drawing>
      </w:r>
      <w:r>
        <w:rPr>
          <w:rFonts w:cs="宋体"/>
          <w:color w:val="FF0000"/>
        </w:rPr>
        <w:t>【解析</w:t>
      </w:r>
      <w:r>
        <w:rPr>
          <w:rFonts w:cs="宋体"/>
          <w:color w:val="FF0000"/>
        </w:rPr>
        <w:t>】</w:t>
      </w:r>
      <w:r>
        <w:rPr>
          <w:rFonts w:cs="宋体"/>
          <w:color w:val="FF0000"/>
        </w:rPr>
        <w:t>A</w:t>
      </w:r>
      <w:r>
        <w:rPr>
          <w:rFonts w:cs="宋体"/>
          <w:color w:val="FF0000"/>
        </w:rPr>
        <w:t>项中</w:t>
      </w:r>
      <w:r>
        <w:rPr>
          <w:rFonts w:cs="宋体"/>
          <w:color w:val="FF0000"/>
        </w:rPr>
        <w:t>H</w:t>
      </w:r>
      <w:r>
        <w:rPr>
          <w:rFonts w:cs="宋体"/>
          <w:color w:val="FF0000"/>
          <w:vertAlign w:val="superscript"/>
        </w:rPr>
        <w:t>+</w:t>
      </w:r>
      <w:r>
        <w:rPr>
          <w:rFonts w:cs="宋体"/>
          <w:color w:val="FF0000"/>
        </w:rPr>
        <w:t>与</w:t>
      </w:r>
      <w:r>
        <w:rPr>
          <w:rFonts w:cs="宋体"/>
          <w:color w:val="FF0000"/>
        </w:rPr>
        <w:t>HSO</w:t>
      </w:r>
      <w:r>
        <w:rPr>
          <w:rFonts w:cs="宋体"/>
          <w:color w:val="FF0000"/>
          <w:vertAlign w:val="subscript"/>
        </w:rPr>
        <w:t>3</w:t>
      </w:r>
      <w:r>
        <w:rPr>
          <w:rFonts w:cs="宋体" w:ascii="宋体" w:hAnsi="宋体"/>
          <w:color w:val="FF0000"/>
          <w:vertAlign w:val="superscript"/>
        </w:rPr>
        <w:t>—</w:t>
      </w:r>
      <w:r>
        <w:rPr>
          <w:rFonts w:cs="宋体"/>
          <w:color w:val="FF0000"/>
        </w:rPr>
        <w:t>不能大量共存；</w:t>
      </w:r>
      <w:r>
        <w:rPr>
          <w:rFonts w:cs="宋体"/>
          <w:color w:val="FF0000"/>
        </w:rPr>
        <w:t>B</w:t>
      </w:r>
      <w:r>
        <w:rPr>
          <w:rFonts w:cs="宋体"/>
          <w:color w:val="FF0000"/>
        </w:rPr>
        <w:t>项隐含条件是酸性溶液</w:t>
      </w:r>
      <w:r>
        <w:rPr>
          <w:rFonts w:cs="宋体"/>
          <w:color w:val="FF0000"/>
        </w:rPr>
        <w:t>NO</w:t>
      </w:r>
      <w:r>
        <w:rPr>
          <w:rFonts w:cs="宋体"/>
          <w:color w:val="FF0000"/>
          <w:vertAlign w:val="subscript"/>
        </w:rPr>
        <w:t>3</w:t>
      </w:r>
      <w:r>
        <w:rPr>
          <w:rFonts w:cs="宋体" w:ascii="宋体" w:hAnsi="宋体"/>
          <w:color w:val="FF0000"/>
          <w:vertAlign w:val="superscript"/>
        </w:rPr>
        <w:t>—</w:t>
      </w:r>
      <w:r>
        <w:rPr>
          <w:rFonts w:cs="宋体"/>
          <w:color w:val="FF0000"/>
        </w:rPr>
        <w:t>在酸性条件下具有强氧化性，可氧化</w:t>
      </w:r>
      <w:r>
        <w:rPr>
          <w:rFonts w:cs="宋体"/>
          <w:color w:val="FF0000"/>
        </w:rPr>
        <w:t>I</w:t>
      </w:r>
      <w:r>
        <w:rPr>
          <w:rFonts w:cs="宋体" w:ascii="宋体" w:hAnsi="宋体"/>
          <w:color w:val="FF0000"/>
          <w:vertAlign w:val="superscript"/>
        </w:rPr>
        <w:t>—</w:t>
      </w:r>
      <w:r>
        <w:rPr>
          <w:rFonts w:cs="宋体"/>
          <w:color w:val="FF0000"/>
        </w:rPr>
        <w:t>，</w:t>
      </w:r>
      <w:r>
        <w:rPr>
          <w:rFonts w:cs="宋体"/>
          <w:color w:val="FF0000"/>
        </w:rPr>
        <w:t>C</w:t>
      </w:r>
      <w:r>
        <w:rPr>
          <w:rFonts w:cs="宋体"/>
          <w:color w:val="FF0000"/>
        </w:rPr>
        <w:t>项中</w:t>
      </w:r>
      <w:r>
        <w:rPr>
          <w:rFonts w:cs="宋体"/>
          <w:color w:val="FF0000"/>
        </w:rPr>
        <w:t>Fe</w:t>
      </w:r>
      <w:r>
        <w:rPr>
          <w:rFonts w:cs="宋体"/>
          <w:color w:val="FF0000"/>
          <w:vertAlign w:val="superscript"/>
        </w:rPr>
        <w:t>2+</w:t>
      </w:r>
      <w:r>
        <w:rPr>
          <w:rFonts w:cs="宋体"/>
          <w:color w:val="FF0000"/>
        </w:rPr>
        <w:t>和</w:t>
      </w:r>
      <w:r>
        <w:rPr>
          <w:rFonts w:cs="宋体"/>
          <w:color w:val="FF0000"/>
        </w:rPr>
        <w:t>AlO</w:t>
      </w:r>
      <w:r>
        <w:rPr>
          <w:rFonts w:cs="宋体"/>
          <w:color w:val="FF0000"/>
          <w:vertAlign w:val="subscript"/>
        </w:rPr>
        <w:t>2</w:t>
      </w:r>
      <w:r>
        <w:rPr>
          <w:rFonts w:cs="宋体" w:ascii="宋体" w:hAnsi="宋体"/>
          <w:color w:val="FF0000"/>
          <w:vertAlign w:val="superscript"/>
        </w:rPr>
        <w:t>—</w:t>
      </w:r>
      <w:r>
        <w:rPr>
          <w:rFonts w:cs="宋体"/>
          <w:color w:val="FF0000"/>
        </w:rPr>
        <w:t>可发生双水解而不能大量共存。</w:t>
      </w:r>
      <w:r>
        <w:rPr>
          <w:rFonts w:cs="Times New Roman" w:eastAsia="Times New Roman"/>
          <w:color w:val="FF0000"/>
        </w:rPr>
        <w:t xml:space="preserve"> </w:t>
      </w:r>
      <w:r>
        <w:rPr>
          <w:rFonts w:cs="宋体"/>
          <w:color w:val="FF0000"/>
        </w:rPr>
        <w:t>D</w:t>
      </w:r>
      <w:r>
        <w:rPr>
          <w:rFonts w:cs="宋体"/>
          <w:color w:val="FF0000"/>
        </w:rPr>
        <w:t>项为碱性条件，可大量存在。</w:t>
      </w:r>
    </w:p>
    <w:p>
      <w:pPr>
        <w:pStyle w:val="Normal"/>
        <w:rPr>
          <w:color w:val="FF0000"/>
        </w:rPr>
      </w:pPr>
      <w:r>
        <w:drawing>
          <wp:anchor behindDoc="1" distT="0" distB="0" distL="114935" distR="114935" simplePos="0" locked="0" layoutInCell="0" allowOverlap="1" relativeHeight="12">
            <wp:simplePos x="0" y="0"/>
            <wp:positionH relativeFrom="column">
              <wp:posOffset>140335</wp:posOffset>
            </wp:positionH>
            <wp:positionV relativeFrom="paragraph">
              <wp:posOffset>6050280</wp:posOffset>
            </wp:positionV>
            <wp:extent cx="19050" cy="9525"/>
            <wp:effectExtent l="0" t="0" r="0" b="0"/>
            <wp:wrapNone/>
            <wp:docPr id="7" name="图片 9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0" descr=""/>
                    <pic:cNvPicPr>
                      <a:picLocks noChangeAspect="1" noChangeArrowheads="1"/>
                    </pic:cNvPicPr>
                  </pic:nvPicPr>
                  <pic:blipFill>
                    <a:blip r:embed="rId8"/>
                    <a:srcRect l="-7" t="-13" r="-7" b="-13"/>
                    <a:stretch>
                      <a:fillRect/>
                    </a:stretch>
                  </pic:blipFill>
                  <pic:spPr bwMode="auto">
                    <a:xfrm>
                      <a:off x="0" y="0"/>
                      <a:ext cx="19050" cy="9525"/>
                    </a:xfrm>
                    <a:prstGeom prst="rect">
                      <a:avLst/>
                    </a:prstGeom>
                  </pic:spPr>
                </pic:pic>
              </a:graphicData>
            </a:graphic>
          </wp:anchor>
        </w:drawing>
      </w:r>
      <w:r>
        <w:rPr>
          <w:color w:val="FF0000"/>
        </w:rPr>
        <w:t>【考点分析】离子共存</w:t>
      </w:r>
    </w:p>
    <w:p>
      <w:pPr>
        <w:pStyle w:val="Normal"/>
        <w:rPr/>
      </w:pPr>
      <w:r>
        <w:rPr/>
        <w:t>9.25</w:t>
      </w:r>
      <w:r>
        <w:rPr>
          <w:rFonts w:cs="宋体" w:ascii="宋体" w:hAnsi="宋体"/>
        </w:rPr>
        <w:t>℃</w:t>
      </w:r>
      <w:r>
        <w:rPr/>
        <w:t>,101 k Pa</w:t>
      </w:r>
      <w:r>
        <w:rPr/>
        <w:t>时，强酸与强碱的稀溶液发生中和反应的中和热为</w:t>
      </w:r>
      <w:r>
        <w:rPr/>
        <w:t>57.3 kJ/mol</w:t>
      </w:r>
      <w:r>
        <w:rPr/>
        <w:t>，辛烷的燃烧热为</w:t>
      </w:r>
      <w:r>
        <w:rPr/>
        <w:t>5518 kJ/mol</w:t>
      </w:r>
      <w:r>
        <w:rPr/>
        <w:t>。下列热化学方程式书写正确的是</w:t>
      </w:r>
    </w:p>
    <w:p>
      <w:pPr>
        <w:pStyle w:val="Normal"/>
        <w:ind w:firstLine="315"/>
        <w:rPr>
          <w:vertAlign w:val="subscript"/>
        </w:rPr>
      </w:pPr>
      <w:r>
        <w:rPr/>
        <w:t>A.2H</w:t>
      </w:r>
      <w:r>
        <w:rPr>
          <w:vertAlign w:val="superscript"/>
        </w:rPr>
        <w:t>+</w:t>
      </w:r>
      <w:r>
        <w:rPr/>
        <w:t>(aq)+SO</w:t>
      </w:r>
      <w:r>
        <w:rPr/>
        <w:fldChar w:fldCharType="begin"/>
      </w:r>
      <w:r>
        <w:rPr/>
        <w:instrText xml:space="preserve"> EQ \o (\s\up 5(Com), \s\do 2(bin))</w:instrText>
      </w:r>
      <w:r>
        <w:rPr/>
        <w:fldChar w:fldCharType="separate"/>
      </w:r>
      <w:r>
        <w:rPr/>
        <w:t>Combin</w:t>
      </w:r>
      <w:r>
        <w:rPr/>
        <w:fldChar w:fldCharType="end"/>
      </w:r>
      <w:r>
        <w:rPr/>
        <w:t>(aq)+Ba</w:t>
      </w:r>
      <w:r>
        <w:rPr>
          <w:vertAlign w:val="superscript"/>
        </w:rPr>
        <w:t>2+</w:t>
      </w:r>
      <w:r>
        <w:rPr/>
        <w:t>(aq)+2OH</w:t>
      </w:r>
      <w:r>
        <w:rPr>
          <w:vertAlign w:val="superscript"/>
        </w:rPr>
        <w:t>-</w:t>
      </w:r>
      <w:r>
        <w:rPr/>
        <w:t>(aq)=BaSO</w:t>
      </w:r>
      <w:r>
        <w:rPr>
          <w:vertAlign w:val="subscript"/>
        </w:rPr>
        <w:t>4</w:t>
      </w:r>
      <w:r>
        <w:rPr/>
        <w:t>(s)+2H</w:t>
      </w:r>
      <w:r>
        <w:rPr>
          <w:vertAlign w:val="subscript"/>
        </w:rPr>
        <w:t>2</w:t>
      </w:r>
      <w:r>
        <w:rPr/>
        <w:t>O(1)</w:t>
      </w:r>
      <w:r>
        <w:rPr>
          <w:vertAlign w:val="subscript"/>
        </w:rPr>
        <w:t>;</w:t>
      </w:r>
      <w:r>
        <w:rPr/>
        <w:t>Δ</w:t>
      </w:r>
      <w:r>
        <w:rPr>
          <w:i/>
        </w:rPr>
        <w:t>H</w:t>
      </w:r>
      <w:r>
        <w:rPr/>
        <w:t>=-57.3 kJ/mol</w:t>
      </w:r>
    </w:p>
    <w:p>
      <w:pPr>
        <w:pStyle w:val="Normal"/>
        <w:ind w:firstLine="315"/>
        <w:rPr>
          <w:color w:val="FF0000"/>
        </w:rPr>
      </w:pPr>
      <w:r>
        <w:rPr>
          <w:color w:val="FF0000"/>
        </w:rPr>
        <w:t>B.KOH(aq)+</w:t>
      </w:r>
      <w:r>
        <w:rPr>
          <w:color w:val="FF0000"/>
        </w:rPr>
        <w:t xml:space="preserve"> </w:t>
      </w:r>
      <w:r>
        <w:rPr>
          <w:color w:val="FF0000"/>
        </w:rPr>
        <w:t>H</w:t>
      </w:r>
      <w:r>
        <w:rPr>
          <w:color w:val="FF0000"/>
          <w:vertAlign w:val="subscript"/>
        </w:rPr>
        <w:t xml:space="preserve">2 </w:t>
      </w:r>
      <w:r>
        <w:rPr>
          <w:color w:val="FF0000"/>
        </w:rPr>
        <w:t>SO</w:t>
      </w:r>
      <w:r>
        <w:rPr>
          <w:color w:val="FF0000"/>
          <w:vertAlign w:val="subscript"/>
        </w:rPr>
        <w:t>4</w:t>
      </w:r>
      <w:r>
        <w:rPr>
          <w:color w:val="FF0000"/>
        </w:rPr>
        <w:t>(aq)=K</w:t>
      </w:r>
      <w:r>
        <w:rPr>
          <w:color w:val="FF0000"/>
          <w:vertAlign w:val="subscript"/>
        </w:rPr>
        <w:t>2</w:t>
      </w:r>
      <w:r>
        <w:rPr>
          <w:color w:val="FF0000"/>
        </w:rPr>
        <w:t>SO</w:t>
      </w:r>
      <w:r>
        <w:rPr>
          <w:color w:val="FF0000"/>
          <w:vertAlign w:val="subscript"/>
        </w:rPr>
        <w:t>4</w:t>
      </w:r>
      <w:r>
        <w:rPr>
          <w:color w:val="FF0000"/>
        </w:rPr>
        <w:t>(aq)+H</w:t>
      </w:r>
      <w:r>
        <w:rPr>
          <w:color w:val="FF0000"/>
          <w:vertAlign w:val="subscript"/>
        </w:rPr>
        <w:t>2</w:t>
      </w:r>
      <w:r>
        <w:rPr>
          <w:color w:val="FF0000"/>
        </w:rPr>
        <w:t>O(l);</w:t>
      </w:r>
      <w:r>
        <w:rPr>
          <w:color w:val="FF0000"/>
          <w:vertAlign w:val="subscript"/>
        </w:rPr>
        <w:t xml:space="preserve"> </w:t>
      </w:r>
      <w:r>
        <w:rPr>
          <w:color w:val="FF0000"/>
        </w:rPr>
        <w:t>Δ</w:t>
      </w:r>
      <w:r>
        <w:rPr>
          <w:i/>
          <w:color w:val="FF0000"/>
        </w:rPr>
        <w:t>H</w:t>
      </w:r>
      <w:r>
        <w:rPr>
          <w:color w:val="FF0000"/>
        </w:rPr>
        <w:t xml:space="preserve"> =-57.3kJ/mol</w:t>
      </w:r>
    </w:p>
    <w:p>
      <w:pPr>
        <w:pStyle w:val="Normal"/>
        <w:ind w:firstLine="315"/>
        <w:rPr/>
      </w:pPr>
      <w:r>
        <w:rPr/>
        <w:t>C.C</w:t>
      </w:r>
      <w:r>
        <w:rPr>
          <w:vertAlign w:val="subscript"/>
        </w:rPr>
        <w:t>8</w:t>
      </w:r>
      <w:r>
        <w:rPr/>
        <w:t>H</w:t>
      </w:r>
      <w:r>
        <w:rPr>
          <w:vertAlign w:val="subscript"/>
        </w:rPr>
        <w:t>18</w:t>
      </w:r>
      <w:r>
        <w:rPr/>
        <w:t>(1)+</w:t>
      </w:r>
      <w:r>
        <w:rPr/>
        <w:t xml:space="preserve"> </w:t>
      </w:r>
      <w:r>
        <w:rPr/>
        <w:t xml:space="preserve"> O</w:t>
      </w:r>
      <w:r>
        <w:rPr>
          <w:vertAlign w:val="subscript"/>
        </w:rPr>
        <w:t>2</w:t>
      </w:r>
      <w:r>
        <w:rPr/>
        <w:t>(g)=8CO</w:t>
      </w:r>
      <w:r>
        <w:rPr>
          <w:vertAlign w:val="subscript"/>
        </w:rPr>
        <w:t>2</w:t>
      </w:r>
      <w:r>
        <w:rPr/>
        <w:t>+9H</w:t>
      </w:r>
      <w:r>
        <w:rPr>
          <w:vertAlign w:val="subscript"/>
        </w:rPr>
        <w:t>2</w:t>
      </w:r>
      <w:r>
        <w:rPr/>
        <w:t>O(g);</w:t>
      </w:r>
      <w:r>
        <w:rPr>
          <w:vertAlign w:val="subscript"/>
        </w:rPr>
        <w:t xml:space="preserve"> </w:t>
      </w:r>
      <w:r>
        <w:rPr/>
        <w:t>Δ</w:t>
      </w:r>
      <w:r>
        <w:rPr>
          <w:i/>
        </w:rPr>
        <w:t>H</w:t>
      </w:r>
      <w:r>
        <w:rPr/>
        <w:t xml:space="preserve"> =-5518 kJ/mol</w:t>
      </w:r>
    </w:p>
    <w:p>
      <w:pPr>
        <w:pStyle w:val="Normal"/>
        <w:ind w:firstLine="315"/>
        <w:rPr/>
      </w:pPr>
      <w:r>
        <w:rPr/>
        <w:t>D.2C</w:t>
      </w:r>
      <w:r>
        <w:rPr>
          <w:vertAlign w:val="subscript"/>
        </w:rPr>
        <w:t>8</w:t>
      </w:r>
      <w:r>
        <w:rPr/>
        <w:t>H</w:t>
      </w:r>
      <w:r>
        <w:rPr>
          <w:vertAlign w:val="subscript"/>
        </w:rPr>
        <w:t>18</w:t>
      </w:r>
      <w:r>
        <w:rPr/>
        <w:t>(g)+25O</w:t>
      </w:r>
      <w:r>
        <w:rPr>
          <w:vertAlign w:val="subscript"/>
        </w:rPr>
        <w:t>2</w:t>
      </w:r>
      <w:r>
        <w:rPr/>
        <w:t>(g)=16CO</w:t>
      </w:r>
      <w:r>
        <w:rPr>
          <w:vertAlign w:val="subscript"/>
        </w:rPr>
        <w:t>2</w:t>
      </w:r>
      <w:r>
        <w:rPr/>
        <w:t>(g)+18H</w:t>
      </w:r>
      <w:r>
        <w:rPr>
          <w:vertAlign w:val="subscript"/>
        </w:rPr>
        <w:t>2</w:t>
      </w:r>
      <w:r>
        <w:rPr/>
        <w:t>O(1);</w:t>
      </w:r>
      <w:r>
        <w:rPr>
          <w:vertAlign w:val="subscript"/>
        </w:rPr>
        <w:t xml:space="preserve"> </w:t>
      </w:r>
      <w:r>
        <w:rPr/>
        <w:t>Δ</w:t>
      </w:r>
      <w:r>
        <w:rPr>
          <w:i/>
        </w:rPr>
        <w:t>H</w:t>
      </w:r>
      <w:r>
        <w:rPr/>
        <w:t xml:space="preserve"> =-5518 kJ/mol</w:t>
      </w:r>
    </w:p>
    <w:p>
      <w:pPr>
        <w:pStyle w:val="Normal"/>
        <w:rPr>
          <w:color w:val="FF0000"/>
        </w:rPr>
      </w:pPr>
      <w:r>
        <w:drawing>
          <wp:anchor behindDoc="1" distT="0" distB="0" distL="114935" distR="114935" simplePos="0" locked="0" layoutInCell="0" allowOverlap="1" relativeHeight="14">
            <wp:simplePos x="0" y="0"/>
            <wp:positionH relativeFrom="column">
              <wp:posOffset>140335</wp:posOffset>
            </wp:positionH>
            <wp:positionV relativeFrom="paragraph">
              <wp:posOffset>3870960</wp:posOffset>
            </wp:positionV>
            <wp:extent cx="19050" cy="9525"/>
            <wp:effectExtent l="0" t="0" r="0" b="0"/>
            <wp:wrapNone/>
            <wp:docPr id="8" name="图片 9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1" descr=""/>
                    <pic:cNvPicPr>
                      <a:picLocks noChangeAspect="1" noChangeArrowheads="1"/>
                    </pic:cNvPicPr>
                  </pic:nvPicPr>
                  <pic:blipFill>
                    <a:blip r:embed="rId9"/>
                    <a:srcRect l="-7" t="-13" r="-7" b="-13"/>
                    <a:stretch>
                      <a:fillRect/>
                    </a:stretch>
                  </pic:blipFill>
                  <pic:spPr bwMode="auto">
                    <a:xfrm>
                      <a:off x="0" y="0"/>
                      <a:ext cx="19050" cy="9525"/>
                    </a:xfrm>
                    <a:prstGeom prst="rect">
                      <a:avLst/>
                    </a:prstGeom>
                  </pic:spPr>
                </pic:pic>
              </a:graphicData>
            </a:graphic>
          </wp:anchor>
        </w:drawing>
      </w:r>
      <w:r>
        <w:rPr>
          <w:color w:val="FF0000"/>
        </w:rPr>
        <w:t>答案</w:t>
      </w:r>
      <w:r>
        <w:rPr>
          <w:color w:val="FF0000"/>
        </w:rPr>
        <w:t>B</w:t>
      </w:r>
      <w:r>
        <w:rPr>
          <w:color w:val="FF0000"/>
        </w:rPr>
        <w:t xml:space="preserve"> </w:t>
      </w:r>
    </w:p>
    <w:p>
      <w:pPr>
        <w:pStyle w:val="Normal"/>
        <w:rPr>
          <w:color w:val="FF0000"/>
        </w:rPr>
      </w:pPr>
      <w:r>
        <w:drawing>
          <wp:anchor behindDoc="1" distT="0" distB="0" distL="114935" distR="114935" simplePos="0" locked="0" layoutInCell="0" allowOverlap="1" relativeHeight="15">
            <wp:simplePos x="0" y="0"/>
            <wp:positionH relativeFrom="column">
              <wp:posOffset>140335</wp:posOffset>
            </wp:positionH>
            <wp:positionV relativeFrom="paragraph">
              <wp:posOffset>3672840</wp:posOffset>
            </wp:positionV>
            <wp:extent cx="19050" cy="9525"/>
            <wp:effectExtent l="0" t="0" r="0" b="0"/>
            <wp:wrapNone/>
            <wp:docPr id="9" name="图片 9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2" descr=""/>
                    <pic:cNvPicPr>
                      <a:picLocks noChangeAspect="1" noChangeArrowheads="1"/>
                    </pic:cNvPicPr>
                  </pic:nvPicPr>
                  <pic:blipFill>
                    <a:blip r:embed="rId10"/>
                    <a:srcRect l="-7" t="-13" r="-7" b="-13"/>
                    <a:stretch>
                      <a:fillRect/>
                    </a:stretch>
                  </pic:blipFill>
                  <pic:spPr bwMode="auto">
                    <a:xfrm>
                      <a:off x="0" y="0"/>
                      <a:ext cx="19050" cy="9525"/>
                    </a:xfrm>
                    <a:prstGeom prst="rect">
                      <a:avLst/>
                    </a:prstGeom>
                  </pic:spPr>
                </pic:pic>
              </a:graphicData>
            </a:graphic>
          </wp:anchor>
        </w:drawing>
      </w:r>
      <w:r>
        <w:rPr>
          <w:color w:val="FF0000"/>
        </w:rPr>
        <w:t>【解析】</w:t>
      </w:r>
      <w:r>
        <w:rPr>
          <w:color w:val="FF0000"/>
        </w:rPr>
        <w:t>A</w:t>
      </w:r>
      <w:r>
        <w:rPr>
          <w:color w:val="FF0000"/>
        </w:rPr>
        <w:t>项不符合中和热的定义；</w:t>
      </w:r>
      <w:r>
        <w:rPr>
          <w:color w:val="FF0000"/>
        </w:rPr>
        <w:t>C</w:t>
      </w:r>
      <w:r>
        <w:rPr>
          <w:color w:val="FF0000"/>
        </w:rPr>
        <w:t>项中生成物水为气态，</w:t>
      </w:r>
      <w:r>
        <w:rPr>
          <w:color w:val="FF0000"/>
        </w:rPr>
        <w:t>D</w:t>
      </w:r>
      <w:r>
        <w:rPr>
          <w:color w:val="FF0000"/>
        </w:rPr>
        <w:t>项中辛烷的物质的量不是</w:t>
      </w:r>
      <w:r>
        <w:rPr>
          <w:color w:val="FF0000"/>
        </w:rPr>
        <w:t>1mol</w:t>
      </w:r>
      <w:r>
        <w:rPr>
          <w:color w:val="FF0000"/>
        </w:rPr>
        <w:t>，所以</w:t>
      </w:r>
      <w:r>
        <w:rPr>
          <w:color w:val="FF0000"/>
        </w:rPr>
        <w:t>ACD</w:t>
      </w:r>
      <w:r>
        <w:rPr>
          <w:color w:val="FF0000"/>
        </w:rPr>
        <w:t>错误。</w:t>
      </w:r>
    </w:p>
    <w:p>
      <w:pPr>
        <w:pStyle w:val="Normal"/>
        <w:rPr>
          <w:color w:val="FF0000"/>
        </w:rPr>
      </w:pPr>
      <w:r>
        <w:drawing>
          <wp:anchor behindDoc="1" distT="0" distB="0" distL="114935" distR="114935" simplePos="0" locked="0" layoutInCell="0" allowOverlap="1" relativeHeight="16">
            <wp:simplePos x="0" y="0"/>
            <wp:positionH relativeFrom="column">
              <wp:posOffset>140335</wp:posOffset>
            </wp:positionH>
            <wp:positionV relativeFrom="paragraph">
              <wp:posOffset>3276600</wp:posOffset>
            </wp:positionV>
            <wp:extent cx="19050" cy="9525"/>
            <wp:effectExtent l="0" t="0" r="0" b="0"/>
            <wp:wrapNone/>
            <wp:docPr id="10"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3" descr=""/>
                    <pic:cNvPicPr>
                      <a:picLocks noChangeAspect="1" noChangeArrowheads="1"/>
                    </pic:cNvPicPr>
                  </pic:nvPicPr>
                  <pic:blipFill>
                    <a:blip r:embed="rId11"/>
                    <a:srcRect l="-7" t="-13" r="-7" b="-13"/>
                    <a:stretch>
                      <a:fillRect/>
                    </a:stretch>
                  </pic:blipFill>
                  <pic:spPr bwMode="auto">
                    <a:xfrm>
                      <a:off x="0" y="0"/>
                      <a:ext cx="19050" cy="9525"/>
                    </a:xfrm>
                    <a:prstGeom prst="rect">
                      <a:avLst/>
                    </a:prstGeom>
                  </pic:spPr>
                </pic:pic>
              </a:graphicData>
            </a:graphic>
          </wp:anchor>
        </w:drawing>
      </w:r>
      <w:r>
        <w:rPr>
          <w:color w:val="FF0000"/>
        </w:rPr>
        <w:t>【考点分析】燃烧热、中和热概念的理解及热化学方程式书写正误判断</w:t>
      </w:r>
    </w:p>
    <w:p>
      <w:pPr>
        <w:pStyle w:val="Normal"/>
        <w:rPr/>
      </w:pPr>
      <w:r>
        <w:rPr/>
        <w:t>10.X</w:t>
      </w:r>
      <w:r>
        <w:rPr/>
        <w:t>、</w:t>
      </w:r>
      <w:r>
        <w:rPr/>
        <w:t>Y</w:t>
      </w:r>
      <w:r>
        <w:rPr/>
        <w:t>、</w:t>
      </w:r>
      <w:r>
        <w:rPr/>
        <w:t>Z</w:t>
      </w:r>
      <w:r>
        <w:rPr/>
        <w:t>、</w:t>
      </w:r>
      <w:r>
        <w:rPr/>
        <w:t>M</w:t>
      </w:r>
      <w:r>
        <w:rPr/>
        <w:t>是元素周期表中前</w:t>
      </w:r>
      <w:r>
        <w:rPr/>
        <w:t>20</w:t>
      </w:r>
      <w:r>
        <w:rPr/>
        <w:t>号元素，其原子序数依次增大，且</w:t>
      </w:r>
      <w:r>
        <w:rPr/>
        <w:t>X</w:t>
      </w:r>
      <w:r>
        <w:rPr/>
        <w:t>、</w:t>
      </w:r>
      <w:r>
        <w:rPr/>
        <w:t>Y</w:t>
      </w:r>
      <w:r>
        <w:rPr/>
        <w:t>、</w:t>
      </w:r>
      <w:r>
        <w:rPr/>
        <w:t>Z</w:t>
      </w:r>
      <w:r>
        <w:rPr/>
        <w:t>相邻。</w:t>
      </w:r>
      <w:r>
        <w:rPr/>
        <w:t>X</w:t>
      </w:r>
      <w:r>
        <w:rPr/>
        <w:t>的核电荷数是</w:t>
      </w:r>
      <w:r>
        <w:rPr/>
        <w:t>Y</w:t>
      </w:r>
      <w:r>
        <w:rPr/>
        <w:t>是核外电子数的一半，</w:t>
      </w:r>
      <w:r>
        <w:rPr/>
        <w:t>Y</w:t>
      </w:r>
      <w:r>
        <w:rPr/>
        <w:t>与</w:t>
      </w:r>
      <w:r>
        <w:rPr/>
        <w:t>M</w:t>
      </w:r>
      <w:r>
        <w:rPr/>
        <w:t>可形成化合物</w:t>
      </w:r>
      <w:r>
        <w:rPr/>
        <w:t>M</w:t>
      </w:r>
      <w:r>
        <w:rPr>
          <w:vertAlign w:val="subscript"/>
        </w:rPr>
        <w:t>2</w:t>
      </w:r>
      <w:r>
        <w:rPr/>
        <w:t>Y</w:t>
      </w:r>
      <w:r>
        <w:rPr/>
        <w:t>。下列说法正确的是</w:t>
      </w:r>
    </w:p>
    <w:p>
      <w:pPr>
        <w:pStyle w:val="Normal"/>
        <w:ind w:firstLine="315"/>
        <w:rPr/>
      </w:pPr>
      <w:r>
        <w:rPr/>
        <w:t>A.</w:t>
      </w:r>
      <w:r>
        <w:rPr/>
        <w:t>还原性：</w:t>
      </w:r>
      <w:r>
        <w:rPr/>
        <w:t>X</w:t>
      </w:r>
      <w:r>
        <w:rPr/>
        <w:t>的氢化物</w:t>
      </w:r>
      <w:r>
        <w:rPr/>
        <w:t>&gt;Y</w:t>
      </w:r>
      <w:r>
        <w:rPr/>
        <w:t>的氢化物</w:t>
      </w:r>
      <w:r>
        <w:rPr/>
        <w:t>&gt;Z</w:t>
      </w:r>
      <w:r>
        <w:rPr/>
        <w:t>的氢化物</w:t>
      </w:r>
    </w:p>
    <w:p>
      <w:pPr>
        <w:pStyle w:val="Normal"/>
        <w:ind w:firstLine="315"/>
        <w:rPr/>
      </w:pPr>
      <w:r>
        <w:rPr/>
        <w:t>B.</w:t>
      </w:r>
      <w:r>
        <w:rPr/>
        <w:t>简单离子的半径：</w:t>
      </w:r>
      <w:r>
        <w:rPr/>
        <w:t>M</w:t>
      </w:r>
      <w:r>
        <w:rPr/>
        <w:t>的离子</w:t>
      </w:r>
      <w:r>
        <w:rPr/>
        <w:t>&gt;Z</w:t>
      </w:r>
      <w:r>
        <w:rPr/>
        <w:t>的离子</w:t>
      </w:r>
      <w:r>
        <w:rPr/>
        <w:t>&gt;Y</w:t>
      </w:r>
      <w:r>
        <w:rPr/>
        <w:t>的离子</w:t>
      </w:r>
      <w:r>
        <w:rPr/>
        <w:t>&gt;X</w:t>
      </w:r>
      <w:r>
        <w:rPr/>
        <w:t>的离子</w:t>
      </w:r>
    </w:p>
    <w:p>
      <w:pPr>
        <w:pStyle w:val="Normal"/>
        <w:ind w:firstLine="315"/>
        <w:rPr/>
      </w:pPr>
      <w:r>
        <w:rPr/>
        <w:t>C.YX</w:t>
      </w:r>
      <w:r>
        <w:rPr>
          <w:vertAlign w:val="subscript"/>
        </w:rPr>
        <w:t>2</w:t>
      </w:r>
      <w:r>
        <w:rPr>
          <w:vertAlign w:val="subscript"/>
        </w:rPr>
        <w:t>、</w:t>
      </w:r>
      <w:r>
        <w:rPr/>
        <w:t>M</w:t>
      </w:r>
      <w:r>
        <w:rPr>
          <w:vertAlign w:val="subscript"/>
        </w:rPr>
        <w:t>2</w:t>
      </w:r>
      <w:r>
        <w:rPr/>
        <w:t>Y</w:t>
      </w:r>
      <w:r>
        <w:rPr/>
        <w:t>都是含有极性键的极性分子</w:t>
      </w:r>
    </w:p>
    <w:p>
      <w:pPr>
        <w:pStyle w:val="Normal"/>
        <w:ind w:firstLine="315"/>
        <w:rPr>
          <w:color w:val="FF0000"/>
        </w:rPr>
      </w:pPr>
      <w:r>
        <w:rPr>
          <w:color w:val="FF0000"/>
        </w:rPr>
        <w:t>D.Z</w:t>
      </w:r>
      <w:r>
        <w:rPr>
          <w:color w:val="FF0000"/>
        </w:rPr>
        <w:t>元素的最高价氧化物的水化物的化学式为</w:t>
      </w:r>
      <w:r>
        <w:rPr>
          <w:color w:val="FF0000"/>
        </w:rPr>
        <w:t>HZO</w:t>
      </w:r>
      <w:r>
        <w:rPr>
          <w:color w:val="FF0000"/>
          <w:vertAlign w:val="subscript"/>
        </w:rPr>
        <w:t>4</w:t>
      </w:r>
    </w:p>
    <w:p>
      <w:pPr>
        <w:pStyle w:val="Normal"/>
        <w:rPr>
          <w:color w:val="FFFFFF"/>
        </w:rPr>
      </w:pPr>
      <w:r>
        <w:rPr>
          <w:color w:val="FF0000"/>
        </w:rPr>
        <w:drawing>
          <wp:anchor behindDoc="1" distT="0" distB="0" distL="114935" distR="114935" simplePos="0" locked="0" layoutInCell="0" allowOverlap="1" relativeHeight="17">
            <wp:simplePos x="0" y="0"/>
            <wp:positionH relativeFrom="column">
              <wp:posOffset>140335</wp:posOffset>
            </wp:positionH>
            <wp:positionV relativeFrom="paragraph">
              <wp:posOffset>1493520</wp:posOffset>
            </wp:positionV>
            <wp:extent cx="19050" cy="9525"/>
            <wp:effectExtent l="0" t="0" r="0" b="0"/>
            <wp:wrapNone/>
            <wp:docPr id="11" name="图片 9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4" descr=""/>
                    <pic:cNvPicPr>
                      <a:picLocks noChangeAspect="1" noChangeArrowheads="1"/>
                    </pic:cNvPicPr>
                  </pic:nvPicPr>
                  <pic:blipFill>
                    <a:blip r:embed="rId12"/>
                    <a:srcRect l="-7" t="-13" r="-7" b="-13"/>
                    <a:stretch>
                      <a:fillRect/>
                    </a:stretch>
                  </pic:blipFill>
                  <pic:spPr bwMode="auto">
                    <a:xfrm>
                      <a:off x="0" y="0"/>
                      <a:ext cx="19050" cy="9525"/>
                    </a:xfrm>
                    <a:prstGeom prst="rect">
                      <a:avLst/>
                    </a:prstGeom>
                  </pic:spPr>
                </pic:pic>
              </a:graphicData>
            </a:graphic>
          </wp:anchor>
        </w:drawing>
        <w:t>答案</w:t>
      </w:r>
      <w:r>
        <w:rPr>
          <w:color w:val="FF0000"/>
        </w:rPr>
        <w:t>D</w:t>
      </w:r>
      <w:r>
        <w:rPr>
          <w:color w:val="FF0000"/>
        </w:rPr>
        <w:t xml:space="preserve"> </w:t>
      </w:r>
      <w:r>
        <w:drawing>
          <wp:anchor behindDoc="1" distT="0" distB="0" distL="114935" distR="114935" simplePos="0" locked="0" layoutInCell="0" allowOverlap="1" relativeHeight="20">
            <wp:simplePos x="0" y="0"/>
            <wp:positionH relativeFrom="column">
              <wp:posOffset>3200400</wp:posOffset>
            </wp:positionH>
            <wp:positionV relativeFrom="paragraph">
              <wp:posOffset>297180</wp:posOffset>
            </wp:positionV>
            <wp:extent cx="1562100" cy="571500"/>
            <wp:effectExtent l="0" t="0" r="0" b="0"/>
            <wp:wrapNone/>
            <wp:docPr id="12"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95" descr=""/>
                    <pic:cNvPicPr>
                      <a:picLocks noChangeAspect="1" noChangeArrowheads="1"/>
                    </pic:cNvPicPr>
                  </pic:nvPicPr>
                  <pic:blipFill>
                    <a:blip r:embed="rId13"/>
                    <a:srcRect l="-23" t="-63" r="-23" b="-63"/>
                    <a:stretch>
                      <a:fillRect/>
                    </a:stretch>
                  </pic:blipFill>
                  <pic:spPr bwMode="auto">
                    <a:xfrm>
                      <a:off x="0" y="0"/>
                      <a:ext cx="1562100" cy="571500"/>
                    </a:xfrm>
                    <a:prstGeom prst="rect">
                      <a:avLst/>
                    </a:prstGeom>
                  </pic:spPr>
                </pic:pic>
              </a:graphicData>
            </a:graphic>
          </wp:anchor>
        </w:drawing>
      </w:r>
      <w:r>
        <w:rPr>
          <w:vanish/>
          <w:color w:val="FFFFFF"/>
        </w:rPr>
        <w:t>w.w.w.k.s.5.u.c.o.m</w:t>
      </w:r>
    </w:p>
    <w:p>
      <w:pPr>
        <w:pStyle w:val="Normal"/>
        <w:rPr>
          <w:rFonts w:cs="宋体"/>
          <w:color w:val="FF0000"/>
        </w:rPr>
      </w:pPr>
      <w:r>
        <w:drawing>
          <wp:anchor behindDoc="1" distT="0" distB="0" distL="114935" distR="114935" simplePos="0" locked="0" layoutInCell="0" allowOverlap="1" relativeHeight="18">
            <wp:simplePos x="0" y="0"/>
            <wp:positionH relativeFrom="column">
              <wp:posOffset>140335</wp:posOffset>
            </wp:positionH>
            <wp:positionV relativeFrom="paragraph">
              <wp:posOffset>1295400</wp:posOffset>
            </wp:positionV>
            <wp:extent cx="19050" cy="9525"/>
            <wp:effectExtent l="0" t="0" r="0" b="0"/>
            <wp:wrapNone/>
            <wp:docPr id="13" name="图片 9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7" descr=""/>
                    <pic:cNvPicPr>
                      <a:picLocks noChangeAspect="1" noChangeArrowheads="1"/>
                    </pic:cNvPicPr>
                  </pic:nvPicPr>
                  <pic:blipFill>
                    <a:blip r:embed="rId14"/>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21">
            <wp:simplePos x="0" y="0"/>
            <wp:positionH relativeFrom="column">
              <wp:posOffset>1396365</wp:posOffset>
            </wp:positionH>
            <wp:positionV relativeFrom="paragraph">
              <wp:posOffset>763905</wp:posOffset>
            </wp:positionV>
            <wp:extent cx="1651635" cy="1102360"/>
            <wp:effectExtent l="0" t="0" r="0" b="0"/>
            <wp:wrapNone/>
            <wp:docPr id="14"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6" descr=""/>
                    <pic:cNvPicPr>
                      <a:picLocks noChangeAspect="1" noChangeArrowheads="1"/>
                    </pic:cNvPicPr>
                  </pic:nvPicPr>
                  <pic:blipFill>
                    <a:blip r:embed="rId15"/>
                    <a:srcRect l="-9" t="-14" r="-9" b="-14"/>
                    <a:stretch>
                      <a:fillRect/>
                    </a:stretch>
                  </pic:blipFill>
                  <pic:spPr bwMode="auto">
                    <a:xfrm>
                      <a:off x="0" y="0"/>
                      <a:ext cx="1651635" cy="1102360"/>
                    </a:xfrm>
                    <a:prstGeom prst="rect">
                      <a:avLst/>
                    </a:prstGeom>
                  </pic:spPr>
                </pic:pic>
              </a:graphicData>
            </a:graphic>
          </wp:anchor>
        </w:drawing>
      </w:r>
      <w:r>
        <w:rPr>
          <w:rFonts w:cs="宋体"/>
          <w:color w:val="FF0000"/>
        </w:rPr>
        <w:t>【解析</w:t>
      </w:r>
      <w:r>
        <w:rPr>
          <w:rFonts w:cs="宋体"/>
          <w:color w:val="FF0000"/>
        </w:rPr>
        <w:t>】</w:t>
      </w:r>
      <w:r>
        <w:rPr>
          <w:rFonts w:cs="宋体"/>
          <w:color w:val="FF0000"/>
        </w:rPr>
        <w:t>X</w:t>
      </w:r>
      <w:r>
        <w:rPr>
          <w:rFonts w:cs="宋体"/>
          <w:color w:val="FF0000"/>
        </w:rPr>
        <w:t>、</w:t>
      </w:r>
      <w:r>
        <w:rPr>
          <w:rFonts w:cs="宋体"/>
          <w:color w:val="FF0000"/>
        </w:rPr>
        <w:t>Y</w:t>
      </w:r>
      <w:r>
        <w:rPr>
          <w:rFonts w:cs="宋体"/>
          <w:color w:val="FF0000"/>
        </w:rPr>
        <w:t>、</w:t>
      </w:r>
      <w:r>
        <w:rPr>
          <w:rFonts w:cs="宋体"/>
          <w:color w:val="FF0000"/>
        </w:rPr>
        <w:t>Z</w:t>
      </w:r>
      <w:r>
        <w:rPr>
          <w:rFonts w:cs="宋体"/>
          <w:color w:val="FF0000"/>
        </w:rPr>
        <w:t>相邻且</w:t>
      </w:r>
      <w:r>
        <w:rPr>
          <w:rFonts w:cs="宋体"/>
          <w:color w:val="FF0000"/>
        </w:rPr>
        <w:t>X</w:t>
      </w:r>
      <w:r>
        <w:rPr>
          <w:rFonts w:cs="宋体"/>
          <w:color w:val="FF0000"/>
        </w:rPr>
        <w:t>的原子序数为</w:t>
      </w:r>
      <w:r>
        <w:rPr>
          <w:rFonts w:cs="宋体"/>
          <w:color w:val="FF0000"/>
        </w:rPr>
        <w:t>Y</w:t>
      </w:r>
      <w:r>
        <w:rPr>
          <w:rFonts w:cs="宋体"/>
          <w:color w:val="FF0000"/>
        </w:rPr>
        <w:t>的一半，推测</w:t>
      </w:r>
      <w:r>
        <w:rPr>
          <w:rFonts w:cs="宋体"/>
          <w:color w:val="FF0000"/>
        </w:rPr>
        <w:t>X</w:t>
      </w:r>
      <w:r>
        <w:rPr>
          <w:rFonts w:cs="宋体"/>
          <w:color w:val="FF0000"/>
        </w:rPr>
        <w:t>为氧元素，则</w:t>
      </w:r>
      <w:r>
        <w:rPr>
          <w:rFonts w:cs="宋体"/>
          <w:color w:val="FF0000"/>
        </w:rPr>
        <w:t>Y</w:t>
      </w:r>
      <w:r>
        <w:rPr>
          <w:rFonts w:cs="宋体"/>
          <w:color w:val="FF0000"/>
        </w:rPr>
        <w:t>为硫元素，</w:t>
      </w:r>
      <w:r>
        <w:rPr>
          <w:rFonts w:cs="宋体"/>
          <w:color w:val="FF0000"/>
        </w:rPr>
        <w:t>Z</w:t>
      </w:r>
      <w:r>
        <w:rPr>
          <w:rFonts w:cs="宋体"/>
          <w:color w:val="FF0000"/>
        </w:rPr>
        <w:t>为氯元素。其最高价氧化物的水化物为</w:t>
      </w:r>
      <w:r>
        <w:rPr>
          <w:rFonts w:cs="宋体"/>
          <w:color w:val="FF0000"/>
        </w:rPr>
        <w:t>HClO</w:t>
      </w:r>
      <w:r>
        <w:rPr>
          <w:rFonts w:cs="宋体"/>
          <w:color w:val="FF0000"/>
          <w:vertAlign w:val="subscript"/>
        </w:rPr>
        <w:t>4</w:t>
      </w:r>
      <w:r>
        <w:rPr>
          <w:rFonts w:cs="宋体"/>
          <w:color w:val="FF0000"/>
        </w:rPr>
        <w:t>。三种元素中</w:t>
      </w:r>
      <w:r>
        <w:rPr>
          <w:rFonts w:cs="宋体"/>
          <w:color w:val="FF0000"/>
        </w:rPr>
        <w:t>S</w:t>
      </w:r>
      <w:r>
        <w:rPr>
          <w:rFonts w:cs="宋体"/>
          <w:color w:val="FF0000"/>
        </w:rPr>
        <w:t>元素的非金属性最弱，因此其氢化物的还原性最强。根据</w:t>
      </w:r>
      <w:r>
        <w:rPr>
          <w:rFonts w:cs="宋体"/>
          <w:color w:val="FF0000"/>
        </w:rPr>
        <w:t>M</w:t>
      </w:r>
      <w:r>
        <w:rPr>
          <w:rFonts w:cs="宋体"/>
          <w:color w:val="FF0000"/>
          <w:vertAlign w:val="subscript"/>
        </w:rPr>
        <w:t>2</w:t>
      </w:r>
      <w:r>
        <w:rPr>
          <w:rFonts w:cs="宋体"/>
          <w:color w:val="FF0000"/>
        </w:rPr>
        <w:t>Y</w:t>
      </w:r>
      <w:r>
        <w:rPr>
          <w:rFonts w:cs="宋体"/>
          <w:color w:val="FF0000"/>
        </w:rPr>
        <w:t>又因为</w:t>
      </w:r>
      <w:r>
        <w:rPr>
          <w:color w:val="FF0000"/>
        </w:rPr>
        <w:t>X</w:t>
      </w:r>
      <w:r>
        <w:rPr>
          <w:color w:val="FF0000"/>
        </w:rPr>
        <w:t>、</w:t>
      </w:r>
      <w:r>
        <w:rPr>
          <w:color w:val="FF0000"/>
        </w:rPr>
        <w:t>Y</w:t>
      </w:r>
      <w:r>
        <w:rPr>
          <w:color w:val="FF0000"/>
        </w:rPr>
        <w:t>、</w:t>
      </w:r>
      <w:r>
        <w:rPr>
          <w:color w:val="FF0000"/>
        </w:rPr>
        <w:t>Z</w:t>
      </w:r>
      <w:r>
        <w:rPr>
          <w:color w:val="FF0000"/>
        </w:rPr>
        <w:t>、</w:t>
      </w:r>
      <w:r>
        <w:rPr>
          <w:color w:val="FF0000"/>
        </w:rPr>
        <w:t>M</w:t>
      </w:r>
      <w:r>
        <w:rPr>
          <w:color w:val="FF0000"/>
        </w:rPr>
        <w:t>是元素周期表中前</w:t>
      </w:r>
      <w:r>
        <w:rPr>
          <w:color w:val="FF0000"/>
        </w:rPr>
        <w:t>20</w:t>
      </w:r>
      <w:r>
        <w:rPr>
          <w:color w:val="FF0000"/>
        </w:rPr>
        <w:t>号元素，其原子序数依次增大</w:t>
      </w:r>
      <w:r>
        <w:rPr>
          <w:rFonts w:cs="宋体"/>
          <w:color w:val="FF0000"/>
        </w:rPr>
        <w:t>判断</w:t>
      </w:r>
      <w:r>
        <w:rPr>
          <w:rFonts w:cs="宋体"/>
          <w:color w:val="FF0000"/>
        </w:rPr>
        <w:t>M</w:t>
      </w:r>
      <w:r>
        <w:rPr>
          <w:rFonts w:cs="宋体"/>
          <w:color w:val="FF0000"/>
        </w:rPr>
        <w:t>为钾元素，</w:t>
      </w:r>
      <w:r>
        <w:rPr>
          <w:rFonts w:cs="宋体"/>
          <w:color w:val="FF0000"/>
        </w:rPr>
        <w:t>SO</w:t>
      </w:r>
      <w:r>
        <w:rPr>
          <w:rFonts w:cs="宋体"/>
          <w:color w:val="FF0000"/>
          <w:vertAlign w:val="subscript"/>
        </w:rPr>
        <w:t>2</w:t>
      </w:r>
      <w:r>
        <w:rPr>
          <w:rFonts w:cs="宋体"/>
          <w:color w:val="FF0000"/>
        </w:rPr>
        <w:t>为极性分子，而</w:t>
      </w:r>
      <w:r>
        <w:rPr>
          <w:rFonts w:cs="宋体"/>
          <w:color w:val="FF0000"/>
        </w:rPr>
        <w:t>K</w:t>
      </w:r>
      <w:r>
        <w:rPr>
          <w:rFonts w:cs="宋体"/>
          <w:color w:val="FF0000"/>
          <w:vertAlign w:val="subscript"/>
        </w:rPr>
        <w:t>2</w:t>
      </w:r>
      <w:r>
        <w:rPr>
          <w:rFonts w:cs="宋体"/>
          <w:color w:val="FF0000"/>
        </w:rPr>
        <w:t>S</w:t>
      </w:r>
      <w:r>
        <w:rPr>
          <w:rFonts w:cs="宋体"/>
          <w:color w:val="FF0000"/>
        </w:rPr>
        <w:t>属于离子化合物。</w:t>
      </w:r>
    </w:p>
    <w:p>
      <w:pPr>
        <w:pStyle w:val="Normal"/>
        <w:tabs>
          <w:tab w:val="clear" w:pos="420"/>
          <w:tab w:val="left" w:pos="1905" w:leader="none"/>
        </w:tabs>
        <w:rPr>
          <w:rFonts w:cs="宋体"/>
          <w:color w:val="FF0000"/>
        </w:rPr>
      </w:pPr>
      <w:r>
        <w:drawing>
          <wp:anchor behindDoc="1" distT="0" distB="0" distL="114935" distR="114935" simplePos="0" locked="0" layoutInCell="0" allowOverlap="1" relativeHeight="19">
            <wp:simplePos x="0" y="0"/>
            <wp:positionH relativeFrom="column">
              <wp:posOffset>140335</wp:posOffset>
            </wp:positionH>
            <wp:positionV relativeFrom="paragraph">
              <wp:posOffset>502920</wp:posOffset>
            </wp:positionV>
            <wp:extent cx="19050" cy="9525"/>
            <wp:effectExtent l="0" t="0" r="0" b="0"/>
            <wp:wrapNone/>
            <wp:docPr id="15"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8" descr=""/>
                    <pic:cNvPicPr>
                      <a:picLocks noChangeAspect="1" noChangeArrowheads="1"/>
                    </pic:cNvPicPr>
                  </pic:nvPicPr>
                  <pic:blipFill>
                    <a:blip r:embed="rId16"/>
                    <a:srcRect l="-7" t="-13" r="-7" b="-13"/>
                    <a:stretch>
                      <a:fillRect/>
                    </a:stretch>
                  </pic:blipFill>
                  <pic:spPr bwMode="auto">
                    <a:xfrm>
                      <a:off x="0" y="0"/>
                      <a:ext cx="19050" cy="9525"/>
                    </a:xfrm>
                    <a:prstGeom prst="rect">
                      <a:avLst/>
                    </a:prstGeom>
                  </pic:spPr>
                </pic:pic>
              </a:graphicData>
            </a:graphic>
          </wp:anchor>
        </w:drawing>
      </w:r>
      <w:r>
        <w:rPr>
          <w:rFonts w:cs="宋体"/>
          <w:color w:val="FF0000"/>
        </w:rPr>
        <w:t>【考点分析】元素周期律和元素周期表的综合应用</w:t>
      </w:r>
      <w:r>
        <w:rPr>
          <w:rFonts w:cs="宋体"/>
          <w:color w:val="FF0000"/>
        </w:rPr>
        <w:tab/>
      </w:r>
    </w:p>
    <w:p>
      <w:pPr>
        <w:pStyle w:val="Normal"/>
        <w:rPr/>
      </w:pPr>
      <w:r>
        <w:rPr/>
        <w:t>11.</w:t>
      </w:r>
      <w:r>
        <w:rPr/>
        <w:t>向</w:t>
      </w:r>
      <w:r>
        <w:rPr>
          <w:i/>
        </w:rPr>
        <w:t>m</w:t>
      </w:r>
      <w:r>
        <w:rPr/>
        <w:t xml:space="preserve"> g</w:t>
      </w:r>
      <w:r>
        <w:rPr/>
        <w:t>镁和铝的混合物中加入适量的稀硫酸，恰好完全反应生成标准状况下的气体</w:t>
      </w:r>
      <w:r>
        <w:rPr>
          <w:i/>
        </w:rPr>
        <w:t>b</w:t>
      </w:r>
      <w:r>
        <w:rPr/>
        <w:t xml:space="preserve"> L</w:t>
      </w:r>
      <w:r>
        <w:rPr/>
        <w:t>。</w:t>
      </w:r>
    </w:p>
    <w:p>
      <w:pPr>
        <w:pStyle w:val="Normal"/>
        <w:ind w:firstLine="210"/>
        <w:rPr/>
      </w:pPr>
      <w:r>
        <w:rPr/>
        <w:t>向反应后的溶液中加入</w:t>
      </w:r>
      <w:r>
        <w:rPr>
          <w:i/>
        </w:rPr>
        <w:t>c</w:t>
      </w:r>
      <w:r>
        <w:rPr/>
        <w:t xml:space="preserve"> mol/L</w:t>
      </w:r>
      <w:r>
        <w:rPr/>
        <w:t>氢氧化钾溶液</w:t>
      </w:r>
      <w:r>
        <w:rPr>
          <w:i/>
        </w:rPr>
        <w:t>V</w:t>
      </w:r>
      <w:r>
        <w:rPr/>
        <w:t xml:space="preserve"> mL</w:t>
      </w:r>
      <w:r>
        <w:rPr/>
        <w:t>，使金属离子刚好沉淀完全，得到的</w:t>
      </w:r>
    </w:p>
    <w:p>
      <w:pPr>
        <w:pStyle w:val="Normal"/>
        <w:ind w:firstLine="210"/>
        <w:rPr/>
      </w:pPr>
      <w:r>
        <w:rPr/>
        <w:t>沉淀质量为</w:t>
      </w:r>
      <w:r>
        <w:rPr>
          <w:i/>
        </w:rPr>
        <w:t>n</w:t>
      </w:r>
      <w:r>
        <w:rPr/>
        <w:t xml:space="preserve"> g</w:t>
      </w:r>
      <w:r>
        <w:rPr/>
        <w:t>。再将得到的沉淀灼烧至质量不再改变为止，得到固体</w:t>
      </w:r>
      <w:r>
        <w:rPr>
          <w:i/>
        </w:rPr>
        <w:t>p</w:t>
      </w:r>
      <w:r>
        <w:rPr/>
        <w:t xml:space="preserve"> g</w:t>
      </w:r>
      <w:r>
        <w:rPr/>
        <w:t>。则下列关系不</w:t>
      </w:r>
    </w:p>
    <w:p>
      <w:pPr>
        <w:pStyle w:val="Normal"/>
        <w:ind w:firstLine="210"/>
        <w:rPr/>
      </w:pPr>
      <w:r>
        <w:rPr/>
        <w:t>正确的是</w:t>
      </w:r>
    </w:p>
    <w:p>
      <w:pPr>
        <w:pStyle w:val="Normal"/>
        <w:ind w:firstLine="210"/>
        <w:rPr/>
      </w:pPr>
      <w:r>
        <w:rPr/>
        <w:t>A.</w:t>
      </w:r>
      <w:r>
        <w:rPr>
          <w:i/>
          <w:color w:val="000000"/>
        </w:rPr>
        <w:t>c</w:t>
      </w:r>
      <w:r>
        <w:rPr>
          <w:color w:val="000000"/>
        </w:rPr>
        <w:t>=</w:t>
      </w:r>
      <w:r>
        <w:rPr/>
        <w:tab/>
        <w:tab/>
        <w:tab/>
      </w:r>
      <w:r>
        <w:rPr>
          <w:color w:val="FF0000"/>
        </w:rPr>
        <w:t>B.</w:t>
      </w:r>
      <w:r>
        <w:rPr>
          <w:i/>
          <w:color w:val="FF0000"/>
        </w:rPr>
        <w:t>p</w:t>
      </w:r>
      <w:r>
        <w:rPr>
          <w:color w:val="FF0000"/>
        </w:rPr>
        <w:t>=</w:t>
      </w:r>
      <w:r>
        <w:rPr>
          <w:i/>
          <w:color w:val="FF0000"/>
        </w:rPr>
        <w:t>m</w:t>
      </w:r>
      <w:r>
        <w:rPr>
          <w:color w:val="FF0000"/>
        </w:rPr>
        <w:t>+</w:t>
        <w:tab/>
      </w:r>
      <w:r>
        <w:rPr/>
        <w:tab/>
        <w:t>C.</w:t>
      </w:r>
      <w:r>
        <w:rPr>
          <w:i/>
          <w:color w:val="000000"/>
        </w:rPr>
        <w:t xml:space="preserve"> n</w:t>
      </w:r>
      <w:r>
        <w:rPr>
          <w:color w:val="000000"/>
        </w:rPr>
        <w:t>=</w:t>
      </w:r>
      <w:r>
        <w:rPr>
          <w:i/>
          <w:color w:val="000000"/>
        </w:rPr>
        <w:t>m</w:t>
      </w:r>
      <w:r>
        <w:rPr>
          <w:color w:val="000000"/>
        </w:rPr>
        <w:t>+17</w:t>
      </w:r>
      <w:r>
        <w:rPr>
          <w:i/>
          <w:color w:val="000000"/>
        </w:rPr>
        <w:t>Vc</w:t>
      </w:r>
      <w:r>
        <w:rPr/>
        <w:tab/>
        <w:tab/>
        <w:t>D.</w:t>
      </w:r>
      <w:r>
        <w:rPr/>
        <w:t xml:space="preserve"> </w:t>
      </w:r>
      <w:r>
        <w:rPr>
          <w:i/>
          <w:color w:val="000000"/>
        </w:rPr>
        <w:t>m</w:t>
      </w:r>
      <w:r>
        <w:rPr/>
        <w:t xml:space="preserve"> &lt;</w:t>
      </w:r>
      <w:r>
        <w:rPr>
          <w:i/>
          <w:color w:val="000000"/>
        </w:rPr>
        <w:t>p</w:t>
      </w:r>
      <w:r>
        <w:rPr/>
        <w:t xml:space="preserve"> &lt;</w:t>
      </w:r>
      <w:r>
        <w:rPr>
          <w:i/>
          <w:color w:val="000000"/>
        </w:rPr>
        <w:t>m</w:t>
      </w:r>
    </w:p>
    <w:p>
      <w:pPr>
        <w:pStyle w:val="Normal"/>
        <w:rPr>
          <w:color w:val="FF0000"/>
        </w:rPr>
      </w:pPr>
      <w:r>
        <w:drawing>
          <wp:anchor behindDoc="1" distT="0" distB="0" distL="114935" distR="114935" simplePos="0" locked="0" layoutInCell="0" allowOverlap="1" relativeHeight="22">
            <wp:simplePos x="0" y="0"/>
            <wp:positionH relativeFrom="column">
              <wp:posOffset>140335</wp:posOffset>
            </wp:positionH>
            <wp:positionV relativeFrom="paragraph">
              <wp:posOffset>-970280</wp:posOffset>
            </wp:positionV>
            <wp:extent cx="19050" cy="9525"/>
            <wp:effectExtent l="0" t="0" r="0" b="0"/>
            <wp:wrapNone/>
            <wp:docPr id="16"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99" descr=""/>
                    <pic:cNvPicPr>
                      <a:picLocks noChangeAspect="1" noChangeArrowheads="1"/>
                    </pic:cNvPicPr>
                  </pic:nvPicPr>
                  <pic:blipFill>
                    <a:blip r:embed="rId17"/>
                    <a:srcRect l="-7" t="-13" r="-7" b="-13"/>
                    <a:stretch>
                      <a:fillRect/>
                    </a:stretch>
                  </pic:blipFill>
                  <pic:spPr bwMode="auto">
                    <a:xfrm>
                      <a:off x="0" y="0"/>
                      <a:ext cx="19050" cy="9525"/>
                    </a:xfrm>
                    <a:prstGeom prst="rect">
                      <a:avLst/>
                    </a:prstGeom>
                  </pic:spPr>
                </pic:pic>
              </a:graphicData>
            </a:graphic>
          </wp:anchor>
        </w:drawing>
      </w:r>
      <w:r>
        <w:rPr>
          <w:b/>
          <w:color w:val="FF0000"/>
        </w:rPr>
        <w:t>答案</w:t>
      </w:r>
      <w:r>
        <w:rPr>
          <w:color w:val="FF0000"/>
        </w:rPr>
        <w:t>C</w:t>
      </w:r>
      <w:r>
        <w:rPr>
          <w:color w:val="FF0000"/>
        </w:rPr>
        <w:t xml:space="preserve"> </w:t>
      </w:r>
    </w:p>
    <w:p>
      <w:pPr>
        <w:pStyle w:val="Normal"/>
        <w:rPr>
          <w:rFonts w:cs="宋体"/>
          <w:color w:val="FF0000"/>
        </w:rPr>
      </w:pPr>
      <w:r>
        <w:drawing>
          <wp:anchor behindDoc="1" distT="0" distB="0" distL="114935" distR="114935" simplePos="0" locked="0" layoutInCell="0" allowOverlap="1" relativeHeight="23">
            <wp:simplePos x="0" y="0"/>
            <wp:positionH relativeFrom="column">
              <wp:posOffset>140335</wp:posOffset>
            </wp:positionH>
            <wp:positionV relativeFrom="paragraph">
              <wp:posOffset>-1168400</wp:posOffset>
            </wp:positionV>
            <wp:extent cx="19050" cy="9525"/>
            <wp:effectExtent l="0" t="0" r="0" b="0"/>
            <wp:wrapNone/>
            <wp:docPr id="17" name="图片 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0" descr=""/>
                    <pic:cNvPicPr>
                      <a:picLocks noChangeAspect="1" noChangeArrowheads="1"/>
                    </pic:cNvPicPr>
                  </pic:nvPicPr>
                  <pic:blipFill>
                    <a:blip r:embed="rId18"/>
                    <a:srcRect l="-7" t="-13" r="-7" b="-13"/>
                    <a:stretch>
                      <a:fillRect/>
                    </a:stretch>
                  </pic:blipFill>
                  <pic:spPr bwMode="auto">
                    <a:xfrm>
                      <a:off x="0" y="0"/>
                      <a:ext cx="19050" cy="9525"/>
                    </a:xfrm>
                    <a:prstGeom prst="rect">
                      <a:avLst/>
                    </a:prstGeom>
                  </pic:spPr>
                </pic:pic>
              </a:graphicData>
            </a:graphic>
          </wp:anchor>
        </w:drawing>
      </w:r>
      <w:r>
        <w:rPr>
          <w:rFonts w:cs="宋体"/>
          <w:color w:val="FF0000"/>
        </w:rPr>
        <w:t>【解析】</w:t>
      </w:r>
      <w:r>
        <w:rPr>
          <w:rFonts w:cs="宋体"/>
          <w:color w:val="FF0000"/>
        </w:rPr>
        <w:t>根据化学方程式可得，生成的氢气的物质的量等于参加反应的碱的物质的量的一半，所以</w:t>
      </w:r>
      <w:r>
        <w:rPr>
          <w:rFonts w:cs="宋体"/>
          <w:color w:val="FF0000"/>
        </w:rPr>
        <w:t>A</w:t>
      </w:r>
      <w:r>
        <w:rPr>
          <w:rFonts w:cs="宋体"/>
          <w:color w:val="FF0000"/>
        </w:rPr>
        <w:t>项正确；</w:t>
      </w:r>
      <w:r>
        <w:rPr>
          <w:rFonts w:cs="宋体"/>
          <w:color w:val="FF0000"/>
        </w:rPr>
        <w:t>B</w:t>
      </w:r>
      <w:r>
        <w:rPr>
          <w:rFonts w:cs="宋体"/>
          <w:color w:val="FF0000"/>
        </w:rPr>
        <w:t>项中</w:t>
      </w:r>
      <w:r>
        <w:rPr>
          <w:rFonts w:cs="宋体"/>
          <w:color w:val="FF0000"/>
        </w:rPr>
        <w:t>p</w:t>
      </w:r>
      <w:r>
        <w:rPr>
          <w:rFonts w:cs="宋体"/>
          <w:color w:val="FF0000"/>
        </w:rPr>
        <w:t>为生成的氧化物的质量，</w:t>
      </w:r>
      <w:r>
        <w:rPr>
          <w:rFonts w:cs="宋体"/>
          <w:color w:val="FF0000"/>
        </w:rPr>
        <w:t>1molMg</w:t>
      </w:r>
      <w:r>
        <w:rPr>
          <w:rFonts w:cs="宋体"/>
          <w:color w:val="FF0000"/>
        </w:rPr>
        <w:t>可结合</w:t>
      </w:r>
      <w:r>
        <w:rPr>
          <w:rFonts w:cs="宋体"/>
          <w:color w:val="FF0000"/>
        </w:rPr>
        <w:t>1molO</w:t>
      </w:r>
      <w:r>
        <w:rPr>
          <w:rFonts w:cs="宋体"/>
          <w:color w:val="FF0000"/>
        </w:rPr>
        <w:t>，</w:t>
      </w:r>
      <w:r>
        <w:rPr>
          <w:rFonts w:cs="宋体"/>
          <w:color w:val="FF0000"/>
        </w:rPr>
        <w:t>2molAl</w:t>
      </w:r>
      <w:r>
        <w:rPr>
          <w:rFonts w:cs="宋体"/>
          <w:color w:val="FF0000"/>
        </w:rPr>
        <w:t>结合</w:t>
      </w:r>
      <w:r>
        <w:rPr>
          <w:rFonts w:cs="宋体"/>
          <w:color w:val="FF0000"/>
        </w:rPr>
        <w:t>3molO</w:t>
      </w:r>
      <w:r>
        <w:rPr>
          <w:rFonts w:cs="宋体"/>
          <w:color w:val="FF0000"/>
        </w:rPr>
        <w:t>，因此生成沉淀的物质的质量等于镁和铝的质量之和加氧元素的质量，而结合氧元素的物质的量等于生成氢气的物质的量，也等于消耗氢氧根离子的物质的量的一半，所以</w:t>
      </w:r>
      <w:r>
        <w:rPr>
          <w:rFonts w:cs="宋体"/>
          <w:color w:val="FF0000"/>
        </w:rPr>
        <w:t>B</w:t>
      </w:r>
      <w:r>
        <w:rPr>
          <w:rFonts w:cs="宋体"/>
          <w:color w:val="FF0000"/>
        </w:rPr>
        <w:t>项正确，而得到的氢氧化镁和氢氧化铝的质量等于镁铝的质量和与氢氧根离子的质量之和，</w:t>
      </w:r>
      <w:r>
        <w:rPr>
          <w:rFonts w:cs="宋体"/>
          <w:color w:val="FF0000"/>
        </w:rPr>
        <w:t>C</w:t>
      </w:r>
      <w:r>
        <w:rPr>
          <w:rFonts w:cs="宋体"/>
          <w:color w:val="FF0000"/>
        </w:rPr>
        <w:t>项中忽略了体积的单位。</w:t>
      </w:r>
    </w:p>
    <w:p>
      <w:pPr>
        <w:pStyle w:val="Normal"/>
        <w:jc w:val="left"/>
        <w:rPr>
          <w:color w:val="FF0000"/>
        </w:rPr>
      </w:pPr>
      <w:r>
        <w:drawing>
          <wp:anchor behindDoc="1" distT="0" distB="0" distL="114935" distR="114935" simplePos="0" locked="0" layoutInCell="0" allowOverlap="1" relativeHeight="24">
            <wp:simplePos x="0" y="0"/>
            <wp:positionH relativeFrom="column">
              <wp:posOffset>140335</wp:posOffset>
            </wp:positionH>
            <wp:positionV relativeFrom="paragraph">
              <wp:posOffset>6446520</wp:posOffset>
            </wp:positionV>
            <wp:extent cx="19050" cy="9525"/>
            <wp:effectExtent l="0" t="0" r="0" b="0"/>
            <wp:wrapNone/>
            <wp:docPr id="18"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01" descr=""/>
                    <pic:cNvPicPr>
                      <a:picLocks noChangeAspect="1" noChangeArrowheads="1"/>
                    </pic:cNvPicPr>
                  </pic:nvPicPr>
                  <pic:blipFill>
                    <a:blip r:embed="rId19"/>
                    <a:srcRect l="-7" t="-13" r="-7" b="-13"/>
                    <a:stretch>
                      <a:fillRect/>
                    </a:stretch>
                  </pic:blipFill>
                  <pic:spPr bwMode="auto">
                    <a:xfrm>
                      <a:off x="0" y="0"/>
                      <a:ext cx="19050" cy="9525"/>
                    </a:xfrm>
                    <a:prstGeom prst="rect">
                      <a:avLst/>
                    </a:prstGeom>
                  </pic:spPr>
                </pic:pic>
              </a:graphicData>
            </a:graphic>
          </wp:anchor>
        </w:drawing>
      </w:r>
      <w:r>
        <w:rPr>
          <w:color w:val="FF0000"/>
        </w:rPr>
        <w:t>【考点分析】</w:t>
      </w:r>
      <w:r>
        <w:rPr>
          <w:rFonts w:cs="宋体"/>
          <w:color w:val="FF0000"/>
        </w:rPr>
        <w:t>化学计算</w:t>
      </w:r>
    </w:p>
    <w:p>
      <w:pPr>
        <w:pStyle w:val="Normal"/>
        <w:rPr/>
      </w:pPr>
      <w:r>
        <w:rPr/>
        <w:t>12.</w:t>
      </w:r>
      <w:r>
        <w:rPr/>
        <w:t>关于浓度均为</w:t>
      </w:r>
      <w:r>
        <w:rPr/>
        <w:t>0.1 mol/L</w:t>
      </w:r>
      <w:r>
        <w:rPr/>
        <w:t>的三种溶液：①氨水、②盐酸、③氯化铵溶液，下列说法不正确</w:t>
      </w:r>
    </w:p>
    <w:p>
      <w:pPr>
        <w:pStyle w:val="Normal"/>
        <w:ind w:firstLine="210"/>
        <w:rPr/>
      </w:pPr>
      <w:r>
        <w:rPr/>
        <w:t>的是</w:t>
      </w:r>
    </w:p>
    <w:p>
      <w:pPr>
        <w:pStyle w:val="Normal"/>
        <w:ind w:firstLine="210"/>
        <w:rPr/>
      </w:pPr>
      <w:r>
        <w:rPr/>
        <w:t>A.</w:t>
      </w:r>
      <w:r>
        <w:rPr>
          <w:i/>
        </w:rPr>
        <w:t>c</w:t>
      </w:r>
      <w:r>
        <w:rPr/>
        <w:t>(NH</w:t>
      </w:r>
      <w:r>
        <w:rPr/>
        <w:fldChar w:fldCharType="begin"/>
      </w:r>
      <w:r>
        <w:rPr/>
        <w:instrText xml:space="preserve"> EQ \o (\s\up 5(Com), \s\do 2(bin))</w:instrText>
      </w:r>
      <w:r>
        <w:rPr/>
        <w:fldChar w:fldCharType="separate"/>
      </w:r>
      <w:r>
        <w:rPr/>
        <w:t>Combin</w:t>
      </w:r>
      <w:r>
        <w:rPr/>
        <w:fldChar w:fldCharType="end"/>
      </w:r>
      <w:r>
        <w:rPr/>
        <w:t>)</w:t>
      </w:r>
      <w:r>
        <w:rPr/>
        <w:t>：③＞①</w:t>
      </w:r>
    </w:p>
    <w:p>
      <w:pPr>
        <w:pStyle w:val="Normal"/>
        <w:ind w:firstLine="210"/>
        <w:rPr>
          <w:color w:val="FF0000"/>
        </w:rPr>
      </w:pPr>
      <w:r>
        <w:rPr>
          <w:color w:val="FF0000"/>
        </w:rPr>
        <w:t>B.</w:t>
      </w:r>
      <w:r>
        <w:rPr>
          <w:color w:val="FF0000"/>
        </w:rPr>
        <w:t>水电离出的</w:t>
      </w:r>
      <w:r>
        <w:rPr>
          <w:i/>
          <w:color w:val="FF0000"/>
        </w:rPr>
        <w:t>c</w:t>
      </w:r>
      <w:r>
        <w:rPr>
          <w:color w:val="FF0000"/>
        </w:rPr>
        <w:t>(H</w:t>
      </w:r>
      <w:r>
        <w:rPr>
          <w:color w:val="FF0000"/>
          <w:vertAlign w:val="superscript"/>
        </w:rPr>
        <w:t>+</w:t>
      </w:r>
      <w:r>
        <w:rPr>
          <w:color w:val="FF0000"/>
        </w:rPr>
        <w:t>)</w:t>
      </w:r>
      <w:r>
        <w:rPr>
          <w:color w:val="FF0000"/>
        </w:rPr>
        <w:t>：②＞①</w:t>
      </w:r>
    </w:p>
    <w:p>
      <w:pPr>
        <w:pStyle w:val="Normal"/>
        <w:ind w:firstLine="210"/>
        <w:rPr/>
      </w:pPr>
      <w:r>
        <w:rPr/>
        <w:t>C.</w:t>
      </w:r>
      <w:r>
        <w:rPr>
          <w:rFonts w:cs="宋体" w:ascii="宋体" w:hAnsi="宋体"/>
        </w:rPr>
        <w:t>①</w:t>
      </w:r>
      <w:r>
        <w:rPr/>
        <w:t>和②等体积混合后的溶液：</w:t>
      </w:r>
      <w:r>
        <w:rPr>
          <w:i/>
        </w:rPr>
        <w:t>c</w:t>
      </w:r>
      <w:r>
        <w:rPr/>
        <w:t>(H</w:t>
      </w:r>
      <w:r>
        <w:rPr>
          <w:vertAlign w:val="superscript"/>
        </w:rPr>
        <w:t>+</w:t>
      </w:r>
      <w:r>
        <w:rPr/>
        <w:t>)</w:t>
      </w:r>
      <w:r>
        <w:rPr/>
        <w:t>＝</w:t>
      </w:r>
      <w:r>
        <w:rPr>
          <w:i/>
        </w:rPr>
        <w:t>c</w:t>
      </w:r>
      <w:r>
        <w:rPr/>
        <w:t>(OH</w:t>
      </w:r>
      <w:r>
        <w:rPr>
          <w:vertAlign w:val="superscript"/>
        </w:rPr>
        <w:t>-</w:t>
      </w:r>
      <w:r>
        <w:rPr/>
        <w:t>)+</w:t>
      </w:r>
      <w:r>
        <w:rPr>
          <w:i/>
        </w:rPr>
        <w:t>c</w:t>
      </w:r>
      <w:r>
        <w:rPr/>
        <w:t>(NH</w:t>
      </w:r>
      <w:r>
        <w:rPr>
          <w:vertAlign w:val="subscript"/>
        </w:rPr>
        <w:t>3</w:t>
      </w:r>
      <w:r>
        <w:rPr/>
        <w:t>·</w:t>
      </w:r>
      <w:r>
        <w:rPr/>
        <w:t>H</w:t>
      </w:r>
      <w:r>
        <w:rPr>
          <w:vertAlign w:val="subscript"/>
        </w:rPr>
        <w:t>2</w:t>
      </w:r>
      <w:r>
        <w:rPr/>
        <w:t>O)</w:t>
      </w:r>
    </w:p>
    <w:p>
      <w:pPr>
        <w:pStyle w:val="Normal"/>
        <w:ind w:firstLine="210"/>
        <w:rPr/>
      </w:pPr>
      <w:r>
        <w:rPr/>
        <w:t>D.</w:t>
      </w:r>
      <w:r>
        <w:rPr>
          <w:rFonts w:cs="宋体" w:ascii="宋体" w:hAnsi="宋体"/>
        </w:rPr>
        <w:t>①</w:t>
      </w:r>
      <w:r>
        <w:rPr/>
        <w:t>和③等体积混合后的溶液：</w:t>
      </w:r>
      <w:r>
        <w:rPr>
          <w:i/>
        </w:rPr>
        <w:t>c</w:t>
      </w:r>
      <w:r>
        <w:rPr/>
        <w:t>(NH</w:t>
      </w:r>
      <w:r>
        <w:rPr/>
        <w:fldChar w:fldCharType="begin"/>
      </w:r>
      <w:r>
        <w:rPr/>
        <w:instrText xml:space="preserve"> EQ \o (\s\up 5(Com), \s\do 2(bin))</w:instrText>
      </w:r>
      <w:r>
        <w:rPr/>
        <w:fldChar w:fldCharType="separate"/>
      </w:r>
      <w:r>
        <w:rPr/>
        <w:t>Combin</w:t>
      </w:r>
      <w:r>
        <w:rPr/>
        <w:fldChar w:fldCharType="end"/>
      </w:r>
      <w:r>
        <w:rPr/>
        <w:t>)</w:t>
      </w:r>
      <w:r>
        <w:rPr/>
        <w:t>＞</w:t>
      </w:r>
      <w:r>
        <w:rPr>
          <w:i/>
        </w:rPr>
        <w:t>c</w:t>
      </w:r>
      <w:r>
        <w:rPr/>
        <w:t>(Cl</w:t>
      </w:r>
      <w:r>
        <w:rPr>
          <w:vertAlign w:val="superscript"/>
        </w:rPr>
        <w:t>-</w:t>
      </w:r>
      <w:r>
        <w:rPr/>
        <w:t>)</w:t>
      </w:r>
      <w:r>
        <w:rPr/>
        <w:t>＞</w:t>
      </w:r>
      <w:r>
        <w:rPr>
          <w:i/>
        </w:rPr>
        <w:t>c</w:t>
      </w:r>
      <w:r>
        <w:rPr/>
        <w:t>(OH</w:t>
      </w:r>
      <w:r>
        <w:rPr>
          <w:vertAlign w:val="superscript"/>
        </w:rPr>
        <w:t>-</w:t>
      </w:r>
      <w:r>
        <w:rPr/>
        <w:t>)</w:t>
      </w:r>
      <w:r>
        <w:rPr/>
        <w:t>＞</w:t>
      </w:r>
      <w:r>
        <w:rPr>
          <w:i/>
        </w:rPr>
        <w:t>c</w:t>
      </w:r>
      <w:r>
        <w:rPr/>
        <w:t>(H</w:t>
      </w:r>
      <w:r>
        <w:rPr>
          <w:vertAlign w:val="superscript"/>
        </w:rPr>
        <w:t>+</w:t>
      </w:r>
      <w:r>
        <w:rPr/>
        <w:t>)</w:t>
      </w:r>
    </w:p>
    <w:p>
      <w:pPr>
        <w:pStyle w:val="Normal"/>
        <w:jc w:val="left"/>
        <w:rPr>
          <w:color w:val="FF0000"/>
        </w:rPr>
      </w:pPr>
      <w:r>
        <w:drawing>
          <wp:anchor behindDoc="1" distT="0" distB="0" distL="114935" distR="114935" simplePos="0" locked="0" layoutInCell="0" allowOverlap="1" relativeHeight="25">
            <wp:simplePos x="0" y="0"/>
            <wp:positionH relativeFrom="column">
              <wp:posOffset>140335</wp:posOffset>
            </wp:positionH>
            <wp:positionV relativeFrom="paragraph">
              <wp:posOffset>4577080</wp:posOffset>
            </wp:positionV>
            <wp:extent cx="19050" cy="9525"/>
            <wp:effectExtent l="0" t="0" r="0" b="0"/>
            <wp:wrapNone/>
            <wp:docPr id="19"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02" descr=""/>
                    <pic:cNvPicPr>
                      <a:picLocks noChangeAspect="1" noChangeArrowheads="1"/>
                    </pic:cNvPicPr>
                  </pic:nvPicPr>
                  <pic:blipFill>
                    <a:blip r:embed="rId20"/>
                    <a:srcRect l="-7" t="-13" r="-7" b="-13"/>
                    <a:stretch>
                      <a:fillRect/>
                    </a:stretch>
                  </pic:blipFill>
                  <pic:spPr bwMode="auto">
                    <a:xfrm>
                      <a:off x="0" y="0"/>
                      <a:ext cx="19050" cy="9525"/>
                    </a:xfrm>
                    <a:prstGeom prst="rect">
                      <a:avLst/>
                    </a:prstGeom>
                  </pic:spPr>
                </pic:pic>
              </a:graphicData>
            </a:graphic>
          </wp:anchor>
        </w:drawing>
      </w:r>
      <w:r>
        <w:rPr>
          <w:rFonts w:cs="宋体"/>
          <w:color w:val="FF0000"/>
        </w:rPr>
        <w:t>答案</w:t>
      </w:r>
      <w:r>
        <w:rPr>
          <w:color w:val="FF0000"/>
        </w:rPr>
        <w:t xml:space="preserve">B </w:t>
      </w:r>
    </w:p>
    <w:p>
      <w:pPr>
        <w:pStyle w:val="Normal"/>
        <w:jc w:val="left"/>
        <w:rPr>
          <w:rFonts w:cs="宋体"/>
          <w:color w:val="FF0000"/>
        </w:rPr>
      </w:pPr>
      <w:r>
        <w:drawing>
          <wp:anchor behindDoc="1" distT="0" distB="0" distL="114935" distR="114935" simplePos="0" locked="0" layoutInCell="0" allowOverlap="1" relativeHeight="26">
            <wp:simplePos x="0" y="0"/>
            <wp:positionH relativeFrom="column">
              <wp:posOffset>140335</wp:posOffset>
            </wp:positionH>
            <wp:positionV relativeFrom="paragraph">
              <wp:posOffset>4378960</wp:posOffset>
            </wp:positionV>
            <wp:extent cx="19050" cy="9525"/>
            <wp:effectExtent l="0" t="0" r="0" b="0"/>
            <wp:wrapNone/>
            <wp:docPr id="20" name="图片 10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3" descr=""/>
                    <pic:cNvPicPr>
                      <a:picLocks noChangeAspect="1" noChangeArrowheads="1"/>
                    </pic:cNvPicPr>
                  </pic:nvPicPr>
                  <pic:blipFill>
                    <a:blip r:embed="rId21"/>
                    <a:srcRect l="-7" t="-13" r="-7" b="-13"/>
                    <a:stretch>
                      <a:fillRect/>
                    </a:stretch>
                  </pic:blipFill>
                  <pic:spPr bwMode="auto">
                    <a:xfrm>
                      <a:off x="0" y="0"/>
                      <a:ext cx="19050" cy="9525"/>
                    </a:xfrm>
                    <a:prstGeom prst="rect">
                      <a:avLst/>
                    </a:prstGeom>
                  </pic:spPr>
                </pic:pic>
              </a:graphicData>
            </a:graphic>
          </wp:anchor>
        </w:drawing>
      </w:r>
      <w:r>
        <w:rPr>
          <w:rFonts w:cs="宋体"/>
          <w:color w:val="FF0000"/>
        </w:rPr>
        <w:t>【解析】</w:t>
      </w:r>
      <w:r>
        <w:rPr>
          <w:rFonts w:cs="宋体"/>
          <w:color w:val="FF0000"/>
        </w:rPr>
        <w:t>A</w:t>
      </w:r>
      <w:r>
        <w:rPr>
          <w:rFonts w:cs="宋体"/>
          <w:color w:val="FF0000"/>
        </w:rPr>
        <w:t>项氯化铵为强电解质完全电离后产生大量的</w:t>
      </w:r>
      <w:r>
        <w:rPr>
          <w:rFonts w:cs="宋体"/>
          <w:color w:val="FF0000"/>
        </w:rPr>
        <w:t>NH</w:t>
      </w:r>
      <w:r>
        <w:rPr>
          <w:rFonts w:cs="宋体"/>
          <w:color w:val="FF0000"/>
          <w:vertAlign w:val="subscript"/>
        </w:rPr>
        <w:t>4</w:t>
      </w:r>
      <w:r>
        <w:rPr>
          <w:rFonts w:cs="宋体"/>
          <w:color w:val="FF0000"/>
          <w:vertAlign w:val="superscript"/>
        </w:rPr>
        <w:t>+</w:t>
      </w:r>
      <w:r>
        <w:rPr>
          <w:rFonts w:cs="宋体"/>
          <w:color w:val="FF0000"/>
          <w:szCs w:val="21"/>
        </w:rPr>
        <w:t>；</w:t>
      </w:r>
      <w:r>
        <w:rPr>
          <w:color w:val="FF0000"/>
        </w:rPr>
        <w:t>氨水</w:t>
      </w:r>
      <w:r>
        <w:rPr>
          <w:rFonts w:cs="宋体"/>
          <w:color w:val="FF0000"/>
        </w:rPr>
        <w:t>为弱电解质只有少量的</w:t>
      </w:r>
      <w:r>
        <w:rPr>
          <w:rFonts w:cs="宋体"/>
          <w:color w:val="FF0000"/>
        </w:rPr>
        <w:t>NH</w:t>
      </w:r>
      <w:r>
        <w:rPr>
          <w:rFonts w:cs="宋体"/>
          <w:color w:val="FF0000"/>
          <w:vertAlign w:val="subscript"/>
        </w:rPr>
        <w:t>4</w:t>
      </w:r>
      <w:r>
        <w:rPr>
          <w:rFonts w:cs="宋体"/>
          <w:color w:val="FF0000"/>
          <w:vertAlign w:val="superscript"/>
        </w:rPr>
        <w:t>+</w:t>
      </w:r>
      <w:r>
        <w:rPr>
          <w:rFonts w:cs="宋体"/>
          <w:color w:val="FF0000"/>
        </w:rPr>
        <w:t>产生。</w:t>
      </w:r>
      <w:r>
        <w:rPr>
          <w:rFonts w:cs="宋体"/>
          <w:color w:val="FF0000"/>
        </w:rPr>
        <w:t>B</w:t>
      </w:r>
      <w:r>
        <w:rPr>
          <w:rFonts w:cs="宋体"/>
          <w:color w:val="FF0000"/>
        </w:rPr>
        <w:t>项在水中加入酸和碱都抑制水的电离，但是盐类水解促进水的电离，</w:t>
      </w:r>
      <w:r>
        <w:rPr>
          <w:rFonts w:cs="宋体"/>
          <w:color w:val="FF0000"/>
        </w:rPr>
        <w:t>B</w:t>
      </w:r>
      <w:r>
        <w:rPr>
          <w:rFonts w:cs="宋体"/>
          <w:color w:val="FF0000"/>
        </w:rPr>
        <w:t>项不正确。盐酸和氨水混合后恰好完全反应，但因生成的盐为强酸弱碱盐，溶液显酸性，而多余的</w:t>
      </w:r>
      <w:r>
        <w:rPr>
          <w:rFonts w:cs="宋体"/>
          <w:color w:val="FF0000"/>
        </w:rPr>
        <w:t>H</w:t>
      </w:r>
      <w:r>
        <w:rPr>
          <w:rFonts w:cs="宋体"/>
          <w:color w:val="FF0000"/>
          <w:vertAlign w:val="superscript"/>
        </w:rPr>
        <w:t>+</w:t>
      </w:r>
      <w:r>
        <w:rPr>
          <w:rFonts w:cs="宋体"/>
          <w:color w:val="FF0000"/>
        </w:rPr>
        <w:t>为水解产生，</w:t>
      </w:r>
      <w:r>
        <w:rPr>
          <w:rFonts w:cs="宋体"/>
          <w:color w:val="FF0000"/>
        </w:rPr>
        <w:t>C</w:t>
      </w:r>
      <w:r>
        <w:rPr>
          <w:rFonts w:cs="宋体"/>
          <w:color w:val="FF0000"/>
        </w:rPr>
        <w:t>项正确。</w:t>
      </w:r>
      <w:r>
        <w:rPr>
          <w:rFonts w:cs="宋体"/>
          <w:color w:val="FF0000"/>
        </w:rPr>
        <w:t>D</w:t>
      </w:r>
      <w:r>
        <w:rPr>
          <w:rFonts w:cs="宋体"/>
          <w:color w:val="FF0000"/>
        </w:rPr>
        <w:t>项比较简单。</w:t>
      </w:r>
    </w:p>
    <w:p>
      <w:pPr>
        <w:pStyle w:val="Normal"/>
        <w:jc w:val="left"/>
        <w:rPr>
          <w:color w:val="FF0000"/>
        </w:rPr>
      </w:pPr>
      <w:r>
        <w:drawing>
          <wp:anchor behindDoc="1" distT="0" distB="0" distL="114935" distR="114935" simplePos="0" locked="0" layoutInCell="0" allowOverlap="1" relativeHeight="27">
            <wp:simplePos x="0" y="0"/>
            <wp:positionH relativeFrom="column">
              <wp:posOffset>140335</wp:posOffset>
            </wp:positionH>
            <wp:positionV relativeFrom="paragraph">
              <wp:posOffset>3586480</wp:posOffset>
            </wp:positionV>
            <wp:extent cx="19050" cy="9525"/>
            <wp:effectExtent l="0" t="0" r="0" b="0"/>
            <wp:wrapNone/>
            <wp:docPr id="21"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4" descr=""/>
                    <pic:cNvPicPr>
                      <a:picLocks noChangeAspect="1" noChangeArrowheads="1"/>
                    </pic:cNvPicPr>
                  </pic:nvPicPr>
                  <pic:blipFill>
                    <a:blip r:embed="rId22"/>
                    <a:srcRect l="-7" t="-13" r="-7" b="-13"/>
                    <a:stretch>
                      <a:fillRect/>
                    </a:stretch>
                  </pic:blipFill>
                  <pic:spPr bwMode="auto">
                    <a:xfrm>
                      <a:off x="0" y="0"/>
                      <a:ext cx="19050" cy="9525"/>
                    </a:xfrm>
                    <a:prstGeom prst="rect">
                      <a:avLst/>
                    </a:prstGeom>
                  </pic:spPr>
                </pic:pic>
              </a:graphicData>
            </a:graphic>
          </wp:anchor>
        </w:drawing>
      </w:r>
      <w:r>
        <w:rPr>
          <w:color w:val="FF0000"/>
        </w:rPr>
        <w:t>【考点分析】</w:t>
      </w:r>
      <w:r>
        <w:rPr>
          <w:rFonts w:cs="宋体"/>
          <w:color w:val="FF0000"/>
        </w:rPr>
        <w:t>弱电解质的电离、盐类的水解、离子浓度大小比较</w:t>
      </w:r>
    </w:p>
    <w:p>
      <w:pPr>
        <w:pStyle w:val="Normal"/>
        <w:rPr/>
      </w:pPr>
      <w:r>
        <w:rPr/>
        <w:t>13.</w:t>
      </w:r>
      <w:r>
        <w:rPr/>
        <w:t>在一体积可变的密闭容器中，加入一定量的</w:t>
      </w:r>
      <w:r>
        <w:rPr/>
        <w:t>X</w:t>
      </w:r>
      <w:r>
        <w:rPr/>
        <w:t>、</w:t>
      </w:r>
      <w:r>
        <w:rPr/>
        <w:t>Y</w:t>
      </w:r>
      <w:r>
        <w:rPr/>
        <w:t>，发生反应</w:t>
      </w:r>
      <w:r>
        <w:rPr/>
        <w:t>:</w:t>
      </w:r>
      <w:r>
        <w:rPr>
          <w:i/>
          <w:color w:val="000000"/>
        </w:rPr>
        <w:t xml:space="preserve"> m</w:t>
      </w:r>
      <w:r>
        <w:rPr/>
        <w:t xml:space="preserve"> X(g)</w:t>
      </w:r>
      <w:r>
        <w:rPr>
          <w:rFonts w:eastAsia="MS PMincho" w:cs="MS PMincho" w:ascii="MS PMincho" w:hAnsi="MS PMincho"/>
          <w:w w:val="200"/>
        </w:rPr>
        <w:t>⇌</w:t>
      </w:r>
      <w:r>
        <w:rPr>
          <w:i/>
          <w:color w:val="000000"/>
        </w:rPr>
        <w:t>n</w:t>
      </w:r>
      <w:r>
        <w:rPr/>
        <w:t xml:space="preserve"> Y(g); Δ</w:t>
      </w:r>
      <w:r>
        <w:rPr>
          <w:i/>
        </w:rPr>
        <w:t>H</w:t>
      </w:r>
      <w:r>
        <w:rPr/>
        <w:t>=</w:t>
      </w:r>
      <w:r>
        <w:rPr>
          <w:i/>
        </w:rPr>
        <w:t>Q</w:t>
      </w:r>
      <w:r>
        <w:rPr/>
        <w:t xml:space="preserve"> kJ/mol</w:t>
      </w:r>
      <w:r>
        <w:rPr/>
        <w:t>。反应达到平衡时，</w:t>
      </w:r>
      <w:r>
        <w:rPr/>
        <w:t>Y</w:t>
      </w:r>
      <w:r>
        <w:rPr/>
        <w:t>的物质的量浓度与温度、气体体积的关系如下表所示：</w:t>
      </w:r>
    </w:p>
    <w:tbl>
      <w:tblPr>
        <w:tblW w:w="7878" w:type="dxa"/>
        <w:jc w:val="center"/>
        <w:tblInd w:w="0" w:type="dxa"/>
        <w:tblLayout w:type="fixed"/>
        <w:tblCellMar>
          <w:top w:w="0" w:type="dxa"/>
          <w:left w:w="108" w:type="dxa"/>
          <w:bottom w:w="0" w:type="dxa"/>
          <w:right w:w="108" w:type="dxa"/>
        </w:tblCellMar>
      </w:tblPr>
      <w:tblGrid>
        <w:gridCol w:w="4260"/>
        <w:gridCol w:w="1206"/>
        <w:gridCol w:w="1206"/>
        <w:gridCol w:w="1206"/>
      </w:tblGrid>
      <w:tr>
        <w:trPr>
          <w:trHeight w:val="630" w:hRule="atLeast"/>
        </w:trPr>
        <w:tc>
          <w:tcPr>
            <w:tcW w:w="4260" w:type="dxa"/>
            <w:tcBorders>
              <w:top w:val="single" w:sz="4" w:space="0" w:color="000000"/>
              <w:left w:val="single" w:sz="4" w:space="0" w:color="000000"/>
              <w:bottom w:val="single" w:sz="4" w:space="0" w:color="000000"/>
              <w:right w:val="single" w:sz="4" w:space="0" w:color="000000"/>
            </w:tcBorders>
          </w:tcPr>
          <w:p>
            <w:pPr>
              <w:pStyle w:val="Normal"/>
              <w:spacing w:lineRule="atLeast" w:line="0"/>
              <w:rPr/>
            </w:pPr>
            <w:r>
              <mc:AlternateContent>
                <mc:Choice Requires="wps">
                  <w:drawing>
                    <wp:anchor behindDoc="0" distT="0" distB="0" distL="114935" distR="114935" simplePos="0" locked="0" layoutInCell="1" allowOverlap="1" relativeHeight="56">
                      <wp:simplePos x="0" y="0"/>
                      <wp:positionH relativeFrom="column">
                        <wp:posOffset>1032510</wp:posOffset>
                      </wp:positionH>
                      <wp:positionV relativeFrom="paragraph">
                        <wp:posOffset>8255</wp:posOffset>
                      </wp:positionV>
                      <wp:extent cx="1600200" cy="485775"/>
                      <wp:effectExtent l="1270" t="3175" r="1270" b="3175"/>
                      <wp:wrapNone/>
                      <wp:docPr id="22" name="__TH_L2"/>
                      <a:graphic xmlns:a="http://schemas.openxmlformats.org/drawingml/2006/main">
                        <a:graphicData uri="http://schemas.microsoft.com/office/word/2010/wordprocessingShape">
                          <wps:wsp>
                            <wps:cNvSpPr/>
                            <wps:spPr>
                              <a:xfrm>
                                <a:off x="0" y="0"/>
                                <a:ext cx="1600200" cy="48564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81.3pt,0.65pt" to="207.25pt,38.85pt" ID="__TH_L2" stroked="t" o:allowincell="t" style="position:absolute">
                      <v:stroke color="black" weight="6480" joinstyle="miter" endcap="flat"/>
                      <v:fill o:detectmouseclick="t" on="false"/>
                      <w10:wrap type="none"/>
                    </v:line>
                  </w:pict>
                </mc:Fallback>
              </mc:AlternateContent>
            </w:r>
            <w:r>
              <w:rPr>
                <w:rFonts w:eastAsia="Times New Roman"/>
              </w:rPr>
              <w:t xml:space="preserve">                      </w:t>
            </w:r>
            <w:r>
              <w:rPr/>
              <w:t>气体体积</w:t>
            </w:r>
            <w:r>
              <w:rPr/>
              <w:t>/L</w:t>
            </w:r>
          </w:p>
          <w:p>
            <w:pPr>
              <w:pStyle w:val="Normal"/>
              <w:spacing w:lineRule="atLeast" w:line="0"/>
              <w:ind w:firstLine="1365"/>
              <w:rPr/>
            </w:pPr>
            <w:r>
              <mc:AlternateContent>
                <mc:Choice Requires="wps">
                  <w:drawing>
                    <wp:anchor behindDoc="0" distT="0" distB="0" distL="114935" distR="114935" simplePos="0" locked="0" layoutInCell="1" allowOverlap="1" relativeHeight="57">
                      <wp:simplePos x="0" y="0"/>
                      <wp:positionH relativeFrom="column">
                        <wp:posOffset>-71755</wp:posOffset>
                      </wp:positionH>
                      <wp:positionV relativeFrom="paragraph">
                        <wp:posOffset>21590</wp:posOffset>
                      </wp:positionV>
                      <wp:extent cx="2700020" cy="297180"/>
                      <wp:effectExtent l="635" t="3175" r="635" b="3175"/>
                      <wp:wrapNone/>
                      <wp:docPr id="23" name="直线 106"/>
                      <a:graphic xmlns:a="http://schemas.openxmlformats.org/drawingml/2006/main">
                        <a:graphicData uri="http://schemas.microsoft.com/office/word/2010/wordprocessingShape">
                          <wps:wsp>
                            <wps:cNvSpPr/>
                            <wps:spPr>
                              <a:xfrm>
                                <a:off x="0" y="0"/>
                                <a:ext cx="2700000" cy="297360"/>
                              </a:xfrm>
                              <a:prstGeom prst="line">
                                <a:avLst/>
                              </a:prstGeom>
                              <a:ln w="6480">
                                <a:solidFill>
                                  <a:srgbClr val="000000"/>
                                </a:solidFill>
                                <a:miter/>
                              </a:ln>
                            </wps:spPr>
                            <wps:style>
                              <a:lnRef idx="0"/>
                              <a:fillRef idx="0"/>
                              <a:effectRef idx="0"/>
                              <a:fontRef idx="minor"/>
                            </wps:style>
                            <wps:bodyPr/>
                          </wps:wsp>
                        </a:graphicData>
                      </a:graphic>
                    </wp:anchor>
                  </w:drawing>
                </mc:Choice>
                <mc:Fallback>
                  <w:pict>
                    <v:line id="shape_0" from="-5.65pt,1.7pt" to="206.9pt,25.05pt" ID="直线 106" stroked="t" o:allowincell="t" style="position:absolute">
                      <v:stroke color="black" weight="6480" joinstyle="miter" endcap="flat"/>
                      <v:fill o:detectmouseclick="t" on="false"/>
                      <w10:wrap type="none"/>
                    </v:line>
                  </w:pict>
                </mc:Fallback>
              </mc:AlternateContent>
            </w:r>
            <w:r>
              <w:rPr>
                <w:i/>
              </w:rPr>
              <w:t>c</w:t>
            </w:r>
            <w:r>
              <w:rPr/>
              <w:t>(Y)/mol</w:t>
            </w:r>
            <w:r>
              <w:rPr/>
              <w:t>·</w:t>
            </w:r>
            <w:r>
              <w:rPr/>
              <w:t>L</w:t>
            </w:r>
            <w:r>
              <w:rPr>
                <w:vertAlign w:val="superscript"/>
              </w:rPr>
              <w:t>-1</w:t>
            </w:r>
          </w:p>
          <w:p>
            <w:pPr>
              <w:pStyle w:val="Normal"/>
              <w:spacing w:lineRule="atLeast" w:line="0"/>
              <w:rPr/>
            </w:pPr>
            <w:r>
              <w:rPr/>
              <w:t>温度</w:t>
            </w:r>
            <w:r>
              <w:rPr/>
              <w:t>/</w:t>
            </w:r>
            <w:r>
              <w:rPr>
                <w:rFonts w:cs="宋体" w:ascii="宋体" w:hAnsi="宋体"/>
              </w:rPr>
              <w:t>℃</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1</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2</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pPr>
            <w:r>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0.75</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0.53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pPr>
            <w:r>
              <w:rPr/>
              <w:t>200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1.20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0.90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0.63</w:t>
            </w:r>
          </w:p>
        </w:tc>
      </w:tr>
      <w:tr>
        <w:trPr/>
        <w:tc>
          <w:tcPr>
            <w:tcW w:w="4260" w:type="dxa"/>
            <w:tcBorders>
              <w:top w:val="single" w:sz="4" w:space="0" w:color="000000"/>
              <w:left w:val="single" w:sz="4" w:space="0" w:color="000000"/>
              <w:bottom w:val="single" w:sz="4" w:space="0" w:color="000000"/>
              <w:right w:val="single" w:sz="4" w:space="0" w:color="000000"/>
            </w:tcBorders>
          </w:tcPr>
          <w:p>
            <w:pPr>
              <w:pStyle w:val="Normal"/>
              <w:jc w:val="center"/>
              <w:rPr/>
            </w:pPr>
            <w:r>
              <w:rPr/>
              <w:t>300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1.30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1.00</w:t>
            </w:r>
          </w:p>
        </w:tc>
        <w:tc>
          <w:tcPr>
            <w:tcW w:w="1206" w:type="dxa"/>
            <w:tcBorders>
              <w:top w:val="single" w:sz="4" w:space="0" w:color="000000"/>
              <w:left w:val="single" w:sz="4" w:space="0" w:color="000000"/>
              <w:bottom w:val="single" w:sz="4" w:space="0" w:color="000000"/>
              <w:right w:val="single" w:sz="4" w:space="0" w:color="000000"/>
            </w:tcBorders>
          </w:tcPr>
          <w:p>
            <w:pPr>
              <w:pStyle w:val="Normal"/>
              <w:jc w:val="center"/>
              <w:rPr/>
            </w:pPr>
            <w:r>
              <w:rPr/>
              <w:t>0.70</w:t>
            </w:r>
          </w:p>
        </w:tc>
      </w:tr>
    </w:tbl>
    <w:p>
      <w:pPr>
        <w:pStyle w:val="Normal"/>
        <w:ind w:firstLine="210"/>
        <w:rPr/>
      </w:pPr>
      <w:r>
        <w:rPr/>
        <w:t>下列说法正确的是</w:t>
      </w:r>
    </w:p>
    <w:p>
      <w:pPr>
        <w:pStyle w:val="Normal"/>
        <w:ind w:firstLine="210"/>
        <w:rPr/>
      </w:pPr>
      <w:r>
        <w:rPr/>
        <w:t>A.</w:t>
      </w:r>
      <w:r>
        <w:rPr>
          <w:i/>
        </w:rPr>
        <w:t>m</w:t>
      </w:r>
      <w:r>
        <w:rPr/>
        <w:t>＞</w:t>
      </w:r>
      <w:r>
        <w:rPr>
          <w:i/>
        </w:rPr>
        <w:t>n</w:t>
      </w:r>
      <w:r>
        <w:rPr/>
        <w:tab/>
        <w:tab/>
        <w:tab/>
        <w:tab/>
        <w:tab/>
        <w:tab/>
        <w:tab/>
        <w:tab/>
        <w:tab/>
        <w:t xml:space="preserve"> </w:t>
      </w:r>
    </w:p>
    <w:p>
      <w:pPr>
        <w:pStyle w:val="Normal"/>
        <w:ind w:firstLine="210"/>
        <w:rPr/>
      </w:pPr>
      <w:r>
        <w:rPr/>
        <w:t>B.</w:t>
      </w:r>
      <w:r>
        <w:rPr>
          <w:i/>
        </w:rPr>
        <w:t>Q</w:t>
      </w:r>
      <w:r>
        <w:rPr/>
        <w:t>＜</w:t>
      </w:r>
      <w:r>
        <w:rPr/>
        <w:t>0</w:t>
      </w:r>
    </w:p>
    <w:p>
      <w:pPr>
        <w:pStyle w:val="Normal"/>
        <w:ind w:firstLine="210"/>
        <w:rPr>
          <w:color w:val="FF0000"/>
        </w:rPr>
      </w:pPr>
      <w:r>
        <w:rPr>
          <w:color w:val="FF0000"/>
        </w:rPr>
        <w:t>C.</w:t>
      </w:r>
      <w:r>
        <w:rPr>
          <w:color w:val="FF0000"/>
        </w:rPr>
        <w:t>温度不变，压强增大，</w:t>
      </w:r>
      <w:r>
        <w:rPr>
          <w:color w:val="FF0000"/>
        </w:rPr>
        <w:t>Y</w:t>
      </w:r>
      <w:r>
        <w:rPr>
          <w:color w:val="FF0000"/>
        </w:rPr>
        <w:t>的质量分数减少</w:t>
      </w:r>
    </w:p>
    <w:p>
      <w:pPr>
        <w:pStyle w:val="Normal"/>
        <w:ind w:firstLine="210"/>
        <w:rPr/>
      </w:pPr>
      <w:r>
        <w:rPr/>
        <w:t>D.</w:t>
      </w:r>
      <w:r>
        <w:rPr/>
        <w:t>体积不变，温度升高，平衡向逆反应方向移动</w:t>
      </w:r>
    </w:p>
    <w:p>
      <w:pPr>
        <w:pStyle w:val="Normal"/>
        <w:rPr>
          <w:color w:val="FF0000"/>
        </w:rPr>
      </w:pPr>
      <w:r>
        <w:drawing>
          <wp:anchor behindDoc="1" distT="0" distB="0" distL="114935" distR="114935" simplePos="0" locked="0" layoutInCell="0" allowOverlap="1" relativeHeight="28">
            <wp:simplePos x="0" y="0"/>
            <wp:positionH relativeFrom="column">
              <wp:posOffset>140335</wp:posOffset>
            </wp:positionH>
            <wp:positionV relativeFrom="paragraph">
              <wp:posOffset>-19050</wp:posOffset>
            </wp:positionV>
            <wp:extent cx="19050" cy="9525"/>
            <wp:effectExtent l="0" t="0" r="0" b="0"/>
            <wp:wrapNone/>
            <wp:docPr id="24"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7" descr=""/>
                    <pic:cNvPicPr>
                      <a:picLocks noChangeAspect="1" noChangeArrowheads="1"/>
                    </pic:cNvPicPr>
                  </pic:nvPicPr>
                  <pic:blipFill>
                    <a:blip r:embed="rId23"/>
                    <a:srcRect l="-7" t="-13" r="-7" b="-13"/>
                    <a:stretch>
                      <a:fillRect/>
                    </a:stretch>
                  </pic:blipFill>
                  <pic:spPr bwMode="auto">
                    <a:xfrm>
                      <a:off x="0" y="0"/>
                      <a:ext cx="19050" cy="9525"/>
                    </a:xfrm>
                    <a:prstGeom prst="rect">
                      <a:avLst/>
                    </a:prstGeom>
                  </pic:spPr>
                </pic:pic>
              </a:graphicData>
            </a:graphic>
          </wp:anchor>
        </w:drawing>
      </w:r>
      <w:r>
        <w:rPr>
          <w:rFonts w:cs="宋体"/>
          <w:color w:val="FF0000"/>
        </w:rPr>
        <w:t>答案</w:t>
      </w:r>
      <w:r>
        <w:rPr>
          <w:color w:val="FF0000"/>
        </w:rPr>
        <w:t>C</w:t>
      </w:r>
      <w:r>
        <w:rPr>
          <w:color w:val="FF0000"/>
        </w:rPr>
        <w:t xml:space="preserve"> </w:t>
      </w:r>
    </w:p>
    <w:p>
      <w:pPr>
        <w:pStyle w:val="Normal"/>
        <w:rPr>
          <w:b/>
          <w:b/>
          <w:color w:val="FF0000"/>
        </w:rPr>
      </w:pPr>
      <w:r>
        <w:drawing>
          <wp:anchor behindDoc="1" distT="0" distB="0" distL="114935" distR="114935" simplePos="0" locked="0" layoutInCell="0" allowOverlap="1" relativeHeight="29">
            <wp:simplePos x="0" y="0"/>
            <wp:positionH relativeFrom="column">
              <wp:posOffset>140335</wp:posOffset>
            </wp:positionH>
            <wp:positionV relativeFrom="paragraph">
              <wp:posOffset>-217170</wp:posOffset>
            </wp:positionV>
            <wp:extent cx="19050" cy="9525"/>
            <wp:effectExtent l="0" t="0" r="0" b="0"/>
            <wp:wrapNone/>
            <wp:docPr id="25"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08" descr=""/>
                    <pic:cNvPicPr>
                      <a:picLocks noChangeAspect="1" noChangeArrowheads="1"/>
                    </pic:cNvPicPr>
                  </pic:nvPicPr>
                  <pic:blipFill>
                    <a:blip r:embed="rId24"/>
                    <a:srcRect l="-7" t="-13" r="-7" b="-13"/>
                    <a:stretch>
                      <a:fillRect/>
                    </a:stretch>
                  </pic:blipFill>
                  <pic:spPr bwMode="auto">
                    <a:xfrm>
                      <a:off x="0" y="0"/>
                      <a:ext cx="19050" cy="9525"/>
                    </a:xfrm>
                    <a:prstGeom prst="rect">
                      <a:avLst/>
                    </a:prstGeom>
                  </pic:spPr>
                </pic:pic>
              </a:graphicData>
            </a:graphic>
          </wp:anchor>
        </w:drawing>
      </w:r>
      <w:r>
        <w:rPr>
          <w:rFonts w:cs="宋体"/>
          <w:color w:val="FF0000"/>
        </w:rPr>
        <w:t>【解析】</w:t>
      </w:r>
      <w:r>
        <w:rPr>
          <w:rFonts w:cs="Times New Roman" w:eastAsia="Times New Roman"/>
          <w:color w:val="FF0000"/>
        </w:rPr>
        <w:t xml:space="preserve"> </w:t>
      </w:r>
      <w:r>
        <w:rPr>
          <w:rFonts w:cs="宋体"/>
          <w:color w:val="FF0000"/>
        </w:rPr>
        <w:t>根据题目信息可得，在温度相同的条件下，当体积扩大到原来的两倍时，</w:t>
      </w:r>
      <w:r>
        <w:rPr>
          <w:rFonts w:cs="宋体"/>
          <w:color w:val="FF0000"/>
        </w:rPr>
        <w:t>Y</w:t>
      </w:r>
      <w:r>
        <w:rPr>
          <w:rFonts w:cs="宋体"/>
          <w:color w:val="FF0000"/>
        </w:rPr>
        <w:t>的浓度降低的倍数小于</w:t>
      </w:r>
      <w:r>
        <w:rPr>
          <w:rFonts w:cs="宋体"/>
          <w:color w:val="FF0000"/>
        </w:rPr>
        <w:t>2</w:t>
      </w:r>
      <w:r>
        <w:rPr>
          <w:rFonts w:cs="宋体"/>
          <w:color w:val="FF0000"/>
        </w:rPr>
        <w:t>，所以可确定增大体积，平衡正向移动，根据平衡移动原理，增大体积，平衡向体积增大的方向移动，因此</w:t>
      </w:r>
      <w:r>
        <w:rPr>
          <w:rFonts w:cs="宋体"/>
          <w:color w:val="FF0000"/>
        </w:rPr>
        <w:t>A</w:t>
      </w:r>
      <w:r>
        <w:rPr>
          <w:rFonts w:cs="宋体"/>
          <w:color w:val="FF0000"/>
        </w:rPr>
        <w:t>错误，</w:t>
      </w:r>
      <w:r>
        <w:rPr>
          <w:rFonts w:cs="宋体"/>
          <w:color w:val="FF0000"/>
        </w:rPr>
        <w:t>C</w:t>
      </w:r>
      <w:r>
        <w:rPr>
          <w:rFonts w:cs="宋体"/>
          <w:color w:val="FF0000"/>
        </w:rPr>
        <w:t>项正确。当体积相同时，温度升高，</w:t>
      </w:r>
      <w:r>
        <w:rPr>
          <w:rFonts w:cs="宋体"/>
          <w:color w:val="FF0000"/>
        </w:rPr>
        <w:t>Y</w:t>
      </w:r>
      <w:r>
        <w:rPr>
          <w:rFonts w:cs="宋体"/>
          <w:color w:val="FF0000"/>
        </w:rPr>
        <w:t>的浓度增大，即平衡正向移动，所以此反应的正向为放热反应，</w:t>
      </w:r>
      <w:r>
        <w:rPr>
          <w:rFonts w:cs="宋体"/>
          <w:color w:val="FF0000"/>
        </w:rPr>
        <w:t>B</w:t>
      </w:r>
      <w:r>
        <w:rPr>
          <w:rFonts w:cs="宋体"/>
          <w:color w:val="FF0000"/>
        </w:rPr>
        <w:t>、</w:t>
      </w:r>
      <w:r>
        <w:rPr>
          <w:rFonts w:cs="宋体"/>
          <w:color w:val="FF0000"/>
        </w:rPr>
        <w:t>D</w:t>
      </w:r>
      <w:r>
        <w:rPr>
          <w:rFonts w:cs="宋体"/>
          <w:color w:val="FF0000"/>
        </w:rPr>
        <w:t>错误。</w:t>
      </w:r>
    </w:p>
    <w:p>
      <w:pPr>
        <w:pStyle w:val="Normal"/>
        <w:jc w:val="left"/>
        <w:rPr>
          <w:color w:val="FF0000"/>
        </w:rPr>
      </w:pPr>
      <w:r>
        <w:drawing>
          <wp:anchor behindDoc="1" distT="0" distB="0" distL="114935" distR="114935" simplePos="0" locked="0" layoutInCell="0" allowOverlap="1" relativeHeight="30">
            <wp:simplePos x="0" y="0"/>
            <wp:positionH relativeFrom="column">
              <wp:posOffset>140335</wp:posOffset>
            </wp:positionH>
            <wp:positionV relativeFrom="paragraph">
              <wp:posOffset>-1009650</wp:posOffset>
            </wp:positionV>
            <wp:extent cx="19050" cy="9525"/>
            <wp:effectExtent l="0" t="0" r="0" b="0"/>
            <wp:wrapNone/>
            <wp:docPr id="26" name="图片 10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09" descr=""/>
                    <pic:cNvPicPr>
                      <a:picLocks noChangeAspect="1" noChangeArrowheads="1"/>
                    </pic:cNvPicPr>
                  </pic:nvPicPr>
                  <pic:blipFill>
                    <a:blip r:embed="rId25"/>
                    <a:srcRect l="-7" t="-13" r="-7" b="-13"/>
                    <a:stretch>
                      <a:fillRect/>
                    </a:stretch>
                  </pic:blipFill>
                  <pic:spPr bwMode="auto">
                    <a:xfrm>
                      <a:off x="0" y="0"/>
                      <a:ext cx="19050" cy="9525"/>
                    </a:xfrm>
                    <a:prstGeom prst="rect">
                      <a:avLst/>
                    </a:prstGeom>
                  </pic:spPr>
                </pic:pic>
              </a:graphicData>
            </a:graphic>
          </wp:anchor>
        </w:drawing>
      </w:r>
      <w:r>
        <w:rPr>
          <w:color w:val="FF0000"/>
        </w:rPr>
        <w:t>【考点分析】</w:t>
      </w:r>
      <w:r>
        <w:rPr>
          <w:rFonts w:cs="宋体"/>
          <w:color w:val="FF0000"/>
        </w:rPr>
        <w:t>化学平衡移动原理</w:t>
      </w:r>
    </w:p>
    <w:p>
      <w:pPr>
        <w:pStyle w:val="Normal"/>
        <w:rPr/>
      </w:pPr>
      <w:r>
        <w:rPr/>
        <w:t>26.(16</w:t>
      </w:r>
      <w:r>
        <w:rPr/>
        <w:t>分</w:t>
      </w:r>
      <w:r>
        <w:rPr/>
        <w:t>)</w:t>
      </w:r>
      <w:r>
        <w:rPr/>
        <w:t>过氧化氢是重要的氧化剂、还原剂，它的水溶液又称为双氧水，常用作消毒、杀菌、漂白等。某化学兴趣小组取一定量的过氧化氢溶液，准确测定了过氧化氢的含量，并探究了过氧化氢的性质。</w:t>
      </w:r>
    </w:p>
    <w:p>
      <w:pPr>
        <w:pStyle w:val="Normal"/>
        <w:ind w:firstLine="525"/>
        <w:rPr/>
      </w:pPr>
      <w:r>
        <w:rPr>
          <w:rFonts w:cs="宋体" w:ascii="宋体" w:hAnsi="宋体"/>
        </w:rPr>
        <w:t>Ⅰ</w:t>
      </w:r>
      <w:r>
        <w:rPr/>
        <w:t>.</w:t>
      </w:r>
      <w:r>
        <w:rPr/>
        <w:t>测定过氧化的含量</w:t>
      </w:r>
    </w:p>
    <w:p>
      <w:pPr>
        <w:pStyle w:val="Normal"/>
        <w:ind w:firstLine="630"/>
        <w:rPr/>
      </w:pPr>
      <w:r>
        <w:rPr/>
        <w:t>请填写下列空白：</w:t>
      </w:r>
    </w:p>
    <w:p>
      <w:pPr>
        <w:pStyle w:val="Normal"/>
        <w:ind w:left="208" w:hanging="149"/>
        <w:rPr/>
      </w:pPr>
      <w:r>
        <w:rPr/>
        <w:t>(1)</w:t>
      </w:r>
      <w:r>
        <w:rPr/>
        <w:t>移取</w:t>
      </w:r>
      <w:r>
        <w:rPr/>
        <w:t>10.00mL</w:t>
      </w:r>
      <w:r>
        <w:rPr/>
        <w:t>密度为</w:t>
      </w:r>
      <w:r>
        <w:rPr>
          <w:i/>
        </w:rPr>
        <w:t>ρ</w:t>
      </w:r>
      <w:r>
        <w:rPr/>
        <w:t xml:space="preserve"> g/mL</w:t>
      </w:r>
      <w:r>
        <w:rPr/>
        <w:t>的过氧化氢溶液至</w:t>
      </w:r>
      <w:r>
        <w:rPr/>
        <w:t>250mL ___________(</w:t>
      </w:r>
      <w:r>
        <w:rPr/>
        <w:t>填仪器名称</w:t>
      </w:r>
      <w:r>
        <w:rPr/>
        <w:t>)</w:t>
      </w:r>
      <w:r>
        <w:rPr/>
        <w:t>中，加水衡释至刻度，摇匀。移取稀释后的过氧化氢溶液</w:t>
      </w:r>
      <w:r>
        <w:rPr/>
        <w:t>25.00mL</w:t>
      </w:r>
      <w:r>
        <w:rPr/>
        <w:t>至锥形瓶中，加入稀硫酸酸化，用蒸馏水稀释，作被测试样。</w:t>
      </w:r>
    </w:p>
    <w:p>
      <w:pPr>
        <w:pStyle w:val="Normal"/>
        <w:ind w:left="208" w:hanging="149"/>
        <w:rPr/>
      </w:pPr>
      <w:r>
        <w:rPr/>
        <w:t>(2)</w:t>
      </w:r>
      <w:r>
        <w:rPr/>
        <w:t>用高锰酸钾标准溶液滴定被测试样，其反应的离子方程式如下，请将相关物质的化学计量数及化学式填写在方框里。</w:t>
      </w:r>
    </w:p>
    <w:p>
      <w:pPr>
        <w:pStyle w:val="Normal"/>
        <w:jc w:val="center"/>
        <w:rPr/>
      </w:pPr>
      <w:r>
        <w:rPr/>
        <w:t>MnO</w:t>
      </w:r>
      <w:r>
        <w:rPr/>
        <w:fldChar w:fldCharType="begin"/>
      </w:r>
      <w:r>
        <w:rPr/>
        <w:instrText xml:space="preserve"> EQ \o (\s\up 5(Com), \s\do 2(bin))</w:instrText>
      </w:r>
      <w:r>
        <w:rPr/>
        <w:fldChar w:fldCharType="separate"/>
      </w:r>
      <w:r>
        <w:rPr/>
        <w:t>Combin</w:t>
      </w:r>
      <w:r>
        <w:rPr/>
        <w:fldChar w:fldCharType="end"/>
      </w:r>
      <w:r>
        <w:rPr/>
        <w:t>+H</w:t>
      </w:r>
      <w:r>
        <w:rPr>
          <w:vertAlign w:val="subscript"/>
        </w:rPr>
        <w:t>2</w:t>
      </w:r>
      <w:r>
        <w:rPr/>
        <w:t>O</w:t>
      </w:r>
      <w:r>
        <w:rPr>
          <w:vertAlign w:val="subscript"/>
        </w:rPr>
        <w:t>2</w:t>
      </w:r>
      <w:r>
        <w:rPr/>
        <w:t>+H</w:t>
      </w:r>
      <w:r>
        <w:rPr>
          <w:vertAlign w:val="superscript"/>
        </w:rPr>
        <w:t>+</w:t>
      </w:r>
      <w:r>
        <w:rPr/>
        <w:t>===Mn</w:t>
      </w:r>
      <w:r>
        <w:rPr>
          <w:vertAlign w:val="superscript"/>
        </w:rPr>
        <w:t>2+</w:t>
      </w:r>
      <w:r>
        <w:rPr/>
        <w:t>+H</w:t>
      </w:r>
      <w:r>
        <w:rPr>
          <w:vertAlign w:val="subscript"/>
        </w:rPr>
        <w:t>2</w:t>
      </w:r>
      <w:r>
        <w:rPr/>
        <w:t>O+</w:t>
      </w:r>
    </w:p>
    <w:p>
      <w:pPr>
        <w:pStyle w:val="Normal"/>
        <w:ind w:left="208" w:hanging="149"/>
        <w:rPr/>
      </w:pPr>
      <w:r>
        <w:rPr/>
        <w:t>(3)</w:t>
      </w:r>
      <w:r>
        <w:rPr/>
        <w:t>滴定时，将高锰酸钾标准溶液注入</w:t>
      </w:r>
      <w:r>
        <w:rPr/>
        <w:t>______________________(</w:t>
      </w:r>
      <w:r>
        <w:rPr/>
        <w:t>填“酸式”或“碱式”</w:t>
      </w:r>
      <w:r>
        <w:rPr/>
        <w:t>)</w:t>
      </w:r>
      <w:r>
        <w:rPr/>
        <w:t>滴定管中。滴定到达终点的现象是</w:t>
      </w:r>
      <w:r>
        <w:rPr/>
        <w:t>___________________________________________</w:t>
      </w:r>
    </w:p>
    <w:p>
      <w:pPr>
        <w:pStyle w:val="Normal"/>
        <w:ind w:firstLine="735"/>
        <w:rPr/>
      </w:pPr>
      <w:r>
        <w:rPr/>
        <w:t>______________________________________________________________</w:t>
      </w:r>
      <w:r>
        <w:rPr/>
        <w:t>。</w:t>
      </w:r>
    </w:p>
    <w:p>
      <w:pPr>
        <w:pStyle w:val="Normal"/>
        <w:ind w:left="208" w:hanging="149"/>
        <w:rPr/>
      </w:pPr>
      <w:r>
        <w:rPr/>
        <w:t>(4)</w:t>
      </w:r>
      <w:r>
        <w:rPr/>
        <w:t>重复滴定三次，平均耗用</w:t>
      </w:r>
      <w:r>
        <w:rPr>
          <w:i/>
        </w:rPr>
        <w:t>c</w:t>
      </w:r>
      <w:r>
        <w:rPr/>
        <w:t>mol/L KMnO</w:t>
      </w:r>
      <w:r>
        <w:rPr>
          <w:vertAlign w:val="subscript"/>
        </w:rPr>
        <w:t>4</w:t>
      </w:r>
      <w:r>
        <w:rPr/>
        <w:t>标准溶液</w:t>
      </w:r>
      <w:r>
        <w:rPr>
          <w:i/>
        </w:rPr>
        <w:t>V</w:t>
      </w:r>
      <w:r>
        <w:rPr/>
        <w:t>mL</w:t>
      </w:r>
      <w:r>
        <w:rPr/>
        <w:t>，则原过氧化氢溶液中过氧化氢的质量分数为</w:t>
      </w:r>
      <w:r>
        <w:rPr/>
        <w:t>______________________________________</w:t>
      </w:r>
      <w:r>
        <w:rPr/>
        <w:t>。</w:t>
      </w:r>
    </w:p>
    <w:p>
      <w:pPr>
        <w:pStyle w:val="Normal"/>
        <w:ind w:left="208" w:hanging="149"/>
        <w:rPr/>
      </w:pPr>
      <w:r>
        <w:rPr/>
        <w:t>(5)</w:t>
      </w:r>
      <w:r>
        <w:rPr>
          <w:rFonts w:cs="宋体"/>
        </w:rPr>
        <w:t>若滴定前滴定管尖嘴中有气泡，滴定后气泡消失，则测定结果</w:t>
      </w:r>
      <w:r>
        <w:rPr/>
        <w:t>_________(</w:t>
      </w:r>
      <w:r>
        <w:rPr>
          <w:rFonts w:cs="宋体"/>
        </w:rPr>
        <w:t>填</w:t>
      </w:r>
      <w:r>
        <w:rPr/>
        <w:t>“</w:t>
      </w:r>
      <w:r>
        <w:rPr>
          <w:rFonts w:cs="宋体"/>
        </w:rPr>
        <w:t>偏高</w:t>
      </w:r>
      <w:r>
        <w:rPr/>
        <w:t>”</w:t>
      </w:r>
      <w:r>
        <w:rPr>
          <w:rFonts w:cs="宋体"/>
        </w:rPr>
        <w:t>或</w:t>
      </w:r>
      <w:r>
        <w:rPr/>
        <w:t>“</w:t>
      </w:r>
      <w:r>
        <w:rPr>
          <w:rFonts w:cs="宋体"/>
        </w:rPr>
        <w:t>偏低</w:t>
      </w:r>
      <w:r>
        <w:rPr/>
        <w:t>”</w:t>
      </w:r>
      <w:r>
        <w:rPr>
          <w:rFonts w:cs="宋体"/>
        </w:rPr>
        <w:t>或</w:t>
      </w:r>
      <w:r>
        <w:rPr/>
        <w:t>“</w:t>
      </w:r>
      <w:r>
        <w:rPr>
          <w:rFonts w:cs="宋体"/>
        </w:rPr>
        <w:t>不变</w:t>
      </w:r>
      <w:r>
        <w:rPr/>
        <w:t>”</w:t>
      </w:r>
      <w:r>
        <w:rPr/>
        <w:t>)</w:t>
      </w:r>
      <w:r>
        <w:rPr>
          <w:rFonts w:cs="宋体"/>
        </w:rPr>
        <w:t>。</w:t>
      </w:r>
    </w:p>
    <w:p>
      <w:pPr>
        <w:pStyle w:val="Normal"/>
        <w:rPr>
          <w:rFonts w:ascii="宋体" w:hAnsi="宋体" w:cs="宋体"/>
        </w:rPr>
      </w:pPr>
      <w:r>
        <w:rPr>
          <w:rFonts w:cs="宋体" w:ascii="宋体" w:hAnsi="宋体"/>
        </w:rPr>
        <w:t>Ⅱ</w:t>
      </w:r>
      <w:r>
        <w:rPr>
          <w:rFonts w:cs="宋体" w:ascii="宋体" w:hAnsi="宋体"/>
        </w:rPr>
        <w:t>.</w:t>
      </w:r>
      <w:r>
        <w:rPr>
          <w:rFonts w:ascii="宋体" w:hAnsi="宋体" w:cs="宋体"/>
        </w:rPr>
        <w:t>探究过氧化氢的性质</w:t>
      </w:r>
    </w:p>
    <w:p>
      <w:pPr>
        <w:pStyle w:val="Normal"/>
        <w:rPr/>
      </w:pPr>
      <w:r>
        <w:rPr>
          <w:rFonts w:cs="宋体" w:ascii="宋体" w:hAnsi="宋体"/>
        </w:rPr>
        <w:t xml:space="preserve">  </w:t>
      </w:r>
      <w:r>
        <w:rPr>
          <w:rFonts w:eastAsia="Times New Roman"/>
        </w:rPr>
        <w:t xml:space="preserve"> </w:t>
      </w:r>
      <w:r>
        <w:rPr>
          <w:rFonts w:cs="宋体"/>
        </w:rPr>
        <w:t>该化学举小组根据所提供的实验条件设计了两个实验，分别证明了过氧化氢的氧化性和不稳定性。</w:t>
      </w:r>
      <w:r>
        <w:rPr/>
        <w:t>(</w:t>
      </w:r>
      <w:r>
        <w:rPr>
          <w:rFonts w:cs="宋体"/>
        </w:rPr>
        <w:t>实验条件：试剂只有过氧化氢溶液、氯水、碘化钾淀粉溶液、饱和硫化氢溶液，实验仪器及用品可自选。</w:t>
      </w:r>
      <w:r>
        <w:rPr/>
        <w:t>)</w:t>
      </w:r>
    </w:p>
    <w:p>
      <w:pPr>
        <w:pStyle w:val="Normal"/>
        <w:rPr>
          <w:rFonts w:ascii="宋体" w:hAnsi="宋体" w:cs="宋体"/>
        </w:rPr>
      </w:pPr>
      <w:r>
        <w:rPr>
          <w:rFonts w:ascii="宋体" w:hAnsi="宋体" w:cs="宋体"/>
        </w:rPr>
        <w:t>请将他们的实验方法和实验现象填入下表：</w:t>
      </w:r>
    </w:p>
    <w:tbl>
      <w:tblPr>
        <w:tblW w:w="7380" w:type="dxa"/>
        <w:jc w:val="center"/>
        <w:tblInd w:w="0" w:type="dxa"/>
        <w:tblLayout w:type="fixed"/>
        <w:tblCellMar>
          <w:top w:w="0" w:type="dxa"/>
          <w:left w:w="108" w:type="dxa"/>
          <w:bottom w:w="0" w:type="dxa"/>
          <w:right w:w="108" w:type="dxa"/>
        </w:tblCellMar>
      </w:tblPr>
      <w:tblGrid>
        <w:gridCol w:w="1517"/>
        <w:gridCol w:w="2700"/>
        <w:gridCol w:w="3163"/>
      </w:tblGrid>
      <w:tr>
        <w:trPr>
          <w:trHeight w:val="594"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rPr>
            </w:pPr>
            <w:r>
              <w:rPr>
                <w:rFonts w:ascii="宋体" w:hAnsi="宋体" w:cs="宋体"/>
              </w:rPr>
              <w:t>实 验 内 容</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rPr>
            </w:pPr>
            <w:r>
              <w:rPr>
                <w:rFonts w:ascii="宋体" w:hAnsi="宋体" w:cs="宋体"/>
              </w:rPr>
              <w:t>实 验 方 法</w:t>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rPr>
            </w:pPr>
            <w:r>
              <w:rPr>
                <w:rFonts w:ascii="宋体" w:hAnsi="宋体" w:cs="宋体"/>
              </w:rPr>
              <w:t>实 验 现 象</w:t>
            </w:r>
          </w:p>
        </w:tc>
      </w:tr>
      <w:tr>
        <w:trPr>
          <w:trHeight w:val="766"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rPr>
            </w:pPr>
            <w:r>
              <w:rPr>
                <w:rFonts w:ascii="宋体" w:hAnsi="宋体" w:cs="宋体"/>
              </w:rPr>
              <w:t>验证氧化性</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rPr>
            </w:pPr>
            <w:r>
              <w:rPr>
                <w:rFonts w:cs="宋体" w:ascii="宋体" w:hAnsi="宋体"/>
              </w:rPr>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rPr>
            </w:pPr>
            <w:r>
              <w:rPr>
                <w:rFonts w:cs="宋体" w:ascii="宋体" w:hAnsi="宋体"/>
              </w:rPr>
            </w:r>
          </w:p>
        </w:tc>
      </w:tr>
      <w:tr>
        <w:trPr>
          <w:trHeight w:val="761" w:hRule="atLeast"/>
        </w:trPr>
        <w:tc>
          <w:tcPr>
            <w:tcW w:w="1517" w:type="dxa"/>
            <w:tcBorders>
              <w:top w:val="single" w:sz="4" w:space="0" w:color="000000"/>
              <w:left w:val="single" w:sz="4" w:space="0" w:color="000000"/>
              <w:bottom w:val="single" w:sz="4" w:space="0" w:color="000000"/>
              <w:right w:val="single" w:sz="4" w:space="0" w:color="000000"/>
            </w:tcBorders>
            <w:vAlign w:val="center"/>
          </w:tcPr>
          <w:p>
            <w:pPr>
              <w:pStyle w:val="Normal"/>
              <w:jc w:val="center"/>
              <w:rPr>
                <w:rFonts w:ascii="宋体" w:hAnsi="宋体" w:cs="宋体"/>
              </w:rPr>
            </w:pPr>
            <w:r>
              <w:rPr>
                <w:rFonts w:ascii="宋体" w:hAnsi="宋体" w:cs="宋体"/>
              </w:rPr>
              <w:t>验证不稳定性</w:t>
            </w:r>
          </w:p>
        </w:tc>
        <w:tc>
          <w:tcPr>
            <w:tcW w:w="2700"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rPr>
            </w:pPr>
            <w:r>
              <w:rPr>
                <w:rFonts w:cs="宋体" w:ascii="宋体" w:hAnsi="宋体"/>
              </w:rPr>
            </w:r>
          </w:p>
        </w:tc>
        <w:tc>
          <w:tcPr>
            <w:tcW w:w="3163" w:type="dxa"/>
            <w:tcBorders>
              <w:top w:val="single" w:sz="4" w:space="0" w:color="000000"/>
              <w:left w:val="single" w:sz="4" w:space="0" w:color="000000"/>
              <w:bottom w:val="single" w:sz="4" w:space="0" w:color="000000"/>
              <w:right w:val="single" w:sz="4" w:space="0" w:color="000000"/>
            </w:tcBorders>
            <w:vAlign w:val="center"/>
          </w:tcPr>
          <w:p>
            <w:pPr>
              <w:pStyle w:val="Normal"/>
              <w:snapToGrid w:val="false"/>
              <w:jc w:val="center"/>
              <w:rPr>
                <w:rFonts w:ascii="宋体" w:hAnsi="宋体" w:cs="宋体"/>
              </w:rPr>
            </w:pPr>
            <w:r>
              <w:rPr>
                <w:rFonts w:cs="宋体" w:ascii="宋体" w:hAnsi="宋体"/>
              </w:rPr>
            </w:r>
          </w:p>
        </w:tc>
      </w:tr>
    </w:tbl>
    <w:p>
      <w:pPr>
        <w:pStyle w:val="Normal"/>
        <w:rPr>
          <w:color w:val="FF0000"/>
        </w:rPr>
      </w:pPr>
      <w:r>
        <w:rPr>
          <w:color w:val="FF0000"/>
        </w:rPr>
        <w:t>26.(16</w:t>
      </w:r>
      <w:r>
        <w:rPr>
          <w:color w:val="FF0000"/>
        </w:rPr>
        <w:t>分</w:t>
      </w:r>
      <w:r>
        <w:rPr>
          <w:color w:val="FF0000"/>
        </w:rPr>
        <w:t>)</w:t>
      </w:r>
    </w:p>
    <w:p>
      <w:pPr>
        <w:pStyle w:val="Normal"/>
        <w:rPr>
          <w:color w:val="FF0000"/>
        </w:rPr>
      </w:pPr>
      <w:r>
        <w:rPr>
          <w:color w:val="FF0000"/>
        </w:rPr>
        <w:t>I</w:t>
      </w:r>
      <w:r>
        <w:rPr>
          <w:color w:val="FF0000"/>
        </w:rPr>
        <w:t>．</w:t>
      </w:r>
      <w:r>
        <w:rPr>
          <w:color w:val="FF0000"/>
        </w:rPr>
        <w:t>(1)</w:t>
      </w:r>
      <w:r>
        <w:rPr>
          <w:color w:val="FF0000"/>
        </w:rPr>
        <w:t>容量瓶</w:t>
      </w:r>
    </w:p>
    <w:p>
      <w:pPr>
        <w:pStyle w:val="Normal"/>
        <w:ind w:firstLine="210"/>
        <w:rPr>
          <w:color w:val="FF0000"/>
        </w:rPr>
      </w:pPr>
      <w:r>
        <w:rPr>
          <w:color w:val="FF0000"/>
        </w:rPr>
        <w:t>(2)2   5   6   2    8    5</w:t>
      </w:r>
      <w:r>
        <w:rPr>
          <w:color w:val="FF0000"/>
        </w:rPr>
        <w:t>O</w:t>
      </w:r>
      <w:r>
        <w:rPr>
          <w:color w:val="FF0000"/>
          <w:vertAlign w:val="subscript"/>
        </w:rPr>
        <w:t>2</w:t>
      </w:r>
    </w:p>
    <w:p>
      <w:pPr>
        <w:pStyle w:val="Normal"/>
        <w:rPr>
          <w:color w:val="FF0000"/>
        </w:rPr>
      </w:pPr>
      <w:r>
        <w:rPr>
          <w:rFonts w:eastAsia="Times New Roman"/>
          <w:color w:val="FF0000"/>
        </w:rPr>
        <w:t xml:space="preserve">  </w:t>
      </w:r>
      <w:r>
        <w:rPr>
          <w:color w:val="FF0000"/>
        </w:rPr>
        <w:t>(3)</w:t>
      </w:r>
      <w:r>
        <w:rPr>
          <w:color w:val="FF0000"/>
        </w:rPr>
        <w:t>酸式</w:t>
      </w:r>
      <w:r>
        <w:rPr>
          <w:rFonts w:eastAsia="Times New Roman"/>
          <w:color w:val="FF0000"/>
        </w:rPr>
        <w:t xml:space="preserve">       </w:t>
      </w:r>
      <w:r>
        <w:rPr>
          <w:color w:val="FF0000"/>
        </w:rPr>
        <w:t>滴入一滴高锰酸钾溶液，溶液呈浅红色，且</w:t>
      </w:r>
      <w:r>
        <w:rPr>
          <w:color w:val="FF0000"/>
        </w:rPr>
        <w:t>30</w:t>
      </w:r>
      <w:r>
        <w:rPr>
          <w:color w:val="FF0000"/>
        </w:rPr>
        <w:t>秒内不褪色</w:t>
      </w:r>
    </w:p>
    <w:p>
      <w:pPr>
        <w:pStyle w:val="Normal"/>
        <w:rPr>
          <w:color w:val="FF0000"/>
        </w:rPr>
      </w:pPr>
      <w:r>
        <w:rPr>
          <w:rFonts w:eastAsia="Times New Roman"/>
          <w:color w:val="FF0000"/>
        </w:rPr>
        <w:t xml:space="preserve">  </w:t>
      </w:r>
      <w:r>
        <w:rPr>
          <w:color w:val="FF0000"/>
        </w:rPr>
        <w:t>(4)   (5)</w:t>
      </w:r>
      <w:r>
        <w:rPr>
          <w:color w:val="FF0000"/>
        </w:rPr>
        <w:t>偏高</w:t>
      </w:r>
    </w:p>
    <w:p>
      <w:pPr>
        <w:pStyle w:val="Normal"/>
        <w:rPr>
          <w:rFonts w:ascii="宋体" w:hAnsi="宋体" w:cs="宋体"/>
          <w:color w:val="FF0000"/>
        </w:rPr>
      </w:pPr>
      <w:r>
        <w:drawing>
          <wp:anchor behindDoc="1" distT="0" distB="0" distL="114935" distR="114935" simplePos="0" locked="0" layoutInCell="0" allowOverlap="1" relativeHeight="31">
            <wp:simplePos x="0" y="0"/>
            <wp:positionH relativeFrom="column">
              <wp:posOffset>140335</wp:posOffset>
            </wp:positionH>
            <wp:positionV relativeFrom="paragraph">
              <wp:posOffset>1691640</wp:posOffset>
            </wp:positionV>
            <wp:extent cx="19050" cy="9525"/>
            <wp:effectExtent l="0" t="0" r="0" b="0"/>
            <wp:wrapNone/>
            <wp:docPr id="27"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0" descr=""/>
                    <pic:cNvPicPr>
                      <a:picLocks noChangeAspect="1" noChangeArrowheads="1"/>
                    </pic:cNvPicPr>
                  </pic:nvPicPr>
                  <pic:blipFill>
                    <a:blip r:embed="rId26"/>
                    <a:srcRect l="-7" t="-13" r="-7" b="-13"/>
                    <a:stretch>
                      <a:fillRect/>
                    </a:stretch>
                  </pic:blipFill>
                  <pic:spPr bwMode="auto">
                    <a:xfrm>
                      <a:off x="0" y="0"/>
                      <a:ext cx="19050" cy="9525"/>
                    </a:xfrm>
                    <a:prstGeom prst="rect">
                      <a:avLst/>
                    </a:prstGeom>
                  </pic:spPr>
                </pic:pic>
              </a:graphicData>
            </a:graphic>
          </wp:anchor>
        </w:drawing>
      </w:r>
      <w:r>
        <w:rPr>
          <w:rFonts w:ascii="宋体" w:hAnsi="宋体" w:cs="宋体"/>
          <w:color w:val="FF0000"/>
        </w:rPr>
        <w:t>【解析】（</w:t>
      </w:r>
      <w:r>
        <w:rPr>
          <w:rFonts w:cs="宋体" w:ascii="宋体" w:hAnsi="宋体"/>
          <w:color w:val="FF0000"/>
        </w:rPr>
        <w:t>1</w:t>
      </w:r>
      <w:r>
        <w:rPr>
          <w:rFonts w:ascii="宋体" w:hAnsi="宋体" w:cs="宋体"/>
          <w:color w:val="FF0000"/>
        </w:rPr>
        <w:t>）仪器的选用根据题意应该选用容量瓶</w:t>
      </w:r>
      <w:r>
        <w:rPr>
          <w:color w:val="FF0000"/>
        </w:rPr>
        <w:t>。</w:t>
      </w:r>
      <w:r>
        <w:rPr>
          <w:rFonts w:cs="宋体" w:ascii="宋体" w:hAnsi="宋体"/>
          <w:color w:val="FF0000"/>
        </w:rPr>
        <w:t>(2)</w:t>
      </w:r>
      <w:r>
        <w:rPr>
          <w:color w:val="FF0000"/>
        </w:rPr>
        <w:t>残缺方程式配平首先确定缺什么，分析可知缺的是</w:t>
      </w:r>
      <w:r>
        <w:rPr>
          <w:color w:val="FF0000"/>
        </w:rPr>
        <w:t>0</w:t>
      </w:r>
      <w:r>
        <w:rPr>
          <w:color w:val="FF0000"/>
          <w:vertAlign w:val="subscript"/>
        </w:rPr>
        <w:t>2</w:t>
      </w:r>
      <w:r>
        <w:rPr>
          <w:color w:val="FF0000"/>
        </w:rPr>
        <w:t>，根据电子转移守恒，配平化学方程式。</w:t>
      </w:r>
    </w:p>
    <w:p>
      <w:pPr>
        <w:pStyle w:val="Normal"/>
        <w:rPr>
          <w:rFonts w:ascii="宋体" w:hAnsi="宋体" w:cs="宋体"/>
          <w:color w:val="FF0000"/>
        </w:rPr>
      </w:pPr>
      <w:r>
        <w:drawing>
          <wp:anchor behindDoc="1" distT="0" distB="0" distL="114935" distR="114935" simplePos="0" locked="0" layoutInCell="0" allowOverlap="1" relativeHeight="32">
            <wp:simplePos x="0" y="0"/>
            <wp:positionH relativeFrom="column">
              <wp:posOffset>140335</wp:posOffset>
            </wp:positionH>
            <wp:positionV relativeFrom="paragraph">
              <wp:posOffset>1295400</wp:posOffset>
            </wp:positionV>
            <wp:extent cx="19050" cy="9525"/>
            <wp:effectExtent l="0" t="0" r="0" b="0"/>
            <wp:wrapNone/>
            <wp:docPr id="28" name="图片 1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12" descr=""/>
                    <pic:cNvPicPr>
                      <a:picLocks noChangeAspect="1" noChangeArrowheads="1"/>
                    </pic:cNvPicPr>
                  </pic:nvPicPr>
                  <pic:blipFill>
                    <a:blip r:embed="rId2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34">
            <wp:simplePos x="0" y="0"/>
            <wp:positionH relativeFrom="column">
              <wp:posOffset>1091565</wp:posOffset>
            </wp:positionH>
            <wp:positionV relativeFrom="paragraph">
              <wp:posOffset>459105</wp:posOffset>
            </wp:positionV>
            <wp:extent cx="1651635" cy="1102360"/>
            <wp:effectExtent l="0" t="0" r="0" b="0"/>
            <wp:wrapNone/>
            <wp:docPr id="29"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11" descr=""/>
                    <pic:cNvPicPr>
                      <a:picLocks noChangeAspect="1" noChangeArrowheads="1"/>
                    </pic:cNvPicPr>
                  </pic:nvPicPr>
                  <pic:blipFill>
                    <a:blip r:embed="rId28"/>
                    <a:srcRect l="-9" t="-14" r="-9" b="-14"/>
                    <a:stretch>
                      <a:fillRect/>
                    </a:stretch>
                  </pic:blipFill>
                  <pic:spPr bwMode="auto">
                    <a:xfrm>
                      <a:off x="0" y="0"/>
                      <a:ext cx="1651635" cy="1102360"/>
                    </a:xfrm>
                    <a:prstGeom prst="rect">
                      <a:avLst/>
                    </a:prstGeom>
                  </pic:spPr>
                </pic:pic>
              </a:graphicData>
            </a:graphic>
          </wp:anchor>
        </w:drawing>
      </w:r>
      <w:r>
        <w:rPr>
          <w:rFonts w:cs="宋体" w:ascii="宋体" w:hAnsi="宋体"/>
          <w:color w:val="FF0000"/>
        </w:rPr>
        <w:t>(3)</w:t>
      </w:r>
      <w:r>
        <w:rPr>
          <w:rFonts w:ascii="宋体" w:hAnsi="宋体" w:cs="宋体"/>
          <w:color w:val="FF0000"/>
        </w:rPr>
        <w:t>由于</w:t>
      </w:r>
      <w:r>
        <w:rPr>
          <w:color w:val="FF0000"/>
        </w:rPr>
        <w:t>高锰酸钾标准溶液具有强氧化性，所以只能使用酸式滴定管。滴定到达终点的现象是：滴入一滴高锰酸钾溶液，溶液呈浅红色，且</w:t>
      </w:r>
      <w:r>
        <w:rPr>
          <w:color w:val="FF0000"/>
        </w:rPr>
        <w:t>30</w:t>
      </w:r>
      <w:r>
        <w:rPr>
          <w:color w:val="FF0000"/>
        </w:rPr>
        <w:t>秒内不褪色。（</w:t>
      </w:r>
      <w:r>
        <w:rPr>
          <w:color w:val="FF0000"/>
        </w:rPr>
        <w:t>4</w:t>
      </w:r>
      <w:r>
        <w:rPr>
          <w:color w:val="FF0000"/>
        </w:rPr>
        <w:t>）根据配平的化学方程式计算出过氧化氢的量，最后计算出原过氧化氢溶液中过氧化氢的质量分数为</w:t>
      </w:r>
      <w:r>
        <w:rPr>
          <w:color w:val="FF0000"/>
        </w:rPr>
        <w:object w:dxaOrig="639" w:dyaOrig="6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1.95pt;height:33pt" filled="f" o:ole="">
            <v:imagedata r:id="rId30" o:title=""/>
          </v:shape>
          <o:OLEObject Type="Embed" ProgID="" ShapeID="ole_rId29" DrawAspect="Content" ObjectID="_1150207944" r:id="rId29"/>
        </w:object>
      </w:r>
      <w:r>
        <w:rPr>
          <w:color w:val="FF0000"/>
        </w:rPr>
        <w:t>。（</w:t>
      </w:r>
      <w:r>
        <w:rPr>
          <w:color w:val="FF0000"/>
        </w:rPr>
        <w:t>5</w:t>
      </w:r>
      <w:r>
        <w:rPr>
          <w:color w:val="FF0000"/>
        </w:rPr>
        <w:t>）</w:t>
      </w:r>
      <w:r>
        <w:rPr>
          <w:rFonts w:ascii="宋体" w:hAnsi="宋体" w:cs="宋体"/>
          <w:color w:val="FF0000"/>
        </w:rPr>
        <w:t>若滴定前滴定管尖嘴中有气泡，滴定后气泡消失，有一部分溶液占据了气泡的体积，并没有滴入锥形瓶，则测定结果偏高。</w:t>
      </w:r>
    </w:p>
    <w:p>
      <w:pPr>
        <w:pStyle w:val="Normal"/>
        <w:rPr>
          <w:rFonts w:ascii="宋体" w:hAnsi="宋体" w:cs="宋体"/>
          <w:color w:val="FF0000"/>
        </w:rPr>
      </w:pPr>
      <w:r>
        <w:drawing>
          <wp:anchor behindDoc="1" distT="0" distB="0" distL="114935" distR="114935" simplePos="0" locked="0" layoutInCell="0" allowOverlap="1" relativeHeight="33">
            <wp:simplePos x="0" y="0"/>
            <wp:positionH relativeFrom="column">
              <wp:posOffset>140335</wp:posOffset>
            </wp:positionH>
            <wp:positionV relativeFrom="paragraph">
              <wp:posOffset>-91440</wp:posOffset>
            </wp:positionV>
            <wp:extent cx="19050" cy="9525"/>
            <wp:effectExtent l="0" t="0" r="0" b="0"/>
            <wp:wrapNone/>
            <wp:docPr id="30"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3" descr=""/>
                    <pic:cNvPicPr>
                      <a:picLocks noChangeAspect="1" noChangeArrowheads="1"/>
                    </pic:cNvPicPr>
                  </pic:nvPicPr>
                  <pic:blipFill>
                    <a:blip r:embed="rId31"/>
                    <a:srcRect l="-7" t="-13" r="-7" b="-13"/>
                    <a:stretch>
                      <a:fillRect/>
                    </a:stretch>
                  </pic:blipFill>
                  <pic:spPr bwMode="auto">
                    <a:xfrm>
                      <a:off x="0" y="0"/>
                      <a:ext cx="19050" cy="9525"/>
                    </a:xfrm>
                    <a:prstGeom prst="rect">
                      <a:avLst/>
                    </a:prstGeom>
                  </pic:spPr>
                </pic:pic>
              </a:graphicData>
            </a:graphic>
          </wp:anchor>
        </w:drawing>
      </w:r>
      <w:r>
        <w:rPr>
          <w:color w:val="FF0000"/>
        </w:rPr>
        <w:t>【考点分析】化学实验、误差分析。</w:t>
      </w:r>
    </w:p>
    <w:p>
      <w:pPr>
        <w:pStyle w:val="Normal"/>
        <w:rPr>
          <w:color w:val="FF0000"/>
        </w:rPr>
      </w:pPr>
      <w:r>
        <w:rPr>
          <w:color w:val="FF0000"/>
        </w:rPr>
        <w:t>II</w:t>
      </w:r>
      <w:r>
        <w:rPr>
          <w:color w:val="FF0000"/>
        </w:rPr>
        <w:t>．</w:t>
      </w:r>
      <w:r>
        <w:rPr>
          <w:color w:val="FF0000"/>
        </w:rPr>
        <w:t>(</w:t>
      </w:r>
      <w:r>
        <w:rPr>
          <w:color w:val="FF0000"/>
        </w:rPr>
        <w:t>各</w:t>
      </w:r>
      <w:r>
        <w:rPr>
          <w:color w:val="FF0000"/>
        </w:rPr>
        <w:t>1</w:t>
      </w:r>
      <w:r>
        <w:rPr>
          <w:color w:val="FF0000"/>
        </w:rPr>
        <w:t>分，共</w:t>
      </w:r>
      <w:r>
        <w:rPr>
          <w:color w:val="FF0000"/>
        </w:rPr>
        <w:t>4</w:t>
      </w:r>
      <w:r>
        <w:rPr>
          <w:color w:val="FF0000"/>
        </w:rPr>
        <w:t>分</w:t>
      </w:r>
      <w:r>
        <w:rPr>
          <w:color w:val="FF0000"/>
        </w:rPr>
        <w:t>)</w:t>
      </w:r>
    </w:p>
    <w:tbl>
      <w:tblPr>
        <w:tblW w:w="8522" w:type="dxa"/>
        <w:jc w:val="left"/>
        <w:tblInd w:w="0" w:type="dxa"/>
        <w:tblLayout w:type="fixed"/>
        <w:tblCellMar>
          <w:top w:w="0" w:type="dxa"/>
          <w:left w:w="108" w:type="dxa"/>
          <w:bottom w:w="0" w:type="dxa"/>
          <w:right w:w="108" w:type="dxa"/>
        </w:tblCellMar>
      </w:tblPr>
      <w:tblGrid>
        <w:gridCol w:w="1908"/>
        <w:gridCol w:w="3773"/>
        <w:gridCol w:w="2841"/>
      </w:tblGrid>
      <w:tr>
        <w:trPr>
          <w:trHeight w:val="769" w:hRule="atLeast"/>
        </w:trPr>
        <w:tc>
          <w:tcPr>
            <w:tcW w:w="1908"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验内容</w:t>
            </w:r>
          </w:p>
        </w:tc>
        <w:tc>
          <w:tcPr>
            <w:tcW w:w="3773"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实验方法</w:t>
            </w:r>
          </w:p>
        </w:tc>
        <w:tc>
          <w:tcPr>
            <w:tcW w:w="2841"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实验现象</w:t>
            </w:r>
          </w:p>
        </w:tc>
      </w:tr>
      <w:tr>
        <w:trPr>
          <w:trHeight w:val="1538" w:hRule="atLeast"/>
        </w:trPr>
        <w:tc>
          <w:tcPr>
            <w:tcW w:w="1908"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验证氧化性</w:t>
            </w:r>
          </w:p>
        </w:tc>
        <w:tc>
          <w:tcPr>
            <w:tcW w:w="3773"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取适量饱和硫化氢溶液于试管中，滴入过氧化氢溶液</w:t>
            </w:r>
          </w:p>
          <w:p>
            <w:pPr>
              <w:pStyle w:val="Normal"/>
              <w:rPr>
                <w:color w:val="FF0000"/>
              </w:rPr>
            </w:pPr>
            <w:r>
              <w:rPr>
                <w:color w:val="FF0000"/>
              </w:rPr>
              <w:t>(</w:t>
            </w:r>
            <w:r>
              <w:rPr>
                <w:color w:val="FF0000"/>
              </w:rPr>
              <w:t>取适量碘化钾淀粉溶液于试管中，加入过氧化氢溶液</w:t>
            </w:r>
            <w:r>
              <w:rPr>
                <w:color w:val="FF0000"/>
              </w:rPr>
              <w:t>)</w:t>
            </w:r>
          </w:p>
        </w:tc>
        <w:tc>
          <w:tcPr>
            <w:tcW w:w="2841"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产生淡黄色沉淀或溶液变浑浊</w:t>
            </w:r>
          </w:p>
          <w:p>
            <w:pPr>
              <w:pStyle w:val="Normal"/>
              <w:rPr>
                <w:color w:val="FF0000"/>
              </w:rPr>
            </w:pPr>
            <w:r>
              <w:rPr>
                <w:color w:val="FF0000"/>
              </w:rPr>
              <w:t>(</w:t>
            </w:r>
            <w:r>
              <w:rPr>
                <w:color w:val="FF0000"/>
              </w:rPr>
              <w:t>溶液变蓝色</w:t>
            </w:r>
            <w:r>
              <w:rPr>
                <w:color w:val="FF0000"/>
              </w:rPr>
              <w:t>)</w:t>
            </w:r>
          </w:p>
        </w:tc>
      </w:tr>
      <w:tr>
        <w:trPr>
          <w:trHeight w:val="1639" w:hRule="atLeast"/>
        </w:trPr>
        <w:tc>
          <w:tcPr>
            <w:tcW w:w="1908" w:type="dxa"/>
            <w:tcBorders>
              <w:top w:val="single" w:sz="4" w:space="0" w:color="000000"/>
              <w:left w:val="single" w:sz="4" w:space="0" w:color="000000"/>
              <w:bottom w:val="single" w:sz="4" w:space="0" w:color="000000"/>
              <w:right w:val="single" w:sz="4" w:space="0" w:color="000000"/>
            </w:tcBorders>
          </w:tcPr>
          <w:p>
            <w:pPr>
              <w:pStyle w:val="Normal"/>
              <w:jc w:val="center"/>
              <w:rPr>
                <w:color w:val="FF0000"/>
              </w:rPr>
            </w:pPr>
            <w:r>
              <w:rPr>
                <w:color w:val="FF0000"/>
              </w:rPr>
              <w:t>验证不稳定性</w:t>
            </w:r>
          </w:p>
        </w:tc>
        <w:tc>
          <w:tcPr>
            <w:tcW w:w="3773"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取适量过氧化氢溶液于试管中，加热，用带火星的木条检验</w:t>
            </w:r>
          </w:p>
          <w:p>
            <w:pPr>
              <w:pStyle w:val="Normal"/>
              <w:rPr>
                <w:color w:val="FF0000"/>
              </w:rPr>
            </w:pPr>
            <w:r>
              <w:rPr>
                <w:color w:val="FF0000"/>
              </w:rPr>
              <w:t>(</w:t>
            </w:r>
            <w:r>
              <w:rPr>
                <w:color w:val="FF0000"/>
              </w:rPr>
              <w:t>取适量过氧化氢溶液于试管中，加热，用导气管将得到的气体通入到装有饱和硫化氢溶液的试管中</w:t>
            </w:r>
            <w:r>
              <w:rPr>
                <w:color w:val="FF0000"/>
              </w:rPr>
              <w:t>)</w:t>
            </w:r>
          </w:p>
        </w:tc>
        <w:tc>
          <w:tcPr>
            <w:tcW w:w="2841" w:type="dxa"/>
            <w:tcBorders>
              <w:top w:val="single" w:sz="4" w:space="0" w:color="000000"/>
              <w:left w:val="single" w:sz="4" w:space="0" w:color="000000"/>
              <w:bottom w:val="single" w:sz="4" w:space="0" w:color="000000"/>
              <w:right w:val="single" w:sz="4" w:space="0" w:color="000000"/>
            </w:tcBorders>
          </w:tcPr>
          <w:p>
            <w:pPr>
              <w:pStyle w:val="Normal"/>
              <w:rPr>
                <w:color w:val="FF0000"/>
              </w:rPr>
            </w:pPr>
            <w:r>
              <w:rPr>
                <w:color w:val="FF0000"/>
              </w:rPr>
              <w:t>产生气泡，木条复燃</w:t>
            </w:r>
          </w:p>
          <w:p>
            <w:pPr>
              <w:pStyle w:val="Normal"/>
              <w:rPr>
                <w:color w:val="FF0000"/>
              </w:rPr>
            </w:pPr>
            <w:r>
              <w:rPr>
                <w:color w:val="FF0000"/>
              </w:rPr>
              <w:t>(</w:t>
            </w:r>
            <w:r>
              <w:rPr>
                <w:color w:val="FF0000"/>
              </w:rPr>
              <w:t>溶液变浑浊或有浅黄色沉淀产生</w:t>
            </w:r>
            <w:r>
              <w:rPr>
                <w:color w:val="FF0000"/>
              </w:rPr>
              <w:t>)</w:t>
            </w:r>
          </w:p>
        </w:tc>
      </w:tr>
    </w:tbl>
    <w:p>
      <w:pPr>
        <w:pStyle w:val="Normal"/>
        <w:rPr>
          <w:color w:val="FF0000"/>
        </w:rPr>
      </w:pPr>
      <w:r>
        <w:drawing>
          <wp:anchor behindDoc="1" distT="0" distB="0" distL="114935" distR="114935" simplePos="0" locked="0" layoutInCell="0" allowOverlap="1" relativeHeight="35">
            <wp:simplePos x="0" y="0"/>
            <wp:positionH relativeFrom="column">
              <wp:posOffset>140335</wp:posOffset>
            </wp:positionH>
            <wp:positionV relativeFrom="paragraph">
              <wp:posOffset>2673350</wp:posOffset>
            </wp:positionV>
            <wp:extent cx="19050" cy="9525"/>
            <wp:effectExtent l="0" t="0" r="0" b="0"/>
            <wp:wrapNone/>
            <wp:docPr id="31"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4" descr=""/>
                    <pic:cNvPicPr>
                      <a:picLocks noChangeAspect="1" noChangeArrowheads="1"/>
                    </pic:cNvPicPr>
                  </pic:nvPicPr>
                  <pic:blipFill>
                    <a:blip r:embed="rId32"/>
                    <a:srcRect l="-7" t="-13" r="-7" b="-13"/>
                    <a:stretch>
                      <a:fillRect/>
                    </a:stretch>
                  </pic:blipFill>
                  <pic:spPr bwMode="auto">
                    <a:xfrm>
                      <a:off x="0" y="0"/>
                      <a:ext cx="19050" cy="9525"/>
                    </a:xfrm>
                    <a:prstGeom prst="rect">
                      <a:avLst/>
                    </a:prstGeom>
                  </pic:spPr>
                </pic:pic>
              </a:graphicData>
            </a:graphic>
          </wp:anchor>
        </w:drawing>
      </w:r>
      <w:r>
        <w:rPr>
          <w:rFonts w:ascii="宋体" w:hAnsi="宋体" w:cs="宋体"/>
          <w:color w:val="FF0000"/>
        </w:rPr>
        <w:t>【解析】（</w:t>
      </w:r>
      <w:r>
        <w:rPr>
          <w:rFonts w:cs="宋体" w:ascii="宋体" w:hAnsi="宋体"/>
          <w:color w:val="FF0000"/>
        </w:rPr>
        <w:t>1</w:t>
      </w:r>
      <w:r>
        <w:rPr>
          <w:rFonts w:ascii="宋体" w:hAnsi="宋体" w:cs="宋体"/>
          <w:color w:val="FF0000"/>
        </w:rPr>
        <w:t>）</w:t>
      </w:r>
      <w:r>
        <w:rPr>
          <w:color w:val="FF0000"/>
        </w:rPr>
        <w:t>验证氧化性，选用具有还原性的饱和硫化氢溶液，产生淡黄色沉淀硫或溶液变浑浊；或者选用有还原性的碘化钾淀粉溶液</w:t>
      </w:r>
      <w:r>
        <w:rPr>
          <w:rFonts w:ascii="宋体" w:hAnsi="宋体" w:cs="宋体"/>
          <w:color w:val="FF0000"/>
        </w:rPr>
        <w:t>，有碘单质生成，</w:t>
      </w:r>
      <w:r>
        <w:rPr>
          <w:color w:val="FF0000"/>
        </w:rPr>
        <w:t>溶液变蓝色。（</w:t>
      </w:r>
      <w:r>
        <w:rPr>
          <w:color w:val="FF0000"/>
        </w:rPr>
        <w:t>2</w:t>
      </w:r>
      <w:r>
        <w:rPr>
          <w:color w:val="FF0000"/>
        </w:rPr>
        <w:t>）验证不稳定性，取适量过氧化氢溶液于试管中，加热，用带火星的木条检验有氧气生成；或者取适量过氧化氢溶液于试管中，加热，用导气管将得到的气体通入到装有饱和硫化氢溶液的试管中，溶液变浑浊或有浅黄色沉淀产生。</w:t>
      </w:r>
    </w:p>
    <w:p>
      <w:pPr>
        <w:pStyle w:val="Normal"/>
        <w:rPr>
          <w:rFonts w:ascii="宋体" w:hAnsi="宋体" w:cs="宋体"/>
          <w:color w:val="FF0000"/>
        </w:rPr>
      </w:pPr>
      <w:r>
        <w:drawing>
          <wp:anchor behindDoc="1" distT="0" distB="0" distL="114935" distR="114935" simplePos="0" locked="0" layoutInCell="0" allowOverlap="1" relativeHeight="36">
            <wp:simplePos x="0" y="0"/>
            <wp:positionH relativeFrom="column">
              <wp:posOffset>140335</wp:posOffset>
            </wp:positionH>
            <wp:positionV relativeFrom="paragraph">
              <wp:posOffset>1682750</wp:posOffset>
            </wp:positionV>
            <wp:extent cx="19050" cy="9525"/>
            <wp:effectExtent l="0" t="0" r="0" b="0"/>
            <wp:wrapNone/>
            <wp:docPr id="32" name="图片 1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5" descr=""/>
                    <pic:cNvPicPr>
                      <a:picLocks noChangeAspect="1" noChangeArrowheads="1"/>
                    </pic:cNvPicPr>
                  </pic:nvPicPr>
                  <pic:blipFill>
                    <a:blip r:embed="rId33"/>
                    <a:srcRect l="-7" t="-13" r="-7" b="-13"/>
                    <a:stretch>
                      <a:fillRect/>
                    </a:stretch>
                  </pic:blipFill>
                  <pic:spPr bwMode="auto">
                    <a:xfrm>
                      <a:off x="0" y="0"/>
                      <a:ext cx="19050" cy="9525"/>
                    </a:xfrm>
                    <a:prstGeom prst="rect">
                      <a:avLst/>
                    </a:prstGeom>
                  </pic:spPr>
                </pic:pic>
              </a:graphicData>
            </a:graphic>
          </wp:anchor>
        </w:drawing>
      </w:r>
      <w:r>
        <w:rPr>
          <w:color w:val="FF0000"/>
        </w:rPr>
        <w:t>【考点分析】氧化还原反应、化学实验综合运用</w:t>
      </w:r>
    </w:p>
    <w:p>
      <w:pPr>
        <w:pStyle w:val="Normal"/>
        <w:rPr/>
      </w:pPr>
      <w:r>
        <w:rPr/>
        <w:t>27.(15</w:t>
      </w:r>
      <w:r>
        <w:rPr>
          <w:rFonts w:cs="宋体"/>
        </w:rPr>
        <w:t>分</w:t>
      </w:r>
      <w:r>
        <w:rPr/>
        <w:t>)</w:t>
      </w:r>
      <w:r>
        <w:rPr>
          <w:rFonts w:cs="宋体"/>
        </w:rPr>
        <w:t>已知</w:t>
      </w:r>
      <w:r>
        <w:rPr/>
        <w:t>A-O</w:t>
      </w:r>
      <w:r>
        <w:rPr>
          <w:rFonts w:cs="宋体"/>
        </w:rPr>
        <w:t>分别代表一种物质，它们之间的转化关系如下图所示</w:t>
      </w:r>
      <w:r>
        <w:rPr/>
        <w:t>(</w:t>
      </w:r>
      <w:r>
        <w:rPr>
          <w:rFonts w:cs="宋体"/>
        </w:rPr>
        <w:t>反应条件略去</w:t>
      </w:r>
      <w:r>
        <w:rPr/>
        <w:t>)</w:t>
      </w:r>
      <w:r>
        <w:rPr>
          <w:rFonts w:cs="宋体"/>
        </w:rPr>
        <w:t>。</w:t>
      </w:r>
      <w:r>
        <w:rPr/>
        <w:t>A</w:t>
      </w:r>
      <w:r>
        <w:rPr>
          <w:rFonts w:cs="宋体"/>
        </w:rPr>
        <w:t>、</w:t>
      </w:r>
      <w:r>
        <w:rPr/>
        <w:t>B</w:t>
      </w:r>
      <w:r>
        <w:rPr>
          <w:rFonts w:cs="宋体"/>
        </w:rPr>
        <w:t>、</w:t>
      </w:r>
      <w:r>
        <w:rPr/>
        <w:t>H</w:t>
      </w:r>
      <w:r>
        <w:rPr>
          <w:rFonts w:cs="宋体"/>
        </w:rPr>
        <w:t>分别是由短周期元素组成的单质。</w:t>
      </w:r>
      <w:r>
        <w:rPr/>
        <w:t>B</w:t>
      </w:r>
      <w:r>
        <w:rPr>
          <w:rFonts w:cs="宋体"/>
        </w:rPr>
        <w:t>与冷水缓慢反应，与沸水迅速反应，放出氢气。</w:t>
      </w:r>
      <w:r>
        <w:rPr/>
        <w:t>D</w:t>
      </w:r>
      <w:r>
        <w:rPr>
          <w:rFonts w:cs="宋体"/>
        </w:rPr>
        <w:t>是一种离子化合物，其阴阳离子的个数比为</w:t>
      </w:r>
      <w:r>
        <w:rPr/>
        <w:t>2</w:t>
      </w:r>
      <w:r>
        <w:rPr>
          <w:rFonts w:cs="宋体" w:ascii="宋体" w:hAnsi="宋体"/>
        </w:rPr>
        <w:t>∶</w:t>
      </w:r>
      <w:r>
        <w:rPr/>
        <w:t>3</w:t>
      </w:r>
      <w:r>
        <w:rPr>
          <w:rFonts w:cs="宋体"/>
        </w:rPr>
        <w:t>，且能与水反就应得到两种碱。</w:t>
      </w:r>
      <w:r>
        <w:rPr/>
        <w:t>C</w:t>
      </w:r>
      <w:r>
        <w:rPr>
          <w:rFonts w:cs="宋体"/>
        </w:rPr>
        <w:t>为淡黄色固体化合物，</w:t>
      </w:r>
      <w:r>
        <w:rPr/>
        <w:t>O</w:t>
      </w:r>
      <w:r>
        <w:rPr>
          <w:rFonts w:cs="宋体"/>
        </w:rPr>
        <w:t>能与</w:t>
      </w:r>
      <w:r>
        <w:rPr/>
        <w:t>G</w:t>
      </w:r>
      <w:r>
        <w:rPr>
          <w:rFonts w:cs="宋体"/>
        </w:rPr>
        <w:t>的水溶液反应生成蓝色沉淀。</w:t>
      </w:r>
    </w:p>
    <w:p>
      <w:pPr>
        <w:pStyle w:val="Normal"/>
        <w:jc w:val="center"/>
        <w:rPr>
          <w:rFonts w:ascii="宋体" w:hAnsi="宋体" w:cs="宋体"/>
        </w:rPr>
      </w:pPr>
      <w:r>
        <w:rPr>
          <w:rFonts w:cs="宋体" w:ascii="宋体" w:hAnsi="宋体"/>
        </w:rPr>
        <w:drawing>
          <wp:inline distT="0" distB="0" distL="0" distR="0">
            <wp:extent cx="4088765" cy="1775460"/>
            <wp:effectExtent l="0" t="0" r="0" b="0"/>
            <wp:docPr id="3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0" descr=""/>
                    <pic:cNvPicPr>
                      <a:picLocks noChangeAspect="1" noChangeArrowheads="1"/>
                    </pic:cNvPicPr>
                  </pic:nvPicPr>
                  <pic:blipFill>
                    <a:blip r:embed="rId34"/>
                    <a:srcRect l="-9" t="-20" r="-9" b="-20"/>
                    <a:stretch>
                      <a:fillRect/>
                    </a:stretch>
                  </pic:blipFill>
                  <pic:spPr bwMode="auto">
                    <a:xfrm>
                      <a:off x="0" y="0"/>
                      <a:ext cx="4088765" cy="1775460"/>
                    </a:xfrm>
                    <a:prstGeom prst="rect">
                      <a:avLst/>
                    </a:prstGeom>
                  </pic:spPr>
                </pic:pic>
              </a:graphicData>
            </a:graphic>
          </wp:inline>
        </w:drawing>
      </w:r>
    </w:p>
    <w:p>
      <w:pPr>
        <w:pStyle w:val="Normal"/>
        <w:ind w:firstLine="105"/>
        <w:rPr>
          <w:rFonts w:ascii="宋体" w:hAnsi="宋体" w:cs="宋体"/>
        </w:rPr>
      </w:pPr>
      <w:r>
        <w:rPr>
          <w:rFonts w:ascii="宋体" w:hAnsi="宋体" w:cs="宋体"/>
        </w:rPr>
        <w:t>请回答下列问题：</w:t>
      </w:r>
    </w:p>
    <w:p>
      <w:pPr>
        <w:pStyle w:val="Normal"/>
        <w:rPr/>
      </w:pPr>
      <w:r>
        <w:rPr/>
        <w:t>(</w:t>
      </w:r>
      <w:r>
        <w:rPr/>
        <w:t>1</w:t>
      </w:r>
      <w:r>
        <w:rPr/>
        <w:t>)</w:t>
      </w:r>
      <w:r>
        <w:rPr/>
        <w:t>组成</w:t>
      </w:r>
      <w:r>
        <w:rPr/>
        <w:t>B</w:t>
      </w:r>
      <w:r>
        <w:rPr/>
        <w:t>单质的元素位于周期表第</w:t>
      </w:r>
      <w:r>
        <w:rPr/>
        <w:t>_________</w:t>
      </w:r>
      <w:r>
        <w:rPr/>
        <w:t>周期，第</w:t>
      </w:r>
      <w:r>
        <w:rPr/>
        <w:t>_________</w:t>
      </w:r>
      <w:r>
        <w:rPr/>
        <w:t>族。化合物</w:t>
      </w:r>
      <w:r>
        <w:rPr/>
        <w:t>C</w:t>
      </w:r>
      <w:r>
        <w:rPr/>
        <w:t>的电子式为</w:t>
      </w:r>
      <w:r>
        <w:rPr/>
        <w:t>__________________</w:t>
      </w:r>
      <w:r>
        <w:rPr/>
        <w:t>。</w:t>
      </w:r>
    </w:p>
    <w:p>
      <w:pPr>
        <w:pStyle w:val="Normal"/>
        <w:rPr/>
      </w:pPr>
      <w:r>
        <w:rPr/>
        <w:t>(</w:t>
      </w:r>
      <w:r>
        <w:rPr/>
        <w:t>2</w:t>
      </w:r>
      <w:r>
        <w:rPr/>
        <w:t>)J</w:t>
      </w:r>
      <w:r>
        <w:rPr/>
        <w:t>的沸点比硒化氢</w:t>
      </w:r>
      <w:r>
        <w:rPr/>
        <w:t>(H</w:t>
      </w:r>
      <w:r>
        <w:rPr>
          <w:vertAlign w:val="subscript"/>
        </w:rPr>
        <w:t>2</w:t>
      </w:r>
      <w:r>
        <w:rPr/>
        <w:t>Se)</w:t>
      </w:r>
      <w:r>
        <w:rPr/>
        <w:t>的沸点高，其原因是</w:t>
      </w:r>
      <w:r>
        <w:rPr/>
        <w:t>_________________</w:t>
      </w:r>
      <w:r>
        <w:rPr/>
        <w:t>。</w:t>
      </w:r>
    </w:p>
    <w:p>
      <w:pPr>
        <w:pStyle w:val="Normal"/>
        <w:rPr/>
      </w:pPr>
      <w:r>
        <w:rPr/>
        <w:t>(</w:t>
      </w:r>
      <w:r>
        <w:rPr/>
        <w:t>3</w:t>
      </w:r>
      <w:r>
        <w:rPr/>
        <w:t>)</w:t>
      </w:r>
      <w:r>
        <w:rPr/>
        <w:t>写出</w:t>
      </w:r>
      <w:r>
        <w:rPr/>
        <w:t>I</w:t>
      </w:r>
      <w:r>
        <w:rPr/>
        <w:t>与</w:t>
      </w:r>
      <w:r>
        <w:rPr/>
        <w:t>H</w:t>
      </w:r>
      <w:r>
        <w:rPr/>
        <w:t>在点燃条件下反应生成</w:t>
      </w:r>
      <w:r>
        <w:rPr/>
        <w:t>A</w:t>
      </w:r>
      <w:r>
        <w:rPr/>
        <w:t>和</w:t>
      </w:r>
      <w:r>
        <w:rPr/>
        <w:t>J</w:t>
      </w:r>
      <w:r>
        <w:rPr/>
        <w:t>的化学方程式：</w:t>
      </w:r>
      <w:r>
        <w:rPr/>
        <w:t>________________</w:t>
      </w:r>
      <w:r>
        <w:rPr/>
        <w:t>。</w:t>
      </w:r>
    </w:p>
    <w:p>
      <w:pPr>
        <w:pStyle w:val="Normal"/>
        <w:rPr/>
      </w:pPr>
      <w:r>
        <w:rPr/>
        <w:t>(</w:t>
      </w:r>
      <w:r>
        <w:rPr/>
        <w:t>4</w:t>
      </w:r>
      <w:r>
        <w:rPr/>
        <w:t>)</w:t>
      </w:r>
      <w:r>
        <w:rPr/>
        <w:t>写出</w:t>
      </w:r>
      <w:r>
        <w:rPr/>
        <w:t>D</w:t>
      </w:r>
      <w:r>
        <w:rPr/>
        <w:t>与足量的</w:t>
      </w:r>
      <w:r>
        <w:rPr/>
        <w:t>N</w:t>
      </w:r>
      <w:r>
        <w:rPr/>
        <w:t>反应生成</w:t>
      </w:r>
      <w:r>
        <w:rPr/>
        <w:t>E</w:t>
      </w:r>
      <w:r>
        <w:rPr/>
        <w:t>和</w:t>
      </w:r>
      <w:r>
        <w:rPr/>
        <w:t>F</w:t>
      </w:r>
      <w:r>
        <w:rPr/>
        <w:t>的化学方程式：</w:t>
      </w:r>
      <w:r>
        <w:rPr/>
        <w:t>_____________________</w:t>
      </w:r>
      <w:r>
        <w:rPr/>
        <w:t>。</w:t>
      </w:r>
    </w:p>
    <w:p>
      <w:pPr>
        <w:pStyle w:val="Normal"/>
        <w:rPr/>
      </w:pPr>
      <w:r>
        <w:rPr/>
        <w:t>(5)</w:t>
      </w:r>
      <w:r>
        <w:rPr/>
        <w:t>上图中，在同一反应里一种物质作氧化剂，又作还原剂，这样的反应共有</w:t>
      </w:r>
      <w:r>
        <w:rPr/>
        <w:t>_______</w:t>
      </w:r>
      <w:r>
        <w:rPr/>
        <w:t>个。</w:t>
      </w:r>
    </w:p>
    <w:p>
      <w:pPr>
        <w:pStyle w:val="Normal"/>
        <w:rPr>
          <w:color w:val="FF0000"/>
        </w:rPr>
      </w:pPr>
      <w:r>
        <w:rPr>
          <w:color w:val="FF0000"/>
        </w:rPr>
        <w:t>27.(15</w:t>
      </w:r>
      <w:r>
        <w:rPr>
          <w:color w:val="FF0000"/>
        </w:rPr>
        <w:t>分</w:t>
      </w:r>
      <w:r>
        <w:rPr>
          <w:color w:val="FF0000"/>
        </w:rPr>
        <w:t>)</w:t>
      </w:r>
    </w:p>
    <w:p>
      <w:pPr>
        <w:pStyle w:val="Normal"/>
        <w:rPr>
          <w:color w:val="FF0000"/>
        </w:rPr>
      </w:pPr>
      <w:r>
        <w:rPr>
          <w:color w:val="FF0000"/>
        </w:rPr>
        <w:t>(1)</w:t>
      </w:r>
      <w:r>
        <w:rPr>
          <w:color w:val="FF0000"/>
        </w:rPr>
        <w:t>三</w:t>
      </w:r>
      <w:r>
        <w:rPr>
          <w:color w:val="FF0000"/>
        </w:rPr>
        <w:t>(1</w:t>
      </w:r>
      <w:r>
        <w:rPr>
          <w:color w:val="FF0000"/>
        </w:rPr>
        <w:t>分</w:t>
      </w:r>
      <w:r>
        <w:rPr>
          <w:color w:val="FF0000"/>
        </w:rPr>
        <w:t>)II A (1</w:t>
      </w:r>
      <w:r>
        <w:rPr>
          <w:color w:val="FF0000"/>
        </w:rPr>
        <w:t>分</w:t>
      </w:r>
      <w:r>
        <w:rPr>
          <w:color w:val="FF0000"/>
        </w:rPr>
        <w:t>)</w:t>
      </w:r>
      <w:r>
        <w:rPr>
          <w:color w:val="FF0000"/>
        </w:rPr>
        <w:t xml:space="preserve">    Na</w:t>
      </w:r>
      <w:r>
        <w:rPr>
          <w:color w:val="FF0000"/>
          <w:vertAlign w:val="superscript"/>
        </w:rPr>
        <w:t>+</w:t>
      </w:r>
      <w:r>
        <w:rPr>
          <w:color w:val="FF0000"/>
          <w:szCs w:val="21"/>
          <w:lang w:val="pt-BR"/>
        </w:rPr>
        <w:t>[</w:t>
      </w:r>
      <w:r>
        <w:rPr>
          <w:rFonts w:eastAsia="Symbol" w:cs="Symbol" w:ascii="Symbol" w:hAnsi="Symbol"/>
          <w:color w:val="FF0000"/>
          <w:szCs w:val="21"/>
          <w:lang w:val="pt-BR"/>
        </w:rPr>
        <w:t></w:t>
      </w:r>
      <w:r>
        <w:rPr>
          <w:color w:val="FF0000"/>
          <w:szCs w:val="21"/>
          <w:lang w:val="pt-BR"/>
        </w:rPr>
        <w:fldChar w:fldCharType="begin"/>
      </w:r>
      <w:r>
        <w:rPr>
          <w:szCs w:val="21"/>
          <w:color w:val="FF0000"/>
          <w:lang w:val="pt-BR"/>
        </w:rPr>
        <w:instrText xml:space="preserve"> FILLIN "O"</w:instrText>
      </w:r>
      <w:r>
        <w:rPr>
          <w:szCs w:val="21"/>
          <w:color w:val="FF0000"/>
          <w:lang w:val="pt-BR"/>
        </w:rPr>
        <w:fldChar w:fldCharType="separate"/>
      </w:r>
      <w:r>
        <w:rPr>
          <w:szCs w:val="21"/>
          <w:color w:val="FF0000"/>
          <w:lang w:val="pt-BR"/>
        </w:rPr>
        <w:t>O</w:t>
      </w:r>
      <w:r>
        <w:rPr>
          <w:szCs w:val="21"/>
          <w:color w:val="FF0000"/>
          <w:lang w:val="pt-BR"/>
        </w:rPr>
        <w:fldChar w:fldCharType="end"/>
      </w:r>
      <w:r>
        <w:rPr>
          <w:rFonts w:eastAsia="Symbol" w:cs="Symbol" w:ascii="Symbol" w:hAnsi="Symbol"/>
          <w:color w:val="FF0000"/>
          <w:szCs w:val="21"/>
          <w:lang w:val="pt-BR"/>
        </w:rPr>
        <w:t></w:t>
      </w:r>
      <w:r>
        <w:rPr>
          <w:color w:val="FF0000"/>
          <w:szCs w:val="21"/>
          <w:lang w:val="pt-BR"/>
        </w:rPr>
        <w:fldChar w:fldCharType="begin"/>
      </w:r>
      <w:r>
        <w:rPr>
          <w:szCs w:val="21"/>
          <w:color w:val="FF0000"/>
          <w:lang w:val="pt-BR"/>
        </w:rPr>
        <w:instrText xml:space="preserve"> FILLIN "O"</w:instrText>
      </w:r>
      <w:r>
        <w:rPr>
          <w:szCs w:val="21"/>
          <w:color w:val="FF0000"/>
          <w:lang w:val="pt-BR"/>
        </w:rPr>
        <w:fldChar w:fldCharType="separate"/>
      </w:r>
      <w:r>
        <w:rPr>
          <w:szCs w:val="21"/>
          <w:color w:val="FF0000"/>
          <w:lang w:val="pt-BR"/>
        </w:rPr>
        <w:t>O</w:t>
      </w:r>
      <w:r>
        <w:rPr>
          <w:szCs w:val="21"/>
          <w:color w:val="FF0000"/>
          <w:lang w:val="pt-BR"/>
        </w:rPr>
        <w:fldChar w:fldCharType="end"/>
      </w:r>
      <w:r>
        <w:rPr>
          <w:rFonts w:eastAsia="Symbol" w:cs="Symbol" w:ascii="Symbol" w:hAnsi="Symbol"/>
          <w:color w:val="FF0000"/>
          <w:szCs w:val="21"/>
          <w:lang w:val="pt-BR"/>
        </w:rPr>
        <w:t></w:t>
      </w:r>
      <w:r>
        <w:rPr>
          <w:color w:val="FF0000"/>
          <w:szCs w:val="21"/>
          <w:lang w:val="pt-BR"/>
        </w:rPr>
        <w:t>]</w:t>
      </w:r>
      <w:r>
        <w:rPr>
          <w:color w:val="FF0000"/>
          <w:szCs w:val="21"/>
          <w:vertAlign w:val="superscript"/>
          <w:lang w:val="pt-BR"/>
        </w:rPr>
        <w:t>2</w:t>
      </w:r>
      <w:r>
        <w:rPr>
          <w:color w:val="FF0000"/>
          <w:szCs w:val="21"/>
          <w:vertAlign w:val="superscript"/>
          <w:lang w:val="pt-BR"/>
        </w:rPr>
        <w:t>－</w:t>
      </w:r>
      <w:r>
        <w:rPr>
          <w:color w:val="FF0000"/>
        </w:rPr>
        <w:t>Na</w:t>
      </w:r>
      <w:r>
        <w:rPr>
          <w:color w:val="FF0000"/>
          <w:vertAlign w:val="superscript"/>
        </w:rPr>
        <w:t>+</w:t>
      </w:r>
      <w:r>
        <w:rPr>
          <w:color w:val="FF0000"/>
        </w:rPr>
        <w:t>( K</w:t>
      </w:r>
      <w:r>
        <w:rPr>
          <w:color w:val="FF0000"/>
          <w:vertAlign w:val="superscript"/>
        </w:rPr>
        <w:t>+</w:t>
      </w:r>
      <w:r>
        <w:rPr>
          <w:color w:val="FF0000"/>
          <w:szCs w:val="21"/>
          <w:lang w:val="pt-BR"/>
        </w:rPr>
        <w:t>[</w:t>
      </w:r>
      <w:r>
        <w:rPr>
          <w:rFonts w:eastAsia="Symbol" w:cs="Symbol" w:ascii="Symbol" w:hAnsi="Symbol"/>
          <w:color w:val="FF0000"/>
          <w:szCs w:val="21"/>
          <w:lang w:val="pt-BR"/>
        </w:rPr>
        <w:t></w:t>
      </w:r>
      <w:r>
        <w:rPr>
          <w:color w:val="FF0000"/>
          <w:szCs w:val="21"/>
          <w:lang w:val="pt-BR"/>
        </w:rPr>
        <w:fldChar w:fldCharType="begin"/>
      </w:r>
      <w:r>
        <w:rPr>
          <w:szCs w:val="21"/>
          <w:color w:val="FF0000"/>
          <w:lang w:val="pt-BR"/>
        </w:rPr>
        <w:instrText xml:space="preserve"> FILLIN "O"</w:instrText>
      </w:r>
      <w:r>
        <w:rPr>
          <w:szCs w:val="21"/>
          <w:color w:val="FF0000"/>
          <w:lang w:val="pt-BR"/>
        </w:rPr>
        <w:fldChar w:fldCharType="separate"/>
      </w:r>
      <w:r>
        <w:rPr>
          <w:szCs w:val="21"/>
          <w:color w:val="FF0000"/>
          <w:lang w:val="pt-BR"/>
        </w:rPr>
        <w:t>O</w:t>
      </w:r>
      <w:r>
        <w:rPr>
          <w:szCs w:val="21"/>
          <w:color w:val="FF0000"/>
          <w:lang w:val="pt-BR"/>
        </w:rPr>
        <w:fldChar w:fldCharType="end"/>
      </w:r>
      <w:r>
        <w:rPr>
          <w:rFonts w:eastAsia="Symbol" w:cs="Symbol" w:ascii="Symbol" w:hAnsi="Symbol"/>
          <w:color w:val="FF0000"/>
          <w:szCs w:val="21"/>
          <w:lang w:val="pt-BR"/>
        </w:rPr>
        <w:t></w:t>
      </w:r>
      <w:r>
        <w:rPr>
          <w:color w:val="FF0000"/>
          <w:szCs w:val="21"/>
          <w:lang w:val="pt-BR"/>
        </w:rPr>
        <w:fldChar w:fldCharType="begin"/>
      </w:r>
      <w:r>
        <w:rPr>
          <w:szCs w:val="21"/>
          <w:color w:val="FF0000"/>
          <w:lang w:val="pt-BR"/>
        </w:rPr>
        <w:instrText xml:space="preserve"> FILLIN "O"</w:instrText>
      </w:r>
      <w:r>
        <w:rPr>
          <w:szCs w:val="21"/>
          <w:color w:val="FF0000"/>
          <w:lang w:val="pt-BR"/>
        </w:rPr>
        <w:fldChar w:fldCharType="separate"/>
      </w:r>
      <w:r>
        <w:rPr>
          <w:szCs w:val="21"/>
          <w:color w:val="FF0000"/>
          <w:lang w:val="pt-BR"/>
        </w:rPr>
        <w:t>O</w:t>
      </w:r>
      <w:r>
        <w:rPr>
          <w:szCs w:val="21"/>
          <w:color w:val="FF0000"/>
          <w:lang w:val="pt-BR"/>
        </w:rPr>
        <w:fldChar w:fldCharType="end"/>
      </w:r>
      <w:r>
        <w:rPr>
          <w:rFonts w:eastAsia="Symbol" w:cs="Symbol" w:ascii="Symbol" w:hAnsi="Symbol"/>
          <w:color w:val="FF0000"/>
          <w:szCs w:val="21"/>
          <w:lang w:val="pt-BR"/>
        </w:rPr>
        <w:t></w:t>
      </w:r>
      <w:r>
        <w:rPr>
          <w:color w:val="FF0000"/>
          <w:szCs w:val="21"/>
          <w:lang w:val="pt-BR"/>
        </w:rPr>
        <w:t>]</w:t>
      </w:r>
      <w:r>
        <w:rPr>
          <w:color w:val="FF0000"/>
          <w:szCs w:val="21"/>
          <w:vertAlign w:val="superscript"/>
          <w:lang w:val="pt-BR"/>
        </w:rPr>
        <w:t>2</w:t>
      </w:r>
      <w:r>
        <w:rPr>
          <w:color w:val="FF0000"/>
          <w:szCs w:val="21"/>
          <w:vertAlign w:val="superscript"/>
          <w:lang w:val="pt-BR"/>
        </w:rPr>
        <w:t>－</w:t>
      </w:r>
      <w:r>
        <w:rPr>
          <w:color w:val="FF0000"/>
        </w:rPr>
        <w:t>K</w:t>
      </w:r>
      <w:r>
        <w:rPr>
          <w:color w:val="FF0000"/>
          <w:vertAlign w:val="superscript"/>
        </w:rPr>
        <w:t>+</w:t>
      </w:r>
      <w:r>
        <w:rPr>
          <w:color w:val="FF0000"/>
        </w:rPr>
        <w:t>)</w:t>
      </w:r>
      <w:r>
        <w:rPr>
          <w:color w:val="FF0000"/>
        </w:rPr>
        <w:t xml:space="preserve"> (2</w:t>
      </w:r>
      <w:r>
        <w:rPr>
          <w:color w:val="FF0000"/>
        </w:rPr>
        <w:t>分</w:t>
      </w:r>
      <w:r>
        <w:rPr>
          <w:color w:val="FF0000"/>
        </w:rPr>
        <w:t>)</w:t>
      </w:r>
    </w:p>
    <w:p>
      <w:pPr>
        <w:pStyle w:val="Normal"/>
        <w:rPr>
          <w:color w:val="FF0000"/>
        </w:rPr>
      </w:pPr>
      <w:r>
        <w:rPr>
          <w:color w:val="FF0000"/>
        </w:rPr>
        <w:t>(2)</w:t>
      </w:r>
      <w:r>
        <w:rPr>
          <w:color w:val="FF0000"/>
        </w:rPr>
        <w:t>水分子之间存在氢键且比硒化氢的分子间作用力强</w:t>
      </w:r>
      <w:r>
        <w:rPr>
          <w:rFonts w:eastAsia="Times New Roman"/>
          <w:color w:val="FF0000"/>
        </w:rPr>
        <w:t xml:space="preserve">      </w:t>
      </w:r>
      <w:r>
        <w:rPr>
          <w:color w:val="FF0000"/>
        </w:rPr>
        <w:t>(2</w:t>
      </w:r>
      <w:r>
        <w:rPr>
          <w:color w:val="FF0000"/>
        </w:rPr>
        <w:t>分</w:t>
      </w:r>
      <w:r>
        <w:rPr>
          <w:color w:val="FF0000"/>
        </w:rPr>
        <w:t>)</w:t>
      </w:r>
    </w:p>
    <w:p>
      <w:pPr>
        <w:pStyle w:val="Normal"/>
        <w:rPr>
          <w:color w:val="FF0000"/>
        </w:rPr>
      </w:pPr>
      <w:r>
        <w:rPr>
          <w:color w:val="FF0000"/>
        </w:rPr>
        <w:t>(3)</w:t>
      </w:r>
      <w:r>
        <w:rPr>
          <w:color w:val="FF0000"/>
        </w:rPr>
        <w:t xml:space="preserve"> 4NH</w:t>
      </w:r>
      <w:r>
        <w:rPr>
          <w:color w:val="FF0000"/>
          <w:vertAlign w:val="subscript"/>
        </w:rPr>
        <w:t>3</w:t>
      </w:r>
      <w:r>
        <w:rPr>
          <w:color w:val="FF0000"/>
        </w:rPr>
        <w:t>+3O</w:t>
      </w:r>
      <w:r>
        <w:rPr>
          <w:color w:val="FF0000"/>
          <w:vertAlign w:val="subscript"/>
        </w:rPr>
        <w:t>2</w:t>
      </w:r>
      <w:r>
        <w:rPr>
          <w:color w:val="FF0000"/>
        </w:rPr>
        <w:fldChar w:fldCharType="begin"/>
      </w:r>
      <w:r>
        <w:rPr>
          <w:color w:val="FF0000"/>
        </w:rPr>
        <w:instrText xml:space="preserve"> FILLIN "\s\up5(点燃)"</w:instrText>
      </w:r>
      <w:r>
        <w:rPr>
          <w:color w:val="FF0000"/>
        </w:rPr>
        <w:fldChar w:fldCharType="separate"/>
      </w:r>
      <w:r>
        <w:rPr>
          <w:color w:val="FF0000"/>
        </w:rPr>
        <w:t>\s\up5(点燃)</w:t>
      </w:r>
      <w:r>
        <w:rPr>
          <w:color w:val="FF0000"/>
        </w:rPr>
        <w:fldChar w:fldCharType="end"/>
      </w:r>
      <w:r>
        <w:rPr>
          <w:color w:val="FF0000"/>
        </w:rPr>
        <w:t>点燃</w:t>
        <w:fldChar w:fldCharType="begin"/>
      </w:r>
      <w:r>
        <w:rPr>
          <w:color w:val="FF0000"/>
        </w:rPr>
        <w:instrText xml:space="preserve"> FILLIN "\s\up5(点燃)"</w:instrText>
      </w:r>
      <w:r>
        <w:rPr>
          <w:color w:val="FF0000"/>
        </w:rPr>
        <w:fldChar w:fldCharType="separate"/>
      </w:r>
      <w:r>
        <w:rPr>
          <w:color w:val="FF0000"/>
        </w:rPr>
        <w:t>\s\up5(点燃)</w:t>
      </w:r>
      <w:r>
        <w:rPr>
          <w:color w:val="FF0000"/>
        </w:rPr>
        <w:fldChar w:fldCharType="end"/>
      </w:r>
      <w:r>
        <w:rPr>
          <w:color w:val="FF0000"/>
        </w:rPr>
        <w:t>)</w:t>
        <w:fldChar w:fldCharType="begin"/>
      </w:r>
      <w:r>
        <w:rPr>
          <w:color w:val="FF0000"/>
        </w:rPr>
        <w:instrText xml:space="preserve"> FILLIN "\s\up5(点燃)"</w:instrText>
      </w:r>
      <w:r>
        <w:rPr>
          <w:color w:val="FF0000"/>
        </w:rPr>
        <w:fldChar w:fldCharType="separate"/>
      </w:r>
      <w:r>
        <w:rPr>
          <w:color w:val="FF0000"/>
        </w:rPr>
        <w:t>\s\up5(点燃)</w:t>
      </w:r>
      <w:r>
        <w:rPr>
          <w:color w:val="FF0000"/>
        </w:rPr>
        <w:fldChar w:fldCharType="end"/>
      </w:r>
      <w:r>
        <w:rPr>
          <w:color w:val="FF0000"/>
        </w:rPr>
        <w:t>2N</w:t>
      </w:r>
      <w:r>
        <w:rPr>
          <w:color w:val="FF0000"/>
          <w:vertAlign w:val="subscript"/>
        </w:rPr>
        <w:t>2</w:t>
      </w:r>
      <w:r>
        <w:rPr>
          <w:color w:val="FF0000"/>
        </w:rPr>
        <w:t>+6H</w:t>
      </w:r>
      <w:r>
        <w:rPr>
          <w:color w:val="FF0000"/>
          <w:vertAlign w:val="subscript"/>
        </w:rPr>
        <w:t>2</w:t>
      </w:r>
      <w:r>
        <w:rPr>
          <w:color w:val="FF0000"/>
        </w:rPr>
        <w:t>O</w:t>
      </w:r>
      <w:r>
        <w:rPr>
          <w:color w:val="FF0000"/>
        </w:rPr>
        <w:t xml:space="preserve"> (3</w:t>
      </w:r>
      <w:r>
        <w:rPr>
          <w:color w:val="FF0000"/>
        </w:rPr>
        <w:t>分</w:t>
      </w:r>
      <w:r>
        <w:rPr>
          <w:color w:val="FF0000"/>
        </w:rPr>
        <w:t xml:space="preserve">)   </w:t>
      </w:r>
    </w:p>
    <w:p>
      <w:pPr>
        <w:pStyle w:val="Normal"/>
        <w:rPr>
          <w:color w:val="FF0000"/>
        </w:rPr>
      </w:pPr>
      <w:r>
        <w:rPr>
          <w:color w:val="FF0000"/>
        </w:rPr>
        <w:t>(4)</w:t>
      </w:r>
      <w:r>
        <w:rPr>
          <w:color w:val="FF0000"/>
        </w:rPr>
        <w:t>Mg</w:t>
      </w:r>
      <w:r>
        <w:rPr>
          <w:color w:val="FF0000"/>
          <w:vertAlign w:val="subscript"/>
        </w:rPr>
        <w:t>3</w:t>
      </w:r>
      <w:r>
        <w:rPr>
          <w:color w:val="FF0000"/>
        </w:rPr>
        <w:t>N</w:t>
      </w:r>
      <w:r>
        <w:rPr>
          <w:color w:val="FF0000"/>
          <w:vertAlign w:val="subscript"/>
        </w:rPr>
        <w:t>2</w:t>
      </w:r>
      <w:r>
        <w:rPr>
          <w:color w:val="FF0000"/>
        </w:rPr>
        <w:t>+8HNO</w:t>
      </w:r>
      <w:r>
        <w:rPr>
          <w:color w:val="FF0000"/>
          <w:vertAlign w:val="subscript"/>
        </w:rPr>
        <w:t>3</w:t>
      </w:r>
      <w:r>
        <w:rPr>
          <w:color w:val="FF0000"/>
        </w:rPr>
        <w:t>===3Mg(NO</w:t>
      </w:r>
      <w:r>
        <w:rPr>
          <w:color w:val="FF0000"/>
          <w:vertAlign w:val="subscript"/>
        </w:rPr>
        <w:t>3</w:t>
      </w:r>
      <w:r>
        <w:rPr>
          <w:color w:val="FF0000"/>
        </w:rPr>
        <w:t>)</w:t>
      </w:r>
      <w:r>
        <w:rPr>
          <w:color w:val="FF0000"/>
          <w:vertAlign w:val="subscript"/>
        </w:rPr>
        <w:t>2</w:t>
      </w:r>
      <w:r>
        <w:rPr>
          <w:color w:val="FF0000"/>
        </w:rPr>
        <w:t>+2NH</w:t>
      </w:r>
      <w:r>
        <w:rPr>
          <w:color w:val="FF0000"/>
          <w:vertAlign w:val="subscript"/>
        </w:rPr>
        <w:t>4</w:t>
      </w:r>
      <w:r>
        <w:rPr>
          <w:color w:val="FF0000"/>
        </w:rPr>
        <w:t>NO</w:t>
      </w:r>
      <w:r>
        <w:rPr>
          <w:color w:val="FF0000"/>
          <w:vertAlign w:val="subscript"/>
        </w:rPr>
        <w:t>3</w:t>
      </w:r>
      <w:r>
        <w:rPr>
          <w:color w:val="FF0000"/>
        </w:rPr>
        <w:t xml:space="preserve">   (3</w:t>
      </w:r>
      <w:r>
        <w:rPr>
          <w:color w:val="FF0000"/>
        </w:rPr>
        <w:t>分</w:t>
      </w:r>
      <w:r>
        <w:rPr>
          <w:color w:val="FF0000"/>
        </w:rPr>
        <w:t>)</w:t>
      </w:r>
    </w:p>
    <w:p>
      <w:pPr>
        <w:pStyle w:val="Normal"/>
        <w:rPr>
          <w:color w:val="FF0000"/>
        </w:rPr>
      </w:pPr>
      <w:r>
        <w:rPr>
          <w:color w:val="FF0000"/>
        </w:rPr>
        <w:t>(5)2  (3</w:t>
      </w:r>
      <w:r>
        <w:rPr>
          <w:color w:val="FF0000"/>
        </w:rPr>
        <w:t>分</w:t>
      </w:r>
      <w:r>
        <w:rPr>
          <w:color w:val="FF0000"/>
        </w:rPr>
        <w:t>)</w:t>
      </w:r>
    </w:p>
    <w:p>
      <w:pPr>
        <w:pStyle w:val="Normal"/>
        <w:tabs>
          <w:tab w:val="clear" w:pos="420"/>
          <w:tab w:val="left" w:pos="930" w:leader="none"/>
          <w:tab w:val="left" w:pos="5220" w:leader="none"/>
        </w:tabs>
        <w:rPr>
          <w:rFonts w:ascii="宋体" w:hAnsi="宋体" w:cs="宋体"/>
          <w:color w:val="FF0000"/>
        </w:rPr>
      </w:pPr>
      <w:r>
        <w:drawing>
          <wp:anchor behindDoc="1" distT="0" distB="0" distL="114935" distR="114935" simplePos="0" locked="0" layoutInCell="0" allowOverlap="1" relativeHeight="37">
            <wp:simplePos x="0" y="0"/>
            <wp:positionH relativeFrom="column">
              <wp:posOffset>140335</wp:posOffset>
            </wp:positionH>
            <wp:positionV relativeFrom="paragraph">
              <wp:posOffset>3672840</wp:posOffset>
            </wp:positionV>
            <wp:extent cx="19050" cy="9525"/>
            <wp:effectExtent l="0" t="0" r="0" b="0"/>
            <wp:wrapNone/>
            <wp:docPr id="34"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16" descr=""/>
                    <pic:cNvPicPr>
                      <a:picLocks noChangeAspect="1" noChangeArrowheads="1"/>
                    </pic:cNvPicPr>
                  </pic:nvPicPr>
                  <pic:blipFill>
                    <a:blip r:embed="rId35"/>
                    <a:srcRect l="-7" t="-13" r="-7" b="-13"/>
                    <a:stretch>
                      <a:fillRect/>
                    </a:stretch>
                  </pic:blipFill>
                  <pic:spPr bwMode="auto">
                    <a:xfrm>
                      <a:off x="0" y="0"/>
                      <a:ext cx="19050" cy="9525"/>
                    </a:xfrm>
                    <a:prstGeom prst="rect">
                      <a:avLst/>
                    </a:prstGeom>
                  </pic:spPr>
                </pic:pic>
              </a:graphicData>
            </a:graphic>
          </wp:anchor>
        </w:drawing>
      </w:r>
      <w:r>
        <w:rPr>
          <w:rFonts w:ascii="宋体" w:hAnsi="宋体" w:cs="宋体"/>
          <w:color w:val="FF0000"/>
        </w:rPr>
        <w:t>【解析】框图推断题抓住题眼如根据</w:t>
      </w:r>
      <w:r>
        <w:rPr>
          <w:rFonts w:cs="宋体" w:ascii="宋体" w:hAnsi="宋体"/>
          <w:color w:val="FF0000"/>
        </w:rPr>
        <w:t>B</w:t>
      </w:r>
      <w:r>
        <w:rPr>
          <w:rFonts w:ascii="宋体" w:hAnsi="宋体" w:cs="宋体"/>
          <w:color w:val="FF0000"/>
        </w:rPr>
        <w:t>是由短周期元素组成的单质，</w:t>
      </w:r>
      <w:r>
        <w:rPr>
          <w:rFonts w:cs="宋体" w:ascii="宋体" w:hAnsi="宋体"/>
          <w:color w:val="FF0000"/>
        </w:rPr>
        <w:t>B</w:t>
      </w:r>
      <w:r>
        <w:rPr>
          <w:rFonts w:ascii="宋体" w:hAnsi="宋体" w:cs="宋体"/>
          <w:color w:val="FF0000"/>
        </w:rPr>
        <w:t>与冷水缓慢反应，与沸水迅速反应，放出氢气，可判断</w:t>
      </w:r>
      <w:r>
        <w:rPr>
          <w:rFonts w:cs="宋体" w:ascii="宋体" w:hAnsi="宋体"/>
          <w:color w:val="FF0000"/>
        </w:rPr>
        <w:t>B</w:t>
      </w:r>
      <w:r>
        <w:rPr>
          <w:rFonts w:ascii="宋体" w:hAnsi="宋体" w:cs="宋体"/>
          <w:color w:val="FF0000"/>
        </w:rPr>
        <w:t>为金属镁。</w:t>
      </w:r>
      <w:r>
        <w:rPr>
          <w:rFonts w:cs="宋体" w:ascii="宋体" w:hAnsi="宋体"/>
          <w:color w:val="FF0000"/>
        </w:rPr>
        <w:t>D</w:t>
      </w:r>
      <w:r>
        <w:rPr>
          <w:rFonts w:ascii="宋体" w:hAnsi="宋体" w:cs="宋体"/>
          <w:color w:val="FF0000"/>
        </w:rPr>
        <w:t>是一种离子化合物，其阴阳离子的个数比为</w:t>
      </w:r>
      <w:r>
        <w:rPr>
          <w:rFonts w:cs="宋体" w:ascii="宋体" w:hAnsi="宋体"/>
          <w:color w:val="FF0000"/>
        </w:rPr>
        <w:t>2</w:t>
      </w:r>
      <w:r>
        <w:rPr>
          <w:rFonts w:ascii="宋体" w:hAnsi="宋体" w:cs="宋体"/>
          <w:color w:val="FF0000"/>
        </w:rPr>
        <w:t>：</w:t>
      </w:r>
      <w:r>
        <w:rPr>
          <w:rFonts w:cs="宋体" w:ascii="宋体" w:hAnsi="宋体"/>
          <w:color w:val="FF0000"/>
        </w:rPr>
        <w:t>3</w:t>
      </w:r>
      <w:r>
        <w:rPr>
          <w:rFonts w:ascii="宋体" w:hAnsi="宋体" w:cs="宋体"/>
          <w:color w:val="FF0000"/>
        </w:rPr>
        <w:t>，就可以判断</w:t>
      </w:r>
      <w:r>
        <w:rPr>
          <w:rFonts w:cs="宋体" w:ascii="宋体" w:hAnsi="宋体"/>
          <w:color w:val="FF0000"/>
        </w:rPr>
        <w:t>D</w:t>
      </w:r>
      <w:r>
        <w:rPr>
          <w:rFonts w:ascii="宋体" w:hAnsi="宋体" w:cs="宋体"/>
          <w:color w:val="FF0000"/>
        </w:rPr>
        <w:t>为氮化镁，所以</w:t>
      </w:r>
      <w:r>
        <w:rPr>
          <w:rFonts w:cs="宋体" w:ascii="宋体" w:hAnsi="宋体"/>
          <w:color w:val="FF0000"/>
        </w:rPr>
        <w:t>A</w:t>
      </w:r>
      <w:r>
        <w:rPr>
          <w:rFonts w:ascii="宋体" w:hAnsi="宋体" w:cs="宋体"/>
          <w:color w:val="FF0000"/>
        </w:rPr>
        <w:t xml:space="preserve">为氮气。 </w:t>
      </w:r>
      <w:r>
        <w:rPr>
          <w:rFonts w:cs="宋体" w:ascii="宋体" w:hAnsi="宋体"/>
          <w:color w:val="FF0000"/>
        </w:rPr>
        <w:t>C</w:t>
      </w:r>
      <w:r>
        <w:rPr>
          <w:rFonts w:ascii="宋体" w:hAnsi="宋体" w:cs="宋体"/>
          <w:color w:val="FF0000"/>
        </w:rPr>
        <w:t>为淡黄色固体化合物， 判断为过氧化钠。</w:t>
      </w:r>
      <w:r>
        <w:rPr>
          <w:rFonts w:cs="宋体" w:ascii="宋体" w:hAnsi="宋体"/>
          <w:color w:val="FF0000"/>
        </w:rPr>
        <w:t>O</w:t>
      </w:r>
      <w:r>
        <w:rPr>
          <w:rFonts w:ascii="宋体" w:hAnsi="宋体" w:cs="宋体"/>
          <w:color w:val="FF0000"/>
        </w:rPr>
        <w:t>能与</w:t>
      </w:r>
      <w:r>
        <w:rPr>
          <w:rFonts w:cs="宋体" w:ascii="宋体" w:hAnsi="宋体"/>
          <w:color w:val="FF0000"/>
        </w:rPr>
        <w:t>G</w:t>
      </w:r>
      <w:r>
        <w:rPr>
          <w:rFonts w:ascii="宋体" w:hAnsi="宋体" w:cs="宋体"/>
          <w:color w:val="FF0000"/>
        </w:rPr>
        <w:t>的水溶液反应生成蓝色沉淀，说明有氢氧化铜生成。通过分析可得：</w:t>
      </w:r>
      <w:r>
        <w:rPr>
          <w:rFonts w:cs="宋体" w:ascii="宋体" w:hAnsi="宋体"/>
          <w:color w:val="FF0000"/>
        </w:rPr>
        <w:t>A:</w:t>
      </w:r>
      <w:r>
        <w:rPr>
          <w:rFonts w:ascii="宋体" w:hAnsi="宋体" w:cs="宋体"/>
          <w:color w:val="FF0000"/>
        </w:rPr>
        <w:t>氮气</w:t>
      </w:r>
      <w:r>
        <w:rPr>
          <w:rFonts w:cs="宋体" w:ascii="宋体" w:hAnsi="宋体"/>
          <w:color w:val="FF0000"/>
        </w:rPr>
        <w:t>B</w:t>
      </w:r>
      <w:r>
        <w:rPr>
          <w:rFonts w:ascii="宋体" w:hAnsi="宋体" w:cs="宋体"/>
          <w:color w:val="FF0000"/>
        </w:rPr>
        <w:t>：镁</w:t>
      </w:r>
      <w:r>
        <w:rPr>
          <w:rFonts w:cs="宋体" w:ascii="宋体" w:hAnsi="宋体"/>
          <w:color w:val="FF0000"/>
        </w:rPr>
        <w:t>C</w:t>
      </w:r>
      <w:r>
        <w:rPr>
          <w:rFonts w:ascii="宋体" w:hAnsi="宋体" w:cs="宋体"/>
          <w:color w:val="FF0000"/>
        </w:rPr>
        <w:t>：过氧化钠</w:t>
      </w:r>
      <w:r>
        <w:rPr>
          <w:rFonts w:cs="宋体" w:ascii="宋体" w:hAnsi="宋体"/>
          <w:color w:val="FF0000"/>
        </w:rPr>
        <w:t>D</w:t>
      </w:r>
      <w:r>
        <w:rPr>
          <w:rFonts w:ascii="宋体" w:hAnsi="宋体" w:cs="宋体"/>
          <w:color w:val="FF0000"/>
        </w:rPr>
        <w:t>：二氮化三镁</w:t>
      </w:r>
      <w:r>
        <w:rPr>
          <w:rFonts w:cs="宋体" w:ascii="宋体" w:hAnsi="宋体"/>
          <w:color w:val="FF0000"/>
        </w:rPr>
        <w:t>E</w:t>
      </w:r>
      <w:r>
        <w:rPr>
          <w:rFonts w:ascii="宋体" w:hAnsi="宋体" w:cs="宋体"/>
          <w:color w:val="FF0000"/>
        </w:rPr>
        <w:t>：硝酸镁</w:t>
      </w:r>
      <w:r>
        <w:rPr>
          <w:rFonts w:cs="宋体" w:ascii="宋体" w:hAnsi="宋体"/>
          <w:color w:val="FF0000"/>
        </w:rPr>
        <w:t>F</w:t>
      </w:r>
      <w:r>
        <w:rPr>
          <w:rFonts w:ascii="宋体" w:hAnsi="宋体" w:cs="宋体"/>
          <w:color w:val="FF0000"/>
        </w:rPr>
        <w:t>：硝酸铵</w:t>
      </w:r>
      <w:r>
        <w:rPr>
          <w:rFonts w:cs="宋体" w:ascii="宋体" w:hAnsi="宋体"/>
          <w:color w:val="FF0000"/>
        </w:rPr>
        <w:t>G</w:t>
      </w:r>
      <w:r>
        <w:rPr>
          <w:rFonts w:ascii="宋体" w:hAnsi="宋体" w:cs="宋体"/>
          <w:color w:val="FF0000"/>
        </w:rPr>
        <w:t>：氢氧化钠</w:t>
      </w:r>
      <w:r>
        <w:rPr>
          <w:rFonts w:cs="宋体" w:ascii="宋体" w:hAnsi="宋体"/>
          <w:color w:val="FF0000"/>
        </w:rPr>
        <w:t>H</w:t>
      </w:r>
      <w:r>
        <w:rPr>
          <w:rFonts w:ascii="宋体" w:hAnsi="宋体" w:cs="宋体"/>
          <w:color w:val="FF0000"/>
        </w:rPr>
        <w:t>：氧气</w:t>
      </w:r>
      <w:r>
        <w:rPr>
          <w:rFonts w:cs="宋体" w:ascii="宋体" w:hAnsi="宋体"/>
          <w:color w:val="FF0000"/>
        </w:rPr>
        <w:t>I</w:t>
      </w:r>
      <w:r>
        <w:rPr>
          <w:rFonts w:ascii="宋体" w:hAnsi="宋体" w:cs="宋体"/>
          <w:color w:val="FF0000"/>
        </w:rPr>
        <w:t>：氨气</w:t>
      </w:r>
      <w:r>
        <w:rPr>
          <w:rFonts w:cs="宋体" w:ascii="宋体" w:hAnsi="宋体"/>
          <w:color w:val="FF0000"/>
        </w:rPr>
        <w:t>J</w:t>
      </w:r>
      <w:r>
        <w:rPr>
          <w:rFonts w:ascii="宋体" w:hAnsi="宋体" w:cs="宋体"/>
          <w:color w:val="FF0000"/>
        </w:rPr>
        <w:t>：水</w:t>
      </w:r>
      <w:r>
        <w:rPr>
          <w:rFonts w:cs="宋体" w:ascii="宋体" w:hAnsi="宋体"/>
          <w:color w:val="FF0000"/>
        </w:rPr>
        <w:t>K</w:t>
      </w:r>
      <w:r>
        <w:rPr>
          <w:rFonts w:ascii="宋体" w:hAnsi="宋体" w:cs="宋体"/>
          <w:color w:val="FF0000"/>
        </w:rPr>
        <w:t>：硝酸钠</w:t>
      </w:r>
      <w:r>
        <w:rPr>
          <w:rFonts w:cs="宋体" w:ascii="宋体" w:hAnsi="宋体"/>
          <w:color w:val="FF0000"/>
        </w:rPr>
        <w:t>L</w:t>
      </w:r>
      <w:r>
        <w:rPr>
          <w:rFonts w:ascii="宋体" w:hAnsi="宋体" w:cs="宋体"/>
          <w:color w:val="FF0000"/>
        </w:rPr>
        <w:t>：一氧化氮</w:t>
      </w:r>
      <w:r>
        <w:rPr>
          <w:rFonts w:cs="宋体" w:ascii="宋体" w:hAnsi="宋体"/>
          <w:color w:val="FF0000"/>
        </w:rPr>
        <w:t>M</w:t>
      </w:r>
      <w:r>
        <w:rPr>
          <w:rFonts w:ascii="宋体" w:hAnsi="宋体" w:cs="宋体"/>
          <w:color w:val="FF0000"/>
        </w:rPr>
        <w:t>：二氧化氮</w:t>
      </w:r>
      <w:r>
        <w:rPr>
          <w:rFonts w:cs="宋体" w:ascii="宋体" w:hAnsi="宋体"/>
          <w:color w:val="FF0000"/>
        </w:rPr>
        <w:t>N</w:t>
      </w:r>
      <w:r>
        <w:rPr>
          <w:rFonts w:ascii="宋体" w:hAnsi="宋体" w:cs="宋体"/>
          <w:color w:val="FF0000"/>
        </w:rPr>
        <w:t>：硝酸</w:t>
      </w:r>
      <w:r>
        <w:rPr>
          <w:rFonts w:cs="宋体" w:ascii="宋体" w:hAnsi="宋体"/>
          <w:color w:val="FF0000"/>
        </w:rPr>
        <w:t>O</w:t>
      </w:r>
      <w:r>
        <w:rPr>
          <w:rFonts w:ascii="宋体" w:hAnsi="宋体" w:cs="宋体"/>
          <w:color w:val="FF0000"/>
        </w:rPr>
        <w:t xml:space="preserve">：硝酸铜  </w:t>
      </w:r>
    </w:p>
    <w:p>
      <w:pPr>
        <w:pStyle w:val="Normal"/>
        <w:tabs>
          <w:tab w:val="clear" w:pos="420"/>
          <w:tab w:val="left" w:pos="930" w:leader="none"/>
          <w:tab w:val="left" w:pos="5220" w:leader="none"/>
        </w:tabs>
        <w:rPr>
          <w:rFonts w:ascii="宋体" w:hAnsi="宋体" w:cs="宋体"/>
          <w:color w:val="FF0000"/>
        </w:rPr>
      </w:pPr>
      <w:r>
        <w:drawing>
          <wp:anchor behindDoc="1" distT="0" distB="0" distL="114935" distR="114935" simplePos="0" locked="0" layoutInCell="0" allowOverlap="1" relativeHeight="38">
            <wp:simplePos x="0" y="0"/>
            <wp:positionH relativeFrom="column">
              <wp:posOffset>140335</wp:posOffset>
            </wp:positionH>
            <wp:positionV relativeFrom="paragraph">
              <wp:posOffset>2484120</wp:posOffset>
            </wp:positionV>
            <wp:extent cx="19050" cy="9525"/>
            <wp:effectExtent l="0" t="0" r="0" b="0"/>
            <wp:wrapNone/>
            <wp:docPr id="35"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17" descr=""/>
                    <pic:cNvPicPr>
                      <a:picLocks noChangeAspect="1" noChangeArrowheads="1"/>
                    </pic:cNvPicPr>
                  </pic:nvPicPr>
                  <pic:blipFill>
                    <a:blip r:embed="rId36"/>
                    <a:srcRect l="-7" t="-13" r="-7" b="-13"/>
                    <a:stretch>
                      <a:fillRect/>
                    </a:stretch>
                  </pic:blipFill>
                  <pic:spPr bwMode="auto">
                    <a:xfrm>
                      <a:off x="0" y="0"/>
                      <a:ext cx="19050" cy="9525"/>
                    </a:xfrm>
                    <a:prstGeom prst="rect">
                      <a:avLst/>
                    </a:prstGeom>
                  </pic:spPr>
                </pic:pic>
              </a:graphicData>
            </a:graphic>
          </wp:anchor>
        </w:drawing>
      </w:r>
      <w:r>
        <w:rPr>
          <w:rFonts w:ascii="宋体" w:hAnsi="宋体" w:cs="宋体"/>
          <w:color w:val="FF0000"/>
        </w:rPr>
        <w:t>【考点分析】元素及其化合物的性质、化学方程式书写、氧化还原反应。</w:t>
      </w:r>
    </w:p>
    <w:p>
      <w:pPr>
        <w:pStyle w:val="Normal"/>
        <w:rPr>
          <w:rFonts w:cs="宋体"/>
        </w:rPr>
      </w:pPr>
      <w:r>
        <w:rPr/>
        <w:t>28.(14</w:t>
      </w:r>
      <w:r>
        <w:rPr>
          <w:rFonts w:cs="宋体"/>
        </w:rPr>
        <w:t>分</w:t>
      </w:r>
      <w:r>
        <w:rPr/>
        <w:t>)</w:t>
      </w:r>
      <w:r>
        <w:rPr>
          <w:rFonts w:cs="宋体"/>
        </w:rPr>
        <w:t>四川汶川盛产品质优良的甜樱桃。甜樱桃中含有一种羟基酸</w:t>
      </w:r>
      <w:r>
        <w:rPr/>
        <w:t>(</w:t>
      </w:r>
      <w:r>
        <w:rPr>
          <w:rFonts w:cs="宋体"/>
        </w:rPr>
        <w:t>用</w:t>
      </w:r>
      <w:r>
        <w:rPr/>
        <w:t>A</w:t>
      </w:r>
      <w:r>
        <w:rPr>
          <w:rFonts w:cs="宋体"/>
        </w:rPr>
        <w:t>表示</w:t>
      </w:r>
      <w:r>
        <w:rPr/>
        <w:t>)</w:t>
      </w:r>
      <w:r>
        <w:rPr>
          <w:rFonts w:cs="宋体"/>
        </w:rPr>
        <w:t>，</w:t>
      </w:r>
      <w:r>
        <w:rPr/>
        <w:t>A</w:t>
      </w:r>
      <w:r>
        <w:rPr>
          <w:rFonts w:cs="宋体"/>
        </w:rPr>
        <w:t>的碳链结构无支链，化学式为</w:t>
      </w:r>
      <w:r>
        <w:rPr/>
        <w:t>C</w:t>
      </w:r>
      <w:r>
        <w:rPr>
          <w:vertAlign w:val="subscript"/>
        </w:rPr>
        <w:t>4</w:t>
      </w:r>
      <w:r>
        <w:rPr/>
        <w:t>H</w:t>
      </w:r>
      <w:r>
        <w:rPr>
          <w:vertAlign w:val="subscript"/>
        </w:rPr>
        <w:softHyphen/>
        <w:t>6</w:t>
      </w:r>
      <w:r>
        <w:rPr/>
        <w:t>O</w:t>
      </w:r>
      <w:r>
        <w:rPr>
          <w:vertAlign w:val="subscript"/>
        </w:rPr>
        <w:t>5</w:t>
      </w:r>
      <w:r>
        <w:rPr/>
        <w:t>;1.34 g A</w:t>
      </w:r>
      <w:r>
        <w:rPr>
          <w:rFonts w:cs="宋体"/>
        </w:rPr>
        <w:t>与足量的碳酸氢钠溶液反应，生成标准状况下的气体</w:t>
      </w:r>
      <w:r>
        <w:rPr/>
        <w:t>0.448 L</w:t>
      </w:r>
      <w:r>
        <w:rPr>
          <w:rFonts w:cs="宋体"/>
        </w:rPr>
        <w:t>。</w:t>
      </w:r>
      <w:r>
        <w:rPr/>
        <w:t>A</w:t>
      </w:r>
      <w:r>
        <w:rPr>
          <w:rFonts w:cs="宋体"/>
        </w:rPr>
        <w:t>在一定条件下可发生如下转化：</w:t>
      </w:r>
    </w:p>
    <w:p>
      <w:pPr>
        <w:pStyle w:val="Normal"/>
        <w:jc w:val="center"/>
        <w:rPr/>
      </w:pPr>
      <w:r>
        <w:rPr>
          <w:rFonts w:cs="宋体"/>
        </w:rPr>
        <w:t>A</w:t>
      </w:r>
      <w:r>
        <w:rPr>
          <w:rFonts w:cs="宋体"/>
          <w:color w:val="000000"/>
        </w:rPr>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催化剂</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B</w:t>
      </w:r>
      <w:r>
        <w:rPr>
          <w:rFonts w:cs="宋体"/>
          <w:color w:val="000000"/>
        </w:rPr>
        <w:fldChar w:fldCharType="begin"/>
      </w:r>
      <w:r>
        <w:rPr>
          <w:rFonts w:cs="宋体"/>
          <w:color w:val="000000"/>
        </w:rPr>
        <w:instrText xml:space="preserve"> FILLIN "\s\up7(Br2)"</w:instrText>
      </w:r>
      <w:r>
        <w:rPr>
          <w:rFonts w:cs="宋体"/>
          <w:color w:val="000000"/>
        </w:rPr>
        <w:fldChar w:fldCharType="separate"/>
      </w:r>
      <w:r>
        <w:rPr>
          <w:rFonts w:cs="宋体"/>
          <w:color w:val="000000"/>
        </w:rPr>
        <w:t>\s\up7(Br2)</w:t>
      </w:r>
      <w:r>
        <w:rPr>
          <w:rFonts w:cs="宋体"/>
          <w:color w:val="000000"/>
        </w:rPr>
        <w:fldChar w:fldCharType="end"/>
      </w:r>
      <w:r>
        <w:rPr>
          <w:rFonts w:cs="宋体"/>
          <w:color w:val="000000"/>
        </w:rPr>
        <w:t>C</w:t>
      </w:r>
      <w:r>
        <w:rPr>
          <w:rFonts w:cs="宋体"/>
          <w:color w:val="000000"/>
        </w:rPr>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足量</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NaOH</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溶液</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w:t>
        <w:fldChar w:fldCharType="begin"/>
      </w:r>
      <w:r>
        <w:rPr>
          <w:rFonts w:cs="宋体"/>
          <w:color w:val="000000"/>
        </w:rPr>
        <w:instrText xml:space="preserve"> FILLIN "\s\up7(足量NaOH溶液)"</w:instrText>
      </w:r>
      <w:r>
        <w:rPr>
          <w:rFonts w:cs="宋体"/>
          <w:color w:val="000000"/>
        </w:rPr>
        <w:fldChar w:fldCharType="separate"/>
      </w:r>
      <w:r>
        <w:rPr>
          <w:rFonts w:cs="宋体"/>
          <w:color w:val="000000"/>
        </w:rPr>
        <w:t>\s\up7(足量NaOH溶液)</w:t>
      </w:r>
      <w:r>
        <w:rPr>
          <w:rFonts w:cs="宋体"/>
          <w:color w:val="000000"/>
        </w:rPr>
        <w:fldChar w:fldCharType="end"/>
      </w:r>
      <w:r>
        <w:rPr>
          <w:rFonts w:cs="宋体"/>
          <w:color w:val="000000"/>
        </w:rPr>
        <w:t>D</w:t>
      </w:r>
      <w:r>
        <w:rPr>
          <w:rFonts w:cs="宋体"/>
          <w:color w:val="000000"/>
        </w:rPr>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稀盐酸</w:t>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w:t>
        <w:fldChar w:fldCharType="begin"/>
      </w:r>
      <w:r>
        <w:rPr>
          <w:rFonts w:cs="宋体"/>
          <w:color w:val="000000"/>
        </w:rPr>
        <w:instrText xml:space="preserve"> FILLIN "\s\up7(稀盐酸)"</w:instrText>
      </w:r>
      <w:r>
        <w:rPr>
          <w:rFonts w:cs="宋体"/>
          <w:color w:val="000000"/>
        </w:rPr>
        <w:fldChar w:fldCharType="separate"/>
      </w:r>
      <w:r>
        <w:rPr>
          <w:rFonts w:cs="宋体"/>
          <w:color w:val="000000"/>
        </w:rPr>
        <w:t>\s\up7(稀盐酸)</w:t>
      </w:r>
      <w:r>
        <w:rPr>
          <w:rFonts w:cs="宋体"/>
          <w:color w:val="000000"/>
        </w:rPr>
        <w:fldChar w:fldCharType="end"/>
      </w:r>
      <w:r>
        <w:rPr>
          <w:rFonts w:cs="宋体"/>
          <w:color w:val="000000"/>
        </w:rPr>
        <w:t>E</w:t>
      </w:r>
    </w:p>
    <w:p>
      <w:pPr>
        <w:pStyle w:val="Normal"/>
        <w:ind w:firstLine="420"/>
        <w:rPr/>
      </w:pPr>
      <w:r>
        <w:rPr>
          <w:rFonts w:cs="宋体"/>
        </w:rPr>
        <w:t>其中，</w:t>
      </w:r>
      <w:r>
        <w:rPr/>
        <w:t>B</w:t>
      </w:r>
      <w:r>
        <w:rPr>
          <w:rFonts w:cs="宋体"/>
        </w:rPr>
        <w:t>、</w:t>
      </w:r>
      <w:r>
        <w:rPr/>
        <w:t>C</w:t>
      </w:r>
      <w:r>
        <w:rPr>
          <w:rFonts w:cs="宋体"/>
        </w:rPr>
        <w:t>、</w:t>
      </w:r>
      <w:r>
        <w:rPr/>
        <w:t>D</w:t>
      </w:r>
      <w:r>
        <w:rPr>
          <w:rFonts w:cs="宋体"/>
        </w:rPr>
        <w:t>、</w:t>
      </w:r>
      <w:r>
        <w:rPr/>
        <w:t>E</w:t>
      </w:r>
      <w:r>
        <w:rPr>
          <w:rFonts w:cs="宋体"/>
        </w:rPr>
        <w:t>分别代表一种直链有机物，它们的碳原子数相等。</w:t>
      </w:r>
      <w:r>
        <w:rPr/>
        <w:t>E</w:t>
      </w:r>
      <w:r>
        <w:rPr>
          <w:rFonts w:cs="宋体"/>
        </w:rPr>
        <w:t>的化学式为</w:t>
      </w:r>
      <w:r>
        <w:rPr/>
        <w:t>C</w:t>
      </w:r>
      <w:r>
        <w:rPr>
          <w:vertAlign w:val="subscript"/>
        </w:rPr>
        <w:t>4</w:t>
      </w:r>
      <w:r>
        <w:rPr/>
        <w:t>H</w:t>
      </w:r>
      <w:r>
        <w:rPr>
          <w:vertAlign w:val="subscript"/>
        </w:rPr>
        <w:t>6</w:t>
      </w:r>
      <w:r>
        <w:rPr/>
        <w:t>O</w:t>
      </w:r>
      <w:r>
        <w:rPr>
          <w:vertAlign w:val="subscript"/>
        </w:rPr>
        <w:t>6</w:t>
      </w:r>
      <w:r>
        <w:rPr/>
        <w:t>(</w:t>
      </w:r>
      <w:r>
        <w:rPr>
          <w:rFonts w:cs="宋体"/>
        </w:rPr>
        <w:t>转化过程中生成的其它产物略去</w:t>
      </w:r>
      <w:r>
        <w:rPr/>
        <w:t>)</w:t>
      </w:r>
      <w:r>
        <w:rPr>
          <w:rFonts w:cs="宋体"/>
        </w:rPr>
        <w:t>。</w:t>
      </w:r>
    </w:p>
    <w:p>
      <w:pPr>
        <w:pStyle w:val="Normal"/>
        <w:ind w:firstLine="420"/>
        <w:rPr>
          <w:rFonts w:cs="宋体"/>
        </w:rPr>
      </w:pPr>
      <w:r>
        <w:rPr>
          <w:rFonts w:cs="宋体"/>
        </w:rPr>
        <w:t>已知：</w:t>
      </w:r>
    </w:p>
    <w:p>
      <w:pPr>
        <w:pStyle w:val="Normal"/>
        <w:ind w:firstLine="420"/>
        <w:rPr/>
      </w:pPr>
      <w:r>
        <w:rPr>
          <w:rFonts w:cs="宋体"/>
        </w:rPr>
        <w:t>－</w:t>
      </w:r>
      <w:r>
        <w:rPr>
          <w:rFonts w:cs="宋体"/>
        </w:rPr>
        <w:t>CHO+</w:t>
      </w:r>
      <w:r>
        <w:rPr>
          <w:rFonts w:cs="宋体"/>
        </w:rPr>
        <w:t>－</w:t>
      </w:r>
      <w:r>
        <w:rPr>
          <w:color w:val="000000"/>
        </w:rPr>
        <w:fldChar w:fldCharType="begin"/>
      </w:r>
      <w:r>
        <w:rPr>
          <w:color w:val="000000"/>
        </w:rPr>
        <w:instrText xml:space="preserve"> FILLIN "\s\up5(╵)"</w:instrText>
      </w:r>
      <w:r>
        <w:rPr>
          <w:color w:val="000000"/>
        </w:rPr>
        <w:fldChar w:fldCharType="separate"/>
      </w:r>
      <w:r>
        <w:rPr>
          <w:color w:val="000000"/>
        </w:rPr>
        <w:t>\s\up5(╵)</w:t>
      </w:r>
      <w:r>
        <w:rPr>
          <w:color w:val="000000"/>
        </w:rPr>
        <w:fldChar w:fldCharType="end"/>
      </w:r>
      <w:r>
        <w:rPr>
          <w:rFonts w:cs="宋体"/>
        </w:rPr>
        <w:t>－</w:t>
      </w:r>
      <w:r>
        <w:rPr>
          <w:rFonts w:cs="宋体"/>
        </w:rPr>
        <w:t>COOR</w:t>
      </w:r>
      <w:r>
        <w:rPr>
          <w:rFonts w:cs="宋体"/>
          <w:color w:val="000000"/>
        </w:rPr>
        <w:fldChar w:fldCharType="begin"/>
      </w:r>
      <w:r>
        <w:rPr>
          <w:rFonts w:cs="宋体"/>
          <w:color w:val="000000"/>
        </w:rPr>
        <w:instrText xml:space="preserve"> FILLIN "\s\up7(Zn)"</w:instrText>
      </w:r>
      <w:r>
        <w:rPr>
          <w:rFonts w:cs="宋体"/>
          <w:color w:val="000000"/>
        </w:rPr>
        <w:fldChar w:fldCharType="separate"/>
      </w:r>
      <w:r>
        <w:rPr>
          <w:rFonts w:cs="宋体"/>
          <w:color w:val="000000"/>
        </w:rPr>
        <w:t>\s\up7(Zn)</w:t>
      </w:r>
      <w:r>
        <w:rPr>
          <w:rFonts w:cs="宋体"/>
          <w:color w:val="000000"/>
        </w:rPr>
        <w:fldChar w:fldCharType="end"/>
      </w:r>
      <w:r>
        <w:rPr>
          <w:rFonts w:cs="宋体"/>
          <w:color w:val="000000"/>
        </w:rPr>
        <w:fldChar w:fldCharType="begin"/>
      </w:r>
      <w:r>
        <w:rPr>
          <w:rFonts w:cs="宋体"/>
          <w:color w:val="000000"/>
        </w:rPr>
        <w:instrText xml:space="preserve"> FILLIN "\s\up7(H2O)"</w:instrText>
      </w:r>
      <w:r>
        <w:rPr>
          <w:rFonts w:cs="宋体"/>
          <w:color w:val="000000"/>
        </w:rPr>
        <w:fldChar w:fldCharType="separate"/>
      </w:r>
      <w:r>
        <w:rPr>
          <w:rFonts w:cs="宋体"/>
          <w:color w:val="000000"/>
        </w:rPr>
        <w:t>\s\up7(H2O)</w:t>
      </w:r>
      <w:r>
        <w:rPr>
          <w:rFonts w:cs="宋体"/>
          <w:color w:val="000000"/>
        </w:rPr>
        <w:fldChar w:fldCharType="end"/>
      </w:r>
      <w:r>
        <w:rPr>
          <w:rFonts w:cs="宋体"/>
        </w:rPr>
        <w:t>－</w:t>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t>－</w:t>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"\s\up5(╵)"</w:instrText>
      </w:r>
      <w:r>
        <w:rPr>
          <w:color w:val="000000"/>
        </w:rPr>
        <w:fldChar w:fldCharType="separate"/>
      </w:r>
      <w:r>
        <w:rPr>
          <w:color w:val="000000"/>
        </w:rPr>
        <w:t>\s\up5(╵)</w:t>
      </w:r>
      <w:r>
        <w:rPr>
          <w:color w:val="000000"/>
        </w:rPr>
        <w:fldChar w:fldCharType="end"/>
      </w:r>
      <w:r>
        <w:rPr>
          <w:color w:val="000000"/>
        </w:rPr>
        <w:t>－</w:t>
      </w:r>
      <w:r>
        <w:rPr>
          <w:rFonts w:cs="宋体"/>
        </w:rPr>
        <w:t>COOR+Zn(OH)X  (X</w:t>
      </w:r>
      <w:r>
        <w:rPr>
          <w:rFonts w:cs="宋体"/>
        </w:rPr>
        <w:t>代表卤原子</w:t>
      </w:r>
      <w:r>
        <w:rPr>
          <w:rFonts w:cs="宋体"/>
        </w:rPr>
        <w:t>,R</w:t>
      </w:r>
      <w:r>
        <w:rPr>
          <w:rFonts w:cs="宋体"/>
        </w:rPr>
        <w:t>代表烃基</w:t>
      </w:r>
      <w:r>
        <w:rPr>
          <w:rFonts w:cs="宋体"/>
        </w:rPr>
        <w:t>)</w:t>
      </w:r>
    </w:p>
    <w:p>
      <w:pPr>
        <w:pStyle w:val="Normal"/>
        <w:ind w:firstLine="420"/>
        <w:rPr>
          <w:rFonts w:cs="宋体"/>
        </w:rPr>
      </w:pPr>
      <w:r>
        <w:rPr/>
        <w:t>A</w:t>
      </w:r>
      <w:r>
        <w:rPr>
          <w:rFonts w:cs="宋体"/>
        </w:rPr>
        <w:t>的合成方法如下：</w:t>
      </w:r>
    </w:p>
    <w:p>
      <w:pPr>
        <w:pStyle w:val="Normal"/>
        <w:ind w:firstLine="945"/>
        <w:rPr>
          <w:rFonts w:cs="宋体"/>
        </w:rPr>
      </w:pPr>
      <w:r>
        <w:rPr>
          <w:rFonts w:cs="宋体" w:ascii="宋体" w:hAnsi="宋体"/>
        </w:rPr>
        <w:t>①</w:t>
      </w:r>
      <w:r>
        <w:rPr>
          <w:rFonts w:cs="宋体"/>
        </w:rPr>
        <w:t>F+</w:t>
      </w:r>
      <w:r>
        <w:rPr>
          <w:color w:val="000000"/>
        </w:rPr>
        <w:fldChar w:fldCharType="begin"/>
      </w:r>
      <w:r>
        <w:rPr>
          <w:color w:val="000000"/>
        </w:rPr>
        <w:instrText xml:space="preserve"> FILLIN "CH2"</w:instrText>
      </w:r>
      <w:r>
        <w:rPr>
          <w:color w:val="000000"/>
        </w:rPr>
        <w:fldChar w:fldCharType="separate"/>
      </w:r>
      <w:r>
        <w:rPr>
          <w:color w:val="000000"/>
        </w:rPr>
        <w:t>CH2</w:t>
      </w:r>
      <w:r>
        <w:rPr>
          <w:color w:val="000000"/>
        </w:rPr>
        <w:fldChar w:fldCharType="end"/>
      </w:r>
      <w:r>
        <w:rPr>
          <w:rFonts w:cs="宋体"/>
        </w:rPr>
        <w:t>－</w:t>
      </w:r>
      <w:r>
        <w:rPr>
          <w:rFonts w:cs="宋体"/>
        </w:rPr>
        <w:t>COOCH</w:t>
      </w:r>
      <w:r>
        <w:rPr>
          <w:rFonts w:cs="宋体"/>
          <w:vertAlign w:val="subscript"/>
        </w:rPr>
        <w:t>2</w:t>
      </w:r>
      <w:r>
        <w:rPr>
          <w:rFonts w:cs="宋体"/>
        </w:rPr>
        <w:t>CH</w:t>
      </w:r>
      <w:r>
        <w:rPr>
          <w:rFonts w:cs="宋体"/>
          <w:vertAlign w:val="subscript"/>
        </w:rPr>
        <w:t>3</w:t>
      </w:r>
      <w:r>
        <w:rPr>
          <w:rFonts w:cs="宋体"/>
          <w:color w:val="000000"/>
        </w:rPr>
        <w:fldChar w:fldCharType="begin"/>
      </w:r>
      <w:r>
        <w:rPr>
          <w:rFonts w:cs="宋体"/>
          <w:color w:val="000000"/>
        </w:rPr>
        <w:instrText xml:space="preserve"> FILLIN "\s\up7(Zn)"</w:instrText>
      </w:r>
      <w:r>
        <w:rPr>
          <w:rFonts w:cs="宋体"/>
          <w:color w:val="000000"/>
        </w:rPr>
        <w:fldChar w:fldCharType="separate"/>
      </w:r>
      <w:r>
        <w:rPr>
          <w:rFonts w:cs="宋体"/>
          <w:color w:val="000000"/>
        </w:rPr>
        <w:t>\s\up7(Zn)</w:t>
      </w:r>
      <w:r>
        <w:rPr>
          <w:rFonts w:cs="宋体"/>
          <w:color w:val="000000"/>
        </w:rPr>
        <w:fldChar w:fldCharType="end"/>
      </w:r>
      <w:r>
        <w:rPr>
          <w:rFonts w:cs="宋体"/>
          <w:color w:val="000000"/>
        </w:rPr>
        <w:fldChar w:fldCharType="begin"/>
      </w:r>
      <w:r>
        <w:rPr>
          <w:rFonts w:cs="宋体"/>
          <w:color w:val="000000"/>
        </w:rPr>
        <w:instrText xml:space="preserve"> FILLIN "\s\up7(H2O)"</w:instrText>
      </w:r>
      <w:r>
        <w:rPr>
          <w:rFonts w:cs="宋体"/>
          <w:color w:val="000000"/>
        </w:rPr>
        <w:fldChar w:fldCharType="separate"/>
      </w:r>
      <w:r>
        <w:rPr>
          <w:rFonts w:cs="宋体"/>
          <w:color w:val="000000"/>
        </w:rPr>
        <w:t>\s\up7(H2O)</w:t>
      </w:r>
      <w:r>
        <w:rPr>
          <w:rFonts w:cs="宋体"/>
          <w:color w:val="000000"/>
        </w:rPr>
        <w:fldChar w:fldCharType="end"/>
      </w:r>
      <w:r>
        <w:rPr>
          <w:rFonts w:cs="宋体"/>
          <w:color w:val="000000"/>
        </w:rPr>
        <w:t>G+</w:t>
      </w:r>
      <w:r>
        <w:rPr>
          <w:rFonts w:cs="宋体"/>
        </w:rPr>
        <w:t xml:space="preserve"> Zn(OH)Br</w:t>
      </w:r>
    </w:p>
    <w:p>
      <w:pPr>
        <w:pStyle w:val="Normal"/>
        <w:ind w:firstLine="945"/>
        <w:rPr/>
      </w:pPr>
      <w:r>
        <w:rPr>
          <w:rFonts w:cs="宋体" w:ascii="宋体" w:hAnsi="宋体"/>
        </w:rPr>
        <w:t>②</w:t>
      </w:r>
      <w:r>
        <w:rPr>
          <w:rFonts w:cs="宋体"/>
        </w:rPr>
        <w:t>G+2H</w:t>
      </w:r>
      <w:r>
        <w:rPr>
          <w:rFonts w:cs="宋体"/>
          <w:vertAlign w:val="subscript"/>
        </w:rPr>
        <w:t>2</w:t>
      </w:r>
      <w:r>
        <w:rPr>
          <w:rFonts w:cs="宋体"/>
        </w:rPr>
        <w:t>O</w:t>
      </w:r>
      <w:r>
        <w:rPr>
          <w:rFonts w:cs="宋体"/>
          <w:color w:val="000000"/>
        </w:rPr>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催化剂</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w:t>
        <w:fldChar w:fldCharType="begin"/>
      </w:r>
      <w:r>
        <w:rPr>
          <w:rFonts w:cs="宋体"/>
          <w:color w:val="000000"/>
        </w:rPr>
        <w:instrText xml:space="preserve"> FILLIN "\s\up7(催化剂)"</w:instrText>
      </w:r>
      <w:r>
        <w:rPr>
          <w:rFonts w:cs="宋体"/>
          <w:color w:val="000000"/>
        </w:rPr>
        <w:fldChar w:fldCharType="separate"/>
      </w:r>
      <w:r>
        <w:rPr>
          <w:rFonts w:cs="宋体"/>
          <w:color w:val="000000"/>
        </w:rPr>
        <w:t>\s\up7(催化剂)</w:t>
      </w:r>
      <w:r>
        <w:rPr>
          <w:rFonts w:cs="宋体"/>
          <w:color w:val="000000"/>
        </w:rPr>
        <w:fldChar w:fldCharType="end"/>
      </w:r>
      <w:r>
        <w:rPr>
          <w:rFonts w:cs="宋体"/>
          <w:color w:val="000000"/>
        </w:rPr>
        <w:t>A+2M</w:t>
      </w:r>
    </w:p>
    <w:p>
      <w:pPr>
        <w:pStyle w:val="Normal"/>
        <w:ind w:left="420" w:hanging="0"/>
        <w:rPr/>
      </w:pPr>
      <w:r>
        <w:rPr>
          <w:rFonts w:cs="宋体"/>
        </w:rPr>
        <w:t>其中，</w:t>
      </w:r>
      <w:r>
        <w:rPr/>
        <w:t>F</w:t>
      </w:r>
      <w:r>
        <w:rPr>
          <w:rFonts w:cs="宋体"/>
        </w:rPr>
        <w:t>、</w:t>
      </w:r>
      <w:r>
        <w:rPr/>
        <w:t>G</w:t>
      </w:r>
      <w:r>
        <w:rPr>
          <w:rFonts w:cs="宋体"/>
        </w:rPr>
        <w:t>、</w:t>
      </w:r>
      <w:r>
        <w:rPr/>
        <w:t>M</w:t>
      </w:r>
      <w:r>
        <w:rPr>
          <w:rFonts w:cs="宋体"/>
        </w:rPr>
        <w:t>分别代表一种有机物。</w:t>
      </w:r>
    </w:p>
    <w:p>
      <w:pPr>
        <w:pStyle w:val="Normal"/>
        <w:ind w:left="420" w:hanging="0"/>
        <w:rPr>
          <w:rFonts w:cs="宋体"/>
        </w:rPr>
      </w:pPr>
      <w:r>
        <w:rPr>
          <w:rFonts w:cs="宋体"/>
        </w:rPr>
        <w:t>请回答下列问题：</w:t>
      </w:r>
    </w:p>
    <w:p>
      <w:pPr>
        <w:pStyle w:val="Normal"/>
        <w:rPr/>
      </w:pPr>
      <w:r>
        <w:rPr/>
        <w:t>(1)A</w:t>
      </w:r>
      <w:r>
        <w:rPr>
          <w:rFonts w:cs="宋体"/>
        </w:rPr>
        <w:t>的结构简式是</w:t>
      </w:r>
      <w:r>
        <w:rPr/>
        <w:t>_____________________</w:t>
      </w:r>
      <w:r>
        <w:rPr>
          <w:rFonts w:cs="宋体"/>
        </w:rPr>
        <w:t>。</w:t>
      </w:r>
    </w:p>
    <w:p>
      <w:pPr>
        <w:pStyle w:val="Normal"/>
        <w:rPr/>
      </w:pPr>
      <w:r>
        <w:rPr/>
        <w:t>(2)C</w:t>
      </w:r>
      <w:r>
        <w:rPr/>
        <w:t>生成</w:t>
      </w:r>
      <w:r>
        <w:rPr/>
        <w:t>D</w:t>
      </w:r>
      <w:r>
        <w:rPr/>
        <w:t>的化学方程式是</w:t>
      </w:r>
      <w:r>
        <w:rPr>
          <w:u w:val="single"/>
        </w:rPr>
        <w:t>　　　　　　　　</w:t>
      </w:r>
      <w:r>
        <w:rPr/>
        <w:t>。</w:t>
      </w:r>
    </w:p>
    <w:p>
      <w:pPr>
        <w:pStyle w:val="Normal"/>
        <w:rPr/>
      </w:pPr>
      <w:r>
        <w:rPr/>
        <w:t>(3)A</w:t>
      </w:r>
      <w:r>
        <w:rPr/>
        <w:t>与乙醇之间发生分子间脱水</w:t>
      </w:r>
      <w:r>
        <w:rPr/>
        <w:t>反应</w:t>
      </w:r>
      <w:r>
        <w:rPr/>
        <w:t>,</w:t>
      </w:r>
      <w:r>
        <w:rPr/>
        <w:t>可能生成的有机物共有</w:t>
      </w:r>
      <w:r>
        <w:rPr>
          <w:u w:val="single"/>
        </w:rPr>
        <w:t>　　　　</w:t>
      </w:r>
      <w:r>
        <w:rPr/>
        <w:t>种。</w:t>
      </w:r>
    </w:p>
    <w:p>
      <w:pPr>
        <w:pStyle w:val="Normal"/>
        <w:rPr/>
      </w:pPr>
      <w:r>
        <w:rPr/>
        <w:t>(4)F</w:t>
      </w:r>
      <w:r>
        <w:rPr/>
        <w:t>的结构简式是</w:t>
      </w:r>
      <w:r>
        <w:rPr>
          <w:u w:val="single"/>
        </w:rPr>
        <w:t>　　　　　　　　　　</w:t>
      </w:r>
      <w:r>
        <w:rPr/>
        <w:t>。</w:t>
      </w:r>
    </w:p>
    <w:p>
      <w:pPr>
        <w:pStyle w:val="Normal"/>
        <w:rPr/>
      </w:pPr>
      <w:r>
        <w:rPr/>
        <w:t>(5)</w:t>
      </w:r>
      <w:r>
        <w:rPr/>
        <w:t>写出</w:t>
      </w:r>
      <w:r>
        <w:rPr/>
        <w:t>G</w:t>
      </w:r>
      <w:r>
        <w:rPr/>
        <w:t>与水反应生成</w:t>
      </w:r>
      <w:r>
        <w:rPr/>
        <w:t>A</w:t>
      </w:r>
      <w:r>
        <w:rPr/>
        <w:t>和</w:t>
      </w:r>
      <w:r>
        <w:rPr/>
        <w:t>M</w:t>
      </w:r>
      <w:r>
        <w:rPr/>
        <w:t>的化学方程式：</w:t>
      </w:r>
      <w:r>
        <w:rPr>
          <w:i/>
          <w:iCs/>
          <w:u w:val="single"/>
        </w:rPr>
        <w:t>　　　　　　</w:t>
      </w:r>
      <w:r>
        <w:rPr/>
        <w:t>。</w:t>
      </w:r>
    </w:p>
    <w:p>
      <w:pPr>
        <w:pStyle w:val="Normal"/>
        <w:rPr>
          <w:color w:val="FF0000"/>
        </w:rPr>
      </w:pPr>
      <w:r>
        <w:rPr>
          <w:color w:val="FF0000"/>
        </w:rPr>
        <w:t>28.(14</w:t>
      </w:r>
      <w:r>
        <w:rPr>
          <w:color w:val="FF0000"/>
        </w:rPr>
        <w:t>分</w:t>
      </w:r>
      <w:r>
        <w:rPr>
          <w:color w:val="FF0000"/>
        </w:rPr>
        <w:t>)</w:t>
      </w:r>
    </w:p>
    <w:p>
      <w:pPr>
        <w:pStyle w:val="Normal"/>
        <w:ind w:right="-153" w:hanging="0"/>
        <w:rPr>
          <w:color w:val="FF0000"/>
        </w:rPr>
      </w:pPr>
      <w:r>
        <w:rPr>
          <w:color w:val="FF0000"/>
        </w:rPr>
        <w:t>(1)HOOCCH</w:t>
      </w:r>
      <w:r>
        <w:rPr>
          <w:color w:val="FF0000"/>
          <w:vertAlign w:val="subscript"/>
        </w:rPr>
        <w:t>2</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COOH</w:t>
      </w:r>
      <w:r>
        <w:rPr>
          <w:color w:val="FF0000"/>
        </w:rPr>
        <w:t xml:space="preserve">  (3</w:t>
      </w:r>
      <w:r>
        <w:rPr>
          <w:color w:val="FF0000"/>
        </w:rPr>
        <w:t>分</w:t>
      </w:r>
      <w:r>
        <w:rPr>
          <w:color w:val="FF0000"/>
        </w:rPr>
        <w:t>)</w:t>
      </w:r>
    </w:p>
    <w:p>
      <w:pPr>
        <w:pStyle w:val="Normal"/>
        <w:ind w:right="-153" w:hanging="0"/>
        <w:rPr>
          <w:color w:val="FF0000"/>
        </w:rPr>
      </w:pPr>
      <w:r>
        <w:rPr>
          <w:color w:val="FF0000"/>
        </w:rPr>
        <w:t>(2)HOOC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COOH+4NaOH</w:t>
      </w:r>
      <w:r>
        <w:rPr>
          <w:color w:val="FF0000"/>
          <w:w w:val="200"/>
        </w:rPr>
        <w:t>→</w:t>
      </w:r>
      <w:r>
        <w:rPr>
          <w:color w:val="FF0000"/>
        </w:rPr>
        <w:t>HOOC</w:t>
      </w:r>
      <w:r>
        <w:rPr>
          <w:color w:val="FF0000"/>
        </w:rPr>
        <w:t>－</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w:t>
      </w:r>
      <w:r>
        <w:rPr>
          <w:color w:val="FF0000"/>
        </w:rPr>
        <w:t>COOH+2NaBr+2H</w:t>
      </w:r>
      <w:r>
        <w:rPr>
          <w:color w:val="FF0000"/>
          <w:vertAlign w:val="subscript"/>
        </w:rPr>
        <w:t>2</w:t>
      </w:r>
      <w:r>
        <w:rPr>
          <w:color w:val="FF0000"/>
        </w:rPr>
        <w:t>O</w:t>
      </w:r>
      <w:r>
        <w:rPr>
          <w:color w:val="FF0000"/>
        </w:rPr>
        <w:t xml:space="preserve"> (3</w:t>
      </w:r>
      <w:r>
        <w:rPr>
          <w:color w:val="FF0000"/>
        </w:rPr>
        <w:t>分</w:t>
      </w:r>
      <w:r>
        <w:rPr>
          <w:color w:val="FF0000"/>
        </w:rPr>
        <w:t>)</w:t>
      </w:r>
    </w:p>
    <w:p>
      <w:pPr>
        <w:pStyle w:val="Normal"/>
        <w:rPr>
          <w:color w:val="FF0000"/>
        </w:rPr>
      </w:pPr>
      <w:r>
        <w:rPr>
          <w:color w:val="FF0000"/>
        </w:rPr>
        <w:t>(3)7 (3</w:t>
      </w:r>
      <w:r>
        <w:rPr>
          <w:color w:val="FF0000"/>
        </w:rPr>
        <w:t>分</w:t>
      </w:r>
      <w:r>
        <w:rPr>
          <w:color w:val="FF0000"/>
        </w:rPr>
        <w:t>)</w:t>
      </w:r>
    </w:p>
    <w:p>
      <w:pPr>
        <w:pStyle w:val="Normal"/>
        <w:jc w:val="left"/>
        <w:rPr>
          <w:color w:val="FF0000"/>
        </w:rPr>
      </w:pPr>
      <w:r>
        <w:rPr>
          <w:color w:val="FF0000"/>
        </w:rPr>
        <w:t>(</w:t>
      </w:r>
      <w:r>
        <w:rPr>
          <w:color w:val="FF0000"/>
        </w:rPr>
        <w:t>4</w:t>
      </w:r>
      <w:r>
        <w:rPr>
          <w:color w:val="FF0000"/>
        </w:rPr>
        <w:t>)</w:t>
      </w:r>
      <w:r>
        <w:rPr>
          <w:color w:val="FF0000"/>
        </w:rPr>
        <w:t>H</w:t>
      </w:r>
      <w:r>
        <w:rPr>
          <w:color w:val="FF0000"/>
          <w:szCs w:val="21"/>
        </w:rPr>
        <w:t>－</w:t>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COOC</w:t>
      </w:r>
      <w:r>
        <w:rPr>
          <w:color w:val="FF0000"/>
          <w:vertAlign w:val="subscript"/>
        </w:rPr>
        <w:t>2</w:t>
      </w:r>
      <w:r>
        <w:rPr>
          <w:color w:val="FF0000"/>
        </w:rPr>
        <w:t>H</w:t>
      </w:r>
      <w:r>
        <w:rPr>
          <w:color w:val="FF0000"/>
          <w:vertAlign w:val="subscript"/>
        </w:rPr>
        <w:t>5</w:t>
      </w:r>
      <w:r>
        <w:rPr>
          <w:color w:val="FF0000"/>
        </w:rPr>
        <w:t xml:space="preserve"> (</w:t>
      </w:r>
      <w:r>
        <w:rPr>
          <w:color w:val="FF0000"/>
        </w:rPr>
        <w:t>2</w:t>
      </w:r>
      <w:r>
        <w:rPr>
          <w:color w:val="FF0000"/>
        </w:rPr>
        <w:t>分</w:t>
      </w:r>
      <w:r>
        <w:rPr>
          <w:color w:val="FF0000"/>
        </w:rPr>
        <w:t>)</w:t>
      </w:r>
      <w:r>
        <w:rPr>
          <w:color w:val="FF0000"/>
        </w:rPr>
        <w:t xml:space="preserve"> </w:t>
      </w:r>
    </w:p>
    <w:p>
      <w:pPr>
        <w:pStyle w:val="Normal"/>
        <w:jc w:val="left"/>
        <w:rPr>
          <w:color w:val="FF0000"/>
        </w:rPr>
      </w:pPr>
      <w:r>
        <w:rPr>
          <w:color w:val="FF0000"/>
        </w:rPr>
        <w:t>(</w:t>
      </w:r>
      <w:r>
        <w:rPr>
          <w:color w:val="FF0000"/>
        </w:rPr>
        <w:t>5)HOOC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CH</w:t>
      </w:r>
      <w:r>
        <w:rPr>
          <w:color w:val="FF0000"/>
          <w:vertAlign w:val="subscript"/>
        </w:rPr>
        <w:t>2</w:t>
      </w:r>
      <w:r>
        <w:rPr>
          <w:color w:val="FF0000"/>
        </w:rPr>
        <w:t>COOC</w:t>
      </w:r>
      <w:r>
        <w:rPr>
          <w:color w:val="FF0000"/>
          <w:vertAlign w:val="subscript"/>
        </w:rPr>
        <w:t>2</w:t>
      </w:r>
      <w:r>
        <w:rPr>
          <w:color w:val="FF0000"/>
        </w:rPr>
        <w:t>H</w:t>
      </w:r>
      <w:r>
        <w:rPr>
          <w:color w:val="FF0000"/>
          <w:vertAlign w:val="subscript"/>
        </w:rPr>
        <w:t>5</w:t>
      </w:r>
      <w:r>
        <w:rPr>
          <w:color w:val="FF0000"/>
        </w:rPr>
        <w:t>+2H</w:t>
      </w:r>
      <w:r>
        <w:rPr>
          <w:color w:val="FF0000"/>
          <w:vertAlign w:val="subscript"/>
        </w:rPr>
        <w:t>2</w:t>
      </w:r>
      <w:r>
        <w:rPr>
          <w:color w:val="FF0000"/>
        </w:rPr>
        <w:t>O</w:t>
      </w:r>
      <w:r>
        <w:rPr>
          <w:rFonts w:cs="宋体"/>
          <w:color w:val="FF0000"/>
        </w:rPr>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rFonts w:cs="宋体"/>
          <w:color w:val="FF0000"/>
        </w:rPr>
        <w:t>催化剂</w:t>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rFonts w:cs="宋体"/>
          <w:color w:val="FF0000"/>
        </w:rPr>
        <w:t>)</w:t>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color w:val="FF0000"/>
        </w:rPr>
        <w:t xml:space="preserve"> 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CH</w:t>
      </w:r>
      <w:r>
        <w:rPr>
          <w:color w:val="FF0000"/>
          <w:vertAlign w:val="subscript"/>
        </w:rPr>
        <w:t>2</w:t>
      </w:r>
      <w:r>
        <w:rPr>
          <w:color w:val="FF0000"/>
        </w:rPr>
        <w:t>COOH+2C</w:t>
      </w:r>
      <w:r>
        <w:rPr>
          <w:color w:val="FF0000"/>
          <w:vertAlign w:val="subscript"/>
        </w:rPr>
        <w:t>2</w:t>
      </w:r>
      <w:r>
        <w:rPr>
          <w:color w:val="FF0000"/>
        </w:rPr>
        <w:t>H</w:t>
      </w:r>
      <w:r>
        <w:rPr>
          <w:color w:val="FF0000"/>
          <w:vertAlign w:val="subscript"/>
        </w:rPr>
        <w:t>5</w:t>
      </w:r>
      <w:r>
        <w:rPr>
          <w:color w:val="FF0000"/>
        </w:rPr>
        <w:t>OH</w:t>
      </w:r>
      <w:r>
        <w:rPr>
          <w:color w:val="FF0000"/>
        </w:rPr>
        <w:t xml:space="preserve">  (3</w:t>
      </w:r>
      <w:r>
        <w:rPr>
          <w:color w:val="FF0000"/>
        </w:rPr>
        <w:t>分</w:t>
      </w:r>
      <w:r>
        <w:rPr>
          <w:color w:val="FF0000"/>
        </w:rPr>
        <w:t>)</w:t>
      </w:r>
    </w:p>
    <w:p>
      <w:pPr>
        <w:pStyle w:val="Normal"/>
        <w:ind w:firstLine="420"/>
        <w:rPr>
          <w:color w:val="FF0000"/>
        </w:rPr>
      </w:pPr>
      <w:r>
        <w:rPr>
          <w:color w:val="FF0000"/>
        </w:rPr>
        <w:drawing>
          <wp:anchor behindDoc="1" distT="0" distB="0" distL="114935" distR="114935" simplePos="0" locked="0" layoutInCell="0" allowOverlap="1" relativeHeight="39">
            <wp:simplePos x="0" y="0"/>
            <wp:positionH relativeFrom="column">
              <wp:posOffset>140335</wp:posOffset>
            </wp:positionH>
            <wp:positionV relativeFrom="paragraph">
              <wp:posOffset>-487680</wp:posOffset>
            </wp:positionV>
            <wp:extent cx="19050" cy="9525"/>
            <wp:effectExtent l="0" t="0" r="0" b="0"/>
            <wp:wrapNone/>
            <wp:docPr id="36" name="图片 1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18" descr=""/>
                    <pic:cNvPicPr>
                      <a:picLocks noChangeAspect="1" noChangeArrowheads="1"/>
                    </pic:cNvPicPr>
                  </pic:nvPicPr>
                  <pic:blipFill>
                    <a:blip r:embed="rId37"/>
                    <a:srcRect l="-7" t="-13" r="-7" b="-13"/>
                    <a:stretch>
                      <a:fillRect/>
                    </a:stretch>
                  </pic:blipFill>
                  <pic:spPr bwMode="auto">
                    <a:xfrm>
                      <a:off x="0" y="0"/>
                      <a:ext cx="19050" cy="9525"/>
                    </a:xfrm>
                    <a:prstGeom prst="rect">
                      <a:avLst/>
                    </a:prstGeom>
                  </pic:spPr>
                </pic:pic>
              </a:graphicData>
            </a:graphic>
          </wp:anchor>
        </w:drawing>
        <w:t>【解析】（</w:t>
      </w:r>
      <w:r>
        <w:rPr>
          <w:color w:val="FF0000"/>
        </w:rPr>
        <w:t>1</w:t>
      </w:r>
      <w:r>
        <w:rPr>
          <w:color w:val="FF0000"/>
        </w:rPr>
        <w:t>）</w:t>
      </w:r>
      <w:r>
        <w:rPr>
          <w:rFonts w:ascii="宋体" w:hAnsi="宋体" w:cs="宋体"/>
          <w:color w:val="FF0000"/>
        </w:rPr>
        <w:t>根据题目的信息推测</w:t>
      </w:r>
      <w:r>
        <w:rPr>
          <w:rFonts w:cs="宋体" w:ascii="宋体" w:hAnsi="宋体"/>
          <w:color w:val="FF0000"/>
        </w:rPr>
        <w:t>A</w:t>
      </w:r>
      <w:r>
        <w:rPr>
          <w:rFonts w:ascii="宋体" w:hAnsi="宋体" w:cs="宋体"/>
          <w:color w:val="FF0000"/>
        </w:rPr>
        <w:t>的结构简式为：</w:t>
      </w:r>
      <w:r>
        <w:rPr>
          <w:color w:val="FF0000"/>
        </w:rPr>
        <w:t>HOOCCH</w:t>
      </w:r>
      <w:r>
        <w:rPr>
          <w:color w:val="FF0000"/>
          <w:vertAlign w:val="subscript"/>
        </w:rPr>
        <w:t>2</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COOH</w:t>
      </w:r>
      <w:r>
        <w:rPr>
          <w:color w:val="FF0000"/>
        </w:rPr>
        <w:drawing>
          <wp:anchor behindDoc="1" distT="0" distB="0" distL="114935" distR="114935" simplePos="0" locked="0" layoutInCell="0" allowOverlap="1" relativeHeight="40">
            <wp:simplePos x="0" y="0"/>
            <wp:positionH relativeFrom="column">
              <wp:posOffset>140335</wp:posOffset>
            </wp:positionH>
            <wp:positionV relativeFrom="paragraph">
              <wp:posOffset>-1478280</wp:posOffset>
            </wp:positionV>
            <wp:extent cx="19050" cy="9525"/>
            <wp:effectExtent l="0" t="0" r="0" b="0"/>
            <wp:wrapNone/>
            <wp:docPr id="37"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9" descr=""/>
                    <pic:cNvPicPr>
                      <a:picLocks noChangeAspect="1" noChangeArrowheads="1"/>
                    </pic:cNvPicPr>
                  </pic:nvPicPr>
                  <pic:blipFill>
                    <a:blip r:embed="rId38"/>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41">
            <wp:simplePos x="0" y="0"/>
            <wp:positionH relativeFrom="column">
              <wp:posOffset>140335</wp:posOffset>
            </wp:positionH>
            <wp:positionV relativeFrom="paragraph">
              <wp:posOffset>-1676400</wp:posOffset>
            </wp:positionV>
            <wp:extent cx="19050" cy="9525"/>
            <wp:effectExtent l="0" t="0" r="0" b="0"/>
            <wp:wrapNone/>
            <wp:docPr id="3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20" descr=""/>
                    <pic:cNvPicPr>
                      <a:picLocks noChangeAspect="1" noChangeArrowheads="1"/>
                    </pic:cNvPicPr>
                  </pic:nvPicPr>
                  <pic:blipFill>
                    <a:blip r:embed="rId39"/>
                    <a:srcRect l="-7" t="-13" r="-7" b="-13"/>
                    <a:stretch>
                      <a:fillRect/>
                    </a:stretch>
                  </pic:blipFill>
                  <pic:spPr bwMode="auto">
                    <a:xfrm>
                      <a:off x="0" y="0"/>
                      <a:ext cx="19050" cy="9525"/>
                    </a:xfrm>
                    <a:prstGeom prst="rect">
                      <a:avLst/>
                    </a:prstGeom>
                  </pic:spPr>
                </pic:pic>
              </a:graphicData>
            </a:graphic>
          </wp:anchor>
        </w:drawing>
      </w:r>
      <w:r>
        <w:rPr>
          <w:color w:val="FF0000"/>
        </w:rPr>
        <w:t>。</w:t>
      </w:r>
    </w:p>
    <w:p>
      <w:pPr>
        <w:pStyle w:val="Normal"/>
        <w:tabs>
          <w:tab w:val="clear" w:pos="420"/>
          <w:tab w:val="left" w:pos="6090" w:leader="none"/>
        </w:tabs>
        <w:ind w:firstLine="359"/>
        <w:rPr>
          <w:color w:val="FF0000"/>
        </w:rPr>
      </w:pPr>
      <w:r>
        <w:drawing>
          <wp:anchor behindDoc="1" distT="0" distB="0" distL="114935" distR="114935" simplePos="0" locked="0" layoutInCell="0" allowOverlap="1" relativeHeight="42">
            <wp:simplePos x="0" y="0"/>
            <wp:positionH relativeFrom="column">
              <wp:posOffset>140335</wp:posOffset>
            </wp:positionH>
            <wp:positionV relativeFrom="paragraph">
              <wp:posOffset>6842760</wp:posOffset>
            </wp:positionV>
            <wp:extent cx="19050" cy="9525"/>
            <wp:effectExtent l="0" t="0" r="0" b="0"/>
            <wp:wrapNone/>
            <wp:docPr id="39" name="图片 1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21" descr=""/>
                    <pic:cNvPicPr>
                      <a:picLocks noChangeAspect="1" noChangeArrowheads="1"/>
                    </pic:cNvPicPr>
                  </pic:nvPicPr>
                  <pic:blipFill>
                    <a:blip r:embed="rId40"/>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2</w:t>
      </w:r>
      <w:r>
        <w:rPr>
          <w:color w:val="FF0000"/>
        </w:rPr>
        <w:t>）根据转化关系</w:t>
      </w:r>
      <w:r>
        <w:rPr>
          <w:rFonts w:ascii="宋体" w:hAnsi="宋体" w:cs="宋体"/>
          <w:color w:val="FF0000"/>
        </w:rPr>
        <w:t>，</w:t>
      </w:r>
      <w:r>
        <w:rPr>
          <w:rFonts w:cs="宋体" w:ascii="宋体" w:hAnsi="宋体"/>
          <w:color w:val="FF0000"/>
        </w:rPr>
        <w:t>B</w:t>
      </w:r>
      <w:r>
        <w:rPr>
          <w:rFonts w:ascii="宋体" w:hAnsi="宋体" w:cs="宋体"/>
          <w:color w:val="FF0000"/>
        </w:rPr>
        <w:t>、</w:t>
      </w:r>
      <w:r>
        <w:rPr>
          <w:rFonts w:cs="宋体" w:ascii="宋体" w:hAnsi="宋体"/>
          <w:color w:val="FF0000"/>
        </w:rPr>
        <w:t>C</w:t>
      </w:r>
      <w:r>
        <w:rPr>
          <w:rFonts w:ascii="宋体" w:hAnsi="宋体" w:cs="宋体"/>
          <w:color w:val="FF0000"/>
        </w:rPr>
        <w:t>、</w:t>
      </w:r>
      <w:r>
        <w:rPr>
          <w:rFonts w:cs="宋体" w:ascii="宋体" w:hAnsi="宋体"/>
          <w:color w:val="FF0000"/>
        </w:rPr>
        <w:t>D</w:t>
      </w:r>
      <w:r>
        <w:rPr>
          <w:rFonts w:ascii="宋体" w:hAnsi="宋体" w:cs="宋体"/>
          <w:color w:val="FF0000"/>
        </w:rPr>
        <w:t>、</w:t>
      </w:r>
      <w:r>
        <w:rPr>
          <w:rFonts w:cs="宋体" w:ascii="宋体" w:hAnsi="宋体"/>
          <w:color w:val="FF0000"/>
        </w:rPr>
        <w:t>E</w:t>
      </w:r>
      <w:r>
        <w:rPr>
          <w:rFonts w:ascii="宋体" w:hAnsi="宋体" w:cs="宋体"/>
          <w:color w:val="FF0000"/>
        </w:rPr>
        <w:t>分别代表一种直链有机物，它们的碳原子数相等。</w:t>
      </w:r>
      <w:r>
        <w:rPr>
          <w:rFonts w:cs="宋体" w:ascii="宋体" w:hAnsi="宋体"/>
          <w:color w:val="FF0000"/>
        </w:rPr>
        <w:t>E</w:t>
      </w:r>
      <w:r>
        <w:rPr>
          <w:rFonts w:ascii="宋体" w:hAnsi="宋体" w:cs="宋体"/>
          <w:color w:val="FF0000"/>
        </w:rPr>
        <w:t>的化学式为</w:t>
      </w:r>
      <w:r>
        <w:rPr>
          <w:color w:val="FF0000"/>
        </w:rPr>
        <w:t>C</w:t>
      </w:r>
      <w:r>
        <w:rPr>
          <w:color w:val="FF0000"/>
          <w:vertAlign w:val="subscript"/>
        </w:rPr>
        <w:t>4</w:t>
      </w:r>
      <w:r>
        <w:rPr>
          <w:color w:val="FF0000"/>
        </w:rPr>
        <w:t>H</w:t>
      </w:r>
      <w:r>
        <w:rPr>
          <w:color w:val="FF0000"/>
          <w:vertAlign w:val="subscript"/>
        </w:rPr>
        <w:t>6</w:t>
      </w:r>
      <w:r>
        <w:rPr>
          <w:color w:val="FF0000"/>
        </w:rPr>
        <w:t>O</w:t>
      </w:r>
      <w:r>
        <w:rPr>
          <w:color w:val="FF0000"/>
          <w:vertAlign w:val="subscript"/>
        </w:rPr>
        <w:t>6</w:t>
      </w:r>
      <w:r>
        <w:rPr>
          <w:rFonts w:cs="宋体" w:ascii="宋体" w:hAnsi="宋体"/>
          <w:color w:val="FF0000"/>
        </w:rPr>
        <w:t xml:space="preserve"> (</w:t>
      </w:r>
      <w:r>
        <w:rPr>
          <w:rFonts w:ascii="宋体" w:hAnsi="宋体" w:cs="宋体"/>
          <w:color w:val="FF0000"/>
        </w:rPr>
        <w:t>转化过程中生成的其它产物略去</w:t>
      </w:r>
      <w:r>
        <w:rPr>
          <w:rFonts w:cs="宋体" w:ascii="宋体" w:hAnsi="宋体"/>
          <w:color w:val="FF0000"/>
        </w:rPr>
        <w:t>)</w:t>
      </w:r>
      <w:r>
        <w:rPr>
          <w:color w:val="FF0000"/>
        </w:rPr>
        <w:t>，确定</w:t>
      </w:r>
      <w:r>
        <w:rPr>
          <w:color w:val="FF0000"/>
        </w:rPr>
        <w:t>A</w:t>
      </w:r>
      <w:r>
        <w:rPr>
          <w:color w:val="FF0000"/>
        </w:rPr>
        <w:t>到</w:t>
      </w:r>
      <w:r>
        <w:rPr>
          <w:color w:val="FF0000"/>
        </w:rPr>
        <w:t>B</w:t>
      </w:r>
      <w:r>
        <w:rPr>
          <w:color w:val="FF0000"/>
        </w:rPr>
        <w:t>发生消去反应，</w:t>
      </w:r>
      <w:r>
        <w:rPr>
          <w:color w:val="FF0000"/>
        </w:rPr>
        <w:t>B</w:t>
      </w:r>
      <w:r>
        <w:rPr>
          <w:color w:val="FF0000"/>
        </w:rPr>
        <w:t>到</w:t>
      </w:r>
      <w:r>
        <w:rPr>
          <w:color w:val="FF0000"/>
        </w:rPr>
        <w:t>C</w:t>
      </w:r>
      <w:r>
        <w:rPr>
          <w:color w:val="FF0000"/>
        </w:rPr>
        <w:t>发生加成反应，</w:t>
      </w:r>
      <w:r>
        <w:rPr>
          <w:color w:val="FF0000"/>
        </w:rPr>
        <w:t>C</w:t>
      </w:r>
      <w:r>
        <w:rPr>
          <w:color w:val="FF0000"/>
        </w:rPr>
        <w:t>生成</w:t>
      </w:r>
      <w:r>
        <w:rPr>
          <w:color w:val="FF0000"/>
        </w:rPr>
        <w:t>D</w:t>
      </w:r>
      <w:r>
        <w:rPr>
          <w:color w:val="FF0000"/>
        </w:rPr>
        <w:t>的化学方程式是</w:t>
      </w:r>
      <w:r>
        <w:rPr>
          <w:color w:val="FF0000"/>
        </w:rPr>
        <w:t>:</w:t>
      </w:r>
    </w:p>
    <w:p>
      <w:pPr>
        <w:pStyle w:val="Normal"/>
        <w:tabs>
          <w:tab w:val="clear" w:pos="420"/>
          <w:tab w:val="left" w:pos="6090" w:leader="none"/>
        </w:tabs>
        <w:ind w:firstLine="359"/>
        <w:rPr>
          <w:color w:val="FF0000"/>
        </w:rPr>
      </w:pPr>
      <w:r>
        <w:rPr>
          <w:color w:val="FF0000"/>
        </w:rPr>
        <w:t>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COOH+4NaOH</w:t>
      </w:r>
      <w:r>
        <w:rPr>
          <w:color w:val="FF0000"/>
          <w:w w:val="200"/>
        </w:rPr>
        <w:t>→</w:t>
      </w:r>
      <w:r>
        <w:rPr>
          <w:color w:val="FF0000"/>
        </w:rPr>
        <w:t>HOOC</w:t>
      </w:r>
      <w:r>
        <w:rPr>
          <w:color w:val="FF0000"/>
        </w:rPr>
        <w:t>－</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w:t>
      </w:r>
      <w:r>
        <w:rPr>
          <w:color w:val="FF0000"/>
        </w:rPr>
        <w:t>COOH+2NaBr+2H</w:t>
      </w:r>
      <w:r>
        <w:rPr>
          <w:color w:val="FF0000"/>
          <w:vertAlign w:val="subscript"/>
        </w:rPr>
        <w:t>2</w:t>
      </w:r>
      <w:r>
        <w:rPr>
          <w:color w:val="FF0000"/>
        </w:rPr>
        <w:t>O</w:t>
      </w:r>
    </w:p>
    <w:p>
      <w:pPr>
        <w:pStyle w:val="Normal"/>
        <w:ind w:left="539" w:hanging="224"/>
        <w:jc w:val="left"/>
        <w:rPr>
          <w:color w:val="FF0000"/>
        </w:rPr>
      </w:pPr>
      <w:r>
        <w:rPr>
          <w:color w:val="FF0000"/>
        </w:rPr>
        <w:drawing>
          <wp:anchor behindDoc="1" distT="0" distB="0" distL="114935" distR="114935" simplePos="0" locked="0" layoutInCell="0" allowOverlap="1" relativeHeight="43">
            <wp:simplePos x="0" y="0"/>
            <wp:positionH relativeFrom="column">
              <wp:posOffset>140335</wp:posOffset>
            </wp:positionH>
            <wp:positionV relativeFrom="paragraph">
              <wp:posOffset>5059680</wp:posOffset>
            </wp:positionV>
            <wp:extent cx="19050" cy="9525"/>
            <wp:effectExtent l="0" t="0" r="0" b="0"/>
            <wp:wrapNone/>
            <wp:docPr id="40"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22" descr=""/>
                    <pic:cNvPicPr>
                      <a:picLocks noChangeAspect="1" noChangeArrowheads="1"/>
                    </pic:cNvPicPr>
                  </pic:nvPicPr>
                  <pic:blipFill>
                    <a:blip r:embed="rId41"/>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44">
            <wp:simplePos x="0" y="0"/>
            <wp:positionH relativeFrom="column">
              <wp:posOffset>140335</wp:posOffset>
            </wp:positionH>
            <wp:positionV relativeFrom="paragraph">
              <wp:posOffset>4861560</wp:posOffset>
            </wp:positionV>
            <wp:extent cx="19050" cy="9525"/>
            <wp:effectExtent l="0" t="0" r="0" b="0"/>
            <wp:wrapNone/>
            <wp:docPr id="41"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23" descr=""/>
                    <pic:cNvPicPr>
                      <a:picLocks noChangeAspect="1" noChangeArrowheads="1"/>
                    </pic:cNvPicPr>
                  </pic:nvPicPr>
                  <pic:blipFill>
                    <a:blip r:embed="rId42"/>
                    <a:srcRect l="-7" t="-13" r="-7" b="-13"/>
                    <a:stretch>
                      <a:fillRect/>
                    </a:stretch>
                  </pic:blipFill>
                  <pic:spPr bwMode="auto">
                    <a:xfrm>
                      <a:off x="0" y="0"/>
                      <a:ext cx="19050" cy="9525"/>
                    </a:xfrm>
                    <a:prstGeom prst="rect">
                      <a:avLst/>
                    </a:prstGeom>
                  </pic:spPr>
                </pic:pic>
              </a:graphicData>
            </a:graphic>
          </wp:anchor>
        </w:drawing>
        <w:t>（</w:t>
      </w:r>
      <w:r>
        <w:rPr>
          <w:color w:val="FF0000"/>
        </w:rPr>
        <w:t>3</w:t>
      </w:r>
      <w:r>
        <w:rPr>
          <w:color w:val="FF0000"/>
        </w:rPr>
        <w:t>）</w:t>
      </w:r>
      <w:r>
        <w:rPr>
          <w:color w:val="FF0000"/>
        </w:rPr>
        <w:t>HOOCCH</w:t>
      </w:r>
      <w:r>
        <w:rPr>
          <w:color w:val="FF0000"/>
          <w:vertAlign w:val="subscript"/>
        </w:rPr>
        <w:t>2</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COOH</w:t>
      </w:r>
      <w:r>
        <w:rPr>
          <w:color w:val="FF0000"/>
        </w:rPr>
        <w:t>与</w:t>
      </w:r>
      <w:r>
        <w:rPr>
          <w:color w:val="FF0000"/>
        </w:rPr>
        <w:t>CH</w:t>
      </w:r>
      <w:r>
        <w:rPr>
          <w:color w:val="FF0000"/>
          <w:vertAlign w:val="subscript"/>
        </w:rPr>
        <w:t>3</w:t>
      </w:r>
      <w:r>
        <w:rPr>
          <w:color w:val="FF0000"/>
        </w:rPr>
        <w:t>CH</w:t>
      </w:r>
      <w:r>
        <w:rPr>
          <w:color w:val="FF0000"/>
          <w:vertAlign w:val="subscript"/>
        </w:rPr>
        <w:t>2</w:t>
      </w:r>
      <w:r>
        <w:rPr>
          <w:rFonts w:cs="宋体" w:ascii="宋体" w:hAnsi="宋体"/>
          <w:color w:val="FF0000"/>
        </w:rPr>
        <w:t>—</w:t>
      </w:r>
      <w:r>
        <w:rPr>
          <w:color w:val="FF0000"/>
        </w:rPr>
        <w:t xml:space="preserve">OH </w:t>
      </w:r>
      <w:r>
        <w:rPr>
          <w:color w:val="FF0000"/>
        </w:rPr>
        <w:t>分子间脱水有</w:t>
      </w:r>
      <w:r>
        <w:rPr>
          <w:color w:val="FF0000"/>
        </w:rPr>
        <w:t>7</w:t>
      </w:r>
      <w:r>
        <w:rPr>
          <w:color w:val="FF0000"/>
        </w:rPr>
        <w:t>种情况</w:t>
      </w:r>
      <w:r>
        <w:drawing>
          <wp:anchor behindDoc="1" distT="0" distB="0" distL="114935" distR="114935" simplePos="0" locked="0" layoutInCell="0" allowOverlap="1" relativeHeight="45">
            <wp:simplePos x="0" y="0"/>
            <wp:positionH relativeFrom="column">
              <wp:posOffset>140335</wp:posOffset>
            </wp:positionH>
            <wp:positionV relativeFrom="paragraph">
              <wp:posOffset>3672840</wp:posOffset>
            </wp:positionV>
            <wp:extent cx="19050" cy="9525"/>
            <wp:effectExtent l="0" t="0" r="0" b="0"/>
            <wp:wrapNone/>
            <wp:docPr id="42" name="图片 1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24" descr=""/>
                    <pic:cNvPicPr>
                      <a:picLocks noChangeAspect="1" noChangeArrowheads="1"/>
                    </pic:cNvPicPr>
                  </pic:nvPicPr>
                  <pic:blipFill>
                    <a:blip r:embed="rId43"/>
                    <a:srcRect l="-7" t="-13" r="-7" b="-13"/>
                    <a:stretch>
                      <a:fillRect/>
                    </a:stretch>
                  </pic:blipFill>
                  <pic:spPr bwMode="auto">
                    <a:xfrm>
                      <a:off x="0" y="0"/>
                      <a:ext cx="19050" cy="9525"/>
                    </a:xfrm>
                    <a:prstGeom prst="rect">
                      <a:avLst/>
                    </a:prstGeom>
                  </pic:spPr>
                </pic:pic>
              </a:graphicData>
            </a:graphic>
          </wp:anchor>
        </w:drawing>
      </w:r>
      <w:r>
        <w:rPr>
          <w:color w:val="FF0000"/>
        </w:rPr>
        <w:t>。</w:t>
      </w:r>
    </w:p>
    <w:p>
      <w:pPr>
        <w:pStyle w:val="Normal"/>
        <w:ind w:firstLine="420"/>
        <w:rPr>
          <w:rFonts w:ascii="宋体" w:hAnsi="宋体" w:cs="宋体"/>
          <w:color w:val="FF0000"/>
        </w:rPr>
      </w:pPr>
      <w:r>
        <w:drawing>
          <wp:anchor behindDoc="1" distT="0" distB="0" distL="114935" distR="114935" simplePos="0" locked="0" layoutInCell="0" allowOverlap="1" relativeHeight="46">
            <wp:simplePos x="0" y="0"/>
            <wp:positionH relativeFrom="column">
              <wp:posOffset>140335</wp:posOffset>
            </wp:positionH>
            <wp:positionV relativeFrom="paragraph">
              <wp:posOffset>3474720</wp:posOffset>
            </wp:positionV>
            <wp:extent cx="19050" cy="9525"/>
            <wp:effectExtent l="0" t="0" r="0" b="0"/>
            <wp:wrapNone/>
            <wp:docPr id="43"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25" descr=""/>
                    <pic:cNvPicPr>
                      <a:picLocks noChangeAspect="1" noChangeArrowheads="1"/>
                    </pic:cNvPicPr>
                  </pic:nvPicPr>
                  <pic:blipFill>
                    <a:blip r:embed="rId44"/>
                    <a:srcRect l="-7" t="-13" r="-7" b="-13"/>
                    <a:stretch>
                      <a:fillRect/>
                    </a:stretch>
                  </pic:blipFill>
                  <pic:spPr bwMode="auto">
                    <a:xfrm>
                      <a:off x="0" y="0"/>
                      <a:ext cx="19050" cy="9525"/>
                    </a:xfrm>
                    <a:prstGeom prst="rect">
                      <a:avLst/>
                    </a:prstGeom>
                  </pic:spPr>
                </pic:pic>
              </a:graphicData>
            </a:graphic>
          </wp:anchor>
        </w:drawing>
      </w:r>
      <w:r>
        <w:rPr>
          <w:color w:val="FF0000"/>
        </w:rPr>
        <w:t>（</w:t>
      </w:r>
      <w:r>
        <w:rPr>
          <w:color w:val="FF0000"/>
        </w:rPr>
        <w:t>4</w:t>
      </w:r>
      <w:r>
        <w:rPr>
          <w:color w:val="FF0000"/>
        </w:rPr>
        <w:t>）根据</w:t>
      </w:r>
      <w:r>
        <w:rPr>
          <w:rFonts w:cs="宋体" w:ascii="宋体" w:hAnsi="宋体"/>
          <w:color w:val="FF0000"/>
        </w:rPr>
        <w:t>A</w:t>
      </w:r>
      <w:r>
        <w:rPr>
          <w:rFonts w:ascii="宋体" w:hAnsi="宋体" w:cs="宋体"/>
          <w:color w:val="FF0000"/>
        </w:rPr>
        <w:t>的合成方法可得</w:t>
      </w:r>
      <w:r>
        <w:rPr>
          <w:color w:val="FF0000"/>
        </w:rPr>
        <w:t>F</w:t>
      </w:r>
      <w:r>
        <w:rPr>
          <w:color w:val="FF0000"/>
        </w:rPr>
        <w:t>具有—</w:t>
      </w:r>
      <w:r>
        <w:rPr>
          <w:color w:val="FF0000"/>
        </w:rPr>
        <w:t>CHO</w:t>
      </w:r>
      <w:r>
        <w:rPr>
          <w:color w:val="FF0000"/>
        </w:rPr>
        <w:t>，根据转化关系，确定</w:t>
      </w:r>
      <w:r>
        <w:rPr>
          <w:color w:val="FF0000"/>
        </w:rPr>
        <w:t>F</w:t>
      </w:r>
      <w:r>
        <w:rPr>
          <w:color w:val="FF0000"/>
        </w:rPr>
        <w:t>为</w:t>
      </w:r>
      <w:r>
        <w:rPr>
          <w:color w:val="FF0000"/>
        </w:rPr>
        <w:t>H</w:t>
      </w:r>
      <w:r>
        <w:rPr>
          <w:color w:val="FF0000"/>
          <w:szCs w:val="21"/>
        </w:rPr>
        <w:t>－</w:t>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COOC</w:t>
      </w:r>
      <w:r>
        <w:rPr>
          <w:color w:val="FF0000"/>
          <w:vertAlign w:val="subscript"/>
        </w:rPr>
        <w:t>2</w:t>
      </w:r>
      <w:r>
        <w:rPr>
          <w:color w:val="FF0000"/>
        </w:rPr>
        <w:t>H</w:t>
      </w:r>
      <w:r>
        <w:rPr>
          <w:color w:val="FF0000"/>
          <w:vertAlign w:val="subscript"/>
        </w:rPr>
        <w:t>5</w:t>
      </w:r>
      <w:r>
        <w:rPr>
          <w:color w:val="FF0000"/>
        </w:rPr>
        <w:t>。</w:t>
      </w:r>
    </w:p>
    <w:p>
      <w:pPr>
        <w:pStyle w:val="Normal"/>
        <w:ind w:left="539" w:hanging="224"/>
        <w:rPr>
          <w:color w:val="FF0000"/>
        </w:rPr>
      </w:pPr>
      <w:r>
        <w:rPr>
          <w:color w:val="FF0000"/>
        </w:rPr>
        <w:t>（</w:t>
      </w:r>
      <w:r>
        <w:rPr>
          <w:color w:val="FF0000"/>
        </w:rPr>
        <w:t>5</w:t>
      </w:r>
      <w:r>
        <w:rPr>
          <w:color w:val="FF0000"/>
        </w:rPr>
        <w:t>）</w:t>
      </w:r>
      <w:r>
        <w:drawing>
          <wp:anchor behindDoc="1" distT="0" distB="0" distL="114935" distR="114935" simplePos="0" locked="0" layoutInCell="0" allowOverlap="1" relativeHeight="47">
            <wp:simplePos x="0" y="0"/>
            <wp:positionH relativeFrom="column">
              <wp:posOffset>140335</wp:posOffset>
            </wp:positionH>
            <wp:positionV relativeFrom="paragraph">
              <wp:posOffset>2880360</wp:posOffset>
            </wp:positionV>
            <wp:extent cx="19050" cy="9525"/>
            <wp:effectExtent l="0" t="0" r="0" b="0"/>
            <wp:wrapNone/>
            <wp:docPr id="44"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26" descr=""/>
                    <pic:cNvPicPr>
                      <a:picLocks noChangeAspect="1" noChangeArrowheads="1"/>
                    </pic:cNvPicPr>
                  </pic:nvPicPr>
                  <pic:blipFill>
                    <a:blip r:embed="rId45"/>
                    <a:srcRect l="-7" t="-13" r="-7" b="-13"/>
                    <a:stretch>
                      <a:fillRect/>
                    </a:stretch>
                  </pic:blipFill>
                  <pic:spPr bwMode="auto">
                    <a:xfrm>
                      <a:off x="0" y="0"/>
                      <a:ext cx="19050" cy="9525"/>
                    </a:xfrm>
                    <a:prstGeom prst="rect">
                      <a:avLst/>
                    </a:prstGeom>
                  </pic:spPr>
                </pic:pic>
              </a:graphicData>
            </a:graphic>
          </wp:anchor>
        </w:drawing>
      </w:r>
      <w:r>
        <w:rPr>
          <w:color w:val="FF0000"/>
        </w:rPr>
        <w:t>根据题目信息</w:t>
      </w:r>
      <w:r>
        <w:rPr>
          <w:color w:val="FF0000"/>
        </w:rPr>
        <w:t>,</w:t>
      </w:r>
      <w:r>
        <w:rPr>
          <w:color w:val="FF0000"/>
        </w:rPr>
        <w:t>可得</w:t>
      </w:r>
    </w:p>
    <w:p>
      <w:pPr>
        <w:pStyle w:val="Normal"/>
        <w:ind w:left="539" w:hanging="224"/>
        <w:rPr>
          <w:color w:val="FF0000"/>
        </w:rPr>
      </w:pPr>
      <w:r>
        <w:rPr>
          <w:color w:val="FF0000"/>
        </w:rPr>
        <w:t>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CH</w:t>
      </w:r>
      <w:r>
        <w:rPr>
          <w:color w:val="FF0000"/>
          <w:vertAlign w:val="subscript"/>
        </w:rPr>
        <w:t>2</w:t>
      </w:r>
      <w:r>
        <w:rPr>
          <w:color w:val="FF0000"/>
        </w:rPr>
        <w:t>COOC</w:t>
      </w:r>
      <w:r>
        <w:rPr>
          <w:color w:val="FF0000"/>
          <w:vertAlign w:val="subscript"/>
        </w:rPr>
        <w:t>2</w:t>
      </w:r>
      <w:r>
        <w:rPr>
          <w:color w:val="FF0000"/>
        </w:rPr>
        <w:t>H</w:t>
      </w:r>
      <w:r>
        <w:rPr>
          <w:color w:val="FF0000"/>
          <w:vertAlign w:val="subscript"/>
        </w:rPr>
        <w:t>5</w:t>
      </w:r>
      <w:r>
        <w:rPr>
          <w:color w:val="FF0000"/>
        </w:rPr>
        <w:t>+2H</w:t>
      </w:r>
      <w:r>
        <w:rPr>
          <w:color w:val="FF0000"/>
          <w:vertAlign w:val="subscript"/>
        </w:rPr>
        <w:t>2</w:t>
      </w:r>
      <w:r>
        <w:rPr>
          <w:color w:val="FF0000"/>
        </w:rPr>
        <w:t>O</w:t>
      </w:r>
      <w:r>
        <w:rPr>
          <w:rFonts w:cs="宋体"/>
          <w:color w:val="FF0000"/>
        </w:rPr>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rFonts w:cs="宋体"/>
          <w:color w:val="FF0000"/>
        </w:rPr>
        <w:t>催化剂</w:t>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rFonts w:cs="宋体"/>
          <w:color w:val="FF0000"/>
        </w:rPr>
        <w:t>)</w:t>
        <w:fldChar w:fldCharType="begin"/>
      </w:r>
      <w:r>
        <w:rPr>
          <w:rFonts w:cs="宋体"/>
          <w:color w:val="FF0000"/>
        </w:rPr>
        <w:instrText xml:space="preserve"> FILLIN "\s\up7(催化剂)"</w:instrText>
      </w:r>
      <w:r>
        <w:rPr>
          <w:rFonts w:cs="宋体"/>
          <w:color w:val="FF0000"/>
        </w:rPr>
        <w:fldChar w:fldCharType="separate"/>
      </w:r>
      <w:r>
        <w:rPr>
          <w:rFonts w:cs="宋体"/>
          <w:color w:val="FF0000"/>
        </w:rPr>
        <w:t>\s\up7(催化剂)</w:t>
      </w:r>
      <w:r>
        <w:rPr>
          <w:rFonts w:cs="宋体"/>
          <w:color w:val="FF0000"/>
        </w:rPr>
        <w:fldChar w:fldCharType="end"/>
      </w:r>
      <w:r>
        <w:rPr>
          <w:color w:val="FF0000"/>
        </w:rPr>
        <w:t xml:space="preserve"> HOOC</w:t>
      </w:r>
      <w:r>
        <w:rPr>
          <w:color w:val="FF0000"/>
        </w:rPr>
        <w:fldChar w:fldCharType="begin"/>
      </w:r>
      <w:r>
        <w:rPr>
          <w:color w:val="FF0000"/>
        </w:rPr>
        <w:instrText xml:space="preserve"> FILLIN "CH"</w:instrText>
      </w:r>
      <w:r>
        <w:rPr>
          <w:color w:val="FF0000"/>
        </w:rPr>
        <w:fldChar w:fldCharType="separate"/>
      </w:r>
      <w:r>
        <w:rPr>
          <w:color w:val="FF0000"/>
        </w:rPr>
        <w:t>CH</w:t>
      </w:r>
      <w:r>
        <w:rPr>
          <w:color w:val="FF0000"/>
        </w:rPr>
        <w:fldChar w:fldCharType="end"/>
      </w:r>
      <w:r>
        <w:rPr>
          <w:color w:val="FF0000"/>
        </w:rPr>
        <w:t>CH</w:t>
      </w:r>
      <w:r>
        <w:rPr>
          <w:color w:val="FF0000"/>
          <w:vertAlign w:val="subscript"/>
        </w:rPr>
        <w:t>2</w:t>
      </w:r>
      <w:r>
        <w:rPr>
          <w:color w:val="FF0000"/>
        </w:rPr>
        <w:t>COOH+2C</w:t>
      </w:r>
      <w:r>
        <w:rPr>
          <w:color w:val="FF0000"/>
          <w:vertAlign w:val="subscript"/>
        </w:rPr>
        <w:t>2</w:t>
      </w:r>
      <w:r>
        <w:rPr>
          <w:color w:val="FF0000"/>
        </w:rPr>
        <w:t>H</w:t>
      </w:r>
      <w:r>
        <w:rPr>
          <w:color w:val="FF0000"/>
          <w:vertAlign w:val="subscript"/>
        </w:rPr>
        <w:t>5</w:t>
      </w:r>
      <w:r>
        <w:rPr>
          <w:color w:val="FF0000"/>
        </w:rPr>
        <w:t>OH</w:t>
      </w:r>
      <w:r>
        <w:rPr>
          <w:color w:val="FF0000"/>
        </w:rPr>
        <w:drawing>
          <wp:anchor behindDoc="1" distT="0" distB="0" distL="114935" distR="114935" simplePos="0" locked="0" layoutInCell="0" allowOverlap="1" relativeHeight="48">
            <wp:simplePos x="0" y="0"/>
            <wp:positionH relativeFrom="column">
              <wp:posOffset>140335</wp:posOffset>
            </wp:positionH>
            <wp:positionV relativeFrom="paragraph">
              <wp:posOffset>1691640</wp:posOffset>
            </wp:positionV>
            <wp:extent cx="19050" cy="9525"/>
            <wp:effectExtent l="0" t="0" r="0" b="0"/>
            <wp:wrapNone/>
            <wp:docPr id="45" name="图片 1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27" descr=""/>
                    <pic:cNvPicPr>
                      <a:picLocks noChangeAspect="1" noChangeArrowheads="1"/>
                    </pic:cNvPicPr>
                  </pic:nvPicPr>
                  <pic:blipFill>
                    <a:blip r:embed="rId46"/>
                    <a:srcRect l="-7" t="-13" r="-7" b="-13"/>
                    <a:stretch>
                      <a:fillRect/>
                    </a:stretch>
                  </pic:blipFill>
                  <pic:spPr bwMode="auto">
                    <a:xfrm>
                      <a:off x="0" y="0"/>
                      <a:ext cx="19050" cy="9525"/>
                    </a:xfrm>
                    <a:prstGeom prst="rect">
                      <a:avLst/>
                    </a:prstGeom>
                  </pic:spPr>
                </pic:pic>
              </a:graphicData>
            </a:graphic>
          </wp:anchor>
        </w:drawing>
      </w:r>
      <w:r>
        <w:rPr>
          <w:color w:val="FF0000"/>
        </w:rPr>
        <w:t>。</w:t>
      </w:r>
    </w:p>
    <w:p>
      <w:pPr>
        <w:pStyle w:val="Normal"/>
        <w:rPr>
          <w:color w:val="FF0000"/>
        </w:rPr>
      </w:pPr>
      <w:r>
        <w:drawing>
          <wp:anchor behindDoc="1" distT="0" distB="0" distL="114935" distR="114935" simplePos="0" locked="0" layoutInCell="0" allowOverlap="1" relativeHeight="49">
            <wp:simplePos x="0" y="0"/>
            <wp:positionH relativeFrom="column">
              <wp:posOffset>140335</wp:posOffset>
            </wp:positionH>
            <wp:positionV relativeFrom="paragraph">
              <wp:posOffset>1493520</wp:posOffset>
            </wp:positionV>
            <wp:extent cx="19050" cy="9525"/>
            <wp:effectExtent l="0" t="0" r="0" b="0"/>
            <wp:wrapNone/>
            <wp:docPr id="46"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29" descr=""/>
                    <pic:cNvPicPr>
                      <a:picLocks noChangeAspect="1" noChangeArrowheads="1"/>
                    </pic:cNvPicPr>
                  </pic:nvPicPr>
                  <pic:blipFill>
                    <a:blip r:embed="rId47"/>
                    <a:srcRect l="-7" t="-13" r="-7" b="-13"/>
                    <a:stretch>
                      <a:fillRect/>
                    </a:stretch>
                  </pic:blipFill>
                  <pic:spPr bwMode="auto">
                    <a:xfrm>
                      <a:off x="0" y="0"/>
                      <a:ext cx="19050" cy="9525"/>
                    </a:xfrm>
                    <a:prstGeom prst="rect">
                      <a:avLst/>
                    </a:prstGeom>
                  </pic:spPr>
                </pic:pic>
              </a:graphicData>
            </a:graphic>
          </wp:anchor>
        </w:drawing>
        <w:drawing>
          <wp:anchor behindDoc="1" distT="0" distB="0" distL="114935" distR="114935" simplePos="0" locked="0" layoutInCell="0" allowOverlap="1" relativeHeight="50">
            <wp:simplePos x="0" y="0"/>
            <wp:positionH relativeFrom="column">
              <wp:posOffset>481965</wp:posOffset>
            </wp:positionH>
            <wp:positionV relativeFrom="paragraph">
              <wp:posOffset>47625</wp:posOffset>
            </wp:positionV>
            <wp:extent cx="1651635" cy="1102360"/>
            <wp:effectExtent l="0" t="0" r="0" b="0"/>
            <wp:wrapNone/>
            <wp:docPr id="47"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8" descr=""/>
                    <pic:cNvPicPr>
                      <a:picLocks noChangeAspect="1" noChangeArrowheads="1"/>
                    </pic:cNvPicPr>
                  </pic:nvPicPr>
                  <pic:blipFill>
                    <a:blip r:embed="rId48"/>
                    <a:srcRect l="-9" t="-14" r="-9" b="-14"/>
                    <a:stretch>
                      <a:fillRect/>
                    </a:stretch>
                  </pic:blipFill>
                  <pic:spPr bwMode="auto">
                    <a:xfrm>
                      <a:off x="0" y="0"/>
                      <a:ext cx="1651635" cy="1102360"/>
                    </a:xfrm>
                    <a:prstGeom prst="rect">
                      <a:avLst/>
                    </a:prstGeom>
                  </pic:spPr>
                </pic:pic>
              </a:graphicData>
            </a:graphic>
          </wp:anchor>
        </w:drawing>
      </w:r>
      <w:r>
        <w:rPr>
          <w:color w:val="FF0000"/>
        </w:rPr>
        <w:t>【考点分析】有机化学合成与推断、有机方程式、结构简式综合运用</w:t>
      </w:r>
    </w:p>
    <w:p>
      <w:pPr>
        <w:pStyle w:val="Normal"/>
        <w:rPr/>
      </w:pPr>
      <w:r>
        <w:rPr/>
        <w:t>29.(15</w:t>
      </w:r>
      <w:r>
        <w:rPr/>
        <w:t>分</w:t>
      </w:r>
      <w:r>
        <w:rPr/>
        <w:t>)</w:t>
      </w:r>
      <w:r>
        <w:rPr/>
        <w:t>新型锂离子电池在新能源的开发中占有重要地位。可用作节能环保电动汽车的动力电池。磷酸亚铁锂</w:t>
      </w:r>
      <w:r>
        <w:rPr/>
        <w:t>(LiFePO</w:t>
      </w:r>
      <w:r>
        <w:rPr>
          <w:vertAlign w:val="subscript"/>
        </w:rPr>
        <w:t>4</w:t>
      </w:r>
      <w:r>
        <w:rPr/>
        <w:t>)</w:t>
      </w:r>
      <w:r>
        <w:rPr/>
        <w:t>是新型锂离子电池的首选电极材料，它的制备方法如下：</w:t>
      </w:r>
    </w:p>
    <w:p>
      <w:pPr>
        <w:pStyle w:val="Normal"/>
        <w:rPr/>
      </w:pPr>
      <w:r>
        <w:rPr/>
        <w:t>方法一：将碳酸锂、乙酸亚铁［</w:t>
      </w:r>
      <w:r>
        <w:rPr/>
        <w:t>(CH</w:t>
      </w:r>
      <w:r>
        <w:rPr>
          <w:vertAlign w:val="subscript"/>
        </w:rPr>
        <w:t>3</w:t>
        <w:softHyphen/>
      </w:r>
      <w:r>
        <w:rPr/>
        <w:t>COO)</w:t>
      </w:r>
      <w:r>
        <w:rPr>
          <w:vertAlign w:val="subscript"/>
        </w:rPr>
        <w:t>2</w:t>
      </w:r>
      <w:r>
        <w:rPr/>
        <w:t>Fe</w:t>
      </w:r>
      <w:r>
        <w:rPr/>
        <w:t>］、磷酸二氢铵按一定比例混合、充分研磨后，在</w:t>
      </w:r>
      <w:r>
        <w:rPr/>
        <w:t>800℃</w:t>
      </w:r>
      <w:r>
        <w:rPr/>
        <w:t>左右、惰性气体氛围中煅烧制得晶态磷酸亚铁锂，同时生成的乙酸及其它产物均以气体逸出。</w:t>
      </w:r>
    </w:p>
    <w:p>
      <w:pPr>
        <w:pStyle w:val="Normal"/>
        <w:rPr/>
      </w:pPr>
      <w:r>
        <w:rPr/>
        <w:t>方法二：将一定浓度的磷酸二氢铵、氯化锂混合溶液作为电解液，以铁棒为阳极，石墨为阴极，电解析出磷酸亚铁锂沉淀。沉淀经过滤、洗涤、干燥，在</w:t>
      </w:r>
      <w:r>
        <w:rPr/>
        <w:t>800℃</w:t>
      </w:r>
      <w:r>
        <w:rPr/>
        <w:t>左右、惰性气体氛围中煅烧制得晶态磷酸亚铁锂。</w:t>
      </w:r>
    </w:p>
    <w:p>
      <w:pPr>
        <w:pStyle w:val="Normal"/>
        <w:rPr/>
      </w:pPr>
      <w:r>
        <w:rPr/>
        <w:t>在锂</w:t>
      </w:r>
      <w:r>
        <w:rPr/>
        <w:t>离子</w:t>
      </w:r>
      <w:r>
        <w:rPr/>
        <w:t>电池中，需要一种有机聚合物作为正负极之间锂</w:t>
      </w:r>
      <w:r>
        <w:rPr/>
        <w:t>离子迁移</w:t>
      </w:r>
      <w:r>
        <w:rPr/>
        <w:t>的介质，该有机聚合物的单体之一</w:t>
      </w:r>
      <w:r>
        <w:rPr/>
        <w:t>(</w:t>
      </w:r>
      <w:r>
        <w:rPr/>
        <w:t>用</w:t>
      </w:r>
      <w:r>
        <w:rPr/>
        <w:t>M</w:t>
      </w:r>
      <w:r>
        <w:rPr/>
        <w:t>表示</w:t>
      </w:r>
      <w:r>
        <w:rPr/>
        <w:t>)</w:t>
      </w:r>
      <w:r>
        <w:rPr/>
        <w:t>的结构简式如下：</w:t>
      </w:r>
    </w:p>
    <w:p>
      <w:pPr>
        <w:pStyle w:val="Normal"/>
        <w:rPr>
          <w:color w:val="000000"/>
        </w:rPr>
      </w:pPr>
      <w:r>
        <w:rPr>
          <w:color w:val="000000"/>
        </w:rPr>
        <w:t>CH</w:t>
      </w:r>
      <w:r>
        <w:rPr>
          <w:color w:val="000000"/>
          <w:vertAlign w:val="subscript"/>
        </w:rPr>
        <w:t>2</w:t>
      </w:r>
      <w:r>
        <w:rPr>
          <w:color w:val="000000"/>
        </w:rPr>
        <w:t>=</w:t>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t>－</w:t>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rPr>
        <w:fldChar w:fldCharType="begin"/>
      </w:r>
      <w:r>
        <w:rPr>
          <w:color w:val="000000"/>
        </w:rPr>
        <w:instrText xml:space="preserve"> FILLIN "C－"</w:instrText>
      </w:r>
      <w:r>
        <w:rPr>
          <w:color w:val="000000"/>
        </w:rPr>
        <w:fldChar w:fldCharType="separate"/>
      </w:r>
      <w:r>
        <w:rPr>
          <w:color w:val="000000"/>
        </w:rPr>
        <w:t>C－</w:t>
      </w:r>
      <w:r>
        <w:rPr>
          <w:color w:val="000000"/>
        </w:rPr>
        <w:fldChar w:fldCharType="end"/>
      </w:r>
      <w:r>
        <w:rPr>
          <w:color w:val="000000"/>
          <w:szCs w:val="21"/>
        </w:rPr>
        <w:fldChar w:fldCharType="begin"/>
      </w:r>
      <w:r>
        <w:rPr>
          <w:szCs w:val="21"/>
          <w:color w:val="000000"/>
        </w:rPr>
        <w:instrText xml:space="preserve"> FILLIN "\s\up8(‖)"</w:instrText>
      </w:r>
      <w:r>
        <w:rPr>
          <w:szCs w:val="21"/>
          <w:color w:val="000000"/>
        </w:rPr>
        <w:fldChar w:fldCharType="separate"/>
      </w:r>
      <w:r>
        <w:rPr>
          <w:szCs w:val="21"/>
          <w:color w:val="000000"/>
        </w:rPr>
        <w:t>\s\up8(‖)</w:t>
      </w:r>
      <w:r>
        <w:rPr>
          <w:szCs w:val="21"/>
          <w:color w:val="000000"/>
        </w:rPr>
        <w:fldChar w:fldCharType="end"/>
      </w:r>
      <w:r>
        <w:rPr>
          <w:color w:val="000000"/>
          <w:szCs w:val="21"/>
        </w:rPr>
        <w:t>－</w:t>
      </w:r>
      <w:r>
        <w:rPr>
          <w:color w:val="000000"/>
        </w:rPr>
        <w:t>OCH</w:t>
      </w:r>
      <w:r>
        <w:rPr>
          <w:color w:val="000000"/>
          <w:vertAlign w:val="subscript"/>
        </w:rPr>
        <w:t>2</w:t>
      </w:r>
      <w:r>
        <w:rPr>
          <w:color w:val="000000"/>
        </w:rPr>
        <w:t>CH</w:t>
      </w:r>
      <w:r>
        <w:rPr>
          <w:color w:val="000000"/>
          <w:vertAlign w:val="subscript"/>
        </w:rPr>
        <w:t>2</w:t>
      </w:r>
      <w:r>
        <w:rPr>
          <w:color w:val="000000"/>
        </w:rPr>
        <w:t>O</w:t>
      </w:r>
      <w:r>
        <w:rPr>
          <w:color w:val="000000"/>
          <w:szCs w:val="21"/>
        </w:rPr>
        <w:t>－</w:t>
      </w:r>
      <w:r>
        <w:rPr>
          <w:color w:val="000000"/>
          <w:szCs w:val="21"/>
        </w:rPr>
        <w:fldChar w:fldCharType="begin"/>
      </w:r>
      <w:r>
        <w:rPr>
          <w:szCs w:val="21"/>
          <w:color w:val="000000"/>
        </w:rPr>
        <w:instrText xml:space="preserve"> FILLIN "\s\up8(‖)"</w:instrText>
      </w:r>
      <w:r>
        <w:rPr>
          <w:szCs w:val="21"/>
          <w:color w:val="000000"/>
        </w:rPr>
        <w:fldChar w:fldCharType="separate"/>
      </w:r>
      <w:r>
        <w:rPr>
          <w:szCs w:val="21"/>
          <w:color w:val="000000"/>
        </w:rPr>
        <w:t>\s\up8(‖)</w:t>
      </w:r>
      <w:r>
        <w:rPr>
          <w:szCs w:val="21"/>
          <w:color w:val="000000"/>
        </w:rPr>
        <w:fldChar w:fldCharType="end"/>
      </w:r>
      <w:r>
        <w:rPr>
          <w:color w:val="000000"/>
          <w:szCs w:val="21"/>
        </w:rPr>
        <w:t>－</w:t>
      </w:r>
      <w:r>
        <w:rPr>
          <w:color w:val="000000"/>
        </w:rPr>
        <w:t>OCH</w:t>
      </w:r>
      <w:r>
        <w:rPr>
          <w:color w:val="000000"/>
          <w:vertAlign w:val="subscript"/>
        </w:rPr>
        <w:t>3</w:t>
      </w:r>
    </w:p>
    <w:p>
      <w:pPr>
        <w:pStyle w:val="Normal"/>
        <w:rPr/>
      </w:pPr>
      <w:r>
        <w:rPr/>
        <w:t>请回答下列问题：</w:t>
      </w:r>
    </w:p>
    <w:p>
      <w:pPr>
        <w:pStyle w:val="Normal"/>
        <w:jc w:val="left"/>
        <w:rPr/>
      </w:pPr>
      <w:r>
        <w:rPr/>
        <w:t>(1)</w:t>
      </w:r>
      <w:r>
        <w:rPr/>
        <w:t>上述两种方法制备磷酸亚铁锂的过程都必须在惰性气体氛围中进行。其原因是</w:t>
      </w:r>
    </w:p>
    <w:p>
      <w:pPr>
        <w:pStyle w:val="Normal"/>
        <w:jc w:val="left"/>
        <w:rPr/>
      </w:pPr>
      <w:r>
        <w:rPr>
          <w:u w:val="single"/>
        </w:rPr>
        <w:t>　　　　　　　　　　　　　　　　　　　　　　　　　　　　　　　　　　　　</w:t>
      </w:r>
      <w:r>
        <w:rPr/>
        <w:t>。</w:t>
      </w:r>
    </w:p>
    <w:p>
      <w:pPr>
        <w:pStyle w:val="Normal"/>
        <w:jc w:val="left"/>
        <w:rPr/>
      </w:pPr>
      <w:r>
        <w:rPr/>
        <w:t>(2)</w:t>
      </w:r>
      <w:r>
        <w:rPr/>
        <w:t>在方法一所发生的反应中，除生成磷酸亚铁锂、乙酸外，还有</w:t>
      </w:r>
      <w:r>
        <w:rPr>
          <w:u w:val="single"/>
        </w:rPr>
        <w:t>　　　　　　　　</w:t>
      </w:r>
      <w:r>
        <w:rPr/>
        <w:t>、</w:t>
      </w:r>
    </w:p>
    <w:p>
      <w:pPr>
        <w:pStyle w:val="Normal"/>
        <w:jc w:val="left"/>
        <w:rPr/>
      </w:pPr>
      <w:r>
        <w:rPr>
          <w:u w:val="single"/>
        </w:rPr>
        <w:t>　　　　　　　　</w:t>
      </w:r>
      <w:r>
        <w:rPr/>
        <w:t>、</w:t>
      </w:r>
      <w:r>
        <w:rPr>
          <w:u w:val="single"/>
        </w:rPr>
        <w:t>　　　　　　　　</w:t>
      </w:r>
      <w:r>
        <w:rPr/>
        <w:t>(</w:t>
      </w:r>
      <w:r>
        <w:rPr/>
        <w:t>填化学式</w:t>
      </w:r>
      <w:r>
        <w:rPr/>
        <w:t>)</w:t>
      </w:r>
      <w:r>
        <w:rPr/>
        <w:t>生成。</w:t>
      </w:r>
    </w:p>
    <w:p>
      <w:pPr>
        <w:pStyle w:val="Normal"/>
        <w:jc w:val="left"/>
        <w:rPr/>
      </w:pPr>
      <w:r>
        <w:rPr/>
        <w:t>(3)</w:t>
      </w:r>
      <w:r>
        <w:rPr/>
        <w:t>在方法二中，阳极生成磷酸亚铁锂的电极反应式为</w:t>
      </w:r>
    </w:p>
    <w:p>
      <w:pPr>
        <w:pStyle w:val="Normal"/>
        <w:jc w:val="left"/>
        <w:rPr/>
      </w:pPr>
      <w:r>
        <w:rPr>
          <w:u w:val="single"/>
        </w:rPr>
        <w:t>　　　　　　　　　　　　　　　　　　　　　　　　　　　　　　　　　　　　</w:t>
      </w:r>
      <w:r>
        <w:rPr/>
        <w:t>。</w:t>
      </w:r>
    </w:p>
    <w:p>
      <w:pPr>
        <w:pStyle w:val="Normal"/>
        <w:jc w:val="left"/>
        <w:rPr/>
      </w:pPr>
      <w:r>
        <w:rPr/>
        <w:t>(4)</w:t>
      </w:r>
      <w:r>
        <w:rPr/>
        <w:t>写出</w:t>
      </w:r>
      <w:r>
        <w:rPr/>
        <w:t>M</w:t>
      </w:r>
      <w:r>
        <w:rPr/>
        <w:t>与足量氧化钠溶液反应的化学方程式：</w:t>
      </w:r>
    </w:p>
    <w:p>
      <w:pPr>
        <w:pStyle w:val="Normal"/>
        <w:jc w:val="left"/>
        <w:rPr/>
      </w:pPr>
      <w:r>
        <w:rPr>
          <w:u w:val="single"/>
        </w:rPr>
        <w:t>　　　　　　　　　　　　　　　　　　　　　　　　　　　　　　　　　　　　</w:t>
      </w:r>
      <w:r>
        <w:rPr/>
        <w:t>。</w:t>
      </w:r>
    </w:p>
    <w:p>
      <w:pPr>
        <w:pStyle w:val="Normal"/>
        <w:jc w:val="left"/>
        <w:rPr/>
      </w:pPr>
      <w:r>
        <w:rPr/>
        <w:t>(5)</w:t>
      </w:r>
      <w:r>
        <w:rPr/>
        <w:t>已知该锂离子电池在充电过程中，阳极的磷酸亚铁锂生成磷酸铁，则该电池放电时正极的电极反应式为</w:t>
      </w:r>
    </w:p>
    <w:p>
      <w:pPr>
        <w:pStyle w:val="Normal"/>
        <w:jc w:val="left"/>
        <w:rPr/>
      </w:pPr>
      <w:r>
        <w:rPr>
          <w:u w:val="single"/>
        </w:rPr>
        <w:t>　　　　　　　　　　　　　　　　　　　　　　　　　　　　　　　　　　　　</w:t>
      </w:r>
      <w:r>
        <w:rPr/>
        <w:t>。</w:t>
      </w:r>
    </w:p>
    <w:p>
      <w:pPr>
        <w:pStyle w:val="Normal"/>
        <w:rPr>
          <w:color w:val="FF0000"/>
        </w:rPr>
      </w:pPr>
      <w:r>
        <w:rPr>
          <w:color w:val="FF0000"/>
        </w:rPr>
        <w:t>29.(15</w:t>
      </w:r>
      <w:r>
        <w:rPr>
          <w:color w:val="FF0000"/>
        </w:rPr>
        <w:t>分</w:t>
      </w:r>
      <w:r>
        <w:rPr>
          <w:color w:val="FF0000"/>
        </w:rPr>
        <w:t>)</w:t>
      </w:r>
    </w:p>
    <w:p>
      <w:pPr>
        <w:pStyle w:val="Normal"/>
        <w:rPr>
          <w:color w:val="FF0000"/>
        </w:rPr>
      </w:pPr>
      <w:r>
        <w:rPr>
          <w:color w:val="FF0000"/>
        </w:rPr>
        <w:t>(1)</w:t>
      </w:r>
      <w:r>
        <w:rPr>
          <w:color w:val="FF0000"/>
        </w:rPr>
        <w:t>为了防止亚铁化合物被氧化</w:t>
      </w:r>
      <w:r>
        <w:rPr>
          <w:rFonts w:eastAsia="Times New Roman"/>
          <w:color w:val="FF0000"/>
        </w:rPr>
        <w:t xml:space="preserve">                                        </w:t>
      </w:r>
      <w:r>
        <w:rPr>
          <w:color w:val="FF0000"/>
        </w:rPr>
        <w:t>(3</w:t>
      </w:r>
      <w:r>
        <w:rPr>
          <w:color w:val="FF0000"/>
        </w:rPr>
        <w:t>分</w:t>
      </w:r>
      <w:r>
        <w:rPr>
          <w:color w:val="FF0000"/>
        </w:rPr>
        <w:t>)</w:t>
      </w:r>
    </w:p>
    <w:p>
      <w:pPr>
        <w:pStyle w:val="Normal"/>
        <w:rPr>
          <w:color w:val="FF0000"/>
        </w:rPr>
      </w:pPr>
      <w:r>
        <w:rPr>
          <w:color w:val="FF0000"/>
        </w:rPr>
        <w:t>(2)CO</w:t>
      </w:r>
      <w:r>
        <w:rPr>
          <w:color w:val="FF0000"/>
          <w:vertAlign w:val="subscript"/>
        </w:rPr>
        <w:t>2</w:t>
      </w:r>
      <w:r>
        <w:rPr>
          <w:color w:val="FF0000"/>
        </w:rPr>
        <w:tab/>
        <w:tab/>
        <w:t>H</w:t>
      </w:r>
      <w:r>
        <w:rPr>
          <w:color w:val="FF0000"/>
          <w:vertAlign w:val="subscript"/>
        </w:rPr>
        <w:t>2</w:t>
      </w:r>
      <w:r>
        <w:rPr>
          <w:color w:val="FF0000"/>
        </w:rPr>
        <w:t>O</w:t>
        <w:tab/>
        <w:tab/>
        <w:t>NH</w:t>
      </w:r>
      <w:r>
        <w:rPr>
          <w:color w:val="FF0000"/>
          <w:vertAlign w:val="subscript"/>
        </w:rPr>
        <w:t>3</w:t>
      </w:r>
      <w:r>
        <w:rPr>
          <w:color w:val="FF0000"/>
        </w:rPr>
        <w:t xml:space="preserve">                                 (</w:t>
      </w:r>
      <w:r>
        <w:rPr>
          <w:color w:val="FF0000"/>
        </w:rPr>
        <w:t>每空</w:t>
      </w:r>
      <w:r>
        <w:rPr>
          <w:color w:val="FF0000"/>
        </w:rPr>
        <w:t>1</w:t>
      </w:r>
      <w:r>
        <w:rPr>
          <w:color w:val="FF0000"/>
        </w:rPr>
        <w:t>分，共</w:t>
      </w:r>
      <w:r>
        <w:rPr>
          <w:color w:val="FF0000"/>
        </w:rPr>
        <w:t>3</w:t>
      </w:r>
      <w:r>
        <w:rPr>
          <w:color w:val="FF0000"/>
        </w:rPr>
        <w:t>分</w:t>
      </w:r>
      <w:r>
        <w:rPr>
          <w:color w:val="FF0000"/>
        </w:rPr>
        <w:t>)</w:t>
      </w:r>
    </w:p>
    <w:p>
      <w:pPr>
        <w:pStyle w:val="Normal"/>
        <w:rPr>
          <w:color w:val="FF0000"/>
        </w:rPr>
      </w:pPr>
      <w:r>
        <w:rPr>
          <w:color w:val="FF0000"/>
        </w:rPr>
        <w:t>(3)Fe+H</w:t>
      </w:r>
      <w:r>
        <w:rPr>
          <w:color w:val="FF0000"/>
          <w:vertAlign w:val="subscript"/>
        </w:rPr>
        <w:t>2</w:t>
      </w:r>
      <w:r>
        <w:rPr>
          <w:color w:val="FF0000"/>
        </w:rPr>
        <w:t>PO</w:t>
      </w:r>
      <w:r>
        <w:rPr>
          <w:color w:val="FF0000"/>
          <w:vertAlign w:val="subscript"/>
        </w:rPr>
        <w:t>4</w:t>
      </w:r>
      <w:r>
        <w:rPr>
          <w:color w:val="FF0000"/>
          <w:vertAlign w:val="superscript"/>
        </w:rPr>
        <w:t>-</w:t>
      </w:r>
      <w:r>
        <w:rPr>
          <w:color w:val="FF0000"/>
        </w:rPr>
        <w:t>+Li</w:t>
      </w:r>
      <w:r>
        <w:rPr>
          <w:color w:val="FF0000"/>
          <w:vertAlign w:val="superscript"/>
        </w:rPr>
        <w:t>+</w:t>
      </w:r>
      <w:r>
        <w:rPr>
          <w:color w:val="FF0000"/>
        </w:rPr>
        <w:t>-2e</w:t>
      </w:r>
      <w:r>
        <w:rPr>
          <w:color w:val="FF0000"/>
          <w:vertAlign w:val="superscript"/>
        </w:rPr>
        <w:t>-</w:t>
      </w:r>
      <w:r>
        <w:rPr>
          <w:color w:val="FF0000"/>
        </w:rPr>
        <w:t>====LiFePO</w:t>
      </w:r>
      <w:r>
        <w:rPr>
          <w:color w:val="FF0000"/>
          <w:vertAlign w:val="subscript"/>
        </w:rPr>
        <w:t>4</w:t>
      </w:r>
      <w:r>
        <w:rPr>
          <w:color w:val="FF0000"/>
        </w:rPr>
        <w:t>+2H</w:t>
      </w:r>
      <w:r>
        <w:rPr>
          <w:color w:val="FF0000"/>
          <w:vertAlign w:val="superscript"/>
        </w:rPr>
        <w:t>+</w:t>
      </w:r>
      <w:r>
        <w:rPr>
          <w:color w:val="FF0000"/>
        </w:rPr>
        <w:t xml:space="preserve">                                 (3</w:t>
      </w:r>
      <w:r>
        <w:rPr>
          <w:color w:val="FF0000"/>
        </w:rPr>
        <w:t>分</w:t>
      </w:r>
      <w:r>
        <w:rPr>
          <w:color w:val="FF0000"/>
        </w:rPr>
        <w:t>)</w:t>
      </w:r>
    </w:p>
    <w:p>
      <w:pPr>
        <w:pStyle w:val="Normal"/>
        <w:rPr>
          <w:color w:val="FF0000"/>
          <w:w w:val="200"/>
        </w:rPr>
      </w:pPr>
      <w:r>
        <w:rPr>
          <w:color w:val="FF0000"/>
        </w:rPr>
        <w:t>(4)</w:t>
      </w:r>
      <w:r>
        <w:rPr>
          <w:color w:val="FF0000"/>
        </w:rPr>
        <w:t>CH</w:t>
      </w:r>
      <w:r>
        <w:rPr>
          <w:color w:val="FF0000"/>
          <w:vertAlign w:val="subscript"/>
        </w:rPr>
        <w:t>2</w:t>
      </w:r>
      <w:r>
        <w:rPr>
          <w:color w:val="FF0000"/>
        </w:rPr>
        <w:t>=</w:t>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t>－</w:t>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OCH</w:t>
      </w:r>
      <w:r>
        <w:rPr>
          <w:color w:val="FF0000"/>
          <w:vertAlign w:val="subscript"/>
        </w:rPr>
        <w:t>2</w:t>
      </w:r>
      <w:r>
        <w:rPr>
          <w:color w:val="FF0000"/>
        </w:rPr>
        <w:t>CH</w:t>
      </w:r>
      <w:r>
        <w:rPr>
          <w:color w:val="FF0000"/>
          <w:vertAlign w:val="subscript"/>
        </w:rPr>
        <w:t>2</w:t>
      </w:r>
      <w:r>
        <w:rPr>
          <w:color w:val="FF0000"/>
        </w:rPr>
        <w:t>O</w:t>
      </w:r>
      <w:r>
        <w:rPr>
          <w:color w:val="FF0000"/>
          <w:szCs w:val="21"/>
        </w:rPr>
        <w:t>－</w:t>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OCH</w:t>
      </w:r>
      <w:r>
        <w:rPr>
          <w:color w:val="FF0000"/>
          <w:vertAlign w:val="subscript"/>
        </w:rPr>
        <w:t>3</w:t>
      </w:r>
      <w:r>
        <w:rPr>
          <w:color w:val="FF0000"/>
        </w:rPr>
        <w:t>+3NaOH</w:t>
      </w:r>
      <w:r>
        <w:rPr>
          <w:color w:val="FF0000"/>
          <w:w w:val="200"/>
        </w:rPr>
        <w:t>→</w:t>
      </w:r>
    </w:p>
    <w:p>
      <w:pPr>
        <w:pStyle w:val="Normal"/>
        <w:ind w:firstLine="2625"/>
        <w:rPr>
          <w:color w:val="FF0000"/>
        </w:rPr>
      </w:pPr>
      <w:r>
        <w:rPr>
          <w:color w:val="FF0000"/>
        </w:rPr>
        <w:t>CH</w:t>
      </w:r>
      <w:r>
        <w:rPr>
          <w:color w:val="FF0000"/>
          <w:vertAlign w:val="subscript"/>
        </w:rPr>
        <w:t>2</w:t>
      </w:r>
      <w:r>
        <w:rPr>
          <w:color w:val="FF0000"/>
        </w:rPr>
        <w:t>=</w:t>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t>－</w:t>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ONa+HOCH</w:t>
      </w:r>
      <w:r>
        <w:rPr>
          <w:color w:val="FF0000"/>
          <w:vertAlign w:val="subscript"/>
        </w:rPr>
        <w:t>2</w:t>
      </w:r>
      <w:r>
        <w:rPr>
          <w:color w:val="FF0000"/>
        </w:rPr>
        <w:t>CH</w:t>
      </w:r>
      <w:r>
        <w:rPr>
          <w:color w:val="FF0000"/>
          <w:vertAlign w:val="subscript"/>
        </w:rPr>
        <w:t>2</w:t>
      </w:r>
      <w:r>
        <w:rPr>
          <w:color w:val="FF0000"/>
        </w:rPr>
        <w:t>OH+Na</w:t>
      </w:r>
      <w:r>
        <w:rPr>
          <w:color w:val="FF0000"/>
          <w:vertAlign w:val="subscript"/>
        </w:rPr>
        <w:t>2</w:t>
      </w:r>
      <w:r>
        <w:rPr>
          <w:color w:val="FF0000"/>
        </w:rPr>
        <w:t>CO</w:t>
      </w:r>
      <w:r>
        <w:rPr>
          <w:color w:val="FF0000"/>
          <w:vertAlign w:val="subscript"/>
        </w:rPr>
        <w:t>3</w:t>
      </w:r>
      <w:r>
        <w:rPr>
          <w:color w:val="FF0000"/>
        </w:rPr>
        <w:t>+ CH</w:t>
      </w:r>
      <w:r>
        <w:rPr>
          <w:color w:val="FF0000"/>
          <w:vertAlign w:val="subscript"/>
        </w:rPr>
        <w:t>3</w:t>
      </w:r>
      <w:r>
        <w:rPr>
          <w:color w:val="FF0000"/>
        </w:rPr>
        <w:t>OH</w:t>
      </w:r>
      <w:r>
        <w:rPr>
          <w:color w:val="FF0000"/>
        </w:rPr>
        <w:t xml:space="preserve"> (3</w:t>
      </w:r>
      <w:r>
        <w:rPr>
          <w:color w:val="FF0000"/>
        </w:rPr>
        <w:t>分</w:t>
      </w:r>
      <w:r>
        <w:rPr>
          <w:color w:val="FF0000"/>
        </w:rPr>
        <w:t>)</w:t>
      </w:r>
    </w:p>
    <w:p>
      <w:pPr>
        <w:pStyle w:val="Normal"/>
        <w:rPr/>
      </w:pPr>
      <w:r>
        <w:rPr>
          <w:color w:val="FF0000"/>
        </w:rPr>
        <w:t>(5)FePO</w:t>
      </w:r>
      <w:r>
        <w:rPr>
          <w:color w:val="FF0000"/>
          <w:vertAlign w:val="subscript"/>
        </w:rPr>
        <w:t>4</w:t>
      </w:r>
      <w:r>
        <w:rPr>
          <w:color w:val="FF0000"/>
        </w:rPr>
        <w:t>+Li</w:t>
      </w:r>
      <w:r>
        <w:rPr>
          <w:color w:val="FF0000"/>
          <w:vertAlign w:val="superscript"/>
        </w:rPr>
        <w:t>+</w:t>
      </w:r>
      <w:r>
        <w:rPr>
          <w:color w:val="FF0000"/>
        </w:rPr>
        <w:t>+e</w:t>
      </w:r>
      <w:r>
        <w:rPr>
          <w:color w:val="FF0000"/>
          <w:vertAlign w:val="superscript"/>
        </w:rPr>
        <w:t>－</w:t>
      </w:r>
      <w:r>
        <w:rPr>
          <w:color w:val="FF0000"/>
        </w:rPr>
        <w:t>====LiFePO</w:t>
      </w:r>
      <w:r>
        <w:rPr>
          <w:color w:val="FF0000"/>
          <w:vertAlign w:val="subscript"/>
        </w:rPr>
        <w:t>4</w:t>
      </w:r>
      <w:r>
        <w:rPr>
          <w:color w:val="FF0000"/>
        </w:rPr>
        <w:t xml:space="preserve">  (3</w:t>
      </w:r>
      <w:r>
        <w:rPr>
          <w:color w:val="FF0000"/>
        </w:rPr>
        <w:t>分</w:t>
      </w:r>
      <w:r>
        <w:rPr>
          <w:color w:val="FF0000"/>
        </w:rPr>
        <w:t>)</w:t>
      </w:r>
    </w:p>
    <w:p>
      <w:pPr>
        <w:pStyle w:val="Normal"/>
        <w:rPr>
          <w:color w:val="FF0000"/>
          <w:w w:val="200"/>
        </w:rPr>
      </w:pPr>
      <w:r>
        <w:drawing>
          <wp:anchor behindDoc="1" distT="0" distB="0" distL="114935" distR="114935" simplePos="0" locked="0" layoutInCell="0" allowOverlap="1" relativeHeight="51">
            <wp:simplePos x="0" y="0"/>
            <wp:positionH relativeFrom="column">
              <wp:posOffset>140335</wp:posOffset>
            </wp:positionH>
            <wp:positionV relativeFrom="paragraph">
              <wp:posOffset>899160</wp:posOffset>
            </wp:positionV>
            <wp:extent cx="19050" cy="9525"/>
            <wp:effectExtent l="0" t="0" r="0" b="0"/>
            <wp:wrapNone/>
            <wp:docPr id="48" name="图片 1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30" descr=""/>
                    <pic:cNvPicPr>
                      <a:picLocks noChangeAspect="1" noChangeArrowheads="1"/>
                    </pic:cNvPicPr>
                  </pic:nvPicPr>
                  <pic:blipFill>
                    <a:blip r:embed="rId49"/>
                    <a:srcRect l="-7" t="-13" r="-7" b="-13"/>
                    <a:stretch>
                      <a:fillRect/>
                    </a:stretch>
                  </pic:blipFill>
                  <pic:spPr bwMode="auto">
                    <a:xfrm>
                      <a:off x="0" y="0"/>
                      <a:ext cx="19050" cy="9525"/>
                    </a:xfrm>
                    <a:prstGeom prst="rect">
                      <a:avLst/>
                    </a:prstGeom>
                  </pic:spPr>
                </pic:pic>
              </a:graphicData>
            </a:graphic>
          </wp:anchor>
        </w:drawing>
      </w:r>
      <w:r>
        <w:rPr>
          <w:color w:val="FF0000"/>
        </w:rPr>
        <w:t>【解析】（</w:t>
      </w:r>
      <w:r>
        <w:rPr>
          <w:color w:val="FF0000"/>
        </w:rPr>
        <w:t>1</w:t>
      </w:r>
      <w:r>
        <w:rPr>
          <w:color w:val="FF0000"/>
        </w:rPr>
        <w:t>）亚铁离子具有强还原性，制备磷酸亚铁锂的过程都必须在惰性气体氛围中进行。其原因是为了防止亚铁化合物被氧化（</w:t>
      </w:r>
      <w:r>
        <w:rPr>
          <w:color w:val="FF0000"/>
        </w:rPr>
        <w:t>2</w:t>
      </w:r>
      <w:r>
        <w:rPr>
          <w:color w:val="FF0000"/>
        </w:rPr>
        <w:t>）将碳酸锂、乙酸亚铁、磷酸二氢铵在</w:t>
      </w:r>
      <w:r>
        <w:rPr>
          <w:color w:val="FF0000"/>
        </w:rPr>
        <w:t>800</w:t>
      </w:r>
      <w:r>
        <w:rPr>
          <w:rFonts w:cs="宋体" w:ascii="宋体" w:hAnsi="宋体"/>
          <w:color w:val="FF0000"/>
        </w:rPr>
        <w:t>℃</w:t>
      </w:r>
      <w:r>
        <w:rPr>
          <w:color w:val="FF0000"/>
        </w:rPr>
        <w:t>左右、惰性气体氛围中煅烧制得晶态磷酸亚铁锂、乙酸及其它产物均以气体逸出。根据题意和元素守恒，可得其他产物为：</w:t>
      </w:r>
      <w:r>
        <w:rPr>
          <w:color w:val="FF0000"/>
          <w:lang w:val="pt-BR"/>
        </w:rPr>
        <w:t>CO</w:t>
      </w:r>
      <w:r>
        <w:rPr>
          <w:color w:val="FF0000"/>
        </w:rPr>
        <w:object w:dxaOrig="159" w:dyaOrig="359">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8pt;height:18pt" filled="f" o:ole="">
            <v:imagedata r:id="rId51" o:title=""/>
          </v:shape>
          <o:OLEObject Type="Embed" ProgID="" ShapeID="ole_rId50" DrawAspect="Content" ObjectID="_940264753" r:id="rId50"/>
        </w:object>
      </w:r>
      <w:r>
        <w:rPr>
          <w:color w:val="FF0000"/>
          <w:lang w:val="pt-BR"/>
        </w:rPr>
        <w:tab/>
      </w:r>
      <w:r>
        <w:rPr>
          <w:color w:val="FF0000"/>
          <w:lang w:val="pt-BR"/>
        </w:rPr>
        <w:t>、</w:t>
      </w:r>
      <w:r>
        <w:rPr>
          <w:color w:val="FF0000"/>
          <w:lang w:val="pt-BR"/>
        </w:rPr>
        <w:t>H</w:t>
      </w:r>
      <w:r>
        <w:rPr>
          <w:color w:val="FF0000"/>
        </w:rPr>
        <w:object w:dxaOrig="159" w:dyaOrig="359">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8pt;height:18pt" filled="f" o:ole="">
            <v:imagedata r:id="rId53" o:title=""/>
          </v:shape>
          <o:OLEObject Type="Embed" ProgID="" ShapeID="ole_rId52" DrawAspect="Content" ObjectID="_1198526273" r:id="rId52"/>
        </w:object>
      </w:r>
      <w:r>
        <w:rPr>
          <w:color w:val="FF0000"/>
          <w:lang w:val="pt-BR"/>
        </w:rPr>
        <w:t>O</w:t>
        <w:tab/>
      </w:r>
      <w:r>
        <w:rPr>
          <w:color w:val="FF0000"/>
          <w:lang w:val="pt-BR"/>
        </w:rPr>
        <w:t>和</w:t>
      </w:r>
      <w:r>
        <w:rPr>
          <w:color w:val="FF0000"/>
          <w:lang w:val="pt-BR"/>
        </w:rPr>
        <w:t>NH</w:t>
      </w:r>
      <w:r>
        <w:rPr>
          <w:color w:val="FF0000"/>
          <w:vertAlign w:val="subscript"/>
          <w:lang w:val="pt-BR"/>
        </w:rPr>
        <w:t>3</w:t>
      </w:r>
      <w:r>
        <w:rPr>
          <w:color w:val="FF0000"/>
          <w:lang w:val="pt-BR"/>
        </w:rPr>
        <w:t xml:space="preserve"> </w:t>
      </w:r>
      <w:r>
        <w:rPr>
          <w:color w:val="FF0000"/>
          <w:lang w:val="pt-BR"/>
        </w:rPr>
        <w:t>。（</w:t>
      </w:r>
      <w:r>
        <w:rPr>
          <w:color w:val="FF0000"/>
          <w:lang w:val="pt-BR"/>
        </w:rPr>
        <w:t>3</w:t>
      </w:r>
      <w:r>
        <w:rPr>
          <w:color w:val="FF0000"/>
          <w:lang w:val="pt-BR"/>
        </w:rPr>
        <w:t>）</w:t>
      </w:r>
      <w:r>
        <w:rPr>
          <w:color w:val="FF0000"/>
        </w:rPr>
        <w:t>将一定浓度的磷酸二氢铵、氯化锂混合溶液作为电解液，以铁棒为阳极，石墨为阴极，电解析出磷酸亚铁锂沉淀。阳极生成磷酸亚铁锂的电极反应式为</w:t>
      </w:r>
      <w:r>
        <w:rPr>
          <w:color w:val="FF0000"/>
          <w:lang w:val="pt-BR"/>
        </w:rPr>
        <w:t>Fe+</w:t>
      </w:r>
      <w:r>
        <w:rPr>
          <w:color w:val="FF0000"/>
        </w:rPr>
        <w:t xml:space="preserve"> H</w:t>
      </w:r>
      <w:r>
        <w:rPr>
          <w:color w:val="FF0000"/>
          <w:vertAlign w:val="subscript"/>
        </w:rPr>
        <w:t>2</w:t>
      </w:r>
      <w:r>
        <w:rPr>
          <w:color w:val="FF0000"/>
        </w:rPr>
        <w:t>PO</w:t>
      </w:r>
      <w:r>
        <w:rPr>
          <w:color w:val="FF0000"/>
          <w:vertAlign w:val="subscript"/>
        </w:rPr>
        <w:t>4</w:t>
      </w:r>
      <w:r>
        <w:rPr>
          <w:color w:val="FF0000"/>
          <w:vertAlign w:val="superscript"/>
        </w:rPr>
        <w:t>－</w:t>
      </w:r>
      <w:r>
        <w:rPr>
          <w:color w:val="FF0000"/>
          <w:lang w:val="pt-BR"/>
        </w:rPr>
        <w:t>+Li</w:t>
      </w:r>
      <w:r>
        <w:rPr>
          <w:color w:val="FF0000"/>
          <w:vertAlign w:val="superscript"/>
          <w:lang w:val="pt-BR"/>
        </w:rPr>
        <w:t>+</w:t>
      </w:r>
      <w:r>
        <w:rPr>
          <w:color w:val="FF0000"/>
        </w:rPr>
        <w:object w:dxaOrig="200" w:dyaOrig="159">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10pt;height:8pt" filled="f" o:ole="">
            <v:imagedata r:id="rId55" o:title=""/>
          </v:shape>
          <o:OLEObject Type="Embed" ProgID="" ShapeID="ole_rId54" DrawAspect="Content" ObjectID="_1951778022" r:id="rId54"/>
        </w:object>
      </w:r>
      <w:r>
        <w:rPr>
          <w:color w:val="FF0000"/>
          <w:lang w:val="pt-BR"/>
        </w:rPr>
        <w:t>2e</w:t>
      </w:r>
      <w:r>
        <w:rPr>
          <w:color w:val="FF0000"/>
        </w:rPr>
        <w:object w:dxaOrig="159" w:dyaOrig="29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8pt;height:15pt" filled="f" o:ole="">
            <v:imagedata r:id="rId57" o:title=""/>
          </v:shape>
          <o:OLEObject Type="Embed" ProgID="" ShapeID="ole_rId56" DrawAspect="Content" ObjectID="_1686897914" r:id="rId56"/>
        </w:object>
      </w:r>
      <w:r>
        <w:rPr>
          <w:color w:val="FF0000"/>
          <w:lang w:val="pt-BR"/>
        </w:rPr>
        <w:t>＝</w:t>
      </w:r>
      <w:r>
        <w:rPr>
          <w:color w:val="FF0000"/>
          <w:lang w:val="pt-BR"/>
        </w:rPr>
        <w:t>LiFePO</w:t>
      </w:r>
      <w:r>
        <w:rPr>
          <w:color w:val="FF0000"/>
          <w:vertAlign w:val="subscript"/>
          <w:lang w:val="pt-BR"/>
        </w:rPr>
        <w:t>4</w:t>
      </w:r>
      <w:r>
        <w:rPr>
          <w:color w:val="FF0000"/>
          <w:lang w:val="pt-BR"/>
        </w:rPr>
        <w:t>+2H</w:t>
      </w:r>
      <w:r>
        <w:rPr>
          <w:color w:val="FF0000"/>
          <w:vertAlign w:val="superscript"/>
          <w:lang w:val="pt-BR"/>
        </w:rPr>
        <w:t>+</w:t>
      </w:r>
      <w:r>
        <w:rPr>
          <w:color w:val="FF0000"/>
          <w:lang w:val="pt-BR"/>
        </w:rPr>
        <w:t xml:space="preserve">   </w:t>
      </w:r>
      <w:r>
        <w:rPr>
          <w:rFonts w:cs="宋体" w:ascii="宋体" w:hAnsi="宋体"/>
          <w:color w:val="FF0000"/>
          <w:lang w:val="pt-BR"/>
        </w:rPr>
        <w:t xml:space="preserve"> </w:t>
      </w:r>
      <w:r>
        <w:rPr>
          <w:color w:val="FF0000"/>
          <w:lang w:val="pt-BR"/>
        </w:rPr>
        <w:t>(4)</w:t>
      </w:r>
      <w:r>
        <w:rPr>
          <w:color w:val="FF0000"/>
        </w:rPr>
        <w:t xml:space="preserve"> M</w:t>
      </w:r>
      <w:r>
        <w:rPr>
          <w:color w:val="FF0000"/>
        </w:rPr>
        <w:t>具有酯基，在碱性条件下可发生水解，</w:t>
      </w:r>
      <w:r>
        <w:rPr>
          <w:color w:val="FF0000"/>
        </w:rPr>
        <w:t>M</w:t>
      </w:r>
      <w:r>
        <w:rPr>
          <w:color w:val="FF0000"/>
        </w:rPr>
        <w:t>与足量氧化钠溶液反应的化学方程式：</w:t>
      </w:r>
      <w:r>
        <w:rPr>
          <w:color w:val="FF0000"/>
        </w:rPr>
        <w:t>CH</w:t>
      </w:r>
      <w:r>
        <w:rPr>
          <w:color w:val="FF0000"/>
          <w:vertAlign w:val="subscript"/>
        </w:rPr>
        <w:t>2</w:t>
      </w:r>
      <w:r>
        <w:rPr>
          <w:color w:val="FF0000"/>
        </w:rPr>
        <w:t>=</w:t>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t>－</w:t>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OCH</w:t>
      </w:r>
      <w:r>
        <w:rPr>
          <w:color w:val="FF0000"/>
          <w:vertAlign w:val="subscript"/>
        </w:rPr>
        <w:t>2</w:t>
      </w:r>
      <w:r>
        <w:rPr>
          <w:color w:val="FF0000"/>
        </w:rPr>
        <w:t>CH</w:t>
      </w:r>
      <w:r>
        <w:rPr>
          <w:color w:val="FF0000"/>
          <w:vertAlign w:val="subscript"/>
        </w:rPr>
        <w:t>2</w:t>
      </w:r>
      <w:r>
        <w:rPr>
          <w:color w:val="FF0000"/>
        </w:rPr>
        <w:t>O</w:t>
      </w:r>
      <w:r>
        <w:rPr>
          <w:color w:val="FF0000"/>
          <w:szCs w:val="21"/>
        </w:rPr>
        <w:t>－</w:t>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OCH</w:t>
      </w:r>
      <w:r>
        <w:rPr>
          <w:color w:val="FF0000"/>
          <w:vertAlign w:val="subscript"/>
        </w:rPr>
        <w:t>3</w:t>
      </w:r>
      <w:r>
        <w:rPr>
          <w:color w:val="FF0000"/>
        </w:rPr>
        <w:t>+3NaOH</w:t>
      </w:r>
      <w:r>
        <w:rPr>
          <w:color w:val="FF0000"/>
          <w:w w:val="200"/>
        </w:rPr>
        <w:t>→</w:t>
      </w:r>
    </w:p>
    <w:p>
      <w:pPr>
        <w:pStyle w:val="Normal"/>
        <w:jc w:val="left"/>
        <w:rPr>
          <w:color w:val="FF0000"/>
        </w:rPr>
      </w:pPr>
      <w:r>
        <w:rPr>
          <w:color w:val="FF0000"/>
        </w:rPr>
        <w:t>CH</w:t>
      </w:r>
      <w:r>
        <w:rPr>
          <w:color w:val="FF0000"/>
          <w:vertAlign w:val="subscript"/>
        </w:rPr>
        <w:t>2</w:t>
      </w:r>
      <w:r>
        <w:rPr>
          <w:color w:val="FF0000"/>
        </w:rPr>
        <w:t>=</w:t>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t>－</w:t>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rPr>
        <w:fldChar w:fldCharType="begin"/>
      </w:r>
      <w:r>
        <w:rPr>
          <w:color w:val="FF0000"/>
        </w:rPr>
        <w:instrText xml:space="preserve"> FILLIN "C－"</w:instrText>
      </w:r>
      <w:r>
        <w:rPr>
          <w:color w:val="FF0000"/>
        </w:rPr>
        <w:fldChar w:fldCharType="separate"/>
      </w:r>
      <w:r>
        <w:rPr>
          <w:color w:val="FF0000"/>
        </w:rPr>
        <w:t>C－</w:t>
      </w:r>
      <w:r>
        <w:rPr>
          <w:color w:val="FF0000"/>
        </w:rPr>
        <w:fldChar w:fldCharType="end"/>
      </w:r>
      <w:r>
        <w:rPr>
          <w:color w:val="FF0000"/>
          <w:szCs w:val="21"/>
        </w:rPr>
        <w:fldChar w:fldCharType="begin"/>
      </w:r>
      <w:r>
        <w:rPr>
          <w:szCs w:val="21"/>
          <w:color w:val="FF0000"/>
        </w:rPr>
        <w:instrText xml:space="preserve"> FILLIN "\s\up8(‖)"</w:instrText>
      </w:r>
      <w:r>
        <w:rPr>
          <w:szCs w:val="21"/>
          <w:color w:val="FF0000"/>
        </w:rPr>
        <w:fldChar w:fldCharType="separate"/>
      </w:r>
      <w:r>
        <w:rPr>
          <w:szCs w:val="21"/>
          <w:color w:val="FF0000"/>
        </w:rPr>
        <w:t>\s\up8(‖)</w:t>
      </w:r>
      <w:r>
        <w:rPr>
          <w:szCs w:val="21"/>
          <w:color w:val="FF0000"/>
        </w:rPr>
        <w:fldChar w:fldCharType="end"/>
      </w:r>
      <w:r>
        <w:rPr>
          <w:color w:val="FF0000"/>
          <w:szCs w:val="21"/>
        </w:rPr>
        <w:t>－</w:t>
      </w:r>
      <w:r>
        <w:rPr>
          <w:color w:val="FF0000"/>
        </w:rPr>
        <w:t>ONa+HOCH</w:t>
      </w:r>
      <w:r>
        <w:rPr>
          <w:color w:val="FF0000"/>
          <w:vertAlign w:val="subscript"/>
        </w:rPr>
        <w:t>2</w:t>
      </w:r>
      <w:r>
        <w:rPr>
          <w:color w:val="FF0000"/>
        </w:rPr>
        <w:t>CH</w:t>
      </w:r>
      <w:r>
        <w:rPr>
          <w:color w:val="FF0000"/>
          <w:vertAlign w:val="subscript"/>
        </w:rPr>
        <w:t>2</w:t>
      </w:r>
      <w:r>
        <w:rPr>
          <w:color w:val="FF0000"/>
        </w:rPr>
        <w:t>OH+Na</w:t>
      </w:r>
      <w:r>
        <w:rPr>
          <w:color w:val="FF0000"/>
          <w:vertAlign w:val="subscript"/>
        </w:rPr>
        <w:t>2</w:t>
      </w:r>
      <w:r>
        <w:rPr>
          <w:color w:val="FF0000"/>
        </w:rPr>
        <w:t>CO</w:t>
      </w:r>
      <w:r>
        <w:rPr>
          <w:color w:val="FF0000"/>
          <w:vertAlign w:val="subscript"/>
        </w:rPr>
        <w:t>3</w:t>
      </w:r>
      <w:r>
        <w:rPr>
          <w:color w:val="FF0000"/>
        </w:rPr>
        <w:t>+ CH</w:t>
      </w:r>
      <w:r>
        <w:rPr>
          <w:color w:val="FF0000"/>
          <w:vertAlign w:val="subscript"/>
        </w:rPr>
        <w:t>3</w:t>
      </w:r>
      <w:r>
        <w:rPr>
          <w:color w:val="FF0000"/>
        </w:rPr>
        <w:drawing>
          <wp:anchor behindDoc="1" distT="0" distB="0" distL="114935" distR="114935" simplePos="0" locked="0" layoutInCell="0" allowOverlap="1" relativeHeight="52">
            <wp:simplePos x="0" y="0"/>
            <wp:positionH relativeFrom="column">
              <wp:posOffset>140335</wp:posOffset>
            </wp:positionH>
            <wp:positionV relativeFrom="paragraph">
              <wp:posOffset>6842760</wp:posOffset>
            </wp:positionV>
            <wp:extent cx="19050" cy="9525"/>
            <wp:effectExtent l="0" t="0" r="0" b="0"/>
            <wp:wrapNone/>
            <wp:docPr id="49"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31" descr=""/>
                    <pic:cNvPicPr>
                      <a:picLocks noChangeAspect="1" noChangeArrowheads="1"/>
                    </pic:cNvPicPr>
                  </pic:nvPicPr>
                  <pic:blipFill>
                    <a:blip r:embed="rId58"/>
                    <a:srcRect l="-7" t="-13" r="-7" b="-13"/>
                    <a:stretch>
                      <a:fillRect/>
                    </a:stretch>
                  </pic:blipFill>
                  <pic:spPr bwMode="auto">
                    <a:xfrm>
                      <a:off x="0" y="0"/>
                      <a:ext cx="19050" cy="9525"/>
                    </a:xfrm>
                    <a:prstGeom prst="rect">
                      <a:avLst/>
                    </a:prstGeom>
                  </pic:spPr>
                </pic:pic>
              </a:graphicData>
            </a:graphic>
          </wp:anchor>
        </w:drawing>
      </w:r>
      <w:r>
        <w:rPr>
          <w:color w:val="FF0000"/>
        </w:rPr>
        <w:t>OH</w:t>
      </w:r>
    </w:p>
    <w:p>
      <w:pPr>
        <w:pStyle w:val="Normal"/>
        <w:jc w:val="left"/>
        <w:rPr>
          <w:color w:val="FF0000"/>
        </w:rPr>
      </w:pPr>
      <w:r>
        <w:drawing>
          <wp:anchor behindDoc="1" distT="0" distB="0" distL="114935" distR="114935" simplePos="0" locked="0" layoutInCell="0" allowOverlap="1" relativeHeight="53">
            <wp:simplePos x="0" y="0"/>
            <wp:positionH relativeFrom="column">
              <wp:posOffset>140335</wp:posOffset>
            </wp:positionH>
            <wp:positionV relativeFrom="paragraph">
              <wp:posOffset>6644640</wp:posOffset>
            </wp:positionV>
            <wp:extent cx="19050" cy="9525"/>
            <wp:effectExtent l="0" t="0" r="0" b="0"/>
            <wp:wrapNone/>
            <wp:docPr id="5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32" descr=""/>
                    <pic:cNvPicPr>
                      <a:picLocks noChangeAspect="1" noChangeArrowheads="1"/>
                    </pic:cNvPicPr>
                  </pic:nvPicPr>
                  <pic:blipFill>
                    <a:blip r:embed="rId59"/>
                    <a:srcRect l="-7" t="-13" r="-7" b="-13"/>
                    <a:stretch>
                      <a:fillRect/>
                    </a:stretch>
                  </pic:blipFill>
                  <pic:spPr bwMode="auto">
                    <a:xfrm>
                      <a:off x="0" y="0"/>
                      <a:ext cx="19050" cy="9525"/>
                    </a:xfrm>
                    <a:prstGeom prst="rect">
                      <a:avLst/>
                    </a:prstGeom>
                  </pic:spPr>
                </pic:pic>
              </a:graphicData>
            </a:graphic>
          </wp:anchor>
        </w:drawing>
      </w:r>
      <w:r>
        <w:rPr>
          <w:color w:val="FF0000"/>
        </w:rPr>
        <w:t>【考点分析】氧化还原、电极方程式、有机化学方程式综合运用</w:t>
      </w:r>
    </w:p>
    <w:p>
      <w:pPr>
        <w:pStyle w:val="Normal"/>
        <w:jc w:val="left"/>
        <w:rPr>
          <w:color w:val="FF0000"/>
        </w:rPr>
      </w:pPr>
      <w:r>
        <w:rPr>
          <w:color w:val="FF0000"/>
        </w:rPr>
      </w:r>
    </w:p>
    <w:sectPr>
      <w:type w:val="nextPage"/>
      <w:pgSz w:w="11906" w:h="16838"/>
      <w:pgMar w:left="1797" w:right="1797"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 w:name="MS PMincho">
    <w:charset w:val="80"/>
    <w:family w:val="roman"/>
    <w:pitch w:val="default"/>
  </w:font>
  <w:font w:name="Symbol">
    <w:charset w:val="02"/>
    <w:family w:val="roman"/>
    <w:pitch w:val="default"/>
  </w:font>
</w:fonts>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4"/>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oleObject" Target="embeddings/oleObject1.bin"/><Relationship Id="rId5" Type="http://schemas.openxmlformats.org/officeDocument/2006/relationships/image" Target="media/image3.wmf"/><Relationship Id="rId6" Type="http://schemas.openxmlformats.org/officeDocument/2006/relationships/image" Target="media/image2.png"/><Relationship Id="rId7" Type="http://schemas.openxmlformats.org/officeDocument/2006/relationships/image" Target="media/image4.jpeg"/><Relationship Id="rId8" Type="http://schemas.openxmlformats.org/officeDocument/2006/relationships/image" Target="media/image4.jpeg"/><Relationship Id="rId9" Type="http://schemas.openxmlformats.org/officeDocument/2006/relationships/image" Target="media/image4.jpeg"/><Relationship Id="rId10" Type="http://schemas.openxmlformats.org/officeDocument/2006/relationships/image" Target="media/image4.jpeg"/><Relationship Id="rId11" Type="http://schemas.openxmlformats.org/officeDocument/2006/relationships/image" Target="media/image4.jpeg"/><Relationship Id="rId12" Type="http://schemas.openxmlformats.org/officeDocument/2006/relationships/image" Target="media/image4.jpeg"/><Relationship Id="rId13" Type="http://schemas.openxmlformats.org/officeDocument/2006/relationships/image" Target="media/image2.png"/><Relationship Id="rId14" Type="http://schemas.openxmlformats.org/officeDocument/2006/relationships/image" Target="media/image4.jpeg"/><Relationship Id="rId15" Type="http://schemas.openxmlformats.org/officeDocument/2006/relationships/image" Target="media/image5.png"/><Relationship Id="rId16" Type="http://schemas.openxmlformats.org/officeDocument/2006/relationships/image" Target="media/image4.jpeg"/><Relationship Id="rId17" Type="http://schemas.openxmlformats.org/officeDocument/2006/relationships/image" Target="media/image4.jpeg"/><Relationship Id="rId18" Type="http://schemas.openxmlformats.org/officeDocument/2006/relationships/image" Target="media/image4.jpeg"/><Relationship Id="rId19" Type="http://schemas.openxmlformats.org/officeDocument/2006/relationships/image" Target="media/image4.jpeg"/><Relationship Id="rId20" Type="http://schemas.openxmlformats.org/officeDocument/2006/relationships/image" Target="media/image4.jpeg"/><Relationship Id="rId21" Type="http://schemas.openxmlformats.org/officeDocument/2006/relationships/image" Target="media/image4.jpeg"/><Relationship Id="rId22" Type="http://schemas.openxmlformats.org/officeDocument/2006/relationships/image" Target="media/image4.jpeg"/><Relationship Id="rId23" Type="http://schemas.openxmlformats.org/officeDocument/2006/relationships/image" Target="media/image4.jpeg"/><Relationship Id="rId24" Type="http://schemas.openxmlformats.org/officeDocument/2006/relationships/image" Target="media/image4.jpeg"/><Relationship Id="rId25" Type="http://schemas.openxmlformats.org/officeDocument/2006/relationships/image" Target="media/image4.jpeg"/><Relationship Id="rId26" Type="http://schemas.openxmlformats.org/officeDocument/2006/relationships/image" Target="media/image4.jpeg"/><Relationship Id="rId27" Type="http://schemas.openxmlformats.org/officeDocument/2006/relationships/image" Target="media/image4.jpeg"/><Relationship Id="rId28" Type="http://schemas.openxmlformats.org/officeDocument/2006/relationships/image" Target="media/image5.png"/><Relationship Id="rId29" Type="http://schemas.openxmlformats.org/officeDocument/2006/relationships/oleObject" Target="embeddings/oleObject2.bin"/><Relationship Id="rId30" Type="http://schemas.openxmlformats.org/officeDocument/2006/relationships/image" Target="media/image6.wmf"/><Relationship Id="rId31" Type="http://schemas.openxmlformats.org/officeDocument/2006/relationships/image" Target="media/image4.jpeg"/><Relationship Id="rId32" Type="http://schemas.openxmlformats.org/officeDocument/2006/relationships/image" Target="media/image4.jpeg"/><Relationship Id="rId33" Type="http://schemas.openxmlformats.org/officeDocument/2006/relationships/image" Target="media/image4.jpeg"/><Relationship Id="rId34" Type="http://schemas.openxmlformats.org/officeDocument/2006/relationships/image" Target="media/image1.jpeg"/><Relationship Id="rId35" Type="http://schemas.openxmlformats.org/officeDocument/2006/relationships/image" Target="media/image4.jpeg"/><Relationship Id="rId36" Type="http://schemas.openxmlformats.org/officeDocument/2006/relationships/image" Target="media/image4.jpeg"/><Relationship Id="rId37" Type="http://schemas.openxmlformats.org/officeDocument/2006/relationships/image" Target="media/image4.jpeg"/><Relationship Id="rId38" Type="http://schemas.openxmlformats.org/officeDocument/2006/relationships/image" Target="media/image4.jpeg"/><Relationship Id="rId39" Type="http://schemas.openxmlformats.org/officeDocument/2006/relationships/image" Target="media/image4.jpeg"/><Relationship Id="rId40" Type="http://schemas.openxmlformats.org/officeDocument/2006/relationships/image" Target="media/image4.jpeg"/><Relationship Id="rId41" Type="http://schemas.openxmlformats.org/officeDocument/2006/relationships/image" Target="media/image4.jpeg"/><Relationship Id="rId42" Type="http://schemas.openxmlformats.org/officeDocument/2006/relationships/image" Target="media/image4.jpeg"/><Relationship Id="rId43" Type="http://schemas.openxmlformats.org/officeDocument/2006/relationships/image" Target="media/image4.jpeg"/><Relationship Id="rId44" Type="http://schemas.openxmlformats.org/officeDocument/2006/relationships/image" Target="media/image4.jpeg"/><Relationship Id="rId45" Type="http://schemas.openxmlformats.org/officeDocument/2006/relationships/image" Target="media/image4.jpeg"/><Relationship Id="rId46" Type="http://schemas.openxmlformats.org/officeDocument/2006/relationships/image" Target="media/image4.jpeg"/><Relationship Id="rId47" Type="http://schemas.openxmlformats.org/officeDocument/2006/relationships/image" Target="media/image4.jpeg"/><Relationship Id="rId48" Type="http://schemas.openxmlformats.org/officeDocument/2006/relationships/image" Target="media/image5.png"/><Relationship Id="rId49" Type="http://schemas.openxmlformats.org/officeDocument/2006/relationships/image" Target="media/image4.jpeg"/><Relationship Id="rId50" Type="http://schemas.openxmlformats.org/officeDocument/2006/relationships/oleObject" Target="embeddings/oleObject3.bin"/><Relationship Id="rId51" Type="http://schemas.openxmlformats.org/officeDocument/2006/relationships/image" Target="media/image7.wmf"/><Relationship Id="rId52" Type="http://schemas.openxmlformats.org/officeDocument/2006/relationships/oleObject" Target="embeddings/oleObject4.bin"/><Relationship Id="rId53" Type="http://schemas.openxmlformats.org/officeDocument/2006/relationships/image" Target="media/image8.wmf"/><Relationship Id="rId54" Type="http://schemas.openxmlformats.org/officeDocument/2006/relationships/oleObject" Target="embeddings/oleObject5.bin"/><Relationship Id="rId55" Type="http://schemas.openxmlformats.org/officeDocument/2006/relationships/image" Target="media/image9.wmf"/><Relationship Id="rId56" Type="http://schemas.openxmlformats.org/officeDocument/2006/relationships/oleObject" Target="embeddings/oleObject6.bin"/><Relationship Id="rId57" Type="http://schemas.openxmlformats.org/officeDocument/2006/relationships/image" Target="media/image10.wmf"/><Relationship Id="rId58" Type="http://schemas.openxmlformats.org/officeDocument/2006/relationships/image" Target="media/image4.jpeg"/><Relationship Id="rId59" Type="http://schemas.openxmlformats.org/officeDocument/2006/relationships/image" Target="media/image4.jpeg"/><Relationship Id="rId60" Type="http://schemas.openxmlformats.org/officeDocument/2006/relationships/fontTable" Target="fontTable.xml"/><Relationship Id="rId6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43200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2009-06-12T14:05:00Z</dcterms:created>
  <dc:creator>南宫鱼</dc:creator>
  <dc:description/>
  <dc:language>en-US</dc:language>
  <cp:lastModifiedBy>死神</cp:lastModifiedBy>
  <cp:lastPrinted>2009-06-12T14:12:00Z</cp:lastPrinted>
  <dcterms:modified xsi:type="dcterms:W3CDTF">2019-03-18T08:45:58Z</dcterms:modified>
  <cp:revision>3</cp:revision>
  <dc:subject/>
  <dc:title>2009年普通高等学校招生全国统一考试(四川卷)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