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62" w:hanging="56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</w:t>
      </w:r>
      <w:r>
        <w:rPr>
          <w:b/>
          <w:sz w:val="28"/>
          <w:szCs w:val="28"/>
        </w:rPr>
        <w:t>年普通高等学校招生全国统一考试</w:t>
      </w:r>
    </w:p>
    <w:p>
      <w:pPr>
        <w:pStyle w:val="Normal"/>
        <w:spacing w:lineRule="auto" w:line="360"/>
        <w:ind w:left="482" w:hanging="482"/>
        <w:jc w:val="center"/>
        <w:rPr>
          <w:b/>
          <w:b/>
          <w:sz w:val="24"/>
        </w:rPr>
      </w:pPr>
      <w:r>
        <w:rPr>
          <w:b/>
          <w:sz w:val="24"/>
        </w:rPr>
        <w:t>浙江理科综合能力测试</w:t>
      </w:r>
    </w:p>
    <w:p>
      <w:pPr>
        <w:pStyle w:val="Normal"/>
        <w:spacing w:lineRule="auto" w:line="360"/>
        <w:ind w:left="482" w:hanging="482"/>
        <w:rPr>
          <w:rFonts w:ascii="宋体;SimSun" w:hAnsi="宋体;SimSun" w:cs="宋体;SimSun"/>
          <w:b/>
          <w:b/>
          <w:sz w:val="24"/>
        </w:rPr>
      </w:pPr>
      <w:r>
        <w:rPr>
          <w:rFonts w:ascii="宋体;SimSun" w:hAnsi="宋体;SimSun" w:cs="宋体;SimSun"/>
          <w:b/>
          <w:sz w:val="24"/>
        </w:rPr>
        <w:t>一、选择题（本题</w:t>
      </w:r>
      <w:r>
        <w:rPr>
          <w:rFonts w:cs="宋体;SimSun" w:ascii="宋体;SimSun" w:hAnsi="宋体;SimSun"/>
          <w:b/>
          <w:sz w:val="24"/>
        </w:rPr>
        <w:t>17</w:t>
      </w:r>
      <w:r>
        <w:rPr>
          <w:rFonts w:ascii="宋体;SimSun" w:hAnsi="宋体;SimSun" w:cs="宋体;SimSun"/>
          <w:b/>
          <w:sz w:val="24"/>
        </w:rPr>
        <w:t>小题。在每小题给出的四个选项中，只有一项是符合题目要求的。）</w:t>
      </w:r>
    </w:p>
    <w:p>
      <w:pPr>
        <w:pStyle w:val="Normal"/>
        <w:ind w:left="420" w:hanging="420"/>
        <w:rPr/>
      </w:pPr>
      <w:r>
        <w:rPr/>
        <w:t>7</w:t>
      </w:r>
      <w:r>
        <w:rPr>
          <w:rFonts w:ascii="宋体;SimSun" w:hAnsi="宋体;SimSun" w:cs="宋体;SimSun"/>
        </w:rPr>
        <w:t>．</w:t>
      </w:r>
      <w:r>
        <w:rPr/>
        <w:t>下列说法不正确的是</w:t>
      </w:r>
    </w:p>
    <w:p>
      <w:pPr>
        <w:pStyle w:val="Normal"/>
        <w:ind w:firstLine="315"/>
        <w:rPr/>
      </w:pPr>
      <w:r>
        <w:rPr/>
        <w:t>A</w:t>
      </w:r>
      <w:r>
        <w:rPr/>
        <w:t>．多孔碳可用氢氧燃料电池的电极材料</w:t>
      </w:r>
    </w:p>
    <w:p>
      <w:pPr>
        <w:pStyle w:val="Normal"/>
        <w:ind w:firstLine="315"/>
        <w:rPr/>
      </w:pPr>
      <w:r>
        <w:rPr/>
        <w:t>B</w:t>
      </w:r>
      <w:r>
        <w:rPr/>
        <w:t>．</w:t>
      </w:r>
      <w:r>
        <w:rPr/>
        <w:t>pH</w:t>
      </w:r>
      <w:r>
        <w:rPr/>
        <w:t>计不能用于酸碱中和滴定终点的判断</w:t>
      </w:r>
      <w:r>
        <w:rPr/>
        <w:t>ks5u</w:t>
      </w:r>
    </w:p>
    <w:p>
      <w:pPr>
        <w:pStyle w:val="Normal"/>
        <w:ind w:left="630" w:hanging="315"/>
        <w:rPr/>
      </w:pPr>
      <w:r>
        <w:rPr/>
        <w:t>C</w:t>
      </w:r>
      <w:r>
        <w:rPr>
          <w:rFonts w:ascii="宋体;SimSun" w:hAnsi="宋体;SimSun" w:cs="宋体;SimSun"/>
        </w:rPr>
        <w:t>．</w:t>
      </w:r>
      <w:r>
        <w:rPr/>
        <w:t>科学家发现一种新细菌的</w:t>
      </w:r>
      <w:r>
        <w:rPr/>
        <w:t>DNA</w:t>
      </w:r>
      <w:r>
        <w:rPr/>
        <w:t>链中有砷</w:t>
      </w:r>
      <w:r>
        <w:rPr/>
        <w:t>(As)</w:t>
      </w:r>
      <w:r>
        <w:rPr/>
        <w:t>元素，该</w:t>
      </w:r>
      <w:r>
        <w:rPr/>
        <w:t>As</w:t>
      </w:r>
      <w:r>
        <w:rPr/>
        <w:t>元素最有可能取代了普通</w:t>
      </w:r>
      <w:r>
        <w:rPr/>
        <w:t>DNA</w:t>
      </w:r>
      <w:r>
        <w:rPr/>
        <w:t>链中的</w:t>
      </w:r>
      <w:r>
        <w:rPr/>
        <w:t>P</w:t>
      </w:r>
      <w:r>
        <w:rPr/>
        <w:t>元素</w:t>
      </w:r>
    </w:p>
    <w:p>
      <w:pPr>
        <w:pStyle w:val="Normal"/>
        <w:ind w:firstLine="31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704850</wp:posOffset>
                </wp:positionH>
                <wp:positionV relativeFrom="paragraph">
                  <wp:posOffset>154305</wp:posOffset>
                </wp:positionV>
                <wp:extent cx="311150" cy="135255"/>
                <wp:effectExtent l="3810" t="3175" r="3810" b="3175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" cy="135360"/>
                          <a:chOff x="0" y="0"/>
                          <a:chExt cx="311040" cy="13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520" cy="135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4320" y="5760"/>
                            <a:ext cx="127080" cy="122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5.5pt;margin-top:12.15pt;width:24.45pt;height:10.6pt" coordorigin="1110,243" coordsize="489,212">
                <v:line id="shape_0" from="1110,243" to="1269,4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00,252" to="1599,443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2971800</wp:posOffset>
                </wp:positionH>
                <wp:positionV relativeFrom="paragraph">
                  <wp:posOffset>97155</wp:posOffset>
                </wp:positionV>
                <wp:extent cx="1301750" cy="153035"/>
                <wp:effectExtent l="0" t="508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60" cy="153000"/>
                          <a:chOff x="0" y="0"/>
                          <a:chExt cx="1301760" cy="153000"/>
                        </a:xfrm>
                      </wpg:grpSpPr>
                      <wps:wsp>
                        <wps:cNvSpPr/>
                        <wps:spPr>
                          <a:xfrm>
                            <a:off x="368280" y="51480"/>
                            <a:ext cx="0" cy="89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123920" y="63000"/>
                            <a:ext cx="38160" cy="90000"/>
                          </a:xfrm>
                        </wpg:grpSpPr>
                        <wps:wsp>
                          <wps:cNvSpPr/>
                          <wps:spPr>
                            <a:xfrm>
                              <a:off x="38160" y="360"/>
                              <a:ext cx="0" cy="89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89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0"/>
                            <a:ext cx="82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9320" y="5760"/>
                            <a:ext cx="82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65pt;width:102.45pt;height:12pt" coordorigin="4680,153" coordsize="2049,240">
                <v:line id="shape_0" from="5260,234" to="5260,3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6450;top:252;width:59;height:141">
                  <v:line id="shape_0" from="6510,253" to="6510,3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6450,252" to="6450,3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4680,153" to="4809,1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600,162" to="6729,16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D</w:t>
      </w:r>
      <w:r>
        <w:rPr/>
        <w:t>．</w:t>
      </w:r>
      <w:r>
        <w:rPr/>
        <w:t>CH</w:t>
      </w:r>
      <w:r>
        <w:rPr>
          <w:vertAlign w:val="subscript"/>
        </w:rPr>
        <w:t>3</w:t>
      </w:r>
      <w:r>
        <w:rPr/>
        <w:t>CH</w:t>
      </w:r>
      <w:r>
        <w:rPr>
          <w:rFonts w:cs="宋体;SimSun" w:ascii="宋体;SimSun" w:hAnsi="宋体;SimSun"/>
        </w:rPr>
        <w:t>—</w:t>
      </w:r>
      <w:r>
        <w:rPr/>
        <w:t>CH</w:t>
      </w:r>
      <w:r>
        <w:rPr>
          <w:vertAlign w:val="subscript"/>
        </w:rPr>
        <w:t>2</w:t>
      </w:r>
      <w:r>
        <w:rPr/>
        <w:t>和</w:t>
      </w:r>
      <w:r>
        <w:rPr/>
        <w:t>CO</w:t>
      </w:r>
      <w:r>
        <w:rPr>
          <w:vertAlign w:val="subscript"/>
        </w:rPr>
        <w:t>2</w:t>
      </w:r>
      <w:r>
        <w:rPr/>
        <w:t>反应生成可降解聚合物</w:t>
      </w:r>
      <w:r>
        <w:rPr/>
        <w:t>[ O</w:t>
      </w:r>
      <w:r>
        <w:rPr>
          <w:rFonts w:cs="宋体;SimSun" w:ascii="宋体;SimSun" w:hAnsi="宋体;SimSun"/>
        </w:rPr>
        <w:t>—</w:t>
      </w:r>
      <w:r>
        <w:rPr/>
        <w:t>CHCH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—</w:t>
      </w:r>
      <w:r>
        <w:rPr/>
        <w:t>O</w:t>
      </w:r>
      <w:r>
        <w:rPr>
          <w:rFonts w:cs="宋体;SimSun" w:ascii="宋体;SimSun" w:hAnsi="宋体;SimSun"/>
        </w:rPr>
        <w:t>—</w:t>
      </w:r>
      <w:r>
        <w:rPr/>
        <w:t>C ]</w:t>
      </w:r>
      <w:r>
        <w:rPr>
          <w:vertAlign w:val="subscript"/>
        </w:rPr>
        <w:t>n</w:t>
      </w:r>
      <w:r>
        <w:rPr/>
        <w:t>，该反应符合绿</w:t>
      </w:r>
    </w:p>
    <w:p>
      <w:pPr>
        <w:pStyle w:val="Normal"/>
        <w:ind w:firstLine="1260"/>
        <w:rPr/>
      </w:pPr>
      <w:r>
        <w:rPr/>
        <w:t>O                                    CH</w:t>
      </w:r>
      <w:r>
        <w:rPr>
          <w:vertAlign w:val="subscript"/>
        </w:rPr>
        <w:t xml:space="preserve">3            </w:t>
      </w:r>
      <w:r>
        <w:rPr/>
        <w:t>O</w:t>
      </w:r>
    </w:p>
    <w:p>
      <w:pPr>
        <w:pStyle w:val="Normal"/>
        <w:ind w:firstLine="525"/>
        <w:rPr/>
      </w:pPr>
      <w:r>
        <w:rPr/>
        <w:t>化学的原则</w:t>
      </w:r>
    </w:p>
    <w:p>
      <w:pPr>
        <w:pStyle w:val="Normal"/>
        <w:rPr/>
      </w:pPr>
      <w:r>
        <w:rPr/>
        <w:t>8</w:t>
      </w:r>
      <w:r>
        <w:rPr>
          <w:rFonts w:ascii="宋体;SimSun" w:hAnsi="宋体;SimSun" w:cs="宋体;SimSun"/>
        </w:rPr>
        <w:t>．</w:t>
      </w:r>
      <w:r>
        <w:rPr/>
        <w:t>下列说法正确的是</w:t>
      </w:r>
      <w:r>
        <w:rPr/>
        <w:t>ks5u</w:t>
      </w:r>
    </w:p>
    <w:p>
      <w:pPr>
        <w:pStyle w:val="Normal"/>
        <w:ind w:firstLine="31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2856230</wp:posOffset>
                </wp:positionH>
                <wp:positionV relativeFrom="paragraph">
                  <wp:posOffset>87630</wp:posOffset>
                </wp:positionV>
                <wp:extent cx="1620520" cy="24765"/>
                <wp:effectExtent l="635" t="35560" r="0" b="3556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360" cy="24840"/>
                          <a:chOff x="0" y="0"/>
                          <a:chExt cx="1620360" cy="24840"/>
                        </a:xfrm>
                      </wpg:grpSpPr>
                      <wps:wsp>
                        <wps:cNvSpPr/>
                        <wps:spPr>
                          <a:xfrm flipV="1">
                            <a:off x="0" y="18360"/>
                            <a:ext cx="147240" cy="6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9000"/>
                            <a:ext cx="133200" cy="6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2440" y="0"/>
                            <a:ext cx="133200" cy="6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7160" y="3240"/>
                            <a:ext cx="133200" cy="6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4.9pt;margin-top:6.9pt;width:127.55pt;height:1.9pt" coordorigin="4498,138" coordsize="2551,38">
                <v:line id="shape_0" from="4498,167" to="4729,176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210,152" to="5419,16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45,138" to="6254,14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840,143" to="7049,15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A</w:t>
      </w:r>
      <w:r>
        <w:rPr/>
        <w:t>．实验室从海带提取单质碘的方法是：取样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r>
        <w:rPr/>
        <w:t>灼烧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r>
        <w:rPr/>
        <w:t>溶解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>
        <w:rPr/>
        <w:t>过滤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  </w:t>
      </w:r>
      <w:r>
        <w:rPr/>
        <w:t>萃取</w:t>
      </w:r>
    </w:p>
    <w:p>
      <w:pPr>
        <w:pStyle w:val="Normal"/>
        <w:ind w:firstLine="315"/>
        <w:rPr/>
      </w:pPr>
      <w:r>
        <w:rPr/>
        <w:t>B</w:t>
      </w:r>
      <w:r>
        <w:rPr/>
        <w:t>．用乙醇和浓</w:t>
      </w:r>
      <w:r>
        <w:rPr/>
        <w:t>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制备乙烯时，可用水浴加热控制反应的温度</w:t>
      </w:r>
    </w:p>
    <w:p>
      <w:pPr>
        <w:pStyle w:val="Normal"/>
        <w:ind w:firstLine="315"/>
        <w:rPr/>
      </w:pPr>
      <w:r>
        <w:rPr/>
        <w:t>C</w:t>
      </w:r>
      <w:r>
        <w:rPr/>
        <w:t>．氯离子存在时，铝表面的氧化膜易被破坏，因此含盐腌制品不宜直接放在铝制容器中</w:t>
      </w:r>
    </w:p>
    <w:p>
      <w:pPr>
        <w:pStyle w:val="Normal"/>
        <w:ind w:left="630" w:hanging="315"/>
        <w:rPr/>
      </w:pPr>
      <w:r>
        <w:rPr/>
        <w:t>D</w:t>
      </w:r>
      <w:r>
        <w:rPr/>
        <w:t>．将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、</w:t>
      </w:r>
      <w:r>
        <w:rPr/>
        <w:t>CuSO</w:t>
      </w:r>
      <w:r>
        <w:rPr>
          <w:vertAlign w:val="subscript"/>
        </w:rPr>
        <w:t>4</w:t>
      </w:r>
      <w:r>
        <w:rPr/>
        <w:t>溶液分别加入蛋白质溶液，都出现沉淀，表明二者均可使蛋白质变性</w:t>
      </w:r>
    </w:p>
    <w:p>
      <w:pPr>
        <w:pStyle w:val="Normal"/>
        <w:ind w:left="315" w:hanging="315"/>
        <w:rPr/>
      </w:pPr>
      <w:r>
        <w:rPr/>
        <w:t>9</w:t>
      </w:r>
      <w:r>
        <w:rPr>
          <w:rFonts w:ascii="宋体;SimSun" w:hAnsi="宋体;SimSun" w:cs="宋体;SimSun"/>
        </w:rPr>
        <w:t>．</w:t>
      </w:r>
      <w:r>
        <w:rPr/>
        <w:t>短周期元素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、</w:t>
      </w:r>
      <w:r>
        <w:rPr/>
        <w:t>W</w:t>
      </w:r>
      <w:r>
        <w:rPr/>
        <w:t>、</w:t>
      </w:r>
      <w:r>
        <w:rPr/>
        <w:t>Q</w:t>
      </w:r>
      <w:r>
        <w:rPr/>
        <w:t>在元素周期表的位置如表所示，其中</w:t>
      </w:r>
      <w:r>
        <w:rPr/>
        <w:t>X</w:t>
      </w:r>
      <w:r>
        <w:rPr/>
        <w:t>元素的原子内层电子数是最外层电子数的一半，则下列说法正确的是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A</w:t>
      </w:r>
      <w:r>
        <w:rPr/>
        <w:t>．钠与</w:t>
      </w:r>
      <w:r>
        <w:rPr/>
        <w:t>W</w:t>
      </w:r>
      <w:r>
        <w:rPr/>
        <w:t>可能形成</w:t>
      </w:r>
      <w:r>
        <w:rPr/>
        <w:t>Na</w:t>
      </w:r>
      <w:r>
        <w:rPr>
          <w:vertAlign w:val="subscript"/>
        </w:rPr>
        <w:t>2</w:t>
      </w:r>
      <w:r>
        <w:rPr/>
        <w:t>W</w:t>
      </w:r>
      <w:r>
        <w:rPr>
          <w:vertAlign w:val="subscript"/>
        </w:rPr>
        <w:t>2</w:t>
      </w:r>
      <w:r>
        <w:rPr/>
        <w:t>化合物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1418590" cy="342900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234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58"/>
                              <w:gridCol w:w="559"/>
                              <w:gridCol w:w="558"/>
                              <w:gridCol w:w="559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Q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1.7pt;height:27pt;mso-wrap-distance-left:9pt;mso-wrap-distance-right:0pt;mso-wrap-distance-top:0pt;mso-wrap-distance-bottom:0pt;margin-top:8.5pt;mso-position-vertical-relative:text;margin-left:303.6pt;mso-position-horizontal:right;mso-position-horizontal-relative:margin">
                <v:fill opacity="0f"/>
                <v:textbox inset="0in,0in,0in,0in">
                  <w:txbxContent>
                    <w:tbl>
                      <w:tblPr>
                        <w:tblW w:w="2234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58"/>
                        <w:gridCol w:w="559"/>
                        <w:gridCol w:w="558"/>
                        <w:gridCol w:w="559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Y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Z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W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B</w:t>
      </w:r>
      <w:r>
        <w:rPr/>
        <w:t>．由</w:t>
      </w:r>
      <w:r>
        <w:rPr/>
        <w:t>Z</w:t>
      </w:r>
      <w:r>
        <w:rPr/>
        <w:t>与</w:t>
      </w:r>
      <w:r>
        <w:rPr/>
        <w:t>Y</w:t>
      </w:r>
      <w:r>
        <w:rPr/>
        <w:t>组成的物质在熔融时能导电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C</w:t>
      </w:r>
      <w:r>
        <w:rPr/>
        <w:t>．</w:t>
      </w:r>
      <w:r>
        <w:rPr/>
        <w:t>W</w:t>
      </w:r>
      <w:r>
        <w:rPr/>
        <w:t>得电子能力比</w:t>
      </w:r>
      <w:r>
        <w:rPr/>
        <w:t>Q</w:t>
      </w:r>
      <w:r>
        <w:rPr/>
        <w:t>强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D</w:t>
      </w:r>
      <w:r>
        <w:rPr/>
        <w:t>．</w:t>
      </w:r>
      <w:r>
        <w:rPr/>
        <w:t>X</w:t>
      </w:r>
      <w:r>
        <w:rPr/>
        <w:t>有多种同素异形体，而</w:t>
      </w:r>
      <w:r>
        <w:rPr/>
        <w:t>Y</w:t>
      </w:r>
      <w:r>
        <w:rPr/>
        <w:t>不存在同素异形体</w:t>
      </w:r>
    </w:p>
    <w:p>
      <w:pPr>
        <w:pStyle w:val="Normal"/>
        <w:rPr/>
      </w:pPr>
      <w:r>
        <w:rPr/>
        <w:t>10</w:t>
      </w:r>
      <w:r>
        <w:rPr>
          <w:rFonts w:ascii="宋体;SimSun" w:hAnsi="宋体;SimSun" w:cs="宋体;SimSun"/>
        </w:rPr>
        <w:t>．</w:t>
      </w:r>
      <w:r>
        <w:rPr/>
        <w:t>下列说法正确的是</w:t>
      </w:r>
    </w:p>
    <w:p>
      <w:pPr>
        <w:pStyle w:val="Normal"/>
        <w:ind w:firstLine="420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1860550</wp:posOffset>
                </wp:positionH>
                <wp:positionV relativeFrom="paragraph">
                  <wp:posOffset>121285</wp:posOffset>
                </wp:positionV>
                <wp:extent cx="450850" cy="299720"/>
                <wp:effectExtent l="2540" t="4445" r="254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0" cy="299880"/>
                          <a:chOff x="0" y="0"/>
                          <a:chExt cx="450720" cy="299880"/>
                        </a:xfrm>
                      </wpg:grpSpPr>
                      <wps:wsp>
                        <wps:cNvSpPr/>
                        <wps:spPr>
                          <a:xfrm>
                            <a:off x="266760" y="166320"/>
                            <a:ext cx="101520" cy="57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450720" cy="2998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141120"/>
                              <a:ext cx="114480" cy="63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" y="141480"/>
                              <a:ext cx="63360" cy="55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7840" y="153000"/>
                              <a:ext cx="7632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49200" y="141120"/>
                              <a:ext cx="101520" cy="63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" y="5796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40" y="19872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160" y="4644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60280" y="0"/>
                              <a:ext cx="95400" cy="43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228600" y="160560"/>
                              <a:ext cx="25560" cy="8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080" y="255960"/>
                              <a:ext cx="88920" cy="38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3080" y="210240"/>
                              <a:ext cx="69840" cy="5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55680" y="128160"/>
                              <a:ext cx="6480" cy="7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6.5pt;margin-top:9.55pt;width:35.45pt;height:23.55pt" coordorigin="2930,191" coordsize="709,471">
                <v:line id="shape_0" from="3350,453" to="3509,54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2930;top:191;width:709;height:471">
                  <v:line id="shape_0" from="2930,413" to="3109,51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090,414" to="3189,50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210,432" to="3329,52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480,413" to="3639,51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090,282" to="3090,4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190,504" to="3190,66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330,264" to="3330,4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340,191" to="3489,259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290,444" to="3329,572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3300,594" to="3439,65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70,522" to="3579,6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90,393" to="3499,512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ind w:left="0" w:firstLine="420"/>
        <w:rPr/>
      </w:pPr>
      <w:r>
        <w:rPr/>
        <w:t>按系统命名法，化合物</w:t>
      </w:r>
      <w:r>
        <w:rPr>
          <w:rFonts w:eastAsia="Times New Roman"/>
        </w:rPr>
        <w:t xml:space="preserve">       </w:t>
      </w:r>
      <w:r>
        <w:rPr>
          <w:rFonts w:eastAsia="Times New Roman"/>
        </w:rPr>
        <w:t xml:space="preserve">  </w:t>
      </w:r>
      <w:r>
        <w:rPr/>
        <w:t>的名称是</w:t>
      </w:r>
      <w:r>
        <w:rPr/>
        <w:t>2,3,5,5-</w:t>
      </w:r>
      <w:r>
        <w:rPr/>
        <w:t>四甲基</w:t>
      </w:r>
      <w:r>
        <w:rPr/>
        <w:t>-4,4-</w:t>
      </w:r>
      <w:r>
        <w:rPr/>
        <w:t>二乙基己烷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B</w:t>
      </w:r>
      <w:r>
        <w:rPr/>
        <w:t>．等物质的量的苯和苯甲酸完全燃烧消耗氧气的量不相等</w:t>
      </w:r>
    </w:p>
    <w:p>
      <w:pPr>
        <w:pStyle w:val="Normal"/>
        <w:ind w:firstLine="420"/>
        <w:rPr/>
      </w:pPr>
      <w:r>
        <w:rPr/>
        <w:t>C</w:t>
      </w:r>
      <w:r>
        <w:rPr/>
        <w:t>．苯与甲苯互为同系物，均能使</w:t>
      </w:r>
      <w:r>
        <w:rPr/>
        <w:t>KMnO</w:t>
      </w:r>
      <w:r>
        <w:rPr>
          <w:vertAlign w:val="subscript"/>
        </w:rPr>
        <w:t>4</w:t>
      </w:r>
      <w:r>
        <w:rPr/>
        <w:t>酸性溶液褪色</w:t>
      </w:r>
    </w:p>
    <w:p>
      <w:pPr>
        <w:pStyle w:val="Normal"/>
        <w:ind w:firstLine="1260"/>
        <w:rPr>
          <w:rFonts w:eastAsia="Times New Roman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1190625</wp:posOffset>
                </wp:positionH>
                <wp:positionV relativeFrom="paragraph">
                  <wp:posOffset>43815</wp:posOffset>
                </wp:positionV>
                <wp:extent cx="1939290" cy="537210"/>
                <wp:effectExtent l="5080" t="5080" r="508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320" cy="537120"/>
                          <a:chOff x="0" y="0"/>
                          <a:chExt cx="1939320" cy="537120"/>
                        </a:xfrm>
                      </wpg:grpSpPr>
                      <wpg:grpSp>
                        <wpg:cNvGrpSpPr/>
                        <wpg:grpSpPr>
                          <a:xfrm>
                            <a:off x="393840" y="0"/>
                            <a:ext cx="1219320" cy="537120"/>
                          </a:xfrm>
                        </wpg:grpSpPr>
                        <wpg:grpSp>
                          <wpg:cNvGrpSpPr/>
                          <wpg:grpSpPr>
                            <a:xfrm>
                              <a:off x="37800" y="0"/>
                              <a:ext cx="406440" cy="5162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4064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OH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80" y="194400"/>
                                <a:ext cx="238680" cy="321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84240"/>
                                  <a:ext cx="238680" cy="237600"/>
                                </a:xfrm>
                              </wpg:grpSpPr>
                              <wps:wsp>
                                <wps:cNvSpPr/>
                                <wps:spPr>
                                  <a:xfrm flipH="1" flipV="1" rot="5590200">
                                    <a:off x="6840" y="5400"/>
                                    <a:ext cx="225360" cy="226800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60" y="150480"/>
                                    <a:ext cx="127080" cy="73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8280" y="15480"/>
                                    <a:ext cx="133200" cy="590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13480" y="61560"/>
                                    <a:ext cx="6840" cy="124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8080" y="0"/>
                                  <a:ext cx="6840" cy="92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812520" y="20880"/>
                              <a:ext cx="406440" cy="5162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4064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OH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80" y="194400"/>
                                <a:ext cx="238680" cy="321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84600"/>
                                  <a:ext cx="238680" cy="237600"/>
                                </a:xfrm>
                              </wpg:grpSpPr>
                              <wps:wsp>
                                <wps:cNvSpPr/>
                                <wps:spPr>
                                  <a:xfrm flipH="1" flipV="1" rot="5590200">
                                    <a:off x="6840" y="5400"/>
                                    <a:ext cx="225360" cy="226800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60" y="150480"/>
                                    <a:ext cx="127080" cy="73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8280" y="15120"/>
                                    <a:ext cx="133200" cy="590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13480" y="61560"/>
                                    <a:ext cx="6840" cy="124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8080" y="0"/>
                                  <a:ext cx="6840" cy="92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412560" y="7560"/>
                              <a:ext cx="406440" cy="5162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4064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OH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80" y="194400"/>
                                <a:ext cx="238680" cy="321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84600"/>
                                  <a:ext cx="238680" cy="237600"/>
                                </a:xfrm>
                              </wpg:grpSpPr>
                              <wps:wsp>
                                <wps:cNvSpPr/>
                                <wps:spPr>
                                  <a:xfrm flipH="1" flipV="1" rot="5590200">
                                    <a:off x="6840" y="5400"/>
                                    <a:ext cx="225360" cy="226800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60" y="150480"/>
                                    <a:ext cx="127080" cy="73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8280" y="15120"/>
                                    <a:ext cx="133200" cy="590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13480" y="61560"/>
                                    <a:ext cx="6840" cy="124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8080" y="0"/>
                                  <a:ext cx="6840" cy="92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0" y="274320"/>
                              <a:ext cx="63360" cy="8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279360" y="285840"/>
                              <a:ext cx="158760" cy="5724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88920" cy="57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5040" y="0"/>
                                <a:ext cx="63360" cy="57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666720" y="299160"/>
                              <a:ext cx="158760" cy="5724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88920" cy="57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5040" y="0"/>
                                <a:ext cx="63360" cy="57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V="1">
                              <a:off x="1066680" y="316080"/>
                              <a:ext cx="101520" cy="45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73800"/>
                            <a:ext cx="459720" cy="2991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79600" y="157320"/>
                            <a:ext cx="459720" cy="2991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3.75pt;margin-top:3.45pt;width:152.7pt;height:41.95pt" coordorigin="1875,69" coordsize="3054,839">
                <v:group id="shape_0" style="position:absolute;left:2495;top:69;width:1919;height:839">
                  <v:group id="shape_0" style="position:absolute;left:2555;top:69;width:640;height:805"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fillcolor="white" stroked="t" o:allowincell="f" style="position:absolute;left:2555;top:69;width:639;height:40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OH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2591;top:375;width:358;height:498">
                      <v:group id="shape_0" style="position:absolute;left:2591;top:517;width:358;height:357">
                        <v:shapetype id="_x0000_t9" coordsize="21600,21600" o:spt="9" adj="5400" path="m,10800l@1@6l@3@6l21600,10800l@3@7l@1@7xe">
                          <v:stroke joinstyle="miter"/>
                          <v:formulas>
                            <v:f eqn="val 10800"/>
                            <v:f eqn="val #0"/>
                            <v:f eqn="prod 1 24942 2"/>
                            <v:f eqn="sum width 0 @1"/>
                            <v:f eqn="sumangle 0 60 0"/>
                            <v:f eqn="sin @2 @4"/>
                            <v:f eqn="sum 10800 0 @5"/>
                            <v:f eqn="sum 10800 @5 0"/>
                            <v:f eqn="prod @0 -1 2"/>
                            <v:f eqn="sum @1 @8 0"/>
                            <v:f eqn="if @9 4 2"/>
                            <v:f eqn="if @9 3 2"/>
                            <v:f eqn="if @9 @8 0"/>
                            <v:f eqn="sum @1 @12 0"/>
                            <v:f eqn="prod 1 @13 @8"/>
                            <v:f eqn="prod @14 @11 -1"/>
                            <v:f eqn="sum @10 @15 0"/>
                            <v:f eqn="prod 2700 @16 3"/>
                            <v:f eqn="sum width 0 @17"/>
                            <v:f eqn="sum height 0 @17"/>
                          </v:formulas>
                          <v:path gradientshapeok="t" o:connecttype="rect" textboxrect="@17,@17,@18,@19"/>
                          <v:handles>
                            <v:h position="@1,0"/>
                          </v:handles>
                        </v:shapetype>
                        <v:shape id="shape_0" fillcolor="white" stroked="t" o:allowincell="f" style="position:absolute;left:2595;top:516;width:354;height:356;flip:xy;mso-wrap-style:none;v-text-anchor:middle;rotation:9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2591,745" to="2790,85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598,532" to="2807,624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921,605" to="2931,800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2771,375" to="2781,52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group id="shape_0" style="position:absolute;left:3775;top:102;width:640;height:805">
                    <v:shape id="shape_0" fillcolor="white" stroked="t" o:allowincell="f" style="position:absolute;left:3775;top:102;width:639;height:40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OH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3811;top:408;width:358;height:500">
                      <v:group id="shape_0" style="position:absolute;left:3811;top:550;width:358;height:357">
                        <v:shape id="shape_0" fillcolor="white" stroked="t" o:allowincell="f" style="position:absolute;left:3815;top:549;width:354;height:356;flip:xy;mso-wrap-style:none;v-text-anchor:middle;rotation:9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3811,778" to="4010,892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818,565" to="4027,657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141,638" to="4151,833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3991,408" to="4001,55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group id="shape_0" style="position:absolute;left:3145;top:81;width:640;height:805">
                    <v:shape id="shape_0" fillcolor="white" stroked="t" o:allowincell="f" style="position:absolute;left:3145;top:81;width:639;height:40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OH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3181;top:387;width:358;height:500">
                      <v:group id="shape_0" style="position:absolute;left:3181;top:530;width:358;height:357">
                        <v:shape id="shape_0" fillcolor="white" stroked="t" o:allowincell="f" style="position:absolute;left:3185;top:528;width:354;height:356;flip:xy;mso-wrap-style:none;v-text-anchor:middle;rotation:9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3181,757" to="3380,871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188,544" to="3397,636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511,617" to="3521,8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3361,387" to="3371,53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line id="shape_0" from="2495,501" to="2594,6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2935;top:519;width:248;height:89">
                    <v:line id="shape_0" from="2935,519" to="3074,608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85,519" to="3184,608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style="position:absolute;left:3545;top:540;width:248;height:89">
                    <v:line id="shape_0" from="3545,540" to="3684,629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695,540" to="3794,62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4175,567" to="4334,638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fillcolor="white" stroked="t" o:allowincell="f" style="position:absolute;left:1875;top:185;width:723;height:470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……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4205;top:317;width:723;height:470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……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  <w:r>
        <w:rPr>
          <w:rFonts w:eastAsia="Times New Roman"/>
        </w:rPr>
        <w:t xml:space="preserve">                    </w:t>
      </w:r>
    </w:p>
    <w:p>
      <w:pPr>
        <w:pStyle w:val="Normal"/>
        <w:ind w:firstLine="315"/>
        <w:rPr/>
      </w:pPr>
      <w:r>
        <w:rPr>
          <w:rFonts w:eastAsia="Times New Roman"/>
        </w:rPr>
        <w:t xml:space="preserve"> </w:t>
      </w:r>
      <w:r>
        <w:rPr/>
        <w:t>D</w:t>
      </w:r>
      <w:r>
        <w:rPr/>
        <w:t>．结构片段为</w:t>
      </w:r>
      <w:r>
        <w:rPr>
          <w:rFonts w:eastAsia="Times New Roman"/>
        </w:rPr>
        <w:t xml:space="preserve">                              </w:t>
      </w:r>
      <w:r>
        <w:rPr/>
        <w:t>的高聚物，其单体是甲醛和苯酚</w:t>
      </w:r>
    </w:p>
    <w:p>
      <w:pPr>
        <w:pStyle w:val="Normal"/>
        <w:rPr/>
      </w:pPr>
      <w:r>
        <w:rPr/>
      </w:r>
    </w:p>
    <w:p>
      <w:pPr>
        <w:pStyle w:val="Normal"/>
        <w:ind w:left="420" w:hanging="420"/>
        <w:rPr/>
      </w:pPr>
      <w:r>
        <w:rPr/>
        <w:t>11</w:t>
      </w:r>
      <w:r>
        <w:rPr>
          <w:rFonts w:ascii="宋体;SimSun" w:hAnsi="宋体;SimSun" w:cs="宋体;SimSun"/>
        </w:rPr>
        <w:t>．</w:t>
      </w:r>
      <w:r>
        <w:rPr/>
        <w:t>电解装置如图所示，电解槽内装有</w:t>
      </w:r>
      <w:r>
        <w:rPr/>
        <w:t>KI</w:t>
      </w:r>
      <w:r>
        <w:rPr/>
        <w:t>及淀粉溶液，中间用阴离子交换膜隔开。在一定的电压下通电，发现左侧溶液变蓝色，一段时间后，蓝色逐渐变浅。</w:t>
      </w:r>
    </w:p>
    <w:p>
      <w:pPr>
        <w:pStyle w:val="Normal"/>
        <w:ind w:firstLine="420"/>
        <w:rPr/>
      </w:pPr>
      <w:r>
        <w:rPr/>
        <w:t>已知</w:t>
      </w:r>
      <w:r>
        <w:rPr/>
        <w:t>:3I</w:t>
      </w:r>
      <w:r>
        <w:rPr>
          <w:vertAlign w:val="subscript"/>
        </w:rPr>
        <w:t>2</w:t>
      </w:r>
      <w:r>
        <w:rPr/>
        <w:t>+6OH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==IO</w:t>
      </w:r>
      <w:r>
        <w:rPr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—</w:t>
      </w:r>
      <w:r>
        <w:rPr/>
        <w:t>+5I</w:t>
      </w:r>
      <w:r>
        <w:rPr>
          <w:rFonts w:cs="宋体;SimSun" w:ascii="宋体;SimSun" w:hAnsi="宋体;SimSun"/>
          <w:vertAlign w:val="superscript"/>
        </w:rPr>
        <w:t>—</w:t>
      </w:r>
      <w:r>
        <w:rPr/>
        <w:t>+3H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ind w:firstLine="315"/>
        <w:rPr/>
      </w:pPr>
      <w:r>
        <w:rPr/>
        <w:t>下列说法不正确的是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4084955</wp:posOffset>
                </wp:positionH>
                <wp:positionV relativeFrom="paragraph">
                  <wp:posOffset>-587375</wp:posOffset>
                </wp:positionV>
                <wp:extent cx="1351280" cy="1233805"/>
                <wp:effectExtent l="0" t="0" r="0" b="0"/>
                <wp:wrapSquare wrapText="bothSides"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12338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28725" cy="1104265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3" t="-26" r="-2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104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106.4pt;height:97.15pt;mso-wrap-distance-left:9.05pt;mso-wrap-distance-right:9.05pt;mso-wrap-distance-top:0pt;mso-wrap-distance-bottom:0pt;margin-top:-46.25pt;mso-position-vertical-relative:text;margin-left:321.6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28725" cy="1104265"/>
                            <wp:effectExtent l="0" t="0" r="0" b="0"/>
                            <wp:docPr id="9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3" t="-26" r="-2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104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315"/>
        <w:rPr/>
      </w:pPr>
      <w:r>
        <w:rPr/>
        <w:t>A</w:t>
      </w:r>
      <w:r>
        <w:rPr/>
        <w:t>．右侧发生的电极方程式：</w:t>
      </w:r>
      <w:r>
        <w:rPr/>
        <w:t>2H</w:t>
      </w:r>
      <w:r>
        <w:rPr>
          <w:vertAlign w:val="subscript"/>
        </w:rPr>
        <w:t>2</w:t>
      </w:r>
      <w:r>
        <w:rPr/>
        <w:t>O+2e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+2OH</w:t>
      </w:r>
      <w:r>
        <w:rPr>
          <w:rFonts w:cs="宋体;SimSun" w:ascii="宋体;SimSun" w:hAnsi="宋体;SimSun"/>
          <w:vertAlign w:val="superscript"/>
        </w:rPr>
        <w:t>—</w:t>
      </w:r>
    </w:p>
    <w:p>
      <w:pPr>
        <w:pStyle w:val="Normal"/>
        <w:ind w:firstLine="315"/>
        <w:rPr>
          <w:vertAlign w:val="superscript"/>
        </w:rPr>
      </w:pPr>
      <w:r>
        <w:rPr/>
        <w:t>B</w:t>
      </w:r>
      <w:r>
        <w:rPr/>
        <w:t>．电解结束时，右侧溶液中含有</w:t>
      </w:r>
      <w:r>
        <w:rPr/>
        <w:t>IO</w:t>
      </w:r>
      <w:r>
        <w:rPr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—</w:t>
      </w:r>
    </w:p>
    <w:p>
      <w:pPr>
        <w:pStyle w:val="Normal"/>
        <w:ind w:firstLine="315"/>
        <w:jc w:val="left"/>
        <w:rPr/>
      </w:pPr>
      <w:r>
        <w:rPr/>
        <w:t>C</w:t>
      </w:r>
      <w:r>
        <w:rPr/>
        <w:t>．电解槽内发生反应的总化学方程式</w:t>
      </w:r>
      <w:r>
        <w:rPr/>
        <w:t>KI+3H</w:t>
      </w:r>
      <w:r>
        <w:rPr>
          <w:vertAlign w:val="subscript"/>
        </w:rPr>
        <w:t>2</w:t>
      </w:r>
      <w:r>
        <w:rPr/>
        <w:t>O======KIO</w:t>
      </w:r>
      <w:r>
        <w:rPr>
          <w:vertAlign w:val="subscript"/>
        </w:rPr>
        <w:t>3</w:t>
      </w:r>
      <w:r>
        <w:rPr/>
        <w:t>+3H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</w:p>
    <w:p>
      <w:pPr>
        <w:pStyle w:val="Normal"/>
        <w:ind w:firstLine="315"/>
        <w:rPr/>
      </w:pPr>
      <w:r>
        <w:rPr/>
        <w:t>D</w:t>
      </w:r>
      <w:r>
        <w:rPr/>
        <w:t>．如果用阳离子交换膜代替阴离子交换膜，电解槽内发生的总化学方程式不变</w:t>
      </w:r>
    </w:p>
    <w:p>
      <w:pPr>
        <w:pStyle w:val="Normal"/>
        <w:ind w:firstLine="315"/>
        <w:rPr/>
      </w:pPr>
      <w:r>
        <w:rPr/>
      </w:r>
    </w:p>
    <w:p>
      <w:pPr>
        <w:pStyle w:val="Normal"/>
        <w:rPr/>
      </w:pPr>
      <w:r>
        <w:rPr/>
        <w:t>12</w:t>
      </w:r>
      <w:r>
        <w:rPr>
          <w:rFonts w:ascii="宋体;SimSun" w:hAnsi="宋体;SimSun" w:cs="宋体;SimSun"/>
        </w:rPr>
        <w:t>．</w:t>
      </w:r>
      <w:r>
        <w:rPr/>
        <w:t>2</w:t>
      </w:r>
      <w:r>
        <w:rPr>
          <w:rFonts w:cs="宋体;SimSun" w:ascii="宋体;SimSun" w:hAnsi="宋体;SimSun"/>
        </w:rPr>
        <w:t>5℃</w:t>
      </w:r>
      <w:r>
        <w:rPr>
          <w:rFonts w:ascii="宋体;SimSun" w:hAnsi="宋体;SimSun" w:cs="宋体;SimSun"/>
        </w:rPr>
        <w:t>时，用浓度为</w:t>
      </w:r>
      <w:r>
        <w:rPr>
          <w:rFonts w:cs="宋体;SimSun" w:ascii="宋体;SimSun" w:hAnsi="宋体;SimSun"/>
        </w:rPr>
        <w:t>0.1000</w:t>
      </w:r>
      <w:r>
        <w:rPr/>
        <w:t xml:space="preserve"> mol/L</w:t>
      </w:r>
      <w:r>
        <w:rPr/>
        <w:t>的</w:t>
      </w:r>
      <w:r>
        <w:rPr/>
        <w:t>NaOH</w:t>
      </w:r>
      <w:r>
        <w:rPr/>
        <w:t>溶液滴定</w:t>
      </w:r>
      <w:r>
        <w:rPr/>
        <w:t>20.00 mL</w:t>
      </w:r>
      <w:r>
        <w:rPr/>
        <w:t>浓度均为</w:t>
      </w:r>
      <w:r>
        <w:rPr/>
        <w:t>0.1000 mol/L</w:t>
      </w:r>
      <w:r>
        <w:rPr/>
        <w:t>的三种酸</w:t>
      </w:r>
      <w:r>
        <w:rPr/>
        <w:t>HX</w:t>
      </w:r>
      <w:r>
        <w:rPr/>
        <w:t>、</w:t>
      </w:r>
      <w:r>
        <w:rPr/>
        <w:t>HY</w:t>
      </w:r>
      <w:r>
        <w:rPr/>
        <w:t>、</w:t>
      </w:r>
      <w:r>
        <w:rPr/>
        <w:t>HZ</w:t>
      </w:r>
      <w:r>
        <w:rPr/>
        <w:t>，滴定曲线如图所示。下列说法正确的是</w:t>
      </w:r>
    </w:p>
    <w:p>
      <w:pPr>
        <w:pStyle w:val="Normal"/>
        <w:ind w:firstLine="315"/>
        <w:rPr/>
      </w:pPr>
      <w:r>
        <w:rPr/>
        <w:drawing>
          <wp:inline distT="0" distB="0" distL="0" distR="0">
            <wp:extent cx="1724660" cy="156210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23" r="90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15"/>
        <w:rPr/>
      </w:pPr>
      <w:r>
        <w:rPr/>
        <w:t>A</w:t>
      </w:r>
      <w:r>
        <w:rPr/>
        <w:t>．在相同温度下，同浓度的三种酸溶液的导电能力顺序：</w:t>
      </w:r>
      <w:r>
        <w:rPr/>
        <w:t>HZ</w:t>
      </w:r>
      <w:r>
        <w:rPr>
          <w:rFonts w:ascii="宋体;SimSun" w:hAnsi="宋体;SimSun" w:cs="宋体;SimSun"/>
        </w:rPr>
        <w:t>＜</w:t>
      </w:r>
      <w:r>
        <w:rPr/>
        <w:t>HY</w:t>
      </w:r>
      <w:r>
        <w:rPr>
          <w:rFonts w:ascii="宋体;SimSun" w:hAnsi="宋体;SimSun" w:cs="宋体;SimSun"/>
        </w:rPr>
        <w:t>＜</w:t>
      </w:r>
      <w:r>
        <w:rPr/>
        <w:t>HX</w:t>
      </w:r>
    </w:p>
    <w:p>
      <w:pPr>
        <w:pStyle w:val="Normal"/>
        <w:ind w:firstLine="315"/>
        <w:rPr/>
      </w:pPr>
      <w:r>
        <w:rPr/>
        <w:t>B</w:t>
      </w:r>
      <w:r>
        <w:rPr/>
        <w:t>．根据滴定曲线，可得</w:t>
      </w:r>
      <w:r>
        <w:rPr>
          <w:i/>
        </w:rPr>
        <w:t>K</w:t>
      </w:r>
      <w:r>
        <w:rPr>
          <w:vertAlign w:val="subscript"/>
        </w:rPr>
        <w:t>a</w:t>
      </w:r>
      <w:r>
        <w:rPr/>
        <w:t>(HY</w:t>
      </w:r>
      <w:r>
        <w:rPr>
          <w:rFonts w:cs="宋体;SimSun" w:ascii="宋体;SimSun" w:hAnsi="宋体;SimSun"/>
        </w:rPr>
        <w:t>)≈</w:t>
      </w:r>
      <w:r>
        <w:rPr/>
        <w:t>10</w:t>
      </w:r>
      <w:r>
        <w:rPr>
          <w:vertAlign w:val="superscript"/>
        </w:rPr>
        <w:t>—5</w:t>
      </w:r>
    </w:p>
    <w:p>
      <w:pPr>
        <w:pStyle w:val="Normal"/>
        <w:ind w:left="525" w:hanging="21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1035050" cy="480695"/>
                <wp:effectExtent l="5080" t="5080" r="5080" b="508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00" cy="480600"/>
                          <a:chOff x="0" y="0"/>
                          <a:chExt cx="1035000" cy="480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035000" cy="480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420" w:hanging="4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(Y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60" y="267840"/>
                            <a:ext cx="903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9pt;margin-top:15.6pt;width:81.5pt;height:37.85pt" coordorigin="3780,312" coordsize="1630,757">
                <v:shape id="shape_0" fillcolor="white" stroked="t" o:allowincell="f" style="position:absolute;left:3780;top:312;width:1629;height:7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420" w:hanging="42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K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b/>
                            <w:bCs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(Y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3812,734" to="5234,73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C</w:t>
      </w:r>
      <w:r>
        <w:rPr/>
        <w:t>．将上述</w:t>
      </w:r>
      <w:r>
        <w:rPr/>
        <w:t>HX</w:t>
      </w:r>
      <w:r>
        <w:rPr/>
        <w:t>、</w:t>
      </w:r>
      <w:r>
        <w:rPr/>
        <w:t>HY</w:t>
      </w:r>
      <w:r>
        <w:rPr/>
        <w:t>溶液等体积混合后，用</w:t>
      </w:r>
      <w:r>
        <w:rPr/>
        <w:t>NaOH</w:t>
      </w:r>
      <w:r>
        <w:rPr/>
        <w:t>溶液滴定至</w:t>
      </w:r>
      <w:r>
        <w:rPr/>
        <w:t>HX</w:t>
      </w:r>
      <w:r>
        <w:rPr/>
        <w:t>恰好完全反应时：</w:t>
      </w:r>
      <w:r>
        <w:rPr>
          <w:i/>
        </w:rPr>
        <w:t>c</w:t>
      </w:r>
      <w:r>
        <w:rPr/>
        <w:t>(X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>
          <w:rFonts w:ascii="宋体;SimSun" w:hAnsi="宋体;SimSun" w:cs="宋体;SimSun"/>
        </w:rPr>
        <w:t>＞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>
          <w:rFonts w:ascii="宋体;SimSun" w:hAnsi="宋体;SimSun" w:cs="宋体;SimSun"/>
        </w:rPr>
        <w:t>＞</w:t>
      </w:r>
      <w:r>
        <w:rPr>
          <w:i/>
        </w:rPr>
        <w:t>c</w:t>
      </w:r>
      <w:r>
        <w:rPr/>
        <w:t>(OH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>
          <w:rFonts w:ascii="宋体;SimSun" w:hAnsi="宋体;SimSun" w:cs="宋体;SimSun"/>
        </w:rPr>
        <w:t>＞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>)</w:t>
      </w:r>
    </w:p>
    <w:p>
      <w:pPr>
        <w:pStyle w:val="Normal"/>
        <w:ind w:firstLine="315"/>
        <w:rPr/>
      </w:pPr>
      <w:r>
        <w:rPr/>
        <w:t>D</w:t>
      </w:r>
      <w:r>
        <w:rPr/>
        <w:t>．</w:t>
      </w:r>
      <w:r>
        <w:rPr/>
        <w:t>HY</w:t>
      </w:r>
      <w:r>
        <w:rPr/>
        <w:t>与</w:t>
      </w:r>
      <w:r>
        <w:rPr/>
        <w:t>HZ</w:t>
      </w:r>
      <w:r>
        <w:rPr/>
        <w:t>混合，达到平衡时：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>)=                +</w:t>
      </w:r>
      <w:r>
        <w:rPr>
          <w:i/>
        </w:rPr>
        <w:t xml:space="preserve"> c</w:t>
      </w:r>
      <w:r>
        <w:rPr/>
        <w:t>(Z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 +</w:t>
      </w:r>
      <w:r>
        <w:rPr>
          <w:i/>
        </w:rPr>
        <w:t>c</w:t>
      </w:r>
      <w:r>
        <w:rPr/>
        <w:t>(OH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</w:p>
    <w:p>
      <w:pPr>
        <w:pStyle w:val="Normal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-16510</wp:posOffset>
                </wp:positionH>
                <wp:positionV relativeFrom="paragraph">
                  <wp:posOffset>368935</wp:posOffset>
                </wp:positionV>
                <wp:extent cx="6035040" cy="2037715"/>
                <wp:effectExtent l="5080" t="5080" r="5080" b="48895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2037600"/>
                          <a:chOff x="0" y="0"/>
                          <a:chExt cx="6035040" cy="2037600"/>
                        </a:xfrm>
                      </wpg:grpSpPr>
                      <wpg:grpSp>
                        <wpg:cNvGrpSpPr/>
                        <wpg:grpSpPr>
                          <a:xfrm>
                            <a:off x="1262880" y="447840"/>
                            <a:ext cx="177840" cy="879480"/>
                          </a:xfrm>
                        </wpg:grpSpPr>
                        <wps:wsp>
                          <wps:cNvSpPr/>
                          <wps:spPr>
                            <a:xfrm>
                              <a:off x="5760" y="8640"/>
                              <a:ext cx="0" cy="86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9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720" y="879480"/>
                              <a:ext cx="159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44920" y="367200"/>
                            <a:ext cx="812160" cy="5302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812160" cy="5302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银氨溶液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水浴加热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1960" y="253080"/>
                              <a:ext cx="603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635040"/>
                            <a:ext cx="502200" cy="30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试液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9840" y="511920"/>
                            <a:ext cx="924480" cy="528480"/>
                          </a:xfrm>
                        </wpg:grpSpPr>
                        <wps:wsp>
                          <wps:cNvSpPr/>
                          <wps:spPr>
                            <a:xfrm>
                              <a:off x="85680" y="277560"/>
                              <a:ext cx="739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924480" cy="5284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 (aq)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(aq)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48920" y="312480"/>
                            <a:ext cx="48888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48200" y="1177920"/>
                            <a:ext cx="63432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沉淀物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19000" y="0"/>
                            <a:ext cx="844560" cy="621000"/>
                          </a:xfrm>
                        </wpg:grpSpPr>
                        <wps:wsp>
                          <wps:cNvSpPr/>
                          <wps:spPr>
                            <a:xfrm>
                              <a:off x="124920" y="276120"/>
                              <a:ext cx="6480" cy="344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83120"/>
                              <a:ext cx="118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72360" y="0"/>
                              <a:ext cx="772200" cy="339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9040" y="278280"/>
                                <a:ext cx="6602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772200" cy="3398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焰色反应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 txBox="1"/>
                        <wps:spPr>
                          <a:xfrm>
                            <a:off x="2505240" y="118800"/>
                            <a:ext cx="1704960" cy="306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观察到黄色火焰(现象1)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05240" y="439560"/>
                            <a:ext cx="1401480" cy="306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无银镜产生(现象2)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55040" y="846000"/>
                            <a:ext cx="488880" cy="306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气体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67640" y="1442160"/>
                            <a:ext cx="488880" cy="306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64440" y="1029960"/>
                            <a:ext cx="487800" cy="619200"/>
                          </a:xfrm>
                        </wpg:grpSpPr>
                        <wpg:grpSp>
                          <wpg:cNvGrpSpPr/>
                          <wpg:grpSpPr>
                            <a:xfrm>
                              <a:off x="297000" y="0"/>
                              <a:ext cx="190440" cy="619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480" y="5760"/>
                                <a:ext cx="0" cy="6109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706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800" y="619200"/>
                                <a:ext cx="1706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72360"/>
                              <a:ext cx="368280" cy="3052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5760" y="0"/>
                                <a:ext cx="362520" cy="3052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per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32920"/>
                                <a:ext cx="3034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 txBox="1"/>
                        <wps:spPr>
                          <a:xfrm>
                            <a:off x="4759920" y="797040"/>
                            <a:ext cx="1109880" cy="3024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无沉淀(现象3)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53080" y="1192680"/>
                            <a:ext cx="1281960" cy="307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白色沉淀(现象4)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51040" y="687600"/>
                            <a:ext cx="2278440" cy="1350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150200" y="1044000"/>
                              <a:ext cx="1077120" cy="3060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血红色(现象5)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6560" y="967680"/>
                              <a:ext cx="798840" cy="3258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74880" y="245160"/>
                                <a:ext cx="69804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798840" cy="3258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KSCN(aq)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448920" y="610920"/>
                              <a:ext cx="0" cy="612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700560"/>
                              <a:ext cx="533880" cy="3052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000" y="0"/>
                                <a:ext cx="525240" cy="3052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32920"/>
                                <a:ext cx="4395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295640" y="0"/>
                              <a:ext cx="983160" cy="6908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970200" cy="305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1800" y="273960"/>
                                  <a:ext cx="765720" cy="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0" y="0"/>
                                  <a:ext cx="97020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NH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b/>
                                        <w:b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·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O(aq)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2600" y="385560"/>
                                <a:ext cx="970200" cy="305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2160" y="273600"/>
                                  <a:ext cx="765720" cy="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0" y="0"/>
                                  <a:ext cx="97020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Na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CO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 xml:space="preserve"> (aq)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91800" y="278280"/>
                                <a:ext cx="0" cy="3798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82320" y="277560"/>
                              <a:ext cx="1140480" cy="645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3080" y="327240"/>
                                <a:ext cx="343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1140480" cy="64584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500400" y="0"/>
                                  <a:ext cx="49464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滤液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513720" y="340560"/>
                                  <a:ext cx="62676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沉淀物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56520"/>
                                  <a:ext cx="567720" cy="54180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1280" cy="541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调节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pH=4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423000" y="106200"/>
                                    <a:ext cx="0" cy="3322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29120" y="104040"/>
                                    <a:ext cx="13860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29120" y="444600"/>
                                    <a:ext cx="13860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SpPr/>
                          <wps:spPr>
                            <a:xfrm>
                              <a:off x="1268640" y="439560"/>
                              <a:ext cx="105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.3pt;margin-top:29.05pt;width:475.2pt;height:160.45pt" coordorigin="-26,581" coordsize="9504,3209">
                <v:group id="shape_0" style="position:absolute;left:1963;top:1286;width:280;height:1384">
                  <v:line id="shape_0" from="1972,1300" to="1972,266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963,1286" to="2213,1286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1992,2671" to="2242,2671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2722;top:1159;width:1279;height:835">
                  <v:shape id="shape_0" fillcolor="white" stroked="t" o:allowincell="f" style="position:absolute;left:2722;top:1159;width:1278;height:83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银氨溶液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水浴加热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2898,1558" to="3848,1558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shape id="shape_0" fillcolor="white" stroked="t" o:allowincell="f" style="position:absolute;left:-26;top:1581;width:790;height:4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试液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group id="shape_0" style="position:absolute;left:651;top:1387;width:1456;height:832">
                  <v:line id="shape_0" from="786,1824" to="1950,182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shape id="shape_0" fillcolor="white" stroked="t" o:allowincell="f" style="position:absolute;left:651;top:1387;width:1455;height:83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NaOH (aq)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Na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CO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(aq)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shape id="shape_0" fillcolor="white" stroked="t" o:allowincell="f" style="position:absolute;left:2098;top:1073;width:76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2097;top:2436;width:998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沉淀物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2681;top:581;width:1330;height:977">
                  <v:line id="shape_0" from="2878,1016" to="2887,155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81,1342" to="2867,134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2795;top:581;width:1216;height:535">
                    <v:line id="shape_0" from="2888,1019" to="3927,1019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2795;top:581;width:1215;height:534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焰色反应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</v:group>
                <v:shape id="shape_0" fillcolor="white" stroked="t" o:allowincell="f" style="position:absolute;left:3919;top:768;width:2684;height:48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观察到黄色火焰(现象1)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3919;top:1273;width:2206;height:48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无银镜产生(现象2)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3525;top:1913;width:769;height:48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气体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3545;top:2852;width:769;height:48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溶液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2910;top:2203;width:767;height:974">
                  <v:group id="shape_0" style="position:absolute;left:3378;top:2203;width:299;height:974">
                    <v:line id="shape_0" from="3388,2212" to="3388,317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378,2203" to="3646,2203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line id="shape_0" from="3409,3178" to="3677,3178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group id="shape_0" style="position:absolute;left:2910;top:2317;width:580;height:481">
                    <v:shape id="shape_0" fillcolor="white" stroked="t" o:allowincell="f" style="position:absolute;left:2919;top:2317;width:570;height:48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H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per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+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2910,2684" to="3387,2684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</v:group>
                <v:shape id="shape_0" fillcolor="white" stroked="t" o:allowincell="f" style="position:absolute;left:7470;top:1836;width:1747;height:47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无沉淀(现象3)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7459;top:2459;width:2018;height:4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白色沉淀(现象4)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4149;top:1664;width:3588;height:2126">
                  <v:shape id="shape_0" fillcolor="white" stroked="t" o:allowincell="f" style="position:absolute;left:5960;top:3308;width:1695;height:48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血红色(现象5)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group id="shape_0" style="position:absolute;left:4742;top:3188;width:1258;height:513">
                    <v:line id="shape_0" from="4860,3574" to="5958,3585" stroked="t" o:allowincell="f" style="position:absolute;flip:y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4742;top:3188;width:1257;height:51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KSCN(aq)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line id="shape_0" from="4856,2626" to="4856,358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4149;top:2767;width:841;height:481">
                    <v:shape id="shape_0" fillcolor="white" stroked="t" o:allowincell="f" style="position:absolute;left:4163;top:2767;width:826;height:48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H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4149,3134" to="4840,3134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style="position:absolute;left:6189;top:1664;width:1548;height:1088">
                    <v:group id="shape_0" style="position:absolute;left:6189;top:1664;width:1528;height:481">
                      <v:line id="shape_0" from="6334,2095" to="7539,2100" stroked="t" o:allowincell="f" style="position:absolute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  <v:shape id="shape_0" fillcolor="white" stroked="t" o:allowincell="f" style="position:absolute;left:6189;top:1664;width:1527;height:48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O(aq)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</v:group>
                    <v:group id="shape_0" style="position:absolute;left:6209;top:2271;width:1528;height:481">
                      <v:line id="shape_0" from="6354,2702" to="7559,2707" stroked="t" o:allowincell="f" style="position:absolute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  <v:shape id="shape_0" fillcolor="white" stroked="t" o:allowincell="f" style="position:absolute;left:6209;top:2271;width:1527;height:48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(aq)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</v:group>
                    <v:line id="shape_0" from="6334,2102" to="6334,269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style="position:absolute;left:4751;top:2101;width:1796;height:1018">
                    <v:line id="shape_0" from="4866,2616" to="5406,261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group id="shape_0" style="position:absolute;left:4751;top:2101;width:1796;height:1018">
                      <v:shape id="shape_0" fillcolor="white" stroked="t" o:allowincell="f" style="position:absolute;left:5539;top:2101;width:778;height:48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5560;top:2637;width:986;height:48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沉淀物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style="position:absolute;left:4751;top:2190;width:892;height:853">
                        <v:shape id="shape_0" fillcolor="white" stroked="t" o:allowincell="f" style="position:absolute;left:4751;top:2190;width:820;height:852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调节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pH=4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  <v:line id="shape_0" from="5417,2357" to="5417,287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427,2354" to="5644,2354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line id="shape_0" from="5427,2890" to="5644,2890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</v:group>
                    </v:group>
                  </v:group>
                  <v:line id="shape_0" from="6147,2356" to="6312,235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/>
        <w:t>13</w:t>
      </w:r>
      <w:r>
        <w:rPr>
          <w:rFonts w:ascii="宋体;SimSun" w:hAnsi="宋体;SimSun" w:cs="宋体;SimSun"/>
        </w:rPr>
        <w:t>．</w:t>
      </w:r>
      <w:r>
        <w:rPr/>
        <w:t>现有一瓶标签上注明为葡萄糖酸盐</w:t>
      </w:r>
      <w:r>
        <w:rPr/>
        <w:t>(</w:t>
      </w:r>
      <w:r>
        <w:rPr/>
        <w:t>钠、镁、钙、铁</w:t>
      </w:r>
      <w:r>
        <w:rPr/>
        <w:t>)</w:t>
      </w:r>
      <w:r>
        <w:rPr/>
        <w:t>的复合剂，某同学为了确认其成分，取部分制剂作为试液，设计并完成了如下实验：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Times New Roman"/>
        </w:rPr>
      </w:pPr>
      <w:r>
        <w:rPr>
          <w:rFonts w:eastAsia="Times New Roman"/>
        </w:rPr>
        <w:t xml:space="preserve">   </w:t>
      </w:r>
    </w:p>
    <w:p>
      <w:pPr>
        <w:pStyle w:val="Normal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已知：控制溶液</w:t>
      </w:r>
      <w:r>
        <w:rPr/>
        <w:t>pH=4</w:t>
      </w:r>
      <w:r>
        <w:rPr/>
        <w:t>时，</w:t>
      </w:r>
      <w:r>
        <w:rPr/>
        <w:t>Fe(OH)</w:t>
      </w:r>
      <w:r>
        <w:rPr>
          <w:vertAlign w:val="subscript"/>
        </w:rPr>
        <w:t>3</w:t>
      </w:r>
      <w:r>
        <w:rPr/>
        <w:t>沉淀完全，</w:t>
      </w:r>
      <w:r>
        <w:rPr/>
        <w:t>Ca</w:t>
      </w:r>
      <w:r>
        <w:rPr>
          <w:vertAlign w:val="superscript"/>
        </w:rPr>
        <w:t>2+</w:t>
      </w:r>
      <w:r>
        <w:rPr/>
        <w:t>、</w:t>
      </w:r>
      <w:r>
        <w:rPr/>
        <w:t>Mg</w:t>
      </w:r>
      <w:r>
        <w:rPr>
          <w:vertAlign w:val="superscript"/>
        </w:rPr>
        <w:t>2+</w:t>
      </w:r>
      <w:r>
        <w:rPr/>
        <w:t>不沉淀。</w:t>
      </w:r>
    </w:p>
    <w:p>
      <w:pPr>
        <w:pStyle w:val="Normal"/>
        <w:ind w:firstLine="420"/>
        <w:rPr/>
      </w:pPr>
      <w:r>
        <w:rPr/>
        <w:t>该同学得出的结论正确的是</w:t>
      </w:r>
    </w:p>
    <w:p>
      <w:pPr>
        <w:pStyle w:val="Normal"/>
        <w:ind w:firstLine="420"/>
        <w:rPr/>
      </w:pPr>
      <w:r>
        <w:rPr/>
        <w:t>A</w:t>
      </w:r>
      <w:r>
        <w:rPr/>
        <w:t>．根据现象</w:t>
      </w:r>
      <w:r>
        <w:rPr/>
        <w:t>1</w:t>
      </w:r>
      <w:r>
        <w:rPr/>
        <w:t>可推出该试液中含有</w:t>
      </w:r>
      <w:r>
        <w:rPr/>
        <w:t>Na</w:t>
      </w:r>
      <w:r>
        <w:rPr>
          <w:vertAlign w:val="superscript"/>
        </w:rPr>
        <w:t>+</w:t>
      </w:r>
    </w:p>
    <w:p>
      <w:pPr>
        <w:pStyle w:val="Normal"/>
        <w:ind w:firstLine="420"/>
        <w:rPr/>
      </w:pPr>
      <w:r>
        <w:rPr/>
        <w:t>B</w:t>
      </w:r>
      <w:r>
        <w:rPr/>
        <w:t>．根据现象</w:t>
      </w:r>
      <w:r>
        <w:rPr/>
        <w:t>2</w:t>
      </w:r>
      <w:r>
        <w:rPr/>
        <w:t>可推出该试液中并不含有葡萄糖酸根</w:t>
      </w:r>
    </w:p>
    <w:p>
      <w:pPr>
        <w:pStyle w:val="Normal"/>
        <w:ind w:firstLine="420"/>
        <w:rPr/>
      </w:pPr>
      <w:r>
        <w:rPr/>
        <w:t>C</w:t>
      </w:r>
      <w:r>
        <w:rPr/>
        <w:t>．根据现象</w:t>
      </w:r>
      <w:r>
        <w:rPr/>
        <w:t>3</w:t>
      </w:r>
      <w:r>
        <w:rPr/>
        <w:t>和</w:t>
      </w:r>
      <w:r>
        <w:rPr/>
        <w:t>4</w:t>
      </w:r>
      <w:r>
        <w:rPr/>
        <w:t>可推出该试液中含有</w:t>
      </w:r>
      <w:r>
        <w:rPr/>
        <w:t>Ca</w:t>
      </w:r>
      <w:r>
        <w:rPr>
          <w:vertAlign w:val="superscript"/>
        </w:rPr>
        <w:t>2+</w:t>
      </w:r>
      <w:r>
        <w:rPr/>
        <w:t>，但没有</w:t>
      </w:r>
      <w:r>
        <w:rPr/>
        <w:t>Mg</w:t>
      </w:r>
      <w:r>
        <w:rPr>
          <w:vertAlign w:val="superscript"/>
        </w:rPr>
        <w:t>2+</w:t>
      </w:r>
    </w:p>
    <w:p>
      <w:pPr>
        <w:pStyle w:val="Normal"/>
        <w:ind w:firstLine="420"/>
        <w:rPr/>
      </w:pPr>
      <w:r>
        <w:rPr/>
        <w:t>D</w:t>
      </w:r>
      <w:r>
        <w:rPr/>
        <w:t>．根据现象</w:t>
      </w:r>
      <w:r>
        <w:rPr/>
        <w:t>5</w:t>
      </w:r>
      <w:r>
        <w:rPr/>
        <w:t>可推出该试液中一定含有</w:t>
      </w:r>
      <w:r>
        <w:rPr/>
        <w:t>Fe</w:t>
      </w:r>
      <w:r>
        <w:rPr>
          <w:vertAlign w:val="superscript"/>
        </w:rPr>
        <w:t>2+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非选择题部分（共</w:t>
      </w:r>
      <w:r>
        <w:rPr>
          <w:b/>
          <w:bCs/>
          <w:sz w:val="44"/>
          <w:szCs w:val="44"/>
        </w:rPr>
        <w:t>180</w:t>
      </w:r>
      <w:r>
        <w:rPr>
          <w:b/>
          <w:bCs/>
          <w:sz w:val="44"/>
          <w:szCs w:val="44"/>
        </w:rPr>
        <w:t>分）</w:t>
      </w:r>
    </w:p>
    <w:p>
      <w:pPr>
        <w:pStyle w:val="Normal"/>
        <w:spacing w:lineRule="auto" w:line="360"/>
        <w:ind w:left="630" w:hanging="630"/>
        <w:rPr/>
      </w:pPr>
      <w:r>
        <w:rPr/>
        <w:t>非选择题部分共</w:t>
      </w:r>
      <w:r>
        <w:rPr/>
        <w:t>12</w:t>
      </w:r>
      <w:r>
        <w:rPr/>
        <w:t>题，共</w:t>
      </w:r>
      <w:r>
        <w:rPr/>
        <w:t>180</w:t>
      </w:r>
      <w:r>
        <w:rPr/>
        <w:t>分。</w:t>
      </w:r>
    </w:p>
    <w:p>
      <w:pPr>
        <w:pStyle w:val="Normal"/>
        <w:rPr/>
      </w:pPr>
      <w:r>
        <w:rPr/>
        <w:t>26</w:t>
      </w:r>
      <w:r>
        <w:rPr/>
        <w:t>、氢能源是一种重要的清洁能源。现有两种可产生</w:t>
      </w:r>
      <w:r>
        <w:rPr/>
        <w:t>H</w:t>
      </w:r>
      <w:r>
        <w:rPr>
          <w:vertAlign w:val="subscript"/>
        </w:rPr>
        <w:t>2</w:t>
      </w:r>
      <w:r>
        <w:rPr/>
        <w:t>的化合物甲和乙。将</w:t>
      </w:r>
      <w:r>
        <w:rPr/>
        <w:t>6.00 g</w:t>
      </w:r>
      <w:r>
        <w:rPr/>
        <w:t>甲加热至完全分解，只得到一种短周期元素的金属单质和</w:t>
      </w:r>
      <w:r>
        <w:rPr/>
        <w:t>6.72 LH</w:t>
      </w:r>
      <w:r>
        <w:rPr>
          <w:vertAlign w:val="subscript"/>
        </w:rPr>
        <w:t>2</w:t>
      </w:r>
      <w:r>
        <w:rPr/>
        <w:t>（已折算成标准状况）。甲与水反应也能产生</w:t>
      </w:r>
      <w:r>
        <w:rPr/>
        <w:t>H</w:t>
      </w:r>
      <w:r>
        <w:rPr>
          <w:vertAlign w:val="subscript"/>
        </w:rPr>
        <w:t>2</w:t>
      </w:r>
      <w:r>
        <w:rPr/>
        <w:t>，同时还产生一种白色沉淀物，该白色沉淀可溶于</w:t>
      </w:r>
      <w:r>
        <w:rPr/>
        <w:t>NaOH</w:t>
      </w:r>
      <w:r>
        <w:rPr/>
        <w:t>溶液。化合物乙在催化剂存在下可分解得到</w:t>
      </w:r>
      <w:r>
        <w:rPr/>
        <w:t>H</w:t>
      </w:r>
      <w:r>
        <w:rPr>
          <w:vertAlign w:val="subscript"/>
        </w:rPr>
        <w:t>2</w:t>
      </w:r>
      <w:r>
        <w:rPr/>
        <w:t>和另一种单质气体丙，丙在标准状态下的密度为</w:t>
      </w:r>
      <w:r>
        <w:rPr/>
        <w:t>1.25 g/L</w:t>
      </w:r>
      <w:r>
        <w:rPr/>
        <w:t>。请回答下列问题：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）甲的化学式是</w:t>
      </w:r>
      <w:r>
        <w:rPr/>
        <w:t>_________</w:t>
      </w:r>
      <w:r>
        <w:rPr/>
        <w:t>；乙的电子式是</w:t>
      </w:r>
      <w:r>
        <w:rPr/>
        <w:t>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）甲与水反应的化学方程式是</w:t>
      </w:r>
      <w:r>
        <w:rPr/>
        <w:t>__________________________________-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）气体丙与金属镁反应的产物是</w:t>
      </w:r>
      <w:r>
        <w:rPr/>
        <w:t>_______</w:t>
      </w:r>
      <w:r>
        <w:rPr/>
        <w:t>（用化学式表示）。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）乙在加热条件下与</w:t>
      </w:r>
      <w:r>
        <w:rPr/>
        <w:t>CuO</w:t>
      </w:r>
      <w:r>
        <w:rPr/>
        <w:t>反应可生成</w:t>
      </w:r>
      <w:r>
        <w:rPr/>
        <w:t>Cu</w:t>
      </w:r>
      <w:r>
        <w:rPr/>
        <w:t>和气体丙，写出该反应的化学方程式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有人提出产物</w:t>
      </w:r>
      <w:r>
        <w:rPr/>
        <w:t>Cu</w:t>
      </w:r>
      <w:r>
        <w:rPr/>
        <w:t>中可能还含有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，请设计实验方案验证之</w:t>
      </w:r>
      <w:r>
        <w:rPr/>
        <w:t>_________________________</w:t>
      </w:r>
      <w:r>
        <w:rPr/>
        <w:t>。</w:t>
      </w:r>
    </w:p>
    <w:p>
      <w:pPr>
        <w:pStyle w:val="Normal"/>
        <w:rPr/>
      </w:pPr>
      <w:r>
        <w:rPr/>
        <w:t>（已知</w:t>
      </w:r>
      <w:r>
        <w:rPr/>
        <w:t>Cu</w:t>
      </w:r>
      <w:r>
        <w:rPr>
          <w:vertAlign w:val="subscript"/>
        </w:rPr>
        <w:t>2</w:t>
      </w:r>
      <w:r>
        <w:rPr/>
        <w:t>O+2H</w:t>
      </w:r>
      <w:r>
        <w:rPr>
          <w:vertAlign w:val="superscript"/>
        </w:rPr>
        <w:t>+</w:t>
      </w:r>
      <w:r>
        <w:rPr/>
        <w:t>==Cu+Cu</w:t>
      </w:r>
      <w:r>
        <w:rPr>
          <w:vertAlign w:val="superscript"/>
        </w:rPr>
        <w:t>2+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）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）甲与乙之间</w:t>
      </w:r>
      <w:r>
        <w:rPr/>
        <w:t>_______</w:t>
      </w:r>
      <w:r>
        <w:rPr/>
        <w:t>（填“可能”或“不可能）发生反应产生</w:t>
      </w:r>
      <w:r>
        <w:rPr/>
        <w:t>H</w:t>
      </w:r>
      <w:r>
        <w:rPr>
          <w:vertAlign w:val="subscript"/>
        </w:rPr>
        <w:t>2</w:t>
      </w:r>
      <w:r>
        <w:rPr/>
        <w:t>，判断理由是</w:t>
      </w:r>
      <w:r>
        <w:rPr/>
        <w:t>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Cs w:val="21"/>
        </w:rPr>
        <w:t>27</w:t>
      </w:r>
      <w:r>
        <w:rPr>
          <w:b/>
          <w:bCs/>
          <w:szCs w:val="21"/>
        </w:rPr>
        <w:t>、</w:t>
      </w:r>
      <w:r>
        <w:rPr>
          <w:bCs/>
          <w:szCs w:val="21"/>
        </w:rPr>
        <w:t>捕碳技术</w:t>
      </w:r>
      <w:r>
        <w:rPr>
          <w:bCs/>
          <w:szCs w:val="21"/>
        </w:rPr>
        <w:t>(</w:t>
      </w:r>
      <w:r>
        <w:rPr>
          <w:bCs/>
          <w:szCs w:val="21"/>
        </w:rPr>
        <w:t>主要指捕获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</w:t>
      </w:r>
      <w:r>
        <w:rPr>
          <w:bCs/>
          <w:szCs w:val="21"/>
        </w:rPr>
        <w:t>在降低温室气体排放中具有重要的作用。目前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和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已经被用作工业捕碳剂，它们与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可发生如下可逆反应：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反应Ⅰ：</w:t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(l)+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  </w:t>
      </w:r>
      <w:r>
        <w:rPr>
          <w:rFonts w:cs="宋体;SimSun" w:ascii="宋体;SimSun" w:hAnsi="宋体;SimSun"/>
          <w:bCs/>
          <w:szCs w:val="21"/>
        </w:rPr>
        <w:t xml:space="preserve">        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1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反应Ⅱ：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(l)+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HCO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  </w:t>
      </w:r>
      <w:r>
        <w:rPr>
          <w:rFonts w:cs="宋体;SimSun" w:ascii="宋体;SimSun" w:hAnsi="宋体;SimSun"/>
          <w:bCs/>
          <w:szCs w:val="21"/>
        </w:rPr>
        <w:t xml:space="preserve">         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</w:p>
    <w:p>
      <w:pPr>
        <w:pStyle w:val="Normal"/>
        <w:rPr/>
      </w:pPr>
      <w:r>
        <w:rPr>
          <w:bCs/>
          <w:szCs w:val="21"/>
        </w:rPr>
        <w:t>反应Ⅲ：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HCO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  </w:t>
      </w:r>
      <w:r>
        <w:rPr>
          <w:rFonts w:cs="宋体;SimSun" w:ascii="宋体;SimSun" w:hAnsi="宋体;SimSun"/>
          <w:bCs/>
          <w:szCs w:val="21"/>
        </w:rPr>
        <w:t xml:space="preserve"> 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请回答下列问题：</w:t>
      </w:r>
    </w:p>
    <w:p>
      <w:pPr>
        <w:pStyle w:val="Normal"/>
        <w:rPr/>
      </w:pPr>
      <w:r>
        <w:rPr>
          <w:bCs/>
          <w:szCs w:val="21"/>
        </w:rPr>
        <w:t>（</w:t>
      </w:r>
      <w:r>
        <w:rPr>
          <w:bCs/>
          <w:szCs w:val="21"/>
        </w:rPr>
        <w:t>1</w:t>
      </w:r>
      <w:r>
        <w:rPr>
          <w:bCs/>
          <w:szCs w:val="21"/>
        </w:rPr>
        <w:t>）</w:t>
      </w:r>
      <w:r>
        <w:rPr>
          <w:rFonts w:ascii="宋体;SimSun" w:hAnsi="宋体;SimSun" w:cs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与</w:t>
      </w:r>
      <w:r>
        <w:rPr>
          <w:rFonts w:ascii="宋体;SimSun" w:hAnsi="宋体;SimSun" w:cs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、</w:t>
      </w:r>
      <w:r>
        <w:rPr>
          <w:rFonts w:ascii="宋体;SimSun" w:hAnsi="宋体;SimSun" w:cs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之间的关系是：</w:t>
      </w:r>
      <w:r>
        <w:rPr>
          <w:rFonts w:ascii="宋体;SimSun" w:hAnsi="宋体;SimSun" w:cs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=____</w:t>
      </w:r>
      <w:r>
        <w:rPr>
          <w:bCs/>
          <w:szCs w:val="21"/>
          <w:u w:val="single"/>
        </w:rPr>
        <w:t>_    _</w:t>
      </w:r>
      <w:r>
        <w:rPr>
          <w:bCs/>
          <w:szCs w:val="21"/>
        </w:rPr>
        <w:t>_____</w:t>
      </w:r>
      <w:r>
        <w:rPr>
          <w:bCs/>
          <w:szCs w:val="21"/>
        </w:rPr>
        <w:t>。</w:t>
      </w:r>
    </w:p>
    <w:p>
      <w:pPr>
        <w:pStyle w:val="Normal"/>
        <w:rPr/>
      </w:pP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）为研究温度对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气体效率的影响，在某温度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下，将一定量的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溶液置于密闭容器中，并充入一定量的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</w:t>
      </w:r>
      <w:r>
        <w:rPr>
          <w:bCs/>
          <w:szCs w:val="21"/>
        </w:rPr>
        <w:t>(</w:t>
      </w:r>
      <w:r>
        <w:rPr>
          <w:bCs/>
          <w:szCs w:val="21"/>
        </w:rPr>
        <w:t>用氮气作为稀释剂</w:t>
      </w:r>
      <w:r>
        <w:rPr>
          <w:bCs/>
          <w:szCs w:val="21"/>
        </w:rPr>
        <w:t>)</w:t>
      </w:r>
      <w:r>
        <w:rPr>
          <w:bCs/>
          <w:szCs w:val="21"/>
        </w:rPr>
        <w:t>，在</w:t>
      </w:r>
      <w:r>
        <w:rPr>
          <w:bCs/>
          <w:i/>
          <w:szCs w:val="21"/>
        </w:rPr>
        <w:t>t</w:t>
      </w:r>
      <w:r>
        <w:rPr>
          <w:bCs/>
          <w:szCs w:val="21"/>
        </w:rPr>
        <w:t>时刻，测得容器中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气体的浓度。然后分别在温度为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、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、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、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5</w:t>
      </w:r>
      <w:r>
        <w:rPr>
          <w:bCs/>
          <w:szCs w:val="21"/>
        </w:rPr>
        <w:t>下，保持其它初始实验条件不变，重复上述实验，经过相同时间测得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气体浓度，得到趋势图</w:t>
      </w:r>
      <w:r>
        <w:rPr>
          <w:bCs/>
          <w:szCs w:val="21"/>
        </w:rPr>
        <w:t>(</w:t>
      </w:r>
      <w:r>
        <w:rPr>
          <w:bCs/>
          <w:szCs w:val="21"/>
        </w:rPr>
        <w:t>见图</w:t>
      </w:r>
      <w:r>
        <w:rPr>
          <w:bCs/>
          <w:szCs w:val="21"/>
        </w:rPr>
        <w:t>1)</w:t>
      </w:r>
      <w:r>
        <w:rPr>
          <w:bCs/>
          <w:szCs w:val="21"/>
        </w:rPr>
        <w:t>。则：</w:t>
      </w:r>
    </w:p>
    <w:p>
      <w:pPr>
        <w:pStyle w:val="Normal"/>
        <w:ind w:firstLine="210"/>
        <w:rPr/>
      </w:pPr>
      <w:r>
        <w:rPr/>
        <w:drawing>
          <wp:inline distT="0" distB="0" distL="0" distR="0">
            <wp:extent cx="3866515" cy="167894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20" r="-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bCs/>
          <w:szCs w:val="21"/>
        </w:rPr>
        <w:t>①△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______0(</w:t>
      </w:r>
      <w:r>
        <w:rPr>
          <w:bCs/>
          <w:szCs w:val="21"/>
        </w:rPr>
        <w:t>填“＞”、“</w:t>
      </w:r>
      <w:r>
        <w:rPr>
          <w:bCs/>
          <w:szCs w:val="21"/>
        </w:rPr>
        <w:t>=</w:t>
      </w:r>
      <w:r>
        <w:rPr>
          <w:rFonts w:cs="宋体;SimSun" w:ascii="宋体;SimSun" w:hAnsi="宋体;SimSun"/>
          <w:bCs/>
          <w:szCs w:val="21"/>
        </w:rPr>
        <w:t>”</w:t>
      </w:r>
      <w:r>
        <w:rPr>
          <w:bCs/>
          <w:szCs w:val="21"/>
        </w:rPr>
        <w:t>或“＜”</w:t>
      </w:r>
      <w:r>
        <w:rPr>
          <w:bCs/>
          <w:szCs w:val="21"/>
        </w:rPr>
        <w:t>)</w:t>
      </w:r>
      <w:r>
        <w:rPr>
          <w:bCs/>
          <w:szCs w:val="21"/>
        </w:rPr>
        <w:t>。②在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-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及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-</w:t>
      </w:r>
      <w:r>
        <w:rPr>
          <w:bCs/>
          <w:i/>
          <w:szCs w:val="21"/>
        </w:rPr>
        <w:t xml:space="preserve"> T</w:t>
      </w:r>
      <w:r>
        <w:rPr>
          <w:bCs/>
          <w:szCs w:val="21"/>
          <w:vertAlign w:val="subscript"/>
        </w:rPr>
        <w:t>5</w:t>
      </w:r>
      <w:r>
        <w:rPr>
          <w:bCs/>
          <w:szCs w:val="21"/>
        </w:rPr>
        <w:t>二个温度区间，容器内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气体浓度呈现如图</w:t>
      </w:r>
      <w:r>
        <w:rPr>
          <w:bCs/>
          <w:szCs w:val="21"/>
        </w:rPr>
        <w:t>1</w:t>
      </w:r>
      <w:r>
        <w:rPr>
          <w:bCs/>
          <w:szCs w:val="21"/>
        </w:rPr>
        <w:t>所示的变化趋势，其原因</w:t>
      </w:r>
    </w:p>
    <w:p>
      <w:pPr>
        <w:pStyle w:val="Normal"/>
        <w:ind w:firstLine="210"/>
        <w:rPr/>
      </w:pPr>
      <w:r>
        <w:rPr>
          <w:bCs/>
          <w:szCs w:val="21"/>
        </w:rPr>
        <w:t>是</w:t>
      </w:r>
      <w:r>
        <w:rPr>
          <w:bCs/>
          <w:szCs w:val="21"/>
        </w:rPr>
        <w:t>_____</w:t>
      </w:r>
      <w:r>
        <w:rPr>
          <w:bCs/>
          <w:szCs w:val="21"/>
          <w:u w:val="single"/>
        </w:rPr>
        <w:t>_                            _</w:t>
      </w:r>
      <w:r>
        <w:rPr>
          <w:bCs/>
          <w:szCs w:val="21"/>
        </w:rPr>
        <w:t>_</w:t>
      </w:r>
      <w:r>
        <w:rPr>
          <w:bCs/>
          <w:szCs w:val="21"/>
          <w:u w:val="single"/>
        </w:rPr>
        <w:t>__        _</w:t>
      </w:r>
      <w:r>
        <w:rPr>
          <w:bCs/>
          <w:szCs w:val="21"/>
        </w:rPr>
        <w:t>____</w:t>
      </w:r>
      <w:r>
        <w:rPr>
          <w:bCs/>
          <w:szCs w:val="21"/>
        </w:rPr>
        <w:t>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bCs/>
          <w:szCs w:val="21"/>
        </w:rPr>
        <w:t>③</w:t>
      </w:r>
      <w:r>
        <w:rPr>
          <w:bCs/>
          <w:szCs w:val="21"/>
        </w:rPr>
        <w:t>反应Ⅲ在温度为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时，溶液</w:t>
      </w:r>
      <w:r>
        <w:rPr>
          <w:bCs/>
          <w:szCs w:val="21"/>
        </w:rPr>
        <w:t>pH</w:t>
      </w:r>
      <w:r>
        <w:rPr>
          <w:bCs/>
          <w:szCs w:val="21"/>
        </w:rPr>
        <w:t>随时间变化的趋势曲线如图</w:t>
      </w:r>
      <w:r>
        <w:rPr>
          <w:bCs/>
          <w:szCs w:val="21"/>
        </w:rPr>
        <w:t>2</w:t>
      </w:r>
      <w:r>
        <w:rPr>
          <w:bCs/>
          <w:szCs w:val="21"/>
        </w:rPr>
        <w:t>所示。当时间到达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时，将该反应体系温度迅速上升到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，并维持该温度。请在该图中画出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时刻后溶液的</w:t>
      </w:r>
      <w:r>
        <w:rPr>
          <w:bCs/>
          <w:szCs w:val="21"/>
        </w:rPr>
        <w:t>pH</w:t>
      </w:r>
      <w:r>
        <w:rPr>
          <w:bCs/>
          <w:szCs w:val="21"/>
        </w:rPr>
        <w:t>变化趋势曲线。</w:t>
      </w:r>
    </w:p>
    <w:p>
      <w:pPr>
        <w:pStyle w:val="Normal"/>
        <w:ind w:firstLine="210"/>
        <w:rPr/>
      </w:pP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）利用反应Ⅲ捕获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，在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初始浓度和体积确定的情况下，提高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吸收量的措施有</w:t>
      </w:r>
      <w:r>
        <w:rPr>
          <w:bCs/>
          <w:szCs w:val="21"/>
        </w:rPr>
        <w:t>_____</w:t>
      </w:r>
      <w:r>
        <w:rPr>
          <w:bCs/>
          <w:szCs w:val="21"/>
        </w:rPr>
        <w:t>（写出</w:t>
      </w:r>
      <w:r>
        <w:rPr>
          <w:bCs/>
          <w:szCs w:val="21"/>
        </w:rPr>
        <w:t>2</w:t>
      </w:r>
      <w:r>
        <w:rPr>
          <w:bCs/>
          <w:szCs w:val="21"/>
        </w:rPr>
        <w:t>个）。</w:t>
      </w:r>
    </w:p>
    <w:p>
      <w:pPr>
        <w:pStyle w:val="Normal"/>
        <w:ind w:firstLine="210"/>
        <w:rPr/>
      </w:pP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）下列物质中也可能作为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捕获剂的是</w:t>
      </w:r>
    </w:p>
    <w:p>
      <w:pPr>
        <w:pStyle w:val="Normal"/>
        <w:rPr/>
      </w:pPr>
      <w:r>
        <w:rPr>
          <w:rFonts w:eastAsia="Times New Roman"/>
          <w:bCs/>
          <w:szCs w:val="21"/>
        </w:rPr>
        <w:t xml:space="preserve">    </w:t>
      </w:r>
      <w:r>
        <w:rPr>
          <w:bCs/>
          <w:szCs w:val="21"/>
        </w:rPr>
        <w:t>A</w:t>
      </w:r>
      <w:r>
        <w:rPr>
          <w:bCs/>
          <w:szCs w:val="21"/>
        </w:rPr>
        <w:t>．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Cl</w:t>
      </w:r>
      <w:r>
        <w:rPr>
          <w:bCs/>
          <w:szCs w:val="21"/>
          <w:vertAlign w:val="subscript"/>
        </w:rPr>
        <w:t xml:space="preserve">       </w:t>
      </w:r>
      <w:r>
        <w:rPr>
          <w:bCs/>
          <w:szCs w:val="21"/>
        </w:rPr>
        <w:t>B</w:t>
      </w:r>
      <w:r>
        <w:rPr>
          <w:bCs/>
          <w:szCs w:val="21"/>
        </w:rPr>
        <w:t>．</w:t>
      </w:r>
      <w:r>
        <w:rPr>
          <w:bCs/>
          <w:szCs w:val="21"/>
        </w:rPr>
        <w:t>Na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 xml:space="preserve">3     </w:t>
      </w:r>
      <w:r>
        <w:rPr>
          <w:bCs/>
          <w:szCs w:val="21"/>
        </w:rPr>
        <w:t>C</w:t>
      </w:r>
      <w:r>
        <w:rPr>
          <w:bCs/>
          <w:szCs w:val="21"/>
        </w:rPr>
        <w:t>．</w:t>
      </w:r>
      <w:r>
        <w:rPr>
          <w:bCs/>
          <w:szCs w:val="21"/>
        </w:rPr>
        <w:t>HOCH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OH</w:t>
      </w:r>
      <w:r>
        <w:rPr>
          <w:bCs/>
          <w:szCs w:val="21"/>
          <w:vertAlign w:val="subscript"/>
        </w:rPr>
        <w:t xml:space="preserve">      </w:t>
      </w:r>
      <w:r>
        <w:rPr>
          <w:bCs/>
          <w:szCs w:val="21"/>
        </w:rPr>
        <w:t>D</w:t>
      </w:r>
      <w:r>
        <w:rPr>
          <w:bCs/>
          <w:szCs w:val="21"/>
        </w:rPr>
        <w:t>．</w:t>
      </w:r>
      <w:r>
        <w:rPr>
          <w:bCs/>
          <w:szCs w:val="21"/>
        </w:rPr>
        <w:t>HOCH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2</w:t>
      </w:r>
    </w:p>
    <w:p>
      <w:pPr>
        <w:pStyle w:val="Normal"/>
        <w:ind w:firstLine="210"/>
        <w:rPr/>
      </w:pPr>
      <w:r>
        <w:rPr>
          <w:bCs/>
          <w:szCs w:val="21"/>
        </w:rPr>
        <w:t>28</w:t>
      </w:r>
      <w:r>
        <w:rPr>
          <w:bCs/>
          <w:szCs w:val="21"/>
        </w:rPr>
        <w:t>、利用废旧镀锌铁皮可制备磁性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胶体粒子及副产物</w:t>
      </w:r>
      <w:r>
        <w:rPr>
          <w:bCs/>
          <w:szCs w:val="21"/>
        </w:rPr>
        <w:t>ZnO</w:t>
      </w:r>
      <w:r>
        <w:rPr>
          <w:bCs/>
          <w:szCs w:val="21"/>
        </w:rPr>
        <w:t>。制备流程图如下：</w:t>
      </w:r>
    </w:p>
    <w:p>
      <w:pPr>
        <w:pStyle w:val="Normal"/>
        <w:ind w:firstLine="210"/>
        <w:rPr>
          <w:bCs/>
          <w:szCs w:val="21"/>
          <w:lang w:val="en-US" w:eastAsia="en-US"/>
        </w:rPr>
      </w:pPr>
      <w:r>
        <w:rPr>
          <w:bCs/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-152400</wp:posOffset>
                </wp:positionH>
                <wp:positionV relativeFrom="paragraph">
                  <wp:posOffset>3810</wp:posOffset>
                </wp:positionV>
                <wp:extent cx="6096000" cy="1054735"/>
                <wp:effectExtent l="5080" t="5080" r="5080" b="508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880" cy="1054800"/>
                          <a:chOff x="0" y="0"/>
                          <a:chExt cx="6095880" cy="1054800"/>
                        </a:xfrm>
                      </wpg:grpSpPr>
                      <wps:wsp>
                        <wps:cNvSpPr txBox="1"/>
                        <wps:spPr>
                          <a:xfrm>
                            <a:off x="5346720" y="512280"/>
                            <a:ext cx="749160" cy="495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Fe</w:t>
                              </w:r>
                              <w:r>
                                <w:rPr>
                                  <w:sz w:val="21"/>
                                  <w:kern w:val="2"/>
                                  <w:szCs w:val="21"/>
                                  <w:bCs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1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1"/>
                                  <w:bCs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胶体粒子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5473800" cy="105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1206360" y="186840"/>
                              <a:ext cx="170640" cy="622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760" y="6120"/>
                                <a:ext cx="0" cy="614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5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80" y="622080"/>
                                <a:ext cx="15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100800"/>
                              <a:ext cx="482760" cy="693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b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废旧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b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镀锌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b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铁皮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2920" y="214560"/>
                              <a:ext cx="888840" cy="447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5960" y="248400"/>
                                <a:ext cx="711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888840" cy="4478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NaOH (aq)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42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△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359000" y="85680"/>
                              <a:ext cx="603360" cy="261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溶液A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06640" y="592560"/>
                              <a:ext cx="743040" cy="317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7240" y="258840"/>
                                <a:ext cx="6350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743040" cy="3175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稀H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SO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3714840" y="557640"/>
                              <a:ext cx="851040" cy="4780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溶液B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(Fe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2+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、Fe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2+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68480" y="0"/>
                              <a:ext cx="704880" cy="297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8760" y="240120"/>
                                <a:ext cx="5810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70488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调节pH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3645000" y="268560"/>
                              <a:ext cx="133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796200" y="142920"/>
                              <a:ext cx="990720" cy="2858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99072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   ZnO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07520" y="144720"/>
                                <a:ext cx="133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384200" y="681840"/>
                              <a:ext cx="615960" cy="261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不溶物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627640" y="109800"/>
                              <a:ext cx="996840" cy="2991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Zn(OH)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沉淀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11520" y="576720"/>
                              <a:ext cx="1047600" cy="4780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7320" y="255600"/>
                                <a:ext cx="8953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1047600" cy="4780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调节pH=1～2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105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适量H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4584600" y="547920"/>
                              <a:ext cx="888840" cy="4478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88840" cy="4478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NaOH (aq)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42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△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76320" y="248400"/>
                                <a:ext cx="6922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2pt;margin-top:0.3pt;width:480pt;height:83.1pt" coordorigin="-240,6" coordsize="9600,1662">
                <v:shape id="shape_0" fillcolor="white" stroked="t" o:allowincell="f" style="position:absolute;left:8180;top:813;width:117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Fe</w:t>
                        </w:r>
                        <w:r>
                          <w:rPr>
                            <w:sz w:val="21"/>
                            <w:kern w:val="2"/>
                            <w:szCs w:val="21"/>
                            <w:bCs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1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1"/>
                            <w:bCs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胶体粒子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-240;top:6;width:8620;height:1662">
                  <v:group id="shape_0" style="position:absolute;left:1660;top:300;width:268;height:979">
                    <v:line id="shape_0" from="1669,310" to="1669,127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660,300" to="1901,300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line id="shape_0" from="1687,1280" to="1928,1280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-240;top:165;width:759;height:109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b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废旧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b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镀锌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b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铁皮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group id="shape_0" style="position:absolute;left:410;top:344;width:1400;height:705">
                    <v:line id="shape_0" from="530,735" to="1649,7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410;top:344;width:1399;height:704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NaOH (aq)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42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△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shape id="shape_0" fillcolor="white" stroked="t" o:allowincell="f" style="position:absolute;left:1900;top:141;width:949;height:4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溶液A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shape>
                  <v:group id="shape_0" style="position:absolute;left:2920;top:939;width:1170;height:500">
                    <v:line id="shape_0" from="3010,1347" to="4009,1347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2920;top:939;width:1169;height:49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稀H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SO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shape id="shape_0" fillcolor="white" stroked="t" o:allowincell="f" style="position:absolute;left:5610;top:884;width:1339;height:75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溶液B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(Fe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2+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、Fe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2+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shape>
                  <v:group id="shape_0" style="position:absolute;left:2860;top:6;width:1110;height:468">
                    <v:line id="shape_0" from="2968,384" to="3882,384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2860;top:6;width:1109;height:467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调节pH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line id="shape_0" from="5500,429" to="5709,429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group id="shape_0" style="position:absolute;left:5738;top:231;width:1560;height:450">
                    <v:shape id="shape_0" fillcolor="white" stroked="t" o:allowincell="f" style="position:absolute;left:5738;top:231;width:1559;height:44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   ZnO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6380,459" to="6589,459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1940;top:1080;width:969;height:4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不溶物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shape>
                  <v:shape id="shape_0" fillcolor="white" stroked="t" o:allowincell="f" style="position:absolute;left:3898;top:179;width:1569;height:47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Zn(OH)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沉淀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shape>
                  <v:group id="shape_0" style="position:absolute;left:4030;top:914;width:1650;height:753">
                    <v:line id="shape_0" from="4136,1317" to="5545,1317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4030;top:914;width:1649;height:75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调节pH=1～2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105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适量H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group id="shape_0" style="position:absolute;left:6980;top:869;width:1400;height:705">
                    <v:shape id="shape_0" fillcolor="white" stroked="t" o:allowincell="f" style="position:absolute;left:6980;top:869;width:1399;height:704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NaOH (aq)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42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△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7100,1260" to="8189,1260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</v:group>
              </v:group>
            </w:pict>
          </mc:Fallback>
        </mc:AlternateContent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  <w:t>已知：</w:t>
      </w:r>
      <w:r>
        <w:rPr>
          <w:bCs/>
          <w:szCs w:val="21"/>
        </w:rPr>
        <w:t>Zn</w:t>
      </w:r>
      <w:r>
        <w:rPr>
          <w:bCs/>
          <w:szCs w:val="21"/>
        </w:rPr>
        <w:t>及其化合物的性质与</w:t>
      </w:r>
      <w:r>
        <w:rPr>
          <w:bCs/>
          <w:szCs w:val="21"/>
        </w:rPr>
        <w:t>Al</w:t>
      </w:r>
      <w:r>
        <w:rPr>
          <w:bCs/>
          <w:szCs w:val="21"/>
        </w:rPr>
        <w:t>及其化合物的性质相似。请回答下列问题：</w:t>
      </w:r>
    </w:p>
    <w:p>
      <w:pPr>
        <w:pStyle w:val="Normal"/>
        <w:ind w:firstLine="210"/>
        <w:rPr/>
      </w:pPr>
      <w:r>
        <w:rPr>
          <w:bCs/>
          <w:szCs w:val="21"/>
        </w:rPr>
        <w:t>（</w:t>
      </w:r>
      <w:r>
        <w:rPr>
          <w:bCs/>
          <w:szCs w:val="21"/>
        </w:rPr>
        <w:t>1</w:t>
      </w:r>
      <w:r>
        <w:rPr>
          <w:bCs/>
          <w:szCs w:val="21"/>
        </w:rPr>
        <w:t>）用</w:t>
      </w:r>
      <w:r>
        <w:rPr>
          <w:bCs/>
          <w:szCs w:val="21"/>
        </w:rPr>
        <w:t>NaOH</w:t>
      </w:r>
      <w:r>
        <w:rPr>
          <w:bCs/>
          <w:szCs w:val="21"/>
        </w:rPr>
        <w:t>溶液处理废旧镀锌铁皮的作用有</w:t>
      </w:r>
      <w:r>
        <w:rPr>
          <w:bCs/>
          <w:szCs w:val="21"/>
        </w:rPr>
        <w:t>_</w:t>
      </w:r>
      <w:r>
        <w:rPr>
          <w:bCs/>
          <w:szCs w:val="21"/>
          <w:u w:val="single"/>
        </w:rPr>
        <w:t xml:space="preserve">_       </w:t>
      </w:r>
      <w:r>
        <w:rPr>
          <w:bCs/>
          <w:szCs w:val="21"/>
        </w:rPr>
        <w:t>_</w:t>
      </w:r>
      <w:r>
        <w:rPr>
          <w:bCs/>
          <w:szCs w:val="21"/>
        </w:rPr>
        <w:t>。</w:t>
      </w:r>
    </w:p>
    <w:p>
      <w:pPr>
        <w:pStyle w:val="Normal"/>
        <w:ind w:firstLine="210"/>
        <w:rPr/>
      </w:pPr>
      <w:r>
        <w:rPr>
          <w:bCs/>
          <w:szCs w:val="21"/>
        </w:rPr>
        <w:t>A</w:t>
      </w:r>
      <w:r>
        <w:rPr>
          <w:bCs/>
          <w:szCs w:val="21"/>
        </w:rPr>
        <w:t>．去除油污</w:t>
      </w:r>
      <w:r>
        <w:rPr>
          <w:bCs/>
          <w:szCs w:val="21"/>
        </w:rPr>
        <w:t>B</w:t>
      </w:r>
      <w:r>
        <w:rPr>
          <w:bCs/>
          <w:szCs w:val="21"/>
        </w:rPr>
        <w:t>．溶解镀锌层</w:t>
      </w:r>
      <w:r>
        <w:rPr>
          <w:bCs/>
          <w:szCs w:val="21"/>
        </w:rPr>
        <w:t>C</w:t>
      </w:r>
      <w:r>
        <w:rPr>
          <w:bCs/>
          <w:szCs w:val="21"/>
        </w:rPr>
        <w:t>．去除铁锈</w:t>
      </w:r>
      <w:r>
        <w:rPr>
          <w:bCs/>
          <w:szCs w:val="21"/>
        </w:rPr>
        <w:t>D</w:t>
      </w:r>
      <w:r>
        <w:rPr>
          <w:bCs/>
          <w:szCs w:val="21"/>
        </w:rPr>
        <w:t>．钝化</w:t>
      </w:r>
    </w:p>
    <w:p>
      <w:pPr>
        <w:pStyle w:val="Normal"/>
        <w:ind w:firstLine="105"/>
        <w:rPr/>
      </w:pP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）调节溶液</w:t>
      </w:r>
      <w:r>
        <w:rPr>
          <w:bCs/>
          <w:szCs w:val="21"/>
        </w:rPr>
        <w:t>A</w:t>
      </w:r>
      <w:r>
        <w:rPr>
          <w:bCs/>
          <w:szCs w:val="21"/>
        </w:rPr>
        <w:t>的</w:t>
      </w:r>
      <w:r>
        <w:rPr>
          <w:bCs/>
          <w:szCs w:val="21"/>
        </w:rPr>
        <w:t>pH</w:t>
      </w:r>
      <w:r>
        <w:rPr>
          <w:bCs/>
          <w:szCs w:val="21"/>
        </w:rPr>
        <w:t>可产生</w:t>
      </w:r>
      <w:r>
        <w:rPr/>
        <w:t>Zn(OH)</w:t>
      </w:r>
      <w:r>
        <w:rPr>
          <w:vertAlign w:val="subscript"/>
        </w:rPr>
        <w:t>2</w:t>
      </w:r>
      <w:r>
        <w:rPr/>
        <w:t>沉淀，为制得</w:t>
      </w:r>
      <w:r>
        <w:rPr/>
        <w:t>ZnO</w:t>
      </w:r>
      <w:r>
        <w:rPr/>
        <w:t>，后续操作步骤是</w:t>
      </w:r>
      <w:r>
        <w:rPr/>
        <w:t>___________</w:t>
      </w:r>
      <w:r>
        <w:rPr/>
        <w:t>。</w:t>
      </w:r>
    </w:p>
    <w:p>
      <w:pPr>
        <w:pStyle w:val="Normal"/>
        <w:ind w:firstLine="105"/>
        <w:rPr/>
      </w:pPr>
      <w:r>
        <w:rPr/>
        <w:t>（</w:t>
      </w:r>
      <w:r>
        <w:rPr/>
        <w:t>3</w:t>
      </w:r>
      <w:r>
        <w:rPr/>
        <w:t>）由溶液</w:t>
      </w:r>
      <w:r>
        <w:rPr/>
        <w:t>B</w:t>
      </w:r>
      <w:r>
        <w:rPr/>
        <w:t>制得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胶体粒子的过程中，须持续通</w:t>
      </w:r>
      <w:r>
        <w:rPr>
          <w:bCs/>
          <w:szCs w:val="21"/>
        </w:rPr>
        <w:t>N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，其原因是</w:t>
      </w:r>
      <w:r>
        <w:rPr>
          <w:bCs/>
          <w:szCs w:val="21"/>
        </w:rPr>
        <w:t>_______________</w:t>
      </w:r>
      <w:r>
        <w:rPr>
          <w:bCs/>
          <w:szCs w:val="21"/>
        </w:rPr>
        <w:t>。</w:t>
      </w:r>
    </w:p>
    <w:p>
      <w:pPr>
        <w:pStyle w:val="Normal"/>
        <w:ind w:firstLine="105"/>
        <w:rPr/>
      </w:pP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胶体粒子能否用减压过滤法实现固液分离？</w:t>
      </w:r>
      <w:r>
        <w:rPr>
          <w:bCs/>
          <w:szCs w:val="21"/>
        </w:rPr>
        <w:t>_____(</w:t>
      </w:r>
      <w:r>
        <w:rPr>
          <w:bCs/>
          <w:szCs w:val="21"/>
        </w:rPr>
        <w:t>填“能”或“不能”</w:t>
      </w:r>
      <w:r>
        <w:rPr>
          <w:bCs/>
          <w:szCs w:val="21"/>
        </w:rPr>
        <w:t>)</w:t>
      </w:r>
      <w:r>
        <w:rPr>
          <w:bCs/>
          <w:szCs w:val="21"/>
        </w:rPr>
        <w:t>，理由是</w:t>
      </w:r>
      <w:r>
        <w:rPr>
          <w:bCs/>
          <w:szCs w:val="21"/>
        </w:rPr>
        <w:t>___________________________</w:t>
      </w:r>
      <w:r>
        <w:rPr>
          <w:bCs/>
          <w:szCs w:val="21"/>
        </w:rPr>
        <w:t>。</w:t>
      </w:r>
    </w:p>
    <w:p>
      <w:pPr>
        <w:pStyle w:val="Normal"/>
        <w:ind w:firstLine="210"/>
        <w:rPr>
          <w:bCs/>
          <w:szCs w:val="21"/>
          <w:vertAlign w:val="subscript"/>
        </w:rPr>
      </w:pPr>
      <w:r>
        <w:rPr>
          <w:bCs/>
          <w:szCs w:val="21"/>
        </w:rPr>
        <w:t>（</w:t>
      </w:r>
      <w:r>
        <w:rPr>
          <w:bCs/>
          <w:szCs w:val="21"/>
        </w:rPr>
        <w:t>5</w:t>
      </w:r>
      <w:r>
        <w:rPr>
          <w:bCs/>
          <w:szCs w:val="21"/>
        </w:rPr>
        <w:t>）用重铬酸钾法</w:t>
      </w:r>
      <w:r>
        <w:rPr>
          <w:bCs/>
          <w:szCs w:val="21"/>
        </w:rPr>
        <w:t>(</w:t>
      </w:r>
      <w:r>
        <w:rPr>
          <w:bCs/>
          <w:szCs w:val="21"/>
        </w:rPr>
        <w:t>一种氧化还原滴定法</w:t>
      </w:r>
      <w:r>
        <w:rPr>
          <w:bCs/>
          <w:szCs w:val="21"/>
        </w:rPr>
        <w:t>)</w:t>
      </w:r>
      <w:r>
        <w:rPr>
          <w:bCs/>
          <w:szCs w:val="21"/>
        </w:rPr>
        <w:t>可测得产物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中二价铁含量。若需配制浓度为</w:t>
      </w:r>
      <w:r>
        <w:rPr>
          <w:bCs/>
          <w:szCs w:val="21"/>
        </w:rPr>
        <w:t>0.01000 mol/L</w:t>
      </w:r>
      <w:r>
        <w:rPr>
          <w:bCs/>
          <w:szCs w:val="21"/>
        </w:rPr>
        <w:t>的</w:t>
      </w:r>
      <w:r>
        <w:rPr>
          <w:bCs/>
          <w:szCs w:val="21"/>
        </w:rPr>
        <w:t>K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7</w:t>
      </w:r>
      <w:r>
        <w:rPr>
          <w:bCs/>
          <w:szCs w:val="21"/>
        </w:rPr>
        <w:t>的标准溶液</w:t>
      </w:r>
      <w:r>
        <w:rPr>
          <w:bCs/>
          <w:szCs w:val="21"/>
        </w:rPr>
        <w:t>250 mL</w:t>
      </w:r>
      <w:r>
        <w:rPr>
          <w:bCs/>
          <w:szCs w:val="21"/>
        </w:rPr>
        <w:t>，应准确称取</w:t>
      </w:r>
      <w:r>
        <w:rPr>
          <w:bCs/>
          <w:szCs w:val="21"/>
        </w:rPr>
        <w:t>______g K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7</w:t>
      </w:r>
      <w:r>
        <w:rPr>
          <w:bCs/>
          <w:szCs w:val="21"/>
        </w:rPr>
        <w:t xml:space="preserve"> (</w:t>
      </w:r>
      <w:r>
        <w:rPr>
          <w:bCs/>
          <w:szCs w:val="21"/>
        </w:rPr>
        <w:t>保留</w:t>
      </w:r>
      <w:r>
        <w:rPr>
          <w:bCs/>
          <w:szCs w:val="21"/>
        </w:rPr>
        <w:t>4</w:t>
      </w:r>
      <w:r>
        <w:rPr>
          <w:bCs/>
          <w:szCs w:val="21"/>
        </w:rPr>
        <w:t>位有效数字，已知</w:t>
      </w:r>
      <w:r>
        <w:rPr>
          <w:bCs/>
          <w:i/>
          <w:szCs w:val="21"/>
        </w:rPr>
        <w:t>M</w:t>
      </w:r>
      <w:r>
        <w:rPr>
          <w:bCs/>
          <w:szCs w:val="21"/>
          <w:vertAlign w:val="subscript"/>
        </w:rPr>
        <w:t>K2Cr2O7</w:t>
      </w:r>
      <w:r>
        <w:rPr>
          <w:bCs/>
          <w:szCs w:val="21"/>
        </w:rPr>
        <w:t>==294.0 g/mol)</w:t>
      </w:r>
      <w:r>
        <w:rPr>
          <w:bCs/>
          <w:szCs w:val="21"/>
        </w:rPr>
        <w:t>。配制该标准溶液时，下列仪器不必要用到的有</w:t>
      </w:r>
      <w:r>
        <w:rPr>
          <w:bCs/>
          <w:szCs w:val="21"/>
        </w:rPr>
        <w:t>_____(</w:t>
      </w:r>
      <w:r>
        <w:rPr>
          <w:bCs/>
          <w:szCs w:val="21"/>
        </w:rPr>
        <w:t>用编号表示</w:t>
      </w:r>
      <w:r>
        <w:rPr>
          <w:bCs/>
          <w:szCs w:val="21"/>
        </w:rPr>
        <w:t>)</w:t>
      </w:r>
      <w:r>
        <w:rPr>
          <w:bCs/>
          <w:szCs w:val="21"/>
        </w:rPr>
        <w:t>。</w:t>
      </w:r>
    </w:p>
    <w:p>
      <w:pPr>
        <w:pStyle w:val="Normal"/>
        <w:ind w:firstLine="210"/>
        <w:rPr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①</w:t>
      </w:r>
      <w:r>
        <w:rPr>
          <w:bCs/>
          <w:szCs w:val="21"/>
        </w:rPr>
        <w:t>电子天平</w:t>
      </w:r>
      <w:r>
        <w:rPr>
          <w:rFonts w:eastAsia="Times New Roman"/>
          <w:bCs/>
          <w:szCs w:val="21"/>
        </w:rPr>
        <w:t xml:space="preserve">  </w:t>
      </w:r>
      <w:r>
        <w:rPr>
          <w:bCs/>
          <w:szCs w:val="21"/>
        </w:rPr>
        <w:t>②烧杯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③量筒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④玻璃棒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⑤容量瓶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⑥胶头滴管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⑦移液管</w:t>
      </w:r>
    </w:p>
    <w:p>
      <w:pPr>
        <w:pStyle w:val="Normal"/>
        <w:ind w:firstLine="210"/>
        <w:rPr/>
      </w:pPr>
      <w:r>
        <w:rPr>
          <w:bCs/>
          <w:szCs w:val="21"/>
        </w:rPr>
        <w:t>（</w:t>
      </w:r>
      <w:r>
        <w:rPr>
          <w:bCs/>
          <w:szCs w:val="21"/>
        </w:rPr>
        <w:t>6</w:t>
      </w:r>
      <w:r>
        <w:rPr>
          <w:bCs/>
          <w:szCs w:val="21"/>
        </w:rPr>
        <w:t>）滴定操作中，如果滴定前装有</w:t>
      </w:r>
      <w:r>
        <w:rPr>
          <w:bCs/>
          <w:szCs w:val="21"/>
        </w:rPr>
        <w:t>K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7</w:t>
      </w:r>
      <w:r>
        <w:rPr>
          <w:bCs/>
          <w:szCs w:val="21"/>
        </w:rPr>
        <w:t>标准溶液的滴定管尖嘴部分有气泡，而滴定结束后气泡消失，则测定结果将</w:t>
      </w:r>
      <w:r>
        <w:rPr>
          <w:bCs/>
          <w:szCs w:val="21"/>
        </w:rPr>
        <w:t>_______(</w:t>
      </w:r>
      <w:r>
        <w:rPr>
          <w:bCs/>
          <w:szCs w:val="21"/>
        </w:rPr>
        <w:t>填“偏大”、“偏小”或“不变”</w:t>
      </w:r>
      <w:r>
        <w:rPr>
          <w:bCs/>
          <w:szCs w:val="21"/>
        </w:rPr>
        <w:t>)</w:t>
      </w:r>
      <w:r>
        <w:rPr>
          <w:bCs/>
          <w:szCs w:val="21"/>
        </w:rPr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9</w:t>
      </w:r>
      <w:r>
        <w:rPr/>
        <w:t>、某课题组以苯为主要原料，采取以下路线合成利胆药——柳胺酚。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43815</wp:posOffset>
                </wp:positionH>
                <wp:positionV relativeFrom="paragraph">
                  <wp:posOffset>168910</wp:posOffset>
                </wp:positionV>
                <wp:extent cx="4509135" cy="1337945"/>
                <wp:effectExtent l="2540" t="5080" r="5080" b="508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000" cy="1338120"/>
                          <a:chOff x="0" y="0"/>
                          <a:chExt cx="4509000" cy="1338120"/>
                        </a:xfrm>
                      </wpg:grpSpPr>
                      <wpg:grpSp>
                        <wpg:cNvGrpSpPr/>
                        <wpg:grpSpPr>
                          <a:xfrm>
                            <a:off x="0" y="93240"/>
                            <a:ext cx="254520" cy="268560"/>
                          </a:xfrm>
                        </wpg:grpSpPr>
                        <wps:wsp>
                          <wps:cNvSpPr/>
                          <wps:spPr>
                            <a:xfrm rot="16389600">
                              <a:off x="-360" y="1368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40" y="171000"/>
                              <a:ext cx="134640" cy="824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9360" y="17280"/>
                              <a:ext cx="141480" cy="680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27160" y="69840"/>
                              <a:ext cx="756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587960" y="11880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21160" y="760680"/>
                            <a:ext cx="1716480" cy="577080"/>
                          </a:xfrm>
                        </wpg:grpSpPr>
                        <wps:wsp>
                          <wps:cNvSpPr/>
                          <wps:spPr>
                            <a:xfrm>
                              <a:off x="186120" y="291600"/>
                              <a:ext cx="0" cy="10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716480" cy="5770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94120" y="158040"/>
                                <a:ext cx="1396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1716480" cy="577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26640"/>
                                  <a:ext cx="268560" cy="254520"/>
                                </a:xfrm>
                              </wpg:grpSpPr>
                              <wps:wsp>
                                <wps:cNvSpPr/>
                                <wps:spPr>
                                  <a:xfrm rot="10989600">
                                    <a:off x="6120" y="6840"/>
                                    <a:ext cx="255960" cy="240840"/>
                                  </a:xfrm>
                                  <a:prstGeom prst="hexagon">
                                    <a:avLst>
                                      <a:gd name="adj" fmla="val 2657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71000" y="114840"/>
                                    <a:ext cx="82440" cy="134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7280" y="103680"/>
                                    <a:ext cx="68040" cy="141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69840" y="19800"/>
                                    <a:ext cx="141480" cy="7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1284840" y="24840"/>
                                  <a:ext cx="431640" cy="262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OH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971640" y="32400"/>
                                  <a:ext cx="268560" cy="254520"/>
                                </a:xfrm>
                              </wpg:grpSpPr>
                              <wps:wsp>
                                <wps:cNvSpPr/>
                                <wps:spPr>
                                  <a:xfrm rot="10989600">
                                    <a:off x="6120" y="6840"/>
                                    <a:ext cx="255960" cy="240840"/>
                                  </a:xfrm>
                                  <a:prstGeom prst="hexagon">
                                    <a:avLst>
                                      <a:gd name="adj" fmla="val 2657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71000" y="114840"/>
                                    <a:ext cx="82440" cy="134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7280" y="103680"/>
                                    <a:ext cx="68040" cy="141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69840" y="19800"/>
                                    <a:ext cx="141480" cy="7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227600" y="158040"/>
                                  <a:ext cx="1396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55440" y="314280"/>
                                  <a:ext cx="431640" cy="262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OH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54960" y="0"/>
                                  <a:ext cx="762120" cy="5068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762120" cy="506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C—NH—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29600" y="209520"/>
                                    <a:ext cx="25560" cy="82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25560" y="0"/>
                                      <a:ext cx="0" cy="820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0" cy="820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SpPr txBox="1"/>
                        <wps:spPr>
                          <a:xfrm>
                            <a:off x="766440" y="10728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96760" y="13968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10560" y="13212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48800" y="15300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1920" y="0"/>
                            <a:ext cx="527040" cy="470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527040" cy="4705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Cl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FeCl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9840" y="236880"/>
                              <a:ext cx="3808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73880" y="52200"/>
                            <a:ext cx="527040" cy="293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527040" cy="293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试剂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760" y="222840"/>
                              <a:ext cx="412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92160" y="65520"/>
                            <a:ext cx="862920" cy="293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862920" cy="293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NaOH/H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3880" y="222840"/>
                              <a:ext cx="675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008160" y="50040"/>
                            <a:ext cx="450720" cy="293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450720" cy="293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HCl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2840" y="222840"/>
                              <a:ext cx="353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769920" y="52200"/>
                            <a:ext cx="527040" cy="4647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527040" cy="464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Fe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HCl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2600" y="232200"/>
                              <a:ext cx="412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562760" y="474840"/>
                            <a:ext cx="654120" cy="4914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31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23000" y="661680"/>
                            <a:ext cx="2158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75800" y="400680"/>
                            <a:ext cx="0" cy="266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78960" y="661680"/>
                            <a:ext cx="0" cy="138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.4pt;margin-top:13.3pt;width:355.1pt;height:105.35pt" coordorigin="68,266" coordsize="7102,2107">
                <v:group id="shape_0" style="position:absolute;left:68;top:434;width:403;height:379">
                  <v:shape id="shape_0" fillcolor="white" stroked="t" o:allowincell="f" style="position:absolute;left:68;top:435;width:402;height:378;mso-wrap-style:none;v-text-anchor:middle;rotation:27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77,682" to="288,81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84,440" to="306,546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427,523" to="438,74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fillcolor="white" stroked="t" o:allowincell="f" style="position:absolute;left:2570;top:453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group id="shape_0" style="position:absolute;left:4206;top:1464;width:2695;height:909">
                  <v:line id="shape_0" from="4490,1923" to="4490,209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4206;top:1464;width:2695;height:909">
                    <v:line id="shape_0" from="4660,1713" to="4879,171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group id="shape_0" style="position:absolute;left:4206;top:1464;width:2695;height:909">
                      <v:group id="shape_0" style="position:absolute;left:4206;top:1516;width:403;height:382">
                        <v:shape id="shape_0" fillcolor="white" stroked="t" o:allowincell="f" style="position:absolute;left:4207;top:1516;width:402;height:378;mso-wrap-style:none;v-text-anchor:middle;rotation:18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4466,1687" to="4595,1898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224,1669" to="4330,1891" stroked="t" o:allowincell="f" style="position:absolute;flip:x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307,1537" to="4529,1548" stroked="t" o:allowincell="f" style="position:absolute;flip:x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fillcolor="white" stroked="t" o:allowincell="f" style="position:absolute;left:6220;top:1503;width:679;height:413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style="position:absolute;left:5736;top:1525;width:403;height:382">
                        <v:shape id="shape_0" fillcolor="white" stroked="t" o:allowincell="f" style="position:absolute;left:5737;top:1525;width:402;height:378;mso-wrap-style:none;v-text-anchor:middle;rotation:18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5996,1696" to="6125,1907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754,1678" to="5860,1900" stroked="t" o:allowincell="f" style="position:absolute;flip:x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837,1546" to="6059,1557" stroked="t" o:allowincell="f" style="position:absolute;flip:x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6130,1713" to="6349,171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fillcolor="white" stroked="t" o:allowincell="f" style="position:absolute;left:4284;top:1959;width:679;height:413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style="position:absolute;left:4756;top:1464;width:1200;height:798">
                        <v:shape id="shape_0" fillcolor="white" stroked="t" o:allowincell="f" style="position:absolute;left:4756;top:1464;width:1199;height:797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C—NH—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  <v:group id="shape_0" style="position:absolute;left:4960;top:1794;width:40;height:128">
                          <v:line id="shape_0" from="5000,1794" to="5000,1922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4960,1794" to="4960,1922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</v:group>
                  </v:group>
                </v:group>
                <v:shape id="shape_0" fillcolor="white" stroked="t" o:allowincell="f" style="position:absolute;left:1276;top:435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316;top:486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700;top:474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E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00;top:507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group id="shape_0" style="position:absolute;left:450;top:266;width:830;height:741">
                  <v:shape id="shape_0" fillcolor="white" stroked="t" o:allowincell="f" style="position:absolute;left:450;top:266;width:829;height:74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Cl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FeCl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560,639" to="1159,639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1760;top:348;width:830;height:462">
                  <v:shape id="shape_0" fillcolor="white" stroked="t" o:allowincell="f" style="position:absolute;left:1760;top:348;width:829;height:46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试剂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1840,699" to="2489,699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3049;top:369;width:1359;height:462">
                  <v:shape id="shape_0" fillcolor="white" stroked="t" o:allowincell="f" style="position:absolute;left:3049;top:369;width:1358;height:46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NaOH/H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3181,720" to="4244,720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4806;top:345;width:710;height:462">
                  <v:shape id="shape_0" fillcolor="white" stroked="t" o:allowincell="f" style="position:absolute;left:4806;top:345;width:709;height:46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HCl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4874,696" to="5429,696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6006;top:348;width:830;height:732">
                  <v:shape id="shape_0" fillcolor="white" stroked="t" o:allowincell="f" style="position:absolute;left:6006;top:348;width:829;height:73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Fe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HCl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6026,714" to="6675,714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shape id="shape_0" fillcolor="white" stroked="t" o:allowincell="f" style="position:absolute;left:2530;top:1014;width:1029;height:77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31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7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line id="shape_0" from="3570,1308" to="6969,130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960,897" to="6960,131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390,1308" to="5390,152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回答下列问题：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400050</wp:posOffset>
                </wp:positionH>
                <wp:positionV relativeFrom="paragraph">
                  <wp:posOffset>86995</wp:posOffset>
                </wp:positionV>
                <wp:extent cx="1325880" cy="621030"/>
                <wp:effectExtent l="5080" t="5080" r="5080" b="508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621000"/>
                          <a:chOff x="0" y="0"/>
                          <a:chExt cx="1325880" cy="621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37040" cy="532080"/>
                          </a:xfrm>
                        </wpg:grpSpPr>
                        <wps:wsp>
                          <wps:cNvSpPr/>
                          <wps:spPr>
                            <a:xfrm>
                              <a:off x="147960" y="183600"/>
                              <a:ext cx="0" cy="105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7040" cy="5320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800" y="265320"/>
                                <a:ext cx="257040" cy="266760"/>
                              </a:xfrm>
                            </wpg:grpSpPr>
                            <wps:wsp>
                              <wps:cNvSpPr/>
                              <wps:spPr>
                                <a:xfrm rot="16389600">
                                  <a:off x="1440" y="11520"/>
                                  <a:ext cx="254160" cy="243720"/>
                                </a:xfrm>
                                <a:prstGeom prst="hexagon">
                                  <a:avLst>
                                    <a:gd name="adj" fmla="val 26071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20" y="170280"/>
                                  <a:ext cx="13716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9360" y="17280"/>
                                  <a:ext cx="143640" cy="67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30400" y="68760"/>
                                  <a:ext cx="7560" cy="141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0"/>
                                <a:ext cx="43704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888840" y="56520"/>
                            <a:ext cx="437040" cy="532080"/>
                          </a:xfrm>
                        </wpg:grpSpPr>
                        <wps:wsp>
                          <wps:cNvSpPr/>
                          <wps:spPr>
                            <a:xfrm>
                              <a:off x="147960" y="183600"/>
                              <a:ext cx="0" cy="105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7040" cy="5320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800" y="265320"/>
                                <a:ext cx="257040" cy="266760"/>
                              </a:xfrm>
                            </wpg:grpSpPr>
                            <wps:wsp>
                              <wps:cNvSpPr/>
                              <wps:spPr>
                                <a:xfrm rot="16389600">
                                  <a:off x="1440" y="11520"/>
                                  <a:ext cx="254160" cy="243720"/>
                                </a:xfrm>
                                <a:prstGeom prst="hexagon">
                                  <a:avLst>
                                    <a:gd name="adj" fmla="val 26071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80" y="170280"/>
                                  <a:ext cx="13716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9720" y="17280"/>
                                  <a:ext cx="143640" cy="67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30760" y="68760"/>
                                  <a:ext cx="7560" cy="141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0"/>
                                <a:ext cx="43704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345960" y="173880"/>
                            <a:ext cx="528480" cy="447120"/>
                          </a:xfrm>
                        </wpg:grpSpPr>
                        <wps:wsp>
                          <wps:cNvSpPr/>
                          <wps:spPr>
                            <a:xfrm>
                              <a:off x="720" y="246960"/>
                              <a:ext cx="5277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37400" cy="4471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Fe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HCl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.5pt;margin-top:6.85pt;width:104.4pt;height:48.9pt" coordorigin="630,137" coordsize="2088,978">
                <v:group id="shape_0" style="position:absolute;left:630;top:137;width:688;height:819">
                  <v:line id="shape_0" from="863,426" to="863,59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630;top:137;width:688;height:819">
                    <v:group id="shape_0" style="position:absolute;left:650;top:572;width:400;height:384">
                      <v:shape id="shape_0" fillcolor="white" stroked="t" o:allowincell="f" style="position:absolute;left:649;top:573;width:399;height:383;mso-wrap-style:none;v-text-anchor:middle;rotation:273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654,823" to="869,951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62,582" to="887,687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10,663" to="1021,884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fillcolor="white" stroked="t" o:allowincell="f" style="position:absolute;left:630;top:137;width:687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NO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</v:group>
                <v:group id="shape_0" style="position:absolute;left:2030;top:226;width:688;height:819">
                  <v:line id="shape_0" from="2263,515" to="2263,68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2030;top:226;width:688;height:819">
                    <v:group id="shape_0" style="position:absolute;left:2049;top:661;width:400;height:384">
                      <v:shape id="shape_0" fillcolor="white" stroked="t" o:allowincell="f" style="position:absolute;left:2049;top:662;width:399;height:383;mso-wrap-style:none;v-text-anchor:middle;rotation:273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2054,912" to="2269,104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062,671" to="2287,776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410,752" to="2421,973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fillcolor="white" stroked="t" o:allowincell="f" style="position:absolute;left:2030;top:226;width:687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NH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</v:group>
                <v:group id="shape_0" style="position:absolute;left:1175;top:411;width:832;height:704">
                  <v:line id="shape_0" from="1176,800" to="2006,800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fillcolor="white" stroked="t" o:allowincell="f" style="position:absolute;left:1175;top:411;width:688;height:70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Fe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HCl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ind w:firstLine="5145"/>
        <w:rPr/>
      </w:pPr>
      <w:r>
        <w:rPr/>
        <w:t>柳胺酚</w:t>
      </w:r>
    </w:p>
    <w:p>
      <w:pPr>
        <w:pStyle w:val="Normal"/>
        <w:rPr/>
      </w:pPr>
      <w:r>
        <w:rPr/>
        <w:t>已知：</w:t>
      </w:r>
      <w:r>
        <w:rPr>
          <w:rFonts w:eastAsia="Times New Roman"/>
        </w:rPr>
        <w:t xml:space="preserve">                                          </w:t>
      </w:r>
    </w:p>
    <w:p>
      <w:pPr>
        <w:pStyle w:val="Normal"/>
        <w:ind w:firstLine="4200"/>
        <w:rPr>
          <w:rFonts w:eastAsia="Times New Roman"/>
        </w:rPr>
      </w:pPr>
      <w:r>
        <w:rPr>
          <w:rFonts w:eastAsia="Times New Roman"/>
        </w:rPr>
        <w:t xml:space="preserve">        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）对于柳胺酚，下列说法正确的是</w:t>
      </w:r>
      <w:r>
        <w:rPr/>
        <w:t>ks5u</w:t>
      </w:r>
    </w:p>
    <w:p>
      <w:pPr>
        <w:pStyle w:val="Normal"/>
        <w:ind w:firstLine="240"/>
        <w:rPr/>
      </w:pPr>
      <w:r>
        <w:rPr>
          <w:sz w:val="24"/>
        </w:rPr>
        <w:t>A.1 mol</w:t>
      </w:r>
      <w:r>
        <w:rPr/>
        <w:t>柳胺酚最多可以和</w:t>
      </w:r>
      <w:r>
        <w:rPr/>
        <w:t>2 mol</w:t>
      </w:r>
      <w:r>
        <w:rPr/>
        <w:t xml:space="preserve"> </w:t>
      </w:r>
      <w:r>
        <w:rPr/>
        <w:t>NaOH</w:t>
      </w:r>
      <w:r>
        <w:rPr/>
        <w:t>反应</w:t>
      </w:r>
      <w:r>
        <w:rPr>
          <w:rFonts w:eastAsia="Times New Roman"/>
        </w:rPr>
        <w:t xml:space="preserve">    </w:t>
      </w:r>
      <w:r>
        <w:rPr/>
        <w:t>B.</w:t>
      </w:r>
      <w:r>
        <w:rPr/>
        <w:t>不发生硝化反应</w:t>
      </w:r>
    </w:p>
    <w:p>
      <w:pPr>
        <w:pStyle w:val="Normal"/>
        <w:ind w:firstLine="210"/>
        <w:rPr/>
      </w:pPr>
      <w:r>
        <w:rPr/>
        <w:t>C.</w:t>
      </w:r>
      <w:r>
        <w:rPr/>
        <w:t>可发生水解反应</w:t>
      </w:r>
      <w:r>
        <w:rPr>
          <w:rFonts w:eastAsia="Times New Roman"/>
        </w:rPr>
        <w:t xml:space="preserve">                        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 </w:t>
      </w:r>
      <w:r>
        <w:rPr/>
        <w:t>D.</w:t>
      </w:r>
      <w:r>
        <w:rPr/>
        <w:t>可与溴发生取代反应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736600</wp:posOffset>
                </wp:positionH>
                <wp:positionV relativeFrom="paragraph">
                  <wp:posOffset>102870</wp:posOffset>
                </wp:positionV>
                <wp:extent cx="177800" cy="0"/>
                <wp:effectExtent l="0" t="38100" r="0" b="3810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pt,8.1pt" to="71.95pt,8.1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（</w:t>
      </w:r>
      <w:r>
        <w:rPr/>
        <w:t>2</w:t>
      </w:r>
      <w:r>
        <w:rPr/>
        <w:t>）写出</w:t>
      </w:r>
      <w:r>
        <w:rPr/>
        <w:t>A   B</w:t>
      </w:r>
      <w:r>
        <w:rPr/>
        <w:t>反应所需的试剂</w:t>
      </w:r>
      <w:r>
        <w:rPr/>
        <w:t>______________</w:t>
      </w:r>
      <w:r>
        <w:rPr/>
        <w:t>。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742950</wp:posOffset>
                </wp:positionH>
                <wp:positionV relativeFrom="paragraph">
                  <wp:posOffset>108585</wp:posOffset>
                </wp:positionV>
                <wp:extent cx="177800" cy="0"/>
                <wp:effectExtent l="0" t="38100" r="0" b="3810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5pt,8.55pt" to="72.45pt,8.55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（</w:t>
      </w:r>
      <w:r>
        <w:rPr/>
        <w:t>3</w:t>
      </w:r>
      <w:r>
        <w:rPr/>
        <w:t>）写出</w:t>
      </w:r>
      <w:r>
        <w:rPr/>
        <w:t>B   C</w:t>
      </w:r>
      <w:r>
        <w:rPr/>
        <w:t>的化学方程式</w:t>
      </w:r>
      <w:r>
        <w:rPr/>
        <w:t>__________________________________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）写出化合物</w:t>
      </w:r>
      <w:r>
        <w:rPr/>
        <w:t>F</w:t>
      </w:r>
      <w:r>
        <w:rPr/>
        <w:t>的结构简式</w:t>
      </w:r>
      <w:r>
        <w:rPr/>
        <w:t>_____________________________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）写出同时符合下列条件的</w:t>
      </w:r>
      <w:r>
        <w:rPr/>
        <w:t>F</w:t>
      </w:r>
      <w:r>
        <w:rPr/>
        <w:t>的同分异构体的结构简式</w:t>
      </w:r>
      <w:r>
        <w:rPr/>
        <w:t>____________</w:t>
      </w:r>
      <w:r>
        <w:rPr/>
        <w:t>（写出</w:t>
      </w:r>
      <w:r>
        <w:rPr/>
        <w:t>3</w:t>
      </w:r>
      <w:r>
        <w:rPr/>
        <w:t>种）。</w:t>
      </w:r>
    </w:p>
    <w:p>
      <w:pPr>
        <w:pStyle w:val="Normal"/>
        <w:ind w:firstLine="525"/>
        <w:rPr/>
      </w:pPr>
      <w:r>
        <w:rPr>
          <w:rFonts w:cs="宋体;SimSun" w:ascii="宋体;SimSun" w:hAnsi="宋体;SimSun"/>
        </w:rPr>
        <w:t>①</w:t>
      </w:r>
      <w:r>
        <w:rPr/>
        <w:t>属酚类化合物，且苯环上有三种不同化学环境的氢原子；</w:t>
      </w:r>
      <w:r>
        <w:rPr>
          <w:rFonts w:eastAsia="Times New Roman"/>
        </w:rPr>
        <w:t xml:space="preserve"> </w:t>
      </w:r>
      <w:r>
        <w:rPr/>
        <w:t>②能发生银镜反应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6</w:t>
      </w:r>
      <w:r>
        <w:rPr/>
        <w:t>）以苯和乙烯为原料可合成聚苯乙烯，请设计合成路线（无机试剂及溶剂任选）。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939800</wp:posOffset>
                </wp:positionH>
                <wp:positionV relativeFrom="paragraph">
                  <wp:posOffset>177165</wp:posOffset>
                </wp:positionV>
                <wp:extent cx="609600" cy="462915"/>
                <wp:effectExtent l="5080" t="5080" r="5080" b="508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80" cy="462960"/>
                          <a:chOff x="0" y="0"/>
                          <a:chExt cx="609480" cy="46296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609480" cy="462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18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催化剂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360" y="227160"/>
                            <a:ext cx="50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4pt;margin-top:13.95pt;width:48pt;height:36.45pt" coordorigin="1480,279" coordsize="960,729">
                <v:shape id="shape_0" fillcolor="white" stroked="t" o:allowincell="f" style="position:absolute;left:1480;top:279;width:959;height:7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18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催化剂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580,637" to="2369,6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2311400</wp:posOffset>
                </wp:positionH>
                <wp:positionV relativeFrom="paragraph">
                  <wp:posOffset>177165</wp:posOffset>
                </wp:positionV>
                <wp:extent cx="856615" cy="462915"/>
                <wp:effectExtent l="5080" t="5080" r="5080" b="508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440" cy="462960"/>
                          <a:chOff x="0" y="0"/>
                          <a:chExt cx="856440" cy="46296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856440" cy="462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18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浓H</w:t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640" y="227160"/>
                            <a:ext cx="704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2pt;margin-top:13.95pt;width:67.45pt;height:36.45pt" coordorigin="3640,279" coordsize="1349,729">
                <v:shape id="shape_0" fillcolor="white" stroked="t" o:allowincell="f" style="position:absolute;left:3640;top:279;width:1348;height:7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  <w:p>
                        <w:pPr>
                          <w:overflowPunct w:val="false"/>
                          <w:bidi w:val="0"/>
                          <w:ind w:firstLine="18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浓H</w:t>
                        </w:r>
                        <w:r>
                          <w:rPr>
                            <w:kern w:val="2"/>
                            <w:sz w:val="18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kern w:val="2"/>
                            <w:sz w:val="18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3781,637" to="4890,6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注：合成路线的书写格式参照如下示例流程图：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306705</wp:posOffset>
                </wp:positionH>
                <wp:positionV relativeFrom="paragraph">
                  <wp:posOffset>31750</wp:posOffset>
                </wp:positionV>
                <wp:extent cx="758190" cy="271780"/>
                <wp:effectExtent l="0" t="0" r="0" b="0"/>
                <wp:wrapNone/>
                <wp:docPr id="2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71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CHO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9.7pt;height:21.4pt;mso-wrap-distance-left:9.05pt;mso-wrap-distance-right:9.05pt;mso-wrap-distance-top:0pt;mso-wrap-distance-bottom:0pt;margin-top:2.5pt;mso-position-vertical-relative:text;margin-left:24.1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rPr/>
                        <w:t>CHO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1564005</wp:posOffset>
                </wp:positionH>
                <wp:positionV relativeFrom="paragraph">
                  <wp:posOffset>62230</wp:posOffset>
                </wp:positionV>
                <wp:extent cx="821690" cy="271780"/>
                <wp:effectExtent l="0" t="0" r="0" b="0"/>
                <wp:wrapNone/>
                <wp:docPr id="2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71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COOH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64.7pt;height:21.4pt;mso-wrap-distance-left:9.05pt;mso-wrap-distance-right:9.05pt;mso-wrap-distance-top:0pt;mso-wrap-distance-bottom:0pt;margin-top:4.9pt;mso-position-vertical-relative:text;margin-left:123.1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rPr/>
                        <w:t>COOH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3113405</wp:posOffset>
                </wp:positionH>
                <wp:positionV relativeFrom="paragraph">
                  <wp:posOffset>39370</wp:posOffset>
                </wp:positionV>
                <wp:extent cx="1221740" cy="277495"/>
                <wp:effectExtent l="0" t="0" r="0" b="0"/>
                <wp:wrapNone/>
                <wp:docPr id="2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774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COOCH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/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96.2pt;height:21.85pt;mso-wrap-distance-left:9.05pt;mso-wrap-distance-right:9.05pt;mso-wrap-distance-top:0pt;mso-wrap-distance-bottom:0pt;margin-top:3.1pt;mso-position-vertical-relative:text;margin-left:245.1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rPr/>
                        <w:t>COOCH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/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eastAsia="Times New Roman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3">
                <wp:simplePos x="0" y="0"/>
                <wp:positionH relativeFrom="column">
                  <wp:posOffset>4322445</wp:posOffset>
                </wp:positionH>
                <wp:positionV relativeFrom="paragraph">
                  <wp:posOffset>68580</wp:posOffset>
                </wp:positionV>
                <wp:extent cx="1047115" cy="569595"/>
                <wp:effectExtent l="0" t="5080" r="5080" b="508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0" cy="569520"/>
                          <a:chOff x="0" y="0"/>
                          <a:chExt cx="1047240" cy="569520"/>
                        </a:xfrm>
                      </wpg:grpSpPr>
                      <wps:wsp>
                        <wps:cNvSpPr/>
                        <wps:spPr>
                          <a:xfrm>
                            <a:off x="179640" y="289440"/>
                            <a:ext cx="0" cy="106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047240" cy="569520"/>
                          </a:xfrm>
                        </wpg:grpSpPr>
                        <wps:wsp>
                          <wps:cNvSpPr/>
                          <wps:spPr>
                            <a:xfrm>
                              <a:off x="268560" y="137160"/>
                              <a:ext cx="1396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1908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484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7280" y="10332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5080" y="306720"/>
                              <a:ext cx="431640" cy="2628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6640" y="0"/>
                              <a:ext cx="660240" cy="5068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660240" cy="5068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C—OH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11960" y="209520"/>
                                <a:ext cx="21600" cy="8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600" y="0"/>
                                  <a:ext cx="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0.8pt;margin-top:5.4pt;width:82pt;height:44.9pt" coordorigin="6816,108" coordsize="1640,898">
                <v:line id="shape_0" from="7090,564" to="7090,73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6816;top:108;width:1640;height:898">
                  <v:line id="shape_0" from="7230,324" to="7449,32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6816;top:149;width:403;height:382">
                    <v:shape id="shape_0" fillcolor="white" stroked="t" o:allowincell="f" style="position:absolute;left:6817;top:148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7076,319" to="7205,530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834,301" to="6940,523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17,170" to="7139,181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6894;top:591;width:679;height:41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group id="shape_0" style="position:absolute;left:7416;top:108;width:1040;height:798">
                    <v:shape id="shape_0" fillcolor="white" stroked="t" o:allowincell="f" style="position:absolute;left:7416;top:108;width:1039;height:797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C—OH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7592;top:438;width:33;height:128">
                      <v:line id="shape_0" from="7626,438" to="7626,566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592,438" to="7592,566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rFonts w:eastAsia="Times New Roman"/>
        </w:rPr>
        <w:t xml:space="preserve">   </w:t>
      </w:r>
    </w:p>
    <w:p>
      <w:pPr>
        <w:pStyle w:val="Normal"/>
        <w:spacing w:lineRule="auto" w:line="36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spacing w:lineRule="auto" w:line="36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2013</w:t>
      </w:r>
      <w:r>
        <w:rPr>
          <w:b/>
          <w:sz w:val="28"/>
          <w:szCs w:val="28"/>
        </w:rPr>
        <w:t>年</w:t>
      </w:r>
      <w:r>
        <w:rPr>
          <w:rFonts w:ascii="宋体;SimSun" w:hAnsi="宋体;SimSun" w:cs="宋体;SimSun"/>
          <w:b/>
          <w:sz w:val="28"/>
          <w:szCs w:val="28"/>
        </w:rPr>
        <w:t>浙</w:t>
      </w:r>
      <w:r>
        <w:rPr>
          <w:b/>
          <w:sz w:val="28"/>
          <w:szCs w:val="28"/>
        </w:rPr>
        <w:t>江高考</w:t>
      </w:r>
      <w:r>
        <w:rPr>
          <w:rFonts w:ascii="宋体;SimSun" w:hAnsi="宋体;SimSun" w:cs="宋体;SimSun"/>
          <w:b/>
          <w:sz w:val="28"/>
          <w:szCs w:val="28"/>
        </w:rPr>
        <w:t>化</w:t>
      </w:r>
      <w:r>
        <w:rPr>
          <w:b/>
          <w:sz w:val="28"/>
          <w:szCs w:val="28"/>
        </w:rPr>
        <w:t>学试卷参考答案</w:t>
      </w:r>
    </w:p>
    <w:p>
      <w:pPr>
        <w:pStyle w:val="Normal"/>
        <w:rPr/>
      </w:pPr>
      <w:r>
        <w:rPr/>
        <w:t>7</w:t>
      </w:r>
      <w:r>
        <w:rPr/>
        <w:t>、</w:t>
      </w:r>
      <w:r>
        <w:rPr/>
        <w:t>B</w:t>
      </w:r>
      <w:r>
        <w:rPr/>
        <w:t>【解析】</w:t>
      </w:r>
      <w:r>
        <w:rPr/>
        <w:t>A</w:t>
      </w:r>
      <w:r>
        <w:rPr/>
        <w:t>选项：氢氧燃料电池要求电极必须多孔具有很强的吸附能力，并具一定的催化作用，同时增大气固的接触面积，提高反应速率。</w:t>
      </w:r>
      <w:r>
        <w:rPr/>
        <w:t>C</w:t>
      </w:r>
      <w:r>
        <w:rPr/>
        <w:t>选项：</w:t>
      </w:r>
      <w:r>
        <w:rPr/>
        <w:t>As</w:t>
      </w:r>
      <w:r>
        <w:rPr/>
        <w:t>和</w:t>
      </w:r>
      <w:r>
        <w:rPr/>
        <w:t>P</w:t>
      </w:r>
      <w:r>
        <w:rPr/>
        <w:t>同主族。甲基环氧乙烷与二氧化碳在一定条件下反应生成聚碳酸酯，原子利用率达到</w:t>
      </w:r>
      <w:r>
        <w:rPr/>
        <w:t>100%</w:t>
      </w:r>
      <w:r>
        <w:rPr/>
        <w:t>，生成的聚碳酸酯易降解生成无毒无害物质，所以此反应符合绿色化学原则。</w:t>
      </w:r>
      <w:r>
        <w:rPr/>
        <w:t>B</w:t>
      </w:r>
      <w:r>
        <w:rPr/>
        <w:t>选项：</w:t>
      </w:r>
      <w:r>
        <w:rPr/>
        <w:t>pH</w:t>
      </w:r>
      <w:r>
        <w:rPr/>
        <w:t>计可用于酸碱中和滴定终点的判断。</w:t>
      </w:r>
    </w:p>
    <w:p>
      <w:pPr>
        <w:pStyle w:val="Normal"/>
        <w:rPr/>
      </w:pPr>
      <w:r>
        <w:rPr/>
        <w:t>8</w:t>
      </w:r>
      <w:r>
        <w:rPr/>
        <w:t>、</w:t>
      </w:r>
      <w:r>
        <w:rPr/>
        <w:t>C</w:t>
      </w:r>
      <w:r>
        <w:rPr/>
        <w:t>【解析】</w:t>
      </w:r>
      <w:r>
        <w:rPr/>
        <w:t>A</w:t>
      </w:r>
      <w:r>
        <w:rPr/>
        <w:t>选项：实验室从海带提取单质碘缺少了氧化过程，萃取后还要分液。</w:t>
      </w:r>
      <w:r>
        <w:rPr/>
        <w:t>B</w:t>
      </w:r>
      <w:r>
        <w:rPr/>
        <w:t>选项：用乙醇和浓</w:t>
      </w:r>
      <w:r>
        <w:rPr/>
        <w:t>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制备乙烯时必须使温度迅速提高至约</w:t>
      </w:r>
      <w:r>
        <w:rPr/>
        <w:t>17</w:t>
      </w:r>
      <w:r>
        <w:rPr/>
        <w:t>0</w:t>
      </w:r>
      <w:r>
        <w:rPr>
          <w:rFonts w:cs="宋体;SimSun" w:ascii="宋体;SimSun" w:hAnsi="宋体;SimSun"/>
        </w:rPr>
        <w:t>℃</w:t>
      </w:r>
      <w:r>
        <w:rPr>
          <w:rFonts w:ascii="宋体;SimSun" w:hAnsi="宋体;SimSun" w:cs="宋体;SimSun"/>
        </w:rPr>
        <w:t>，不可能是水浴加热</w:t>
      </w:r>
      <w:r>
        <w:rPr>
          <w:rFonts w:cs="宋体;SimSun" w:ascii="宋体;SimSun" w:hAnsi="宋体;SimSun"/>
        </w:rPr>
        <w:t>(</w:t>
      </w:r>
      <w:r>
        <w:rPr>
          <w:rFonts w:ascii="宋体;SimSun" w:hAnsi="宋体;SimSun" w:cs="宋体;SimSun"/>
        </w:rPr>
        <w:t>水浴加热温度最高只能达到</w:t>
      </w:r>
      <w:r>
        <w:rPr>
          <w:rFonts w:cs="宋体;SimSun" w:ascii="宋体;SimSun" w:hAnsi="宋体;SimSun"/>
        </w:rPr>
        <w:t>100℃)</w:t>
      </w:r>
      <w:r>
        <w:rPr>
          <w:rFonts w:ascii="宋体;SimSun" w:hAnsi="宋体;SimSun" w:cs="宋体;SimSun"/>
        </w:rPr>
        <w:t>。</w:t>
      </w:r>
      <w:r>
        <w:rPr/>
        <w:t>D</w:t>
      </w:r>
      <w:r>
        <w:rPr>
          <w:rFonts w:cs="宋体;SimSun"/>
        </w:rPr>
        <w:t>选项</w:t>
      </w:r>
      <w:r>
        <w:rPr>
          <w:rFonts w:cs="宋体;SimSun"/>
        </w:rPr>
        <w:t>：</w:t>
      </w:r>
      <w:r>
        <w:rPr/>
        <w:t>蛋白质溶液中加入饱和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溶液发生盐析</w:t>
      </w:r>
      <w:r>
        <w:rPr/>
        <w:t>(</w:t>
      </w:r>
      <w:r>
        <w:rPr/>
        <w:t>盐析是可逆过程，不破坏蛋白质的生理活性，加水后又溶解</w:t>
      </w:r>
      <w:r>
        <w:rPr/>
        <w:t>)</w:t>
      </w:r>
      <w:r>
        <w:rPr/>
        <w:t>，蛋白质溶液中加入</w:t>
      </w:r>
      <w:r>
        <w:rPr/>
        <w:t>CuSO</w:t>
      </w:r>
      <w:r>
        <w:rPr>
          <w:vertAlign w:val="subscript"/>
        </w:rPr>
        <w:t>4</w:t>
      </w:r>
      <w:r>
        <w:rPr/>
        <w:t>等重金属盐溶液变性析出（变性是不可逆过程，蛋白质失去了生理活性，加水不再溶解）。</w:t>
      </w:r>
      <w:r>
        <w:rPr/>
        <w:t>C</w:t>
      </w:r>
      <w:r>
        <w:rPr/>
        <w:t>选项：通常认为是</w:t>
      </w:r>
      <w:r>
        <w:rPr/>
        <w:t>Cl</w:t>
      </w:r>
      <w:r>
        <w:rPr>
          <w:rFonts w:cs="宋体;SimSun" w:ascii="宋体;SimSun" w:hAnsi="宋体;SimSun"/>
          <w:vertAlign w:val="superscript"/>
        </w:rPr>
        <w:t>—</w:t>
      </w:r>
      <w:r>
        <w:rPr/>
        <w:t>替换氧化铝中的</w:t>
      </w:r>
      <w:r>
        <w:rPr/>
        <w:t>O</w:t>
      </w:r>
      <w:r>
        <w:rPr>
          <w:vertAlign w:val="superscript"/>
        </w:rPr>
        <w:t>2</w:t>
      </w:r>
      <w:r>
        <w:rPr>
          <w:rFonts w:cs="宋体;SimSun" w:ascii="宋体;SimSun" w:hAnsi="宋体;SimSun"/>
          <w:vertAlign w:val="superscript"/>
        </w:rPr>
        <w:t>—</w:t>
      </w:r>
      <w:r>
        <w:rPr/>
        <w:t>而形成可溶性的氯化物，所以铝表面的氧化膜易被</w:t>
      </w:r>
      <w:r>
        <w:rPr/>
        <w:t>Cl</w:t>
      </w:r>
      <w:r>
        <w:rPr>
          <w:rFonts w:cs="宋体;SimSun" w:ascii="宋体;SimSun" w:hAnsi="宋体;SimSun"/>
          <w:vertAlign w:val="superscript"/>
        </w:rPr>
        <w:t>—</w:t>
      </w:r>
      <w:r>
        <w:rPr/>
        <w:t>破坏。</w:t>
      </w:r>
    </w:p>
    <w:p>
      <w:pPr>
        <w:pStyle w:val="Normal"/>
        <w:rPr/>
      </w:pPr>
      <w:r>
        <w:rPr/>
        <w:t>9</w:t>
      </w:r>
      <w:r>
        <w:rPr/>
        <w:t>、</w:t>
      </w:r>
      <w:r>
        <w:rPr/>
        <w:t>A</w:t>
      </w:r>
      <w:r>
        <w:rPr/>
        <w:t>【解析】由“</w:t>
      </w:r>
      <w:r>
        <w:rPr/>
        <w:t>X</w:t>
      </w:r>
      <w:r>
        <w:rPr/>
        <w:t>元素的原子内层电子数是最外层电子数的一半”可推出</w:t>
      </w:r>
      <w:r>
        <w:rPr/>
        <w:t>X</w:t>
      </w:r>
      <w:r>
        <w:rPr/>
        <w:t>为</w:t>
      </w:r>
      <w:r>
        <w:rPr/>
        <w:t>C</w:t>
      </w:r>
      <w:r>
        <w:rPr/>
        <w:t>，因此</w:t>
      </w:r>
      <w:r>
        <w:rPr/>
        <w:t>Y</w:t>
      </w:r>
      <w:r>
        <w:rPr/>
        <w:t>为</w:t>
      </w:r>
      <w:r>
        <w:rPr/>
        <w:t>O</w:t>
      </w:r>
      <w:r>
        <w:rPr/>
        <w:t>，</w:t>
      </w:r>
      <w:r>
        <w:rPr/>
        <w:t>Z</w:t>
      </w:r>
      <w:r>
        <w:rPr/>
        <w:t>为</w:t>
      </w:r>
      <w:r>
        <w:rPr/>
        <w:t>Si</w:t>
      </w:r>
      <w:r>
        <w:rPr/>
        <w:t>，</w:t>
      </w:r>
      <w:r>
        <w:rPr/>
        <w:t>W</w:t>
      </w:r>
      <w:r>
        <w:rPr/>
        <w:t>为</w:t>
      </w:r>
      <w:r>
        <w:rPr/>
        <w:t>S</w:t>
      </w:r>
      <w:r>
        <w:rPr/>
        <w:t>，</w:t>
      </w:r>
      <w:r>
        <w:rPr/>
        <w:t>Q</w:t>
      </w:r>
      <w:r>
        <w:rPr/>
        <w:t>为</w:t>
      </w:r>
      <w:r>
        <w:rPr/>
        <w:t>Cl</w:t>
      </w:r>
      <w:r>
        <w:rPr/>
        <w:t>。</w:t>
      </w:r>
      <w:r>
        <w:rPr/>
        <w:t>A</w:t>
      </w:r>
      <w:r>
        <w:rPr/>
        <w:t>选项：</w:t>
      </w:r>
      <w:r>
        <w:rPr/>
        <w:t>Na</w:t>
      </w:r>
      <w:r>
        <w:rPr/>
        <w:t>和</w:t>
      </w:r>
      <w:r>
        <w:rPr/>
        <w:t>S</w:t>
      </w:r>
      <w:r>
        <w:rPr/>
        <w:t>可形成类似于</w:t>
      </w:r>
      <w:r>
        <w:rPr/>
        <w:t>Na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 xml:space="preserve"> 2</w:t>
      </w:r>
      <w:r>
        <w:rPr/>
        <w:t xml:space="preserve"> </w:t>
      </w:r>
      <w:r>
        <w:rPr/>
        <w:t>的</w:t>
      </w:r>
      <w:r>
        <w:rPr/>
        <w:t>Na</w:t>
      </w:r>
      <w:r>
        <w:rPr>
          <w:vertAlign w:val="subscript"/>
        </w:rPr>
        <w:t>2</w:t>
      </w:r>
      <w:r>
        <w:rPr/>
        <w:t>S</w:t>
      </w:r>
      <w:r>
        <w:rPr>
          <w:vertAlign w:val="subscript"/>
        </w:rPr>
        <w:t>2</w:t>
      </w:r>
      <w:r>
        <w:rPr/>
        <w:t>。</w:t>
      </w:r>
      <w:r>
        <w:rPr/>
        <w:t>Z</w:t>
      </w:r>
      <w:r>
        <w:rPr/>
        <w:t>与</w:t>
      </w:r>
      <w:r>
        <w:rPr/>
        <w:t>Y</w:t>
      </w:r>
      <w:r>
        <w:rPr/>
        <w:t>组成的物质是</w:t>
      </w:r>
      <w:r>
        <w:rPr/>
        <w:t>SiO</w:t>
      </w:r>
      <w:r>
        <w:rPr>
          <w:vertAlign w:val="subscript"/>
        </w:rPr>
        <w:t>2</w:t>
      </w:r>
      <w:r>
        <w:rPr/>
        <w:t>，</w:t>
      </w:r>
      <w:r>
        <w:rPr/>
        <w:t>SiO</w:t>
      </w:r>
      <w:r>
        <w:rPr>
          <w:vertAlign w:val="subscript"/>
        </w:rPr>
        <w:t>2</w:t>
      </w:r>
      <w:r>
        <w:rPr/>
        <w:t>是原子晶体，熔融时不能导电。</w:t>
      </w:r>
      <w:r>
        <w:rPr/>
        <w:t>C</w:t>
      </w:r>
      <w:r>
        <w:rPr/>
        <w:t>选项：</w:t>
      </w:r>
      <w:r>
        <w:rPr/>
        <w:t>S</w:t>
      </w:r>
      <w:r>
        <w:rPr/>
        <w:t>得电子能力比</w:t>
      </w:r>
      <w:r>
        <w:rPr/>
        <w:t>Cl</w:t>
      </w:r>
      <w:r>
        <w:rPr/>
        <w:t>弱。</w:t>
      </w:r>
      <w:r>
        <w:rPr/>
        <w:t>D</w:t>
      </w:r>
      <w:r>
        <w:rPr/>
        <w:t>选项：</w:t>
      </w:r>
      <w:r>
        <w:rPr/>
        <w:t>C</w:t>
      </w:r>
      <w:r>
        <w:rPr/>
        <w:t>、</w:t>
      </w:r>
      <w:r>
        <w:rPr/>
        <w:t>O</w:t>
      </w:r>
      <w:r>
        <w:rPr/>
        <w:t>元素都能形成多种同素异形体。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1593850</wp:posOffset>
                </wp:positionH>
                <wp:positionV relativeFrom="paragraph">
                  <wp:posOffset>109855</wp:posOffset>
                </wp:positionV>
                <wp:extent cx="450850" cy="299720"/>
                <wp:effectExtent l="2540" t="4445" r="254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0" cy="299880"/>
                          <a:chOff x="0" y="0"/>
                          <a:chExt cx="450720" cy="299880"/>
                        </a:xfrm>
                      </wpg:grpSpPr>
                      <wps:wsp>
                        <wps:cNvSpPr/>
                        <wps:spPr>
                          <a:xfrm>
                            <a:off x="266760" y="166320"/>
                            <a:ext cx="101520" cy="57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450720" cy="2998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141120"/>
                              <a:ext cx="114480" cy="63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" y="141480"/>
                              <a:ext cx="63360" cy="55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7840" y="153000"/>
                              <a:ext cx="7632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49200" y="141120"/>
                              <a:ext cx="101520" cy="63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" y="5796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40" y="19872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160" y="4644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60280" y="0"/>
                              <a:ext cx="95400" cy="43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228600" y="160560"/>
                              <a:ext cx="25560" cy="8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080" y="255960"/>
                              <a:ext cx="88920" cy="38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3080" y="210240"/>
                              <a:ext cx="69840" cy="5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55680" y="128160"/>
                              <a:ext cx="6480" cy="7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5.5pt;margin-top:8.65pt;width:35.4pt;height:23.55pt" coordorigin="2510,173" coordsize="708,471">
                <v:line id="shape_0" from="2930,435" to="3089,52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2510;top:173;width:708;height:471">
                  <v:line id="shape_0" from="2510,395" to="2689,49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2670,396" to="2769,48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90,414" to="2909,50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060,395" to="3219,49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2670,264" to="2670,4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70,486" to="2770,64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910,246" to="2910,40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920,173" to="3069,24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2870,426" to="2909,55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2880,576" to="3019,6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50,504" to="3159,58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70,375" to="3079,494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/>
        <w:t>10</w:t>
      </w:r>
      <w:r>
        <w:rPr/>
        <w:t>、</w:t>
      </w:r>
      <w:r>
        <w:rPr/>
        <w:t>D</w:t>
      </w:r>
      <w:r>
        <w:rPr/>
        <w:t>【解析】</w:t>
      </w:r>
      <w:r>
        <w:rPr/>
        <w:t>A</w:t>
      </w:r>
      <w:r>
        <w:rPr/>
        <w:t>选项：题给化合物正确的名称为</w:t>
      </w:r>
      <w:r>
        <w:rPr/>
        <w:t>2,2,4,5-</w:t>
      </w:r>
      <w:r>
        <w:rPr/>
        <w:t>四甲基</w:t>
      </w:r>
      <w:r>
        <w:rPr/>
        <w:t>-3,3-</w:t>
      </w:r>
      <w:r>
        <w:rPr/>
        <w:t>二乙基己烷。</w:t>
      </w:r>
      <w:r>
        <w:rPr/>
        <w:t>B</w:t>
      </w:r>
      <w:r>
        <w:rPr/>
        <w:t>选项：苯甲酸的分子式为</w:t>
      </w:r>
      <w:r>
        <w:rPr/>
        <w:t>C</w:t>
      </w:r>
      <w:r>
        <w:rPr>
          <w:vertAlign w:val="subscript"/>
        </w:rPr>
        <w:t>7</w:t>
      </w:r>
      <w:r>
        <w:rPr/>
        <w:t>H</w:t>
      </w:r>
      <w:r>
        <w:rPr>
          <w:vertAlign w:val="subscript"/>
        </w:rPr>
        <w:t>6</w:t>
      </w:r>
      <w:r>
        <w:rPr/>
        <w:t>O</w:t>
      </w:r>
      <w:r>
        <w:rPr>
          <w:vertAlign w:val="subscript"/>
        </w:rPr>
        <w:t>2</w:t>
      </w:r>
      <w:r>
        <w:rPr/>
        <w:t>，可将分子式变形为</w:t>
      </w:r>
      <w:r>
        <w:rPr/>
        <w:t>C</w:t>
      </w:r>
      <w:r>
        <w:rPr>
          <w:vertAlign w:val="subscript"/>
        </w:rPr>
        <w:t>6</w:t>
      </w:r>
      <w:r>
        <w:rPr/>
        <w:t>H</w:t>
      </w:r>
      <w:r>
        <w:rPr>
          <w:vertAlign w:val="subscript"/>
        </w:rPr>
        <w:t>6</w:t>
      </w:r>
      <w:r>
        <w:rPr>
          <w:b/>
          <w:bCs/>
        </w:rPr>
        <w:t>·</w:t>
      </w:r>
      <w:r>
        <w:rPr/>
        <w:t>CO</w:t>
      </w:r>
      <w:r>
        <w:rPr>
          <w:vertAlign w:val="subscript"/>
        </w:rPr>
        <w:t>2</w:t>
      </w:r>
      <w:r>
        <w:rPr/>
        <w:t>，因此等物质的量的苯和苯甲酸完全燃烧消耗氧气的量相等。</w:t>
      </w:r>
      <w:r>
        <w:rPr/>
        <w:t>C</w:t>
      </w:r>
      <w:r>
        <w:rPr/>
        <w:t>选项：苯不能使酸性高锰酸钾溶液褪色。</w:t>
      </w:r>
    </w:p>
    <w:p>
      <w:pPr>
        <w:pStyle w:val="Normal"/>
        <w:rPr/>
      </w:pPr>
      <w:r>
        <w:rPr/>
        <w:t>11</w:t>
      </w:r>
      <w:r>
        <w:rPr/>
        <w:t>、</w:t>
      </w:r>
      <w:r>
        <w:rPr/>
        <w:t>D</w:t>
      </w:r>
    </w:p>
    <w:p>
      <w:pPr>
        <w:pStyle w:val="Normal"/>
        <w:rPr/>
      </w:pPr>
      <w:r>
        <w:rPr/>
        <w:t>【解析】电解的电极反应为：阳极</w:t>
      </w:r>
      <w:r>
        <w:rPr>
          <w:rFonts w:eastAsia="Times New Roman"/>
        </w:rPr>
        <w:t xml:space="preserve">  </w:t>
      </w:r>
      <w:r>
        <w:rPr/>
        <w:t>2I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—</w:t>
      </w:r>
      <w:r>
        <w:rPr/>
        <w:t>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 I</w:t>
      </w:r>
      <w:r>
        <w:rPr>
          <w:vertAlign w:val="subscript"/>
        </w:rPr>
        <w:t xml:space="preserve">2                    </w:t>
      </w:r>
      <w:r>
        <w:rPr/>
        <w:t>左侧溶液变蓝色</w:t>
      </w:r>
    </w:p>
    <w:p>
      <w:pPr>
        <w:pStyle w:val="Normal"/>
        <w:ind w:firstLine="3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3035300</wp:posOffset>
                </wp:positionH>
                <wp:positionV relativeFrom="paragraph">
                  <wp:posOffset>158115</wp:posOffset>
                </wp:positionV>
                <wp:extent cx="869950" cy="253365"/>
                <wp:effectExtent l="1905" t="5080" r="0" b="15875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20" cy="253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pt,12.45pt" to="307.45pt,32.35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3I</w:t>
      </w:r>
      <w:r>
        <w:rPr>
          <w:vertAlign w:val="subscript"/>
        </w:rPr>
        <w:t>2</w:t>
      </w:r>
      <w:r>
        <w:rPr/>
        <w:t>+6OH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==IO</w:t>
      </w:r>
      <w:r>
        <w:rPr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—</w:t>
      </w:r>
      <w:r>
        <w:rPr/>
        <w:t>+5I</w:t>
      </w:r>
      <w:r>
        <w:rPr>
          <w:rFonts w:cs="宋体;SimSun" w:ascii="宋体;SimSun" w:hAnsi="宋体;SimSun"/>
          <w:vertAlign w:val="superscript"/>
        </w:rPr>
        <w:t>—</w:t>
      </w:r>
      <w:r>
        <w:rPr/>
        <w:t>+3H</w:t>
      </w:r>
      <w:r>
        <w:rPr>
          <w:vertAlign w:val="subscript"/>
        </w:rPr>
        <w:t>2</w:t>
      </w:r>
      <w:r>
        <w:rPr/>
        <w:t xml:space="preserve">O  </w:t>
      </w:r>
      <w:r>
        <w:rPr/>
        <w:t>一段时间后，蓝色变浅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2489200</wp:posOffset>
                </wp:positionH>
                <wp:positionV relativeFrom="paragraph">
                  <wp:posOffset>10795</wp:posOffset>
                </wp:positionV>
                <wp:extent cx="850900" cy="234950"/>
                <wp:effectExtent l="29210" t="0" r="5080" b="635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040" cy="235080"/>
                          <a:chOff x="0" y="0"/>
                          <a:chExt cx="851040" cy="235080"/>
                        </a:xfrm>
                      </wpg:grpSpPr>
                      <wps:wsp>
                        <wps:cNvSpPr/>
                        <wps:spPr>
                          <a:xfrm flipV="1">
                            <a:off x="6480" y="0"/>
                            <a:ext cx="6480" cy="138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5440"/>
                            <a:ext cx="844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4560" y="145440"/>
                            <a:ext cx="6480" cy="89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6pt;margin-top:0.85pt;width:66.95pt;height:18.45pt" coordorigin="3920,17" coordsize="1339,369">
                <v:line id="shape_0" from="3930,17" to="3939,235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920,246" to="5249,24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50,246" to="5259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Times New Roman"/>
        </w:rPr>
        <w:t xml:space="preserve">                                      </w:t>
      </w:r>
      <w:r>
        <w:rPr/>
        <w:t>阴离子交换膜</w:t>
      </w:r>
      <w:r>
        <w:rPr>
          <w:rFonts w:eastAsia="Times New Roman"/>
        </w:rPr>
        <w:t xml:space="preserve">       </w:t>
      </w:r>
      <w:r>
        <w:rPr/>
        <w:t>向右侧移动</w:t>
      </w:r>
    </w:p>
    <w:p>
      <w:pPr>
        <w:pStyle w:val="Normal"/>
        <w:ind w:firstLine="2730"/>
        <w:rPr/>
      </w:pPr>
      <w:r>
        <w:rPr/>
        <w:t>阴极</w:t>
      </w:r>
      <w:r>
        <w:rPr>
          <w:rFonts w:eastAsia="Times New Roman"/>
        </w:rPr>
        <w:t xml:space="preserve">  </w:t>
      </w:r>
      <w:r>
        <w:rPr/>
        <w:t>2H</w:t>
      </w:r>
      <w:r>
        <w:rPr>
          <w:vertAlign w:val="subscript"/>
        </w:rPr>
        <w:t>2</w:t>
      </w:r>
      <w:r>
        <w:rPr/>
        <w:t>O+2e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+2OH</w:t>
      </w:r>
      <w:r>
        <w:rPr>
          <w:rFonts w:cs="宋体;SimSun" w:ascii="宋体;SimSun" w:hAnsi="宋体;SimSun"/>
          <w:vertAlign w:val="superscript"/>
        </w:rPr>
        <w:t>—</w:t>
      </w:r>
      <w:r>
        <w:rPr>
          <w:vertAlign w:val="superscript"/>
        </w:rPr>
        <w:t xml:space="preserve">        </w:t>
      </w:r>
      <w:r>
        <w:rPr/>
        <w:t>右侧放出氢气</w:t>
      </w:r>
    </w:p>
    <w:p>
      <w:pPr>
        <w:pStyle w:val="Normal"/>
        <w:rPr/>
      </w:pPr>
      <w:r>
        <w:rPr/>
        <w:t>如果用阳离子交换膜代替阴离子交换膜：</w:t>
      </w:r>
    </w:p>
    <w:p>
      <w:pPr>
        <w:pStyle w:val="Normal"/>
        <w:ind w:firstLine="1155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3117850</wp:posOffset>
                </wp:positionH>
                <wp:positionV relativeFrom="paragraph">
                  <wp:posOffset>177165</wp:posOffset>
                </wp:positionV>
                <wp:extent cx="0" cy="228600"/>
                <wp:effectExtent l="38100" t="0" r="3810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5pt,13.95pt" to="245.5pt,31.9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电极反应为：阳极</w:t>
      </w:r>
      <w:r>
        <w:rPr>
          <w:rFonts w:eastAsia="Times New Roman"/>
        </w:rPr>
        <w:t xml:space="preserve">  </w:t>
      </w:r>
      <w:r>
        <w:rPr/>
        <w:t>2I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—</w:t>
      </w:r>
      <w:r>
        <w:rPr/>
        <w:t>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 I</w:t>
      </w:r>
      <w:r>
        <w:rPr>
          <w:vertAlign w:val="subscript"/>
        </w:rPr>
        <w:t xml:space="preserve">2       </w:t>
      </w:r>
      <w:r>
        <w:rPr/>
        <w:t>多余</w:t>
      </w:r>
      <w:r>
        <w:rPr/>
        <w:t>K</w:t>
      </w:r>
      <w:r>
        <w:rPr>
          <w:vertAlign w:val="superscript"/>
        </w:rPr>
        <w:t>+</w:t>
      </w:r>
    </w:p>
    <w:p>
      <w:pPr>
        <w:pStyle w:val="Normal"/>
        <w:ind w:firstLine="1155"/>
        <w:rPr/>
      </w:pPr>
      <w:r>
        <w:rPr>
          <w:rFonts w:eastAsia="Times New Roman"/>
          <w:vertAlign w:val="subscript"/>
        </w:rPr>
        <w:t xml:space="preserve">                                                       </w:t>
      </w:r>
      <w:r>
        <w:rPr/>
        <w:t>通过阳离子交换膜迁移至阴极</w:t>
      </w:r>
    </w:p>
    <w:p>
      <w:pPr>
        <w:pStyle w:val="Normal"/>
        <w:ind w:firstLine="1155"/>
        <w:rPr/>
      </w:pPr>
      <w:r>
        <w:rPr>
          <w:rFonts w:eastAsia="Times New Roman"/>
        </w:rPr>
        <w:t xml:space="preserve">            </w:t>
      </w:r>
      <w:r>
        <w:rPr/>
        <w:t>阴极</w:t>
      </w:r>
      <w:r>
        <w:rPr>
          <w:rFonts w:eastAsia="Times New Roman"/>
        </w:rPr>
        <w:t xml:space="preserve">  </w:t>
      </w:r>
      <w:r>
        <w:rPr/>
        <w:t>2H</w:t>
      </w:r>
      <w:r>
        <w:rPr>
          <w:vertAlign w:val="subscript"/>
        </w:rPr>
        <w:t>2</w:t>
      </w:r>
      <w:r>
        <w:rPr/>
        <w:t>O+2e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+2OH</w:t>
      </w:r>
      <w:r>
        <w:rPr>
          <w:rFonts w:cs="宋体;SimSun" w:ascii="宋体;SimSun" w:hAnsi="宋体;SimSun"/>
          <w:vertAlign w:val="superscript"/>
        </w:rPr>
        <w:t>—</w:t>
      </w:r>
      <w:r>
        <w:rPr>
          <w:vertAlign w:val="superscript"/>
        </w:rPr>
        <w:t xml:space="preserve">    </w:t>
      </w:r>
      <w:r>
        <w:rPr/>
        <w:t>保证两边溶液呈电中性</w:t>
      </w:r>
    </w:p>
    <w:p>
      <w:pPr>
        <w:pStyle w:val="Normal"/>
        <w:rPr/>
      </w:pPr>
      <w:r>
        <w:rPr/>
        <w:t>12</w:t>
      </w:r>
      <w:r>
        <w:rPr/>
        <w:t>、</w:t>
      </w:r>
      <w:r>
        <w:rPr/>
        <w:t>B</w:t>
      </w:r>
      <w:r>
        <w:rPr/>
        <w:t>【解析】浓度均为</w:t>
      </w:r>
      <w:r>
        <w:rPr/>
        <w:t>0.1000 mol/L</w:t>
      </w:r>
      <w:r>
        <w:rPr/>
        <w:t>的三种酸</w:t>
      </w:r>
      <w:r>
        <w:rPr/>
        <w:t>HX</w:t>
      </w:r>
      <w:r>
        <w:rPr/>
        <w:t>、</w:t>
      </w:r>
      <w:r>
        <w:rPr/>
        <w:t>HY</w:t>
      </w:r>
      <w:r>
        <w:rPr/>
        <w:t>、</w:t>
      </w:r>
      <w:r>
        <w:rPr/>
        <w:t>HZ</w:t>
      </w:r>
      <w:r>
        <w:rPr/>
        <w:t>，根据滴定曲线</w:t>
      </w:r>
      <w:r>
        <w:rPr/>
        <w:t>0</w:t>
      </w:r>
      <w:r>
        <w:rPr/>
        <w:t>点三种酸的</w:t>
      </w:r>
      <w:r>
        <w:rPr/>
        <w:t>pH</w:t>
      </w:r>
      <w:r>
        <w:rPr/>
        <w:t>可得到</w:t>
      </w:r>
      <w:r>
        <w:rPr/>
        <w:t>HZ</w:t>
      </w:r>
      <w:r>
        <w:rPr/>
        <w:t>是强酸，</w:t>
      </w:r>
      <w:r>
        <w:rPr/>
        <w:t>HY</w:t>
      </w:r>
      <w:r>
        <w:rPr/>
        <w:t>和</w:t>
      </w:r>
      <w:r>
        <w:rPr/>
        <w:t>HX</w:t>
      </w:r>
      <w:r>
        <w:rPr/>
        <w:t>是弱酸，但酸性：</w:t>
      </w:r>
      <w:r>
        <w:rPr/>
        <w:t>HY</w:t>
      </w:r>
      <w:r>
        <w:rPr>
          <w:rFonts w:ascii="宋体;SimSun" w:hAnsi="宋体;SimSun" w:cs="宋体;SimSun"/>
        </w:rPr>
        <w:t>＞</w:t>
      </w:r>
      <w:r>
        <w:rPr/>
        <w:t>HX</w:t>
      </w:r>
      <w:r>
        <w:rPr/>
        <w:t>。因此，同温同浓度时，三种酸的导电性：</w:t>
      </w:r>
      <w:r>
        <w:rPr/>
        <w:t>H</w:t>
      </w:r>
      <w:r>
        <w:rPr/>
        <w:t>Z</w:t>
      </w:r>
      <w:r>
        <w:rPr>
          <w:rFonts w:ascii="宋体;SimSun" w:hAnsi="宋体;SimSun" w:cs="宋体;SimSun"/>
        </w:rPr>
        <w:t>＞</w:t>
      </w:r>
      <w:r>
        <w:rPr/>
        <w:t>HY</w:t>
      </w:r>
      <w:r>
        <w:rPr>
          <w:rFonts w:ascii="宋体;SimSun" w:hAnsi="宋体;SimSun" w:cs="宋体;SimSun"/>
        </w:rPr>
        <w:t>＞</w:t>
      </w:r>
      <w:r>
        <w:rPr/>
        <w:t>HX</w:t>
      </w:r>
      <w:r>
        <w:rPr/>
        <w:t>。</w:t>
      </w:r>
      <w:r>
        <w:rPr/>
        <w:t>B</w:t>
      </w:r>
      <w:r>
        <w:rPr/>
        <w:t>选项：当</w:t>
      </w:r>
      <w:r>
        <w:rPr/>
        <w:t>NaOH</w:t>
      </w:r>
      <w:r>
        <w:rPr/>
        <w:t>溶液滴加到</w:t>
      </w:r>
      <w:r>
        <w:rPr/>
        <w:t>10 mL</w:t>
      </w:r>
      <w:r>
        <w:rPr/>
        <w:t>时，溶液中</w:t>
      </w:r>
      <w:r>
        <w:rPr>
          <w:i/>
        </w:rPr>
        <w:t>c</w:t>
      </w:r>
      <w:r>
        <w:rPr/>
        <w:t>(HY</w:t>
      </w:r>
      <w:r>
        <w:rPr>
          <w:rFonts w:cs="宋体;SimSun" w:ascii="宋体;SimSun" w:hAnsi="宋体;SimSun"/>
        </w:rPr>
        <w:t>)≈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)</w:t>
      </w:r>
      <w:r>
        <w:rPr>
          <w:rFonts w:ascii="宋体;SimSun" w:hAnsi="宋体;SimSun" w:cs="宋体;SimSun"/>
        </w:rPr>
        <w:t>，即</w:t>
      </w:r>
      <w:r>
        <w:rPr>
          <w:i/>
        </w:rPr>
        <w:t>K</w:t>
      </w:r>
      <w:r>
        <w:rPr>
          <w:vertAlign w:val="subscript"/>
        </w:rPr>
        <w:t>a</w:t>
      </w:r>
      <w:r>
        <w:rPr/>
        <w:t>(HY</w:t>
      </w:r>
      <w:r>
        <w:rPr>
          <w:rFonts w:cs="宋体;SimSun" w:ascii="宋体;SimSun" w:hAnsi="宋体;SimSun"/>
        </w:rPr>
        <w:t>)≈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>
          <w:rFonts w:cs="宋体;SimSun" w:ascii="宋体;SimSun" w:hAnsi="宋体;SimSun"/>
        </w:rPr>
        <w:t>)=10</w:t>
      </w:r>
      <w:r>
        <w:rPr>
          <w:vertAlign w:val="superscript"/>
        </w:rPr>
        <w:t>—pH</w:t>
      </w:r>
      <w:r>
        <w:rPr>
          <w:rFonts w:cs="宋体;SimSun" w:ascii="宋体;SimSun" w:hAnsi="宋体;SimSun"/>
        </w:rPr>
        <w:t>=</w:t>
      </w:r>
      <w:r>
        <w:rPr/>
        <w:t>10</w:t>
      </w:r>
      <w:r>
        <w:rPr>
          <w:vertAlign w:val="superscript"/>
        </w:rPr>
        <w:t>—5</w:t>
      </w:r>
      <w:r>
        <w:rPr/>
        <w:t>。</w:t>
      </w:r>
      <w:r>
        <w:rPr/>
        <w:t>C</w:t>
      </w:r>
      <w:r>
        <w:rPr/>
        <w:t>选项：用</w:t>
      </w:r>
      <w:r>
        <w:rPr/>
        <w:t>NaOH</w:t>
      </w:r>
      <w:r>
        <w:rPr/>
        <w:t>溶液滴定至</w:t>
      </w:r>
      <w:r>
        <w:rPr/>
        <w:t>HX</w:t>
      </w:r>
      <w:r>
        <w:rPr/>
        <w:t>恰好完全反应时，</w:t>
      </w:r>
      <w:r>
        <w:rPr/>
        <w:t>HY</w:t>
      </w:r>
      <w:r>
        <w:rPr/>
        <w:t>早被完全中和，所得溶液是</w:t>
      </w:r>
      <w:r>
        <w:rPr/>
        <w:t>NaY</w:t>
      </w:r>
      <w:r>
        <w:rPr/>
        <w:t>和</w:t>
      </w:r>
      <w:r>
        <w:rPr/>
        <w:t>NaX</w:t>
      </w:r>
      <w:r>
        <w:rPr/>
        <w:t>混合溶液，但因酸性：</w:t>
      </w:r>
      <w:r>
        <w:rPr/>
        <w:t>HY</w:t>
      </w:r>
      <w:r>
        <w:rPr>
          <w:rFonts w:ascii="宋体;SimSun" w:hAnsi="宋体;SimSun" w:cs="宋体;SimSun"/>
        </w:rPr>
        <w:t>＞</w:t>
      </w:r>
      <w:r>
        <w:rPr/>
        <w:t>HX</w:t>
      </w:r>
      <w:r>
        <w:rPr/>
        <w:t>，即</w:t>
      </w:r>
      <w:r>
        <w:rPr/>
        <w:t>X</w:t>
      </w:r>
      <w:r>
        <w:rPr>
          <w:rFonts w:cs="宋体;SimSun" w:ascii="宋体;SimSun" w:hAnsi="宋体;SimSun"/>
          <w:vertAlign w:val="superscript"/>
        </w:rPr>
        <w:t>—</w:t>
      </w:r>
      <w:r>
        <w:rPr/>
        <w:t>的水解程度大于</w:t>
      </w:r>
      <w:r>
        <w:rPr/>
        <w:t>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，溶液中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>
          <w:rFonts w:ascii="宋体;SimSun" w:hAnsi="宋体;SimSun" w:cs="宋体;SimSun"/>
        </w:rPr>
        <w:t>＞</w:t>
      </w:r>
      <w:r>
        <w:rPr>
          <w:i/>
        </w:rPr>
        <w:t>c</w:t>
      </w:r>
      <w:r>
        <w:rPr/>
        <w:t>(X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/>
        <w:t>。</w:t>
      </w:r>
      <w:r>
        <w:rPr/>
        <w:t>D</w:t>
      </w:r>
      <w:r>
        <w:rPr/>
        <w:t>选项：</w:t>
      </w:r>
      <w:r>
        <w:rPr/>
        <w:t>HY</w:t>
      </w:r>
      <w:r>
        <w:rPr/>
        <w:t>与</w:t>
      </w:r>
      <w:r>
        <w:rPr/>
        <w:t>HZ</w:t>
      </w:r>
      <w:r>
        <w:rPr/>
        <w:t>混合，溶液的电荷守恒式为：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 xml:space="preserve">)=                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)+</w:t>
      </w:r>
      <w:r>
        <w:rPr>
          <w:i/>
        </w:rPr>
        <w:t xml:space="preserve"> c</w:t>
      </w:r>
      <w:r>
        <w:rPr/>
        <w:t>(Z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 +</w:t>
      </w:r>
      <w:r>
        <w:rPr>
          <w:i/>
        </w:rPr>
        <w:t>c</w:t>
      </w:r>
      <w:r>
        <w:rPr/>
        <w:t>(OH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/>
        <w:t>，又根据</w:t>
      </w:r>
      <w:r>
        <w:rPr/>
        <w:t>HY</w:t>
      </w:r>
      <w:r>
        <w:rPr/>
        <w:t>的电离平衡常数：</w:t>
      </w:r>
    </w:p>
    <w:p>
      <w:pPr>
        <w:pStyle w:val="Normal"/>
        <w:rPr>
          <w:i/>
          <w:i/>
          <w:lang w:val="en-US" w:eastAsia="en-US"/>
        </w:rPr>
      </w:pPr>
      <w:r>
        <w:rPr>
          <w:i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869950</wp:posOffset>
                </wp:positionH>
                <wp:positionV relativeFrom="paragraph">
                  <wp:posOffset>24765</wp:posOffset>
                </wp:positionV>
                <wp:extent cx="1035050" cy="480695"/>
                <wp:effectExtent l="5080" t="5080" r="5080" b="508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00" cy="480600"/>
                          <a:chOff x="0" y="0"/>
                          <a:chExt cx="1035000" cy="480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035000" cy="480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420" w:hanging="4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420" w:hanging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60" y="267840"/>
                            <a:ext cx="903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5pt;margin-top:1.95pt;width:81.5pt;height:37.85pt" coordorigin="1370,39" coordsize="1630,757">
                <v:shape id="shape_0" fillcolor="white" stroked="t" o:allowincell="f" style="position:absolute;left:1370;top:39;width:1629;height:7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420" w:hanging="42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b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(Y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ind w:left="420" w:hanging="21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402,461" to="2824,46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1054100" cy="480695"/>
                <wp:effectExtent l="5080" t="5080" r="5080" b="2794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080" cy="480600"/>
                          <a:chOff x="0" y="0"/>
                          <a:chExt cx="1054080" cy="480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054080" cy="480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420" w:hanging="4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80" y="267840"/>
                            <a:ext cx="920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5pt;margin-top:3pt;width:83pt;height:37.85pt" coordorigin="4500,60" coordsize="1660,757">
                <v:shape id="shape_0" fillcolor="white" stroked="t" o:allowincell="f" style="position:absolute;left:4500;top:60;width:1659;height:7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K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b/>
                            <w:bCs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ind w:left="420" w:hanging="42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(Y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4533,482" to="5982,48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>
          <w:vertAlign w:val="superscript"/>
        </w:rPr>
      </w:pPr>
      <w:r>
        <w:rPr>
          <w:i/>
        </w:rPr>
        <w:t>K</w:t>
      </w:r>
      <w:r>
        <w:rPr>
          <w:vertAlign w:val="subscript"/>
        </w:rPr>
        <w:t>a</w:t>
      </w:r>
      <w:r>
        <w:rPr/>
        <w:t>(HY</w:t>
      </w:r>
      <w:r>
        <w:rPr>
          <w:rFonts w:cs="宋体;SimSun" w:ascii="宋体;SimSun" w:hAnsi="宋体;SimSun"/>
        </w:rPr>
        <w:t xml:space="preserve">)=                  </w:t>
      </w:r>
      <w:r>
        <w:rPr>
          <w:rFonts w:ascii="宋体;SimSun" w:hAnsi="宋体;SimSun" w:cs="宋体;SimSun"/>
        </w:rPr>
        <w:t>即有：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)=</w:t>
      </w:r>
    </w:p>
    <w:p>
      <w:pPr>
        <w:pStyle w:val="Normal"/>
        <w:rPr>
          <w:i/>
          <w:i/>
          <w:vertAlign w:val="superscript"/>
          <w:lang w:val="en-US" w:eastAsia="en-US"/>
        </w:rPr>
      </w:pPr>
      <w:r>
        <w:rPr>
          <w:i/>
          <w:vertAlign w:val="superscript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1347470</wp:posOffset>
                </wp:positionH>
                <wp:positionV relativeFrom="paragraph">
                  <wp:posOffset>40005</wp:posOffset>
                </wp:positionV>
                <wp:extent cx="1054100" cy="480695"/>
                <wp:effectExtent l="5080" t="5080" r="5080" b="2794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080" cy="480600"/>
                          <a:chOff x="0" y="0"/>
                          <a:chExt cx="1054080" cy="480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054080" cy="480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420" w:hanging="4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80" y="267840"/>
                            <a:ext cx="920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6.1pt;margin-top:3.15pt;width:83pt;height:37.85pt" coordorigin="2122,63" coordsize="1660,757">
                <v:shape id="shape_0" fillcolor="white" stroked="t" o:allowincell="f" style="position:absolute;left:2122;top:63;width:1659;height:7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K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b/>
                            <w:bCs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ind w:left="420" w:hanging="42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(Y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2155,485" to="3604,48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  <w:t>所以达平衡后：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>)=                +</w:t>
      </w:r>
      <w:r>
        <w:rPr>
          <w:i/>
        </w:rPr>
        <w:t xml:space="preserve"> c</w:t>
      </w:r>
      <w:r>
        <w:rPr/>
        <w:t>(Z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 +</w:t>
      </w:r>
      <w:r>
        <w:rPr>
          <w:i/>
        </w:rPr>
        <w:t>c</w:t>
      </w:r>
      <w:r>
        <w:rPr/>
        <w:t>(OH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</w:p>
    <w:p>
      <w:pPr>
        <w:pStyle w:val="Normal"/>
        <w:rPr/>
      </w:pPr>
      <w:r>
        <w:rPr/>
        <w:t>13</w:t>
      </w:r>
      <w:r>
        <w:rPr/>
        <w:t>、</w:t>
      </w:r>
      <w:r>
        <w:rPr/>
        <w:t>C</w:t>
      </w:r>
      <w:r>
        <w:rPr>
          <w:szCs w:val="21"/>
        </w:rPr>
        <w:t>【解析】</w:t>
      </w:r>
      <w:r>
        <w:rPr>
          <w:szCs w:val="21"/>
        </w:rPr>
        <w:t>A</w:t>
      </w:r>
      <w:r>
        <w:rPr>
          <w:szCs w:val="21"/>
        </w:rPr>
        <w:t>选项：因加入了</w:t>
      </w:r>
      <w:r>
        <w:rPr/>
        <w:t>NaOH (aq)</w:t>
      </w:r>
      <w:r>
        <w:rPr/>
        <w:t>和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(aq)</w:t>
      </w:r>
      <w:r>
        <w:rPr/>
        <w:t>，在滤液中引入了</w:t>
      </w:r>
      <w:r>
        <w:rPr/>
        <w:t>Na</w:t>
      </w:r>
      <w:r>
        <w:rPr>
          <w:vertAlign w:val="superscript"/>
        </w:rPr>
        <w:t>+</w:t>
      </w:r>
      <w:r>
        <w:rPr/>
        <w:t>，不能根据</w:t>
      </w:r>
      <w:r>
        <w:rPr>
          <w:szCs w:val="21"/>
        </w:rPr>
        <w:t>滤液焰色反应的</w:t>
      </w:r>
      <w:r>
        <w:rPr/>
        <w:t>黄色火焰判断试液是否含</w:t>
      </w:r>
      <w:r>
        <w:rPr/>
        <w:t>Na</w:t>
      </w:r>
      <w:r>
        <w:rPr>
          <w:vertAlign w:val="superscript"/>
        </w:rPr>
        <w:t>+</w:t>
      </w:r>
      <w:r>
        <w:rPr/>
        <w:t>。</w:t>
      </w:r>
      <w:r>
        <w:rPr/>
        <w:t>B</w:t>
      </w:r>
      <w:r>
        <w:rPr/>
        <w:t>选项：试液是葡萄糖酸盐溶液，其中一定含葡萄糖酸根，葡萄糖能发生银镜反应，葡萄糖酸根不能发生银镜反应。</w:t>
      </w:r>
      <w:r>
        <w:rPr/>
        <w:t>D</w:t>
      </w:r>
      <w:r>
        <w:rPr/>
        <w:t>选项：溶液加入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</w:p>
    <w:p>
      <w:pPr>
        <w:pStyle w:val="Normal"/>
        <w:rPr/>
      </w:pPr>
      <w:r>
        <w:rPr/>
        <w:t>后再滴加</w:t>
      </w:r>
      <w:r>
        <w:rPr/>
        <w:t>KSCN(aq)</w:t>
      </w:r>
      <w:r>
        <w:rPr/>
        <w:t>显血红色，不能证明葡萄糖酸盐试液中是否含</w:t>
      </w:r>
      <w:r>
        <w:rPr/>
        <w:t>Fe</w:t>
      </w:r>
      <w:r>
        <w:rPr>
          <w:vertAlign w:val="superscript"/>
        </w:rPr>
        <w:t>2+</w:t>
      </w:r>
      <w:r>
        <w:rPr/>
        <w:t>。正确的方法是：在溶液中滴加</w:t>
      </w:r>
      <w:r>
        <w:rPr/>
        <w:t>KSCN(aq)</w:t>
      </w:r>
      <w:r>
        <w:rPr/>
        <w:t>不显血红色，再滴入滴加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显血红色，证明溶液中只含</w:t>
      </w:r>
      <w:r>
        <w:rPr/>
        <w:t>Fe</w:t>
      </w:r>
      <w:r>
        <w:rPr>
          <w:vertAlign w:val="superscript"/>
        </w:rPr>
        <w:t>2+</w:t>
      </w:r>
      <w:r>
        <w:rPr/>
        <w:t>。若此前各步均没有遇到氧化剂，则可说明葡萄糖酸盐试液中只含</w:t>
      </w:r>
      <w:r>
        <w:rPr/>
        <w:t>Fe</w:t>
      </w:r>
      <w:r>
        <w:rPr>
          <w:vertAlign w:val="superscript"/>
        </w:rPr>
        <w:t>2+</w:t>
      </w:r>
      <w:r>
        <w:rPr/>
        <w:t>。</w:t>
      </w:r>
      <w:r>
        <w:rPr/>
        <w:t>C</w:t>
      </w:r>
      <w:r>
        <w:rPr/>
        <w:t>选项：根据“控制溶液</w:t>
      </w:r>
      <w:r>
        <w:rPr/>
        <w:t>pH=4</w:t>
      </w:r>
      <w:r>
        <w:rPr/>
        <w:t>时，</w:t>
      </w:r>
      <w:r>
        <w:rPr/>
        <w:t>Fe(OH)</w:t>
      </w:r>
      <w:r>
        <w:rPr>
          <w:vertAlign w:val="subscript"/>
        </w:rPr>
        <w:t>3</w:t>
      </w:r>
      <w:r>
        <w:rPr/>
        <w:t>沉淀完全，</w:t>
      </w:r>
      <w:r>
        <w:rPr/>
        <w:t>Ca</w:t>
      </w:r>
      <w:r>
        <w:rPr>
          <w:vertAlign w:val="superscript"/>
        </w:rPr>
        <w:t>2+</w:t>
      </w:r>
      <w:r>
        <w:rPr/>
        <w:t>、</w:t>
      </w:r>
      <w:r>
        <w:rPr/>
        <w:t>Mg</w:t>
      </w:r>
      <w:r>
        <w:rPr>
          <w:vertAlign w:val="superscript"/>
        </w:rPr>
        <w:t>2+</w:t>
      </w:r>
      <w:r>
        <w:rPr/>
        <w:t>不沉淀”信息，在过滤除去</w:t>
      </w:r>
      <w:r>
        <w:rPr/>
        <w:t>Fe(OH)</w:t>
      </w:r>
      <w:r>
        <w:rPr>
          <w:vertAlign w:val="subscript"/>
        </w:rPr>
        <w:t>3</w:t>
      </w:r>
      <w:r>
        <w:rPr/>
        <w:t>的滤液中分别加入</w:t>
      </w:r>
      <w:r>
        <w:rPr/>
        <w:t>NH</w:t>
      </w:r>
      <w:r>
        <w:rPr>
          <w:vertAlign w:val="subscript"/>
        </w:rPr>
        <w:t>3</w:t>
      </w:r>
      <w:r>
        <w:rPr>
          <w:b/>
          <w:bCs/>
        </w:rPr>
        <w:t>·</w:t>
      </w:r>
      <w:r>
        <w:rPr/>
        <w:t>H</w:t>
      </w:r>
      <w:r>
        <w:rPr>
          <w:vertAlign w:val="subscript"/>
        </w:rPr>
        <w:t>2</w:t>
      </w:r>
      <w:r>
        <w:rPr/>
        <w:t>O(aq)</w:t>
      </w:r>
      <w:r>
        <w:rPr/>
        <w:t>和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(aq)</w:t>
      </w:r>
      <w:r>
        <w:rPr/>
        <w:t>，加入</w:t>
      </w:r>
      <w:r>
        <w:rPr/>
        <w:t>NH</w:t>
      </w:r>
      <w:r>
        <w:rPr>
          <w:vertAlign w:val="subscript"/>
        </w:rPr>
        <w:t>3</w:t>
      </w:r>
      <w:r>
        <w:rPr>
          <w:b/>
          <w:bCs/>
        </w:rPr>
        <w:t>·</w:t>
      </w:r>
      <w:r>
        <w:rPr/>
        <w:t>H</w:t>
      </w:r>
      <w:r>
        <w:rPr>
          <w:vertAlign w:val="subscript"/>
        </w:rPr>
        <w:t>2</w:t>
      </w:r>
      <w:r>
        <w:rPr/>
        <w:t>O(aq)</w:t>
      </w:r>
      <w:r>
        <w:rPr/>
        <w:t>不产生沉淀说明滤液中不含</w:t>
      </w:r>
      <w:r>
        <w:rPr/>
        <w:t>Mg</w:t>
      </w:r>
      <w:r>
        <w:rPr>
          <w:vertAlign w:val="superscript"/>
        </w:rPr>
        <w:t>2+</w:t>
      </w:r>
      <w:r>
        <w:rPr/>
        <w:t>，加入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 xml:space="preserve"> (aq)</w:t>
      </w:r>
      <w:r>
        <w:rPr/>
        <w:t>产生白色沉淀，说明滤液中含</w:t>
      </w:r>
      <w:r>
        <w:rPr/>
        <w:t>Ca</w:t>
      </w:r>
      <w:r>
        <w:rPr>
          <w:vertAlign w:val="superscript"/>
        </w:rPr>
        <w:t>2+</w:t>
      </w:r>
      <w:r>
        <w:rPr/>
        <w:t>。</w:t>
      </w:r>
    </w:p>
    <w:p>
      <w:pPr>
        <w:pStyle w:val="Normal"/>
        <w:spacing w:lineRule="auto" w:line="360"/>
        <w:rPr/>
      </w:pPr>
      <w:r>
        <w:rPr/>
        <w:t>26</w:t>
      </w:r>
      <w:r>
        <w:rPr/>
        <w:t>、【解析】“单质气体丙在标准状态下的密度为</w:t>
      </w:r>
      <w:r>
        <w:rPr/>
        <w:t>1.25 g/L</w:t>
      </w:r>
      <w:r>
        <w:rPr>
          <w:rFonts w:cs="宋体;SimSun" w:ascii="宋体;SimSun" w:hAnsi="宋体;SimSun"/>
        </w:rPr>
        <w:t>”——</w:t>
      </w:r>
      <w:r>
        <w:rPr/>
        <w:t>丙为</w:t>
      </w:r>
      <w:r>
        <w:rPr/>
        <w:t>N</w:t>
      </w:r>
      <w:r>
        <w:rPr>
          <w:vertAlign w:val="subscript"/>
        </w:rPr>
        <w:t>2</w:t>
      </w:r>
      <w:r>
        <w:rPr/>
        <w:t>，化合物乙分解得到</w:t>
      </w:r>
      <w:r>
        <w:rPr/>
        <w:t>H</w:t>
      </w:r>
      <w:r>
        <w:rPr>
          <w:vertAlign w:val="subscript"/>
        </w:rPr>
        <w:t>2</w:t>
      </w:r>
      <w:r>
        <w:rPr/>
        <w:t>和</w:t>
      </w:r>
      <w:r>
        <w:rPr/>
        <w:t>N</w:t>
      </w:r>
      <w:r>
        <w:rPr>
          <w:vertAlign w:val="subscript"/>
        </w:rPr>
        <w:t>2</w:t>
      </w:r>
      <w:r>
        <w:rPr/>
        <w:t>，化合物乙为</w:t>
      </w:r>
      <w:r>
        <w:rPr/>
        <w:t>NH</w:t>
      </w:r>
      <w:r>
        <w:rPr>
          <w:vertAlign w:val="subscript"/>
        </w:rPr>
        <w:t>4</w:t>
      </w:r>
      <w:r>
        <w:rPr/>
        <w:t>H</w:t>
      </w:r>
      <w:r>
        <w:rPr/>
        <w:t>，</w:t>
      </w:r>
      <w:r>
        <w:rPr/>
        <w:t>NH</w:t>
      </w:r>
      <w:r>
        <w:rPr>
          <w:vertAlign w:val="subscript"/>
        </w:rPr>
        <w:t>4</w:t>
      </w:r>
      <w:r>
        <w:rPr/>
        <w:t>H</w:t>
      </w:r>
      <w:r>
        <w:rPr/>
        <w:t>有</w:t>
      </w:r>
      <w:r>
        <w:rPr/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rPr/>
        <w:t>和</w:t>
      </w:r>
      <w:r>
        <w:rPr/>
        <w:t>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构成的离子化合物。</w:t>
      </w:r>
      <w:r>
        <w:rPr/>
        <w:t>6.00 g</w:t>
      </w:r>
      <w:r>
        <w:rPr/>
        <w:t>化合物甲分解得到短周期元素的金属单质和</w:t>
      </w:r>
      <w:r>
        <w:rPr/>
        <w:t>0.3 molH</w:t>
      </w:r>
      <w:r>
        <w:rPr>
          <w:vertAlign w:val="subscript"/>
        </w:rPr>
        <w:t>2</w:t>
      </w:r>
      <w:r>
        <w:rPr/>
        <w:t>，而短周期元素的金属单质的质量为</w:t>
      </w:r>
      <w:r>
        <w:rPr/>
        <w:t>5.4 g</w:t>
      </w:r>
      <w:r>
        <w:rPr/>
        <w:t>；化合物甲与水反应生成的白色沉淀可溶于</w:t>
      </w:r>
      <w:r>
        <w:rPr/>
        <w:t>NaOH</w:t>
      </w:r>
      <w:r>
        <w:rPr/>
        <w:t>溶液，说明该沉淀可能是</w:t>
      </w:r>
      <w:r>
        <w:rPr/>
        <w:t>Al(OH)</w:t>
      </w:r>
      <w:r>
        <w:rPr>
          <w:vertAlign w:val="subscript"/>
        </w:rPr>
        <w:t>3</w:t>
      </w:r>
      <w:r>
        <w:rPr/>
        <w:t>，进而可判定化合物甲为</w:t>
      </w:r>
      <w:r>
        <w:rPr/>
        <w:t>AlH</w:t>
      </w:r>
      <w:r>
        <w:rPr>
          <w:vertAlign w:val="subscript"/>
        </w:rPr>
        <w:t>3</w:t>
      </w:r>
      <w:r>
        <w:rPr/>
        <w:t>。涉及的反应为：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1824355</wp:posOffset>
                </wp:positionH>
                <wp:positionV relativeFrom="paragraph">
                  <wp:posOffset>1062355</wp:posOffset>
                </wp:positionV>
                <wp:extent cx="351790" cy="30607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060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;SimSun" w:hAnsi="宋体;SimSun" w:cs="宋体;SimSun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27.7pt;height:24.1pt;mso-wrap-distance-left:9.05pt;mso-wrap-distance-right:9.05pt;mso-wrap-distance-top:0pt;mso-wrap-distance-bottom:0pt;margin-top:83.65pt;mso-position-vertical-relative:text;margin-left:143.6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rFonts w:ascii="宋体;SimSun" w:hAnsi="宋体;SimSun" w:cs="宋体;SimSun"/>
                        </w:rPr>
                      </w:pPr>
                      <w:r>
                        <w:rPr>
                          <w:rFonts w:cs="宋体;SimSun" w:ascii="宋体;SimSun" w:hAnsi="宋体;SimSun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3443605</wp:posOffset>
                </wp:positionH>
                <wp:positionV relativeFrom="paragraph">
                  <wp:posOffset>1018540</wp:posOffset>
                </wp:positionV>
                <wp:extent cx="631190" cy="534670"/>
                <wp:effectExtent l="0" t="0" r="0" b="0"/>
                <wp:wrapNone/>
                <wp:docPr id="3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5346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  <w:p>
                            <w:pPr>
                              <w:pStyle w:val="Normal"/>
                              <w:ind w:firstLine="210"/>
                              <w:rPr>
                                <w:rFonts w:ascii="宋体;SimSun" w:hAnsi="宋体;SimSun" w:cs="宋体;SimSun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49.7pt;height:42.1pt;mso-wrap-distance-left:9.05pt;mso-wrap-distance-right:9.05pt;mso-wrap-distance-top:0pt;mso-wrap-distance-bottom:0pt;margin-top:80.2pt;mso-position-vertical-relative:text;margin-left:271.1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  <w:p>
                      <w:pPr>
                        <w:pStyle w:val="Normal"/>
                        <w:ind w:firstLine="210"/>
                        <w:rPr>
                          <w:rFonts w:ascii="宋体;SimSun" w:hAnsi="宋体;SimSun" w:cs="宋体;SimSun"/>
                        </w:rPr>
                      </w:pPr>
                      <w:r>
                        <w:rPr>
                          <w:rFonts w:cs="宋体;SimSun" w:ascii="宋体;SimSun" w:hAnsi="宋体;SimSun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/>
        <w:t>a.</w:t>
      </w:r>
      <w:r>
        <w:rPr/>
        <w:t>甲、乙受热分解：</w:t>
      </w:r>
      <w:r>
        <w:rPr/>
        <w:t>2AlH</w:t>
      </w:r>
      <w:r>
        <w:rPr>
          <w:vertAlign w:val="subscript"/>
        </w:rPr>
        <w:t>3</w:t>
      </w:r>
      <w:r>
        <w:rPr/>
        <w:t xml:space="preserve"> =======2Al+3H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    2</w:t>
      </w:r>
      <w:r>
        <w:rPr/>
        <w:t>NH</w:t>
      </w:r>
      <w:r>
        <w:rPr>
          <w:vertAlign w:val="subscript"/>
        </w:rPr>
        <w:t>4</w:t>
      </w:r>
      <w:r>
        <w:rPr/>
        <w:t>H=========N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+5H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</w:p>
    <w:p>
      <w:pPr>
        <w:pStyle w:val="Normal"/>
        <w:ind w:firstLine="420"/>
        <w:rPr/>
      </w:pPr>
      <w:r>
        <w:rPr/>
        <w:t>b.</w:t>
      </w:r>
      <w:r>
        <w:rPr/>
        <w:t>甲与水反应：</w:t>
      </w:r>
      <w:r>
        <w:rPr>
          <w:rFonts w:eastAsia="Times New Roman"/>
        </w:rPr>
        <w:t xml:space="preserve"> </w:t>
      </w:r>
      <w:r>
        <w:rPr/>
        <w:t>2AlH</w:t>
      </w:r>
      <w:r>
        <w:rPr>
          <w:vertAlign w:val="subscript"/>
        </w:rPr>
        <w:t>3</w:t>
      </w:r>
      <w:r>
        <w:rPr/>
        <w:t>+6H</w:t>
      </w:r>
      <w:r>
        <w:rPr>
          <w:vertAlign w:val="subscript"/>
        </w:rPr>
        <w:t>2</w:t>
      </w:r>
      <w:r>
        <w:rPr/>
        <w:t>O==2Al(OH)</w:t>
      </w:r>
      <w:r>
        <w:rPr>
          <w:vertAlign w:val="subscript"/>
        </w:rPr>
        <w:t>3</w:t>
      </w:r>
      <w:r>
        <w:rPr/>
        <w:t>+6H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</w:p>
    <w:p>
      <w:pPr>
        <w:pStyle w:val="Normal"/>
        <w:ind w:firstLine="420"/>
        <w:rPr>
          <w:rFonts w:ascii="宋体;SimSun" w:hAnsi="宋体;SimSun" w:cs="宋体;SimSun"/>
          <w:lang w:val="en-US" w:eastAsia="en-US"/>
        </w:rPr>
      </w:pPr>
      <w:r>
        <w:rPr>
          <w:rFonts w:cs="宋体;SimSun" w:ascii="宋体;SimSun" w:hAnsi="宋体;SimSun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1303655</wp:posOffset>
                </wp:positionH>
                <wp:positionV relativeFrom="paragraph">
                  <wp:posOffset>62230</wp:posOffset>
                </wp:positionV>
                <wp:extent cx="351790" cy="306070"/>
                <wp:effectExtent l="0" t="0" r="0" b="0"/>
                <wp:wrapNone/>
                <wp:docPr id="3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060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;SimSun" w:hAnsi="宋体;SimSun" w:cs="宋体;SimSun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27.7pt;height:24.1pt;mso-wrap-distance-left:9.05pt;mso-wrap-distance-right:9.05pt;mso-wrap-distance-top:0pt;mso-wrap-distance-bottom:0pt;margin-top:4.9pt;mso-position-vertical-relative:text;margin-left:102.6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rFonts w:ascii="宋体;SimSun" w:hAnsi="宋体;SimSun" w:cs="宋体;SimSun"/>
                        </w:rPr>
                      </w:pPr>
                      <w:r>
                        <w:rPr>
                          <w:rFonts w:cs="宋体;SimSun" w:ascii="宋体;SimSun" w:hAnsi="宋体;SimSun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c.</w:t>
      </w:r>
      <w:r>
        <w:rPr/>
        <w:t xml:space="preserve"> 2NH</w:t>
      </w:r>
      <w:r>
        <w:rPr>
          <w:vertAlign w:val="subscript"/>
        </w:rPr>
        <w:t>4</w:t>
      </w:r>
      <w:r>
        <w:rPr/>
        <w:t>H+5CuO======5Cu+ N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</w:t>
      </w:r>
      <w:r>
        <w:rPr/>
        <w:t>5</w:t>
      </w:r>
      <w:r>
        <w:rPr/>
        <w:t>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ind w:firstLine="435"/>
        <w:rPr/>
      </w:pPr>
      <w:r>
        <w:rPr/>
        <w:t xml:space="preserve">d. </w:t>
      </w:r>
      <w:r>
        <w:rPr/>
        <w:t>化合物甲与乙可能发生的反应：</w:t>
      </w:r>
      <w:r>
        <w:rPr/>
        <w:t>2AlH</w:t>
      </w:r>
      <w:r>
        <w:rPr>
          <w:vertAlign w:val="subscript"/>
        </w:rPr>
        <w:t>3</w:t>
      </w:r>
      <w:r>
        <w:rPr/>
        <w:t>+ 2NH</w:t>
      </w:r>
      <w:r>
        <w:rPr>
          <w:vertAlign w:val="subscript"/>
        </w:rPr>
        <w:t>4</w:t>
      </w:r>
      <w:r>
        <w:rPr/>
        <w:t>H ======2Al+N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+8H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 xml:space="preserve">↑ </w:t>
      </w:r>
    </w:p>
    <w:p>
      <w:pPr>
        <w:pStyle w:val="Normal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化合物甲和乙的组成中都含—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价</w:t>
      </w:r>
      <w:r>
        <w:rPr/>
        <w:t>H</w:t>
      </w:r>
      <w:r>
        <w:rPr/>
        <w:t>，</w:t>
      </w:r>
      <w:r>
        <w:rPr>
          <w:rFonts w:ascii="宋体;SimSun" w:hAnsi="宋体;SimSun" w:cs="宋体;SimSun"/>
        </w:rPr>
        <w:t>—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价</w:t>
      </w:r>
      <w:r>
        <w:rPr/>
        <w:t>H</w:t>
      </w:r>
      <w:r>
        <w:rPr/>
        <w:t>还原性很强，可发生氧化还原反应产生</w:t>
      </w:r>
      <w:r>
        <w:rPr/>
        <w:t>H</w:t>
      </w:r>
      <w:r>
        <w:rPr>
          <w:vertAlign w:val="subscript"/>
        </w:rPr>
        <w:t>2</w:t>
      </w:r>
      <w:r>
        <w:rPr/>
        <w:t>；</w:t>
      </w:r>
    </w:p>
    <w:p>
      <w:pPr>
        <w:pStyle w:val="Normal"/>
        <w:rPr/>
      </w:pPr>
      <w:r>
        <w:rPr/>
        <w:t>且</w:t>
      </w:r>
      <w:r>
        <w:rPr/>
        <w:t>2Al</w:t>
      </w:r>
      <w:r>
        <w:rPr>
          <w:vertAlign w:val="superscript"/>
        </w:rPr>
        <w:t>+3</w:t>
      </w:r>
      <w:r>
        <w:rPr>
          <w:rFonts w:cs="宋体;SimSun"/>
        </w:rPr>
        <w:t>化合价降低</w:t>
      </w:r>
      <w:r>
        <w:rPr/>
        <w:t>6</w:t>
      </w:r>
      <w:r>
        <w:rPr/>
        <w:t>，</w:t>
      </w:r>
      <w:r>
        <w:rPr/>
        <w:t>2NH</w:t>
      </w:r>
      <w:r>
        <w:rPr>
          <w:vertAlign w:val="subscript"/>
        </w:rPr>
        <w:t>4</w:t>
      </w:r>
      <w:r>
        <w:rPr/>
        <w:t xml:space="preserve">H </w:t>
      </w:r>
      <w:r>
        <w:rPr/>
        <w:t>中</w:t>
      </w:r>
      <w:r>
        <w:rPr/>
        <w:t>8H</w:t>
      </w:r>
      <w:r>
        <w:rPr>
          <w:vertAlign w:val="superscript"/>
        </w:rPr>
        <w:t>+1</w:t>
      </w:r>
      <w:r>
        <w:rPr/>
        <w:t>化合价降低</w:t>
      </w:r>
      <w:r>
        <w:rPr/>
        <w:t>8</w:t>
      </w:r>
      <w:r>
        <w:rPr/>
        <w:t>，化合价共降低</w:t>
      </w:r>
      <w:r>
        <w:rPr/>
        <w:t>14</w:t>
      </w:r>
      <w:r>
        <w:rPr/>
        <w:t>；</w:t>
      </w:r>
      <w:r>
        <w:rPr/>
        <w:t>2AlH</w:t>
      </w:r>
      <w:r>
        <w:rPr>
          <w:vertAlign w:val="subscript"/>
        </w:rPr>
        <w:t>3</w:t>
      </w:r>
      <w:r>
        <w:rPr/>
        <w:t>中</w:t>
      </w:r>
      <w:r>
        <w:rPr/>
        <w:t>6H</w:t>
      </w:r>
      <w:r>
        <w:rPr>
          <w:rFonts w:cs="宋体;SimSun" w:ascii="宋体;SimSun" w:hAnsi="宋体;SimSun"/>
          <w:vertAlign w:val="superscript"/>
        </w:rPr>
        <w:t>—</w:t>
      </w:r>
      <w:r>
        <w:rPr>
          <w:vertAlign w:val="superscript"/>
        </w:rPr>
        <w:t>1</w:t>
      </w:r>
      <w:r>
        <w:rPr/>
        <w:t>和</w:t>
      </w:r>
      <w:r>
        <w:rPr/>
        <w:t>2NH</w:t>
      </w:r>
      <w:r>
        <w:rPr>
          <w:vertAlign w:val="subscript"/>
        </w:rPr>
        <w:t>4</w:t>
      </w:r>
      <w:r>
        <w:rPr/>
        <w:t>H</w:t>
      </w:r>
      <w:r>
        <w:rPr/>
        <w:t>中</w:t>
      </w:r>
      <w:r>
        <w:rPr/>
        <w:t>2H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化合价升高</w:t>
      </w:r>
      <w:r>
        <w:rPr/>
        <w:t>8</w:t>
      </w:r>
      <w:r>
        <w:rPr/>
        <w:t>，</w:t>
      </w:r>
      <w:r>
        <w:rPr/>
        <w:t>2NH</w:t>
      </w:r>
      <w:r>
        <w:rPr>
          <w:vertAlign w:val="subscript"/>
        </w:rPr>
        <w:t>4</w:t>
      </w:r>
      <w:r>
        <w:rPr/>
        <w:t>H</w:t>
      </w:r>
      <w:r>
        <w:rPr/>
        <w:t>中</w:t>
      </w:r>
      <w:r>
        <w:rPr/>
        <w:t>2N</w:t>
      </w:r>
      <w:r>
        <w:rPr>
          <w:rFonts w:cs="宋体;SimSun" w:ascii="宋体;SimSun" w:hAnsi="宋体;SimSun"/>
          <w:vertAlign w:val="superscript"/>
        </w:rPr>
        <w:t>—</w:t>
      </w:r>
      <w:r>
        <w:rPr>
          <w:vertAlign w:val="superscript"/>
        </w:rPr>
        <w:t>3</w:t>
      </w:r>
      <w:r>
        <w:rPr/>
        <w:t>化合价升高</w:t>
      </w:r>
      <w:r>
        <w:rPr/>
        <w:t>6</w:t>
      </w:r>
      <w:r>
        <w:rPr/>
        <w:t>，化合价共升高</w:t>
      </w:r>
      <w:r>
        <w:rPr/>
        <w:t>14</w:t>
      </w:r>
      <w:r>
        <w:rPr/>
        <w:t>。</w:t>
      </w:r>
    </w:p>
    <w:p>
      <w:pPr>
        <w:pStyle w:val="Normal"/>
        <w:ind w:firstLine="210"/>
        <w:rPr/>
      </w:pPr>
      <w:r>
        <w:rPr/>
        <w:t>NH</w:t>
      </w:r>
      <w:r>
        <w:rPr>
          <w:vertAlign w:val="subscript"/>
        </w:rPr>
        <w:t>4</w:t>
      </w:r>
      <w:r>
        <w:rPr/>
        <w:t>H</w:t>
      </w:r>
      <w:r>
        <w:rPr/>
        <w:t>电子式：</w:t>
      </w:r>
      <w:r>
        <w:rPr/>
        <w:drawing>
          <wp:inline distT="0" distB="0" distL="0" distR="0">
            <wp:extent cx="939800" cy="524510"/>
            <wp:effectExtent l="0" t="0" r="0" b="0"/>
            <wp:docPr id="3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4" t="-62" r="-34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第（</w:t>
      </w:r>
      <w:r>
        <w:rPr/>
        <w:t>4</w:t>
      </w:r>
      <w:r>
        <w:rPr/>
        <w:t>）题的实验设计是</w:t>
      </w:r>
      <w:r>
        <w:rPr/>
        <w:t>19</w:t>
      </w:r>
      <w:r>
        <w:rPr/>
        <w:t>92</w:t>
      </w:r>
      <w:r>
        <w:rPr/>
        <w:t>年全国高考题的再现：</w:t>
      </w:r>
      <w:r>
        <w:rPr/>
        <w:t>Cu</w:t>
      </w:r>
      <w:r>
        <w:rPr>
          <w:vertAlign w:val="superscript"/>
        </w:rPr>
        <w:t>+</w:t>
      </w:r>
      <w:r>
        <w:rPr/>
        <w:t>在酸性溶液中不稳定，可发生自身氧化还原反应生成</w:t>
      </w:r>
      <w:r>
        <w:rPr/>
        <w:t>Cu</w:t>
      </w:r>
      <w:r>
        <w:rPr>
          <w:vertAlign w:val="superscript"/>
        </w:rPr>
        <w:t>2+</w:t>
      </w:r>
      <w:r>
        <w:rPr/>
        <w:t>和</w:t>
      </w:r>
      <w:r>
        <w:rPr/>
        <w:t>Cu</w:t>
      </w:r>
      <w:r>
        <w:rPr/>
        <w:t>。现有浓硫酸、浓硝酸、稀硫酸、稀硝酸、</w:t>
      </w:r>
      <w:r>
        <w:rPr/>
        <w:t>FeCl</w:t>
      </w:r>
      <w:r>
        <w:rPr>
          <w:vertAlign w:val="subscript"/>
        </w:rPr>
        <w:t>3</w:t>
      </w:r>
      <w:r>
        <w:rPr/>
        <w:t>稀溶液及</w:t>
      </w:r>
      <w:r>
        <w:rPr/>
        <w:t>pH</w:t>
      </w:r>
      <w:r>
        <w:rPr/>
        <w:t>试纸，而没有其它试剂。简述如何用最简便的实验方法来检验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。</w:t>
      </w:r>
    </w:p>
    <w:p>
      <w:pPr>
        <w:pStyle w:val="Normal"/>
        <w:ind w:firstLine="210"/>
        <w:rPr/>
      </w:pPr>
      <w:r>
        <w:rPr/>
        <w:t>实验方案设计的关键是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溶解而</w:t>
      </w:r>
      <w:r>
        <w:rPr/>
        <w:t>Cu</w:t>
      </w:r>
      <w:r>
        <w:rPr/>
        <w:t>不溶解：①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为碱性氧化物；②不能选用具有强氧化性的试剂，否则</w:t>
      </w:r>
      <w:r>
        <w:rPr/>
        <w:t>Cu</w:t>
      </w:r>
      <w:r>
        <w:rPr/>
        <w:t>被氧化为</w:t>
      </w:r>
      <w:r>
        <w:rPr/>
        <w:t>Cu</w:t>
      </w:r>
      <w:r>
        <w:rPr>
          <w:vertAlign w:val="superscript"/>
        </w:rPr>
        <w:t>2+</w:t>
      </w:r>
      <w:r>
        <w:rPr/>
        <w:t>。</w:t>
      </w:r>
    </w:p>
    <w:p>
      <w:pPr>
        <w:pStyle w:val="Normal"/>
        <w:ind w:firstLine="210"/>
        <w:rPr/>
      </w:pPr>
      <w:r>
        <w:rPr/>
        <w:t>实验方案设计的表述：简述操作步骤，复述实验现象，根据现象作出判断。</w:t>
      </w:r>
    </w:p>
    <w:p>
      <w:pPr>
        <w:pStyle w:val="Normal"/>
        <w:ind w:firstLine="210"/>
        <w:rPr/>
      </w:pPr>
      <w:r>
        <w:rPr>
          <w:rFonts w:cs="宋体;SimSun"/>
          <w:szCs w:val="21"/>
        </w:rPr>
        <w:t>【答案】</w:t>
      </w:r>
      <w:r>
        <w:rPr>
          <w:rFonts w:cs="宋体;SimSun"/>
          <w:szCs w:val="21"/>
        </w:rPr>
        <w:t>取少量</w:t>
      </w:r>
      <w:r>
        <w:rPr>
          <w:rFonts w:cs="宋体;SimSun"/>
          <w:szCs w:val="21"/>
        </w:rPr>
        <w:t>反应产物</w:t>
      </w:r>
      <w:r>
        <w:rPr>
          <w:rFonts w:cs="宋体;SimSun"/>
          <w:szCs w:val="21"/>
        </w:rPr>
        <w:t>，滴加足量稀硫酸，</w:t>
      </w:r>
      <w:r>
        <w:rPr>
          <w:rFonts w:cs="宋体;SimSun"/>
          <w:szCs w:val="21"/>
        </w:rPr>
        <w:t>若</w:t>
      </w:r>
      <w:r>
        <w:rPr>
          <w:rFonts w:cs="宋体;SimSun"/>
          <w:szCs w:val="21"/>
        </w:rPr>
        <w:t>溶液由无色变为蓝色，证明</w:t>
      </w:r>
      <w:r>
        <w:rPr/>
        <w:t>产物</w:t>
      </w:r>
      <w:r>
        <w:rPr/>
        <w:t>Cu</w:t>
      </w:r>
      <w:r>
        <w:rPr/>
        <w:t>中含有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；若溶液不变蓝色，证明产物</w:t>
      </w:r>
      <w:r>
        <w:rPr/>
        <w:t>Cu</w:t>
      </w:r>
      <w:r>
        <w:rPr/>
        <w:t>中不含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  <w:szCs w:val="21"/>
        </w:rPr>
        <w:t>。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27.</w:t>
      </w:r>
      <w:r>
        <w:rPr>
          <w:bCs/>
          <w:szCs w:val="21"/>
        </w:rPr>
        <w:t>【解析】（</w:t>
      </w:r>
      <w:r>
        <w:rPr>
          <w:bCs/>
          <w:szCs w:val="21"/>
        </w:rPr>
        <w:t>1</w:t>
      </w:r>
      <w:r>
        <w:rPr>
          <w:bCs/>
          <w:szCs w:val="21"/>
        </w:rPr>
        <w:t>）将反应Ⅰ倒过来书写：</w:t>
      </w:r>
    </w:p>
    <w:p>
      <w:pPr>
        <w:pStyle w:val="Normal"/>
        <w:ind w:firstLine="1155"/>
        <w:rPr>
          <w:bCs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1955800</wp:posOffset>
                </wp:positionH>
                <wp:positionV relativeFrom="paragraph">
                  <wp:posOffset>20955</wp:posOffset>
                </wp:positionV>
                <wp:extent cx="482600" cy="144780"/>
                <wp:effectExtent l="1905" t="5080" r="1905" b="508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60" cy="144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pt,1.65pt" to="191.95pt,13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2520950</wp:posOffset>
                </wp:positionH>
                <wp:positionV relativeFrom="paragraph">
                  <wp:posOffset>13335</wp:posOffset>
                </wp:positionV>
                <wp:extent cx="463550" cy="171450"/>
                <wp:effectExtent l="1905" t="5080" r="1905" b="508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80" cy="171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5pt,1.05pt" to="234.95pt,14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3060700</wp:posOffset>
                </wp:positionH>
                <wp:positionV relativeFrom="paragraph">
                  <wp:posOffset>7620</wp:posOffset>
                </wp:positionV>
                <wp:extent cx="400050" cy="190500"/>
                <wp:effectExtent l="2540" t="4445" r="2540" b="4445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190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pt,0.6pt" to="272.45pt,15.5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</w:t>
      </w:r>
      <w:r>
        <w:rPr/>
        <w:t xml:space="preserve"> </w:t>
      </w:r>
      <w:r>
        <w:rPr/>
        <w:drawing>
          <wp:inline distT="0" distB="0" distL="0" distR="0">
            <wp:extent cx="304800" cy="134620"/>
            <wp:effectExtent l="0" t="0" r="0" b="0"/>
            <wp:docPr id="4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(l)+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      </w:t>
      </w:r>
      <w:r>
        <w:rPr>
          <w:rFonts w:cs="宋体;SimSun" w:ascii="宋体;SimSun" w:hAnsi="宋体;SimSun"/>
          <w:bCs/>
          <w:szCs w:val="21"/>
        </w:rPr>
        <w:t xml:space="preserve">   —△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1</w:t>
      </w:r>
    </w:p>
    <w:p>
      <w:pPr>
        <w:pStyle w:val="Normal"/>
        <w:ind w:firstLine="945"/>
        <w:rPr/>
      </w:pPr>
      <w:r>
        <w:rPr>
          <w:bCs/>
          <w:szCs w:val="21"/>
        </w:rPr>
        <w:t>将反应</w:t>
      </w:r>
      <w:r>
        <w:rPr>
          <w:rFonts w:ascii="宋体;SimSun" w:hAnsi="宋体;SimSun" w:cs="宋体;SimSun"/>
          <w:bCs/>
          <w:szCs w:val="21"/>
        </w:rPr>
        <w:t>Ⅱ</w:t>
      </w:r>
      <w:r>
        <w:rPr>
          <w:rFonts w:cs="宋体;SimSun" w:ascii="宋体;SimSun" w:hAnsi="宋体;SimSun"/>
          <w:bCs/>
          <w:szCs w:val="21"/>
        </w:rPr>
        <w:t>×</w:t>
      </w:r>
      <w:r>
        <w:rPr>
          <w:bCs/>
          <w:szCs w:val="21"/>
        </w:rPr>
        <w:t>2</w:t>
      </w:r>
      <w:r>
        <w:rPr>
          <w:bCs/>
          <w:szCs w:val="21"/>
        </w:rPr>
        <w:t>：</w:t>
      </w:r>
    </w:p>
    <w:p>
      <w:pPr>
        <w:pStyle w:val="Normal"/>
        <w:ind w:firstLine="735"/>
        <w:rPr>
          <w:bCs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711200</wp:posOffset>
                </wp:positionH>
                <wp:positionV relativeFrom="paragraph">
                  <wp:posOffset>43815</wp:posOffset>
                </wp:positionV>
                <wp:extent cx="488950" cy="95250"/>
                <wp:effectExtent l="1270" t="5080" r="1270" b="508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pt,3.45pt" to="94.45pt,10.9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1301750</wp:posOffset>
                </wp:positionH>
                <wp:positionV relativeFrom="paragraph">
                  <wp:posOffset>11430</wp:posOffset>
                </wp:positionV>
                <wp:extent cx="76200" cy="146685"/>
                <wp:effectExtent l="4445" t="2540" r="4445" b="254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146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5pt,0.9pt" to="108.45pt,12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1879600</wp:posOffset>
                </wp:positionH>
                <wp:positionV relativeFrom="paragraph">
                  <wp:posOffset>11430</wp:posOffset>
                </wp:positionV>
                <wp:extent cx="82550" cy="158115"/>
                <wp:effectExtent l="4445" t="2540" r="4445" b="254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0" cy="158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pt,0.9pt" to="154.45pt,13.3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Cs/>
          <w:szCs w:val="21"/>
        </w:rPr>
        <w:t>+</w:t>
      </w:r>
      <w:r>
        <w:rPr>
          <w:bCs/>
          <w:szCs w:val="21"/>
        </w:rPr>
        <w:t>）</w:t>
      </w:r>
      <w:r>
        <w:rPr>
          <w:rFonts w:eastAsia="Times New Roman"/>
          <w:bCs/>
          <w:szCs w:val="21"/>
        </w:rPr>
        <w:t xml:space="preserve"> </w:t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(l)+ 2H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(l)+ 2CO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4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HCO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  </w:t>
      </w:r>
      <w:r>
        <w:rPr>
          <w:rFonts w:cs="宋体;SimSun" w:ascii="宋体;SimSun" w:hAnsi="宋体;SimSun"/>
          <w:bCs/>
          <w:szCs w:val="21"/>
        </w:rPr>
        <w:t xml:space="preserve">   2△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330200</wp:posOffset>
                </wp:positionH>
                <wp:positionV relativeFrom="paragraph">
                  <wp:posOffset>-2540</wp:posOffset>
                </wp:positionV>
                <wp:extent cx="4387850" cy="5715"/>
                <wp:effectExtent l="635" t="5080" r="635" b="508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7680" cy="5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pt,-0.2pt" to="371.45pt,0.2pt" stroked="t" o:allowincell="f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bCs/>
          <w:szCs w:val="21"/>
        </w:rPr>
        <w:t xml:space="preserve">     </w:t>
      </w:r>
      <w:r>
        <w:rPr>
          <w:bCs/>
          <w:szCs w:val="21"/>
        </w:rPr>
        <w:t>得：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4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HCO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</w:t>
      </w:r>
      <w:r>
        <w:rPr>
          <w:rFonts w:cs="宋体;SimSun" w:ascii="宋体;SimSun" w:hAnsi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=</w:t>
      </w:r>
      <w:r>
        <w:rPr>
          <w:rFonts w:cs="宋体;SimSun" w:ascii="宋体;SimSun" w:hAnsi="宋体;SimSun"/>
          <w:bCs/>
          <w:szCs w:val="21"/>
        </w:rPr>
        <w:t>2△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rFonts w:cs="宋体;SimSun" w:ascii="宋体;SimSun" w:hAnsi="宋体;SimSun"/>
          <w:bCs/>
          <w:szCs w:val="21"/>
        </w:rPr>
        <w:t>—△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1</w:t>
      </w:r>
    </w:p>
    <w:p>
      <w:pPr>
        <w:pStyle w:val="Normal"/>
        <w:ind w:firstLine="735"/>
        <w:rPr/>
      </w:pPr>
      <w:r>
        <w:drawing>
          <wp:anchor behindDoc="0" distT="0" distB="0" distL="114935" distR="114935" simplePos="0" locked="0" layoutInCell="0" allowOverlap="1" relativeHeight="47">
            <wp:simplePos x="0" y="0"/>
            <wp:positionH relativeFrom="column">
              <wp:posOffset>4137025</wp:posOffset>
            </wp:positionH>
            <wp:positionV relativeFrom="paragraph">
              <wp:posOffset>427990</wp:posOffset>
            </wp:positionV>
            <wp:extent cx="2038350" cy="1590675"/>
            <wp:effectExtent l="0" t="0" r="0" b="0"/>
            <wp:wrapSquare wrapText="bothSides"/>
            <wp:docPr id="4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）由图</w:t>
      </w:r>
      <w:r>
        <w:rPr>
          <w:bCs/>
          <w:szCs w:val="21"/>
        </w:rPr>
        <w:t>1</w:t>
      </w:r>
      <w:r>
        <w:rPr>
          <w:bCs/>
          <w:szCs w:val="21"/>
        </w:rPr>
        <w:t>可知：在温度为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时反应达平衡，此后温度升高，</w:t>
      </w:r>
      <w:r>
        <w:rPr>
          <w:bCs/>
          <w:i/>
          <w:szCs w:val="21"/>
        </w:rPr>
        <w:t>c</w:t>
      </w:r>
      <w:r>
        <w:rPr>
          <w:bCs/>
          <w:szCs w:val="21"/>
        </w:rPr>
        <w:t>(CO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</w:t>
      </w:r>
      <w:r>
        <w:rPr>
          <w:bCs/>
          <w:szCs w:val="21"/>
        </w:rPr>
        <w:t>增大，平衡逆向移动，说明反应Ⅲ是放热反应</w:t>
      </w:r>
      <w:r>
        <w:rPr>
          <w:bCs/>
          <w:szCs w:val="21"/>
        </w:rPr>
        <w:t>(</w:t>
      </w:r>
      <w:r>
        <w:rPr>
          <w:rFonts w:cs="宋体;SimSun" w:ascii="宋体;SimSun" w:hAnsi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＜</w:t>
      </w:r>
      <w:r>
        <w:rPr>
          <w:bCs/>
          <w:szCs w:val="21"/>
        </w:rPr>
        <w:t>0)</w:t>
      </w:r>
      <w:r>
        <w:rPr>
          <w:bCs/>
          <w:szCs w:val="21"/>
        </w:rPr>
        <w:t>。在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前反应未建立平衡，无论在什么温度下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</w:t>
      </w:r>
      <w:r>
        <w:rPr>
          <w:bCs/>
          <w:szCs w:val="21"/>
        </w:rPr>
        <w:t>总是捕获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，故</w:t>
      </w:r>
      <w:r>
        <w:rPr>
          <w:bCs/>
          <w:i/>
          <w:szCs w:val="21"/>
        </w:rPr>
        <w:t>c</w:t>
      </w:r>
      <w:r>
        <w:rPr>
          <w:bCs/>
          <w:szCs w:val="21"/>
        </w:rPr>
        <w:t>(CO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</w:t>
      </w:r>
      <w:r>
        <w:rPr>
          <w:bCs/>
          <w:szCs w:val="21"/>
        </w:rPr>
        <w:t>减小。</w:t>
      </w:r>
    </w:p>
    <w:p>
      <w:pPr>
        <w:pStyle w:val="Normal"/>
        <w:ind w:firstLine="735"/>
        <w:rPr/>
      </w:pPr>
      <w:r>
        <w:rPr>
          <w:bCs/>
          <w:szCs w:val="21"/>
        </w:rPr>
        <w:t>反应Ⅲ在温度为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时建立平衡后</w:t>
      </w:r>
      <w:r>
        <w:rPr>
          <w:bCs/>
          <w:szCs w:val="21"/>
        </w:rPr>
        <w:t>(</w:t>
      </w:r>
      <w:r>
        <w:rPr>
          <w:bCs/>
          <w:szCs w:val="21"/>
        </w:rPr>
        <w:t>由图</w:t>
      </w:r>
      <w:r>
        <w:rPr>
          <w:bCs/>
          <w:szCs w:val="21"/>
        </w:rPr>
        <w:t>2</w:t>
      </w:r>
      <w:r>
        <w:rPr>
          <w:bCs/>
          <w:szCs w:val="21"/>
        </w:rPr>
        <w:t>可知：溶液</w:t>
      </w:r>
      <w:r>
        <w:rPr>
          <w:bCs/>
          <w:szCs w:val="21"/>
        </w:rPr>
        <w:t>pH</w:t>
      </w:r>
      <w:r>
        <w:rPr>
          <w:bCs/>
          <w:szCs w:val="21"/>
        </w:rPr>
        <w:t>不随时间变化而变化</w:t>
      </w:r>
      <w:r>
        <w:rPr>
          <w:bCs/>
          <w:szCs w:val="21"/>
        </w:rPr>
        <w:t>)</w:t>
      </w:r>
      <w:r>
        <w:rPr>
          <w:bCs/>
          <w:szCs w:val="21"/>
        </w:rPr>
        <w:t>，迅速上升到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并维持温度不变，平衡逆向移动，溶液</w:t>
      </w:r>
      <w:r>
        <w:rPr>
          <w:bCs/>
          <w:szCs w:val="21"/>
        </w:rPr>
        <w:t>pH</w:t>
      </w:r>
      <w:r>
        <w:rPr>
          <w:bCs/>
          <w:szCs w:val="21"/>
        </w:rPr>
        <w:t>增大，在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时又建立新的平衡。</w:t>
      </w:r>
    </w:p>
    <w:p>
      <w:pPr>
        <w:pStyle w:val="Normal"/>
        <w:ind w:firstLine="735"/>
        <w:rPr/>
      </w:pP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）根据平衡移动原理，降低温度或增大</w:t>
      </w:r>
      <w:r>
        <w:rPr>
          <w:bCs/>
          <w:i/>
          <w:szCs w:val="21"/>
        </w:rPr>
        <w:t>c</w:t>
      </w:r>
      <w:r>
        <w:rPr>
          <w:bCs/>
          <w:szCs w:val="21"/>
        </w:rPr>
        <w:t>(CO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</w:t>
      </w:r>
    </w:p>
    <w:p>
      <w:pPr>
        <w:pStyle w:val="Normal"/>
        <w:ind w:firstLine="735"/>
        <w:rPr/>
      </w:pP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）具有碱性的物质均能捕获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，反应如下：</w:t>
      </w:r>
    </w:p>
    <w:p>
      <w:pPr>
        <w:pStyle w:val="Normal"/>
        <w:ind w:firstLine="735"/>
        <w:rPr/>
      </w:pPr>
      <w:r>
        <w:rPr>
          <w:bCs/>
          <w:szCs w:val="21"/>
        </w:rPr>
        <w:t>Na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+CO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+H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O===2NaHCO</w:t>
      </w:r>
      <w:r>
        <w:rPr>
          <w:bCs/>
          <w:szCs w:val="21"/>
          <w:vertAlign w:val="subscript"/>
        </w:rPr>
        <w:t>3</w:t>
      </w:r>
    </w:p>
    <w:p>
      <w:pPr>
        <w:pStyle w:val="Normal"/>
        <w:ind w:firstLine="735"/>
        <w:rPr/>
      </w:pPr>
      <w:r>
        <w:rPr>
          <w:bCs/>
          <w:szCs w:val="21"/>
        </w:rPr>
        <w:t>HOCH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+CO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+H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O== HOCH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  <w:vertAlign w:val="superscript"/>
        </w:rPr>
        <w:t>+</w:t>
      </w:r>
      <w:r>
        <w:rPr>
          <w:bCs/>
          <w:szCs w:val="21"/>
        </w:rPr>
        <w:t xml:space="preserve"> HCO</w:t>
      </w:r>
      <w:r>
        <w:rPr>
          <w:bCs/>
          <w:szCs w:val="21"/>
          <w:vertAlign w:val="subscript"/>
        </w:rPr>
        <w:t>3</w:t>
      </w:r>
      <w:r>
        <w:rPr>
          <w:rFonts w:cs="宋体;SimSun" w:ascii="宋体;SimSun" w:hAnsi="宋体;SimSun"/>
          <w:bCs/>
          <w:szCs w:val="21"/>
          <w:vertAlign w:val="superscript"/>
        </w:rPr>
        <w:t>—</w:t>
      </w:r>
      <w:r>
        <w:rPr>
          <w:bCs/>
          <w:szCs w:val="21"/>
        </w:rPr>
        <w:t xml:space="preserve"> </w:t>
      </w:r>
    </w:p>
    <w:p>
      <w:pPr>
        <w:pStyle w:val="Normal"/>
        <w:ind w:firstLine="210"/>
        <w:rPr/>
      </w:pPr>
      <w:r>
        <w:rPr>
          <w:bCs/>
          <w:szCs w:val="21"/>
        </w:rPr>
        <w:t>【答案】（</w:t>
      </w:r>
      <w:r>
        <w:rPr>
          <w:bCs/>
          <w:szCs w:val="21"/>
        </w:rPr>
        <w:t>1</w:t>
      </w:r>
      <w:r>
        <w:rPr>
          <w:bCs/>
          <w:szCs w:val="21"/>
        </w:rPr>
        <w:t>）</w:t>
      </w:r>
      <w:r>
        <w:rPr>
          <w:bCs/>
          <w:szCs w:val="21"/>
        </w:rPr>
        <w:t>2</w:t>
      </w:r>
      <w:r>
        <w:rPr>
          <w:rFonts w:cs="宋体;SimSun" w:ascii="宋体;SimSun" w:hAnsi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rFonts w:cs="宋体;SimSun" w:ascii="宋体;SimSun" w:hAnsi="宋体;SimSun"/>
          <w:bCs/>
          <w:szCs w:val="21"/>
        </w:rPr>
        <w:t>—△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 xml:space="preserve">1       </w:t>
      </w: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）①＜</w:t>
      </w:r>
      <w:r>
        <w:rPr>
          <w:rFonts w:eastAsia="Times New Roman"/>
          <w:bCs/>
          <w:szCs w:val="21"/>
        </w:rPr>
        <w:t xml:space="preserve">      </w:t>
      </w:r>
      <w:r>
        <w:rPr>
          <w:bCs/>
          <w:szCs w:val="21"/>
        </w:rPr>
        <w:t>②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-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区间，化学反应未达到平衡，温度越高，反应速率越快，所以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被捕获的量随温度的升而提高。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-</w:t>
      </w:r>
      <w:r>
        <w:rPr>
          <w:bCs/>
          <w:i/>
          <w:szCs w:val="21"/>
        </w:rPr>
        <w:t xml:space="preserve"> T</w:t>
      </w:r>
      <w:r>
        <w:rPr>
          <w:bCs/>
          <w:szCs w:val="21"/>
          <w:vertAlign w:val="subscript"/>
        </w:rPr>
        <w:t>5</w:t>
      </w:r>
      <w:r>
        <w:rPr>
          <w:bCs/>
          <w:szCs w:val="21"/>
        </w:rPr>
        <w:t>区间，化学反应已到达平衡，由于正反应是放热反应，温度升高，平衡向逆反应方向移动，所以不利于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的捕获。</w:t>
      </w:r>
    </w:p>
    <w:p>
      <w:pPr>
        <w:pStyle w:val="Normal"/>
        <w:ind w:firstLine="420"/>
        <w:rPr>
          <w:bCs/>
          <w:szCs w:val="21"/>
          <w:vertAlign w:val="subscript"/>
        </w:rPr>
      </w:pPr>
      <w:r>
        <w:rPr>
          <w:rFonts w:cs="宋体;SimSun" w:ascii="宋体;SimSun" w:hAnsi="宋体;SimSun"/>
          <w:bCs/>
          <w:szCs w:val="21"/>
        </w:rPr>
        <w:t>③</w:t>
      </w:r>
    </w:p>
    <w:p>
      <w:pPr>
        <w:pStyle w:val="Normal"/>
        <w:ind w:firstLine="210"/>
        <w:rPr>
          <w:bCs/>
          <w:szCs w:val="21"/>
          <w:vertAlign w:val="subscript"/>
        </w:rPr>
      </w:pP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）降低温度；增加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浓度</w:t>
      </w:r>
      <w:r>
        <w:rPr>
          <w:bCs/>
          <w:szCs w:val="21"/>
        </w:rPr>
        <w:t>(</w:t>
      </w:r>
      <w:r>
        <w:rPr>
          <w:bCs/>
          <w:szCs w:val="21"/>
        </w:rPr>
        <w:t>或压强</w:t>
      </w:r>
      <w:r>
        <w:rPr>
          <w:bCs/>
          <w:szCs w:val="21"/>
        </w:rPr>
        <w:t xml:space="preserve">)    </w:t>
      </w: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</w:t>
      </w:r>
      <w:r>
        <w:rPr>
          <w:bCs/>
          <w:szCs w:val="21"/>
        </w:rPr>
        <w:t>BD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</w:rPr>
        <w:t>28.</w:t>
      </w:r>
      <w:r>
        <w:rPr>
          <w:bCs/>
          <w:szCs w:val="21"/>
        </w:rPr>
        <w:t>【解析】本题以“废旧镀锌铁皮可制备磁性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胶体粒子及副产物</w:t>
      </w:r>
      <w:r>
        <w:rPr>
          <w:bCs/>
          <w:szCs w:val="21"/>
        </w:rPr>
        <w:t>ZnO</w:t>
      </w:r>
      <w:r>
        <w:rPr>
          <w:rFonts w:cs="宋体;SimSun" w:ascii="宋体;SimSun" w:hAnsi="宋体;SimSun"/>
          <w:bCs/>
          <w:szCs w:val="21"/>
        </w:rPr>
        <w:t>”</w:t>
      </w:r>
      <w:r>
        <w:rPr>
          <w:bCs/>
          <w:szCs w:val="21"/>
        </w:rPr>
        <w:t>为载体，考查实验基本操作和技能。涉及标准溶液的配制及滴定的误差分析。试题主要取材于《实验化学》模块中《镀锌铁皮镀层厚度的测定》。试题难度不大。</w:t>
      </w:r>
    </w:p>
    <w:p>
      <w:pPr>
        <w:pStyle w:val="Normal"/>
        <w:ind w:firstLine="210"/>
        <w:rPr/>
      </w:pPr>
      <w:r>
        <w:rPr>
          <w:bCs/>
          <w:szCs w:val="21"/>
        </w:rPr>
        <w:t>【答案】（</w:t>
      </w:r>
      <w:r>
        <w:rPr>
          <w:bCs/>
          <w:szCs w:val="21"/>
        </w:rPr>
        <w:t>1</w:t>
      </w:r>
      <w:r>
        <w:rPr>
          <w:bCs/>
          <w:szCs w:val="21"/>
        </w:rPr>
        <w:t>）</w:t>
      </w:r>
      <w:r>
        <w:rPr>
          <w:bCs/>
          <w:szCs w:val="21"/>
        </w:rPr>
        <w:t xml:space="preserve">AB     </w:t>
      </w: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）抽滤、洗涤、灼烧</w:t>
      </w:r>
    </w:p>
    <w:p>
      <w:pPr>
        <w:pStyle w:val="Normal"/>
        <w:ind w:firstLine="945"/>
        <w:rPr/>
      </w:pP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）防止</w:t>
      </w:r>
      <w:r>
        <w:rPr>
          <w:bCs/>
          <w:szCs w:val="21"/>
        </w:rPr>
        <w:t>Fe</w:t>
      </w:r>
      <w:r>
        <w:rPr>
          <w:bCs/>
          <w:szCs w:val="21"/>
          <w:vertAlign w:val="superscript"/>
        </w:rPr>
        <w:t>2+</w:t>
      </w:r>
      <w:r>
        <w:rPr>
          <w:bCs/>
          <w:szCs w:val="21"/>
        </w:rPr>
        <w:t>被氧化</w:t>
      </w:r>
      <w:r>
        <w:rPr>
          <w:rFonts w:eastAsia="Times New Roman"/>
          <w:bCs/>
          <w:szCs w:val="21"/>
        </w:rPr>
        <w:t xml:space="preserve">      </w:t>
      </w: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）不能</w:t>
      </w:r>
      <w:r>
        <w:rPr>
          <w:rFonts w:eastAsia="Times New Roman"/>
          <w:bCs/>
          <w:szCs w:val="21"/>
        </w:rPr>
        <w:t xml:space="preserve">    </w:t>
      </w:r>
      <w:r>
        <w:rPr>
          <w:bCs/>
          <w:szCs w:val="21"/>
        </w:rPr>
        <w:t>胶体粒子太小，抽滤是透过滤纸</w:t>
      </w:r>
    </w:p>
    <w:p>
      <w:pPr>
        <w:pStyle w:val="Normal"/>
        <w:ind w:firstLine="945"/>
        <w:rPr>
          <w:bCs/>
          <w:szCs w:val="21"/>
        </w:rPr>
      </w:pPr>
      <w:r>
        <w:rPr>
          <w:bCs/>
          <w:szCs w:val="21"/>
        </w:rPr>
        <w:t>（</w:t>
      </w:r>
      <w:r>
        <w:rPr>
          <w:bCs/>
          <w:szCs w:val="21"/>
        </w:rPr>
        <w:t>5</w:t>
      </w:r>
      <w:r>
        <w:rPr>
          <w:bCs/>
          <w:szCs w:val="21"/>
        </w:rPr>
        <w:t>）</w:t>
      </w:r>
      <w:r>
        <w:rPr>
          <w:bCs/>
          <w:szCs w:val="21"/>
        </w:rPr>
        <w:t xml:space="preserve">0.7350 </w:t>
      </w:r>
      <w:r>
        <w:rPr>
          <w:bCs/>
          <w:szCs w:val="21"/>
        </w:rPr>
        <w:t>（</w:t>
      </w:r>
      <w:r>
        <w:rPr>
          <w:bCs/>
          <w:szCs w:val="21"/>
        </w:rPr>
        <w:t>0.01000 mol/L×0.250 L×294.0 g/mol</w:t>
      </w:r>
      <w:r>
        <w:rPr>
          <w:bCs/>
          <w:szCs w:val="21"/>
        </w:rPr>
        <w:t>）</w:t>
      </w:r>
      <w:r>
        <w:rPr>
          <w:rFonts w:eastAsia="Times New Roman"/>
          <w:bCs/>
          <w:szCs w:val="21"/>
        </w:rPr>
        <w:t xml:space="preserve">      </w:t>
      </w:r>
      <w:r>
        <w:rPr>
          <w:bCs/>
          <w:szCs w:val="21"/>
        </w:rPr>
        <w:t>③⑦</w:t>
      </w:r>
    </w:p>
    <w:p>
      <w:pPr>
        <w:pStyle w:val="Normal"/>
        <w:ind w:firstLine="945"/>
        <w:rPr>
          <w:bCs/>
          <w:szCs w:val="21"/>
        </w:rPr>
      </w:pPr>
      <w:r>
        <w:rPr>
          <w:bCs/>
          <w:szCs w:val="21"/>
        </w:rPr>
        <w:t>（</w:t>
      </w:r>
      <w:r>
        <w:rPr>
          <w:bCs/>
          <w:szCs w:val="21"/>
        </w:rPr>
        <w:t>6</w:t>
      </w:r>
      <w:r>
        <w:rPr>
          <w:bCs/>
          <w:szCs w:val="21"/>
        </w:rPr>
        <w:t>）偏大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</w:t>
      </w:r>
      <w:r>
        <w:rPr/>
        <w:t>【解析】根据合成路线，由柳胺酚的分子结构可逆推出</w:t>
      </w:r>
      <w:r>
        <w:rPr/>
        <w:t>F</w:t>
      </w:r>
      <w:r>
        <w:rPr/>
        <w:t>为邻羟基苯甲酸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247650</wp:posOffset>
                </wp:positionH>
                <wp:positionV relativeFrom="paragraph">
                  <wp:posOffset>150495</wp:posOffset>
                </wp:positionV>
                <wp:extent cx="1291590" cy="288925"/>
                <wp:effectExtent l="5080" t="5080" r="5080" b="508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680" cy="289080"/>
                          <a:chOff x="0" y="0"/>
                          <a:chExt cx="1291680" cy="289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316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68000" y="1332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064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36600" y="13320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15400" y="12600"/>
                            <a:ext cx="476280" cy="27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6560" y="14652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.5pt;margin-top:11.85pt;width:101.7pt;height:22.75pt" coordorigin="390,237" coordsize="2034,455">
                <v:shape id="shape_0" fillcolor="white" stroked="t" o:allowincell="f" style="position:absolute;left:390;top:237;width:67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1136;top:268;width:403;height:382">
                  <v:shape id="shape_0" fillcolor="white" stroked="t" o:allowincell="f" style="position:absolute;left:1137;top:268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1396,439" to="1525,650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1154,421" to="1260,64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1237,289" to="1459,300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920,447" to="1139,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674;top:257;width:749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550,468" to="1769,46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1822450</wp:posOffset>
                </wp:positionH>
                <wp:positionV relativeFrom="paragraph">
                  <wp:posOffset>171450</wp:posOffset>
                </wp:positionV>
                <wp:extent cx="1291590" cy="288925"/>
                <wp:effectExtent l="5080" t="5080" r="5080" b="508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680" cy="289080"/>
                          <a:chOff x="0" y="0"/>
                          <a:chExt cx="1291680" cy="289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316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68000" y="1332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064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36600" y="13320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15400" y="12600"/>
                            <a:ext cx="476280" cy="27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6560" y="14652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3.5pt;margin-top:13.5pt;width:101.7pt;height:22.7pt" coordorigin="2870,270" coordsize="2034,454">
                <v:shape id="shape_0" fillcolor="white" stroked="t" o:allowincell="f" style="position:absolute;left:2870;top:270;width:67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3616;top:301;width:403;height:382">
                  <v:shape id="shape_0" fillcolor="white" stroked="t" o:allowincell="f" style="position:absolute;left:3617;top:301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3876,472" to="4005,68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634,454" to="3740,676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3717,322" to="3939,33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3400,480" to="3619,48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4154;top:290;width:749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4030,501" to="4249,50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3422650</wp:posOffset>
                </wp:positionH>
                <wp:positionV relativeFrom="paragraph">
                  <wp:posOffset>169545</wp:posOffset>
                </wp:positionV>
                <wp:extent cx="1360805" cy="288925"/>
                <wp:effectExtent l="5080" t="5080" r="5080" b="508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0" cy="289080"/>
                          <a:chOff x="0" y="0"/>
                          <a:chExt cx="1360800" cy="289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5468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105" w:hanging="10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3920" y="12600"/>
                            <a:ext cx="281880" cy="25524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7200"/>
                              <a:ext cx="269280" cy="240840"/>
                            </a:xfrm>
                            <a:prstGeom prst="hexagon">
                              <a:avLst>
                                <a:gd name="adj" fmla="val 27952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9640" y="116280"/>
                              <a:ext cx="8640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8000" y="103680"/>
                              <a:ext cx="71640" cy="142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360" y="20520"/>
                              <a:ext cx="149400" cy="82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54240" y="133200"/>
                            <a:ext cx="146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59320" y="12600"/>
                            <a:ext cx="501480" cy="27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75800" y="146520"/>
                            <a:ext cx="146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9.5pt;margin-top:13.35pt;width:107.15pt;height:22.75pt" coordorigin="5390,267" coordsize="2143,455">
                <v:shape id="shape_0" fillcolor="white" stroked="t" o:allowincell="f" style="position:absolute;left:5390;top:267;width:715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105" w:hanging="10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NaO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6176;top:298;width:424;height:383">
                  <v:shape id="shape_0" fillcolor="white" stroked="t" o:allowincell="f" style="position:absolute;left:6178;top:298;width:423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6451,470" to="6586,68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6196,450" to="6308,67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6282,319" to="6516,331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5948,477" to="6178,47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6743;top:287;width:789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6612,498" to="6842,49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  <w:t>E</w:t>
      </w:r>
      <w:r>
        <w:rPr/>
        <w:t>为</w:t>
      </w:r>
      <w:r>
        <w:rPr>
          <w:rFonts w:eastAsia="Times New Roman"/>
        </w:rPr>
        <w:t xml:space="preserve">                  </w:t>
      </w:r>
      <w:r>
        <w:rPr/>
        <w:t>，</w:t>
      </w:r>
      <w:r>
        <w:rPr/>
        <w:t>D</w:t>
      </w:r>
      <w:r>
        <w:rPr/>
        <w:t>为</w:t>
      </w:r>
      <w:r>
        <w:rPr>
          <w:rFonts w:eastAsia="Times New Roman"/>
        </w:rPr>
        <w:t xml:space="preserve">                  </w:t>
      </w:r>
      <w:r>
        <w:rPr/>
        <w:t>，</w:t>
      </w:r>
      <w:r>
        <w:rPr/>
        <w:t>C</w:t>
      </w:r>
      <w:r>
        <w:rPr/>
        <w:t>为</w:t>
      </w:r>
      <w:r>
        <w:rPr>
          <w:rFonts w:eastAsia="Times New Roman"/>
        </w:rPr>
        <w:t xml:space="preserve">                   </w:t>
      </w:r>
      <w:r>
        <w:rPr/>
        <w:t>，</w:t>
      </w:r>
      <w:r>
        <w:rPr/>
        <w:t>B</w:t>
      </w:r>
      <w:r>
        <w:rPr/>
        <w:t>为</w:t>
      </w:r>
    </w:p>
    <w:p>
      <w:pPr>
        <w:pStyle w:val="Normal"/>
        <w:rPr>
          <w:sz w:val="24"/>
          <w:lang w:val="en-US" w:eastAsia="en-US"/>
        </w:rPr>
      </w:pPr>
      <w:r>
        <w:rPr>
          <w:sz w:val="24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6350</wp:posOffset>
                </wp:positionH>
                <wp:positionV relativeFrom="paragraph">
                  <wp:posOffset>131445</wp:posOffset>
                </wp:positionV>
                <wp:extent cx="1215390" cy="288925"/>
                <wp:effectExtent l="5080" t="5080" r="5080" b="5080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60" cy="289080"/>
                          <a:chOff x="0" y="0"/>
                          <a:chExt cx="1215360" cy="289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34308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1680" y="1332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100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60280" y="13320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39080" y="12600"/>
                            <a:ext cx="476280" cy="27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60240" y="14652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5pt;margin-top:10.35pt;width:95.7pt;height:22.75pt" coordorigin="10,207" coordsize="1914,455">
                <v:shape id="shape_0" fillcolor="white" stroked="t" o:allowincell="f" style="position:absolute;left:10;top:207;width:53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636;top:238;width:403;height:382">
                  <v:shape id="shape_0" fillcolor="white" stroked="t" o:allowincell="f" style="position:absolute;left:637;top:238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896,409" to="1025,620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654,391" to="760,61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737,259" to="959,270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420,417" to="639,4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174;top:227;width:749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050,438" to="1269,4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1579880</wp:posOffset>
                </wp:positionH>
                <wp:positionV relativeFrom="paragraph">
                  <wp:posOffset>169545</wp:posOffset>
                </wp:positionV>
                <wp:extent cx="700405" cy="267970"/>
                <wp:effectExtent l="0" t="5080" r="5080" b="1905"/>
                <wp:wrapNone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60" cy="267840"/>
                          <a:chOff x="0" y="0"/>
                          <a:chExt cx="700560" cy="267840"/>
                        </a:xfrm>
                      </wpg:grpSpPr>
                      <wps:wsp>
                        <wps:cNvSpPr txBox="1"/>
                        <wps:spPr>
                          <a:xfrm>
                            <a:off x="357480" y="0"/>
                            <a:ext cx="34308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1332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064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68560" y="15228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4.85pt;margin-top:13.35pt;width:54.7pt;height:20.7pt" coordorigin="2497,267" coordsize="1094,414">
                <v:shape id="shape_0" fillcolor="white" stroked="t" o:allowincell="f" style="position:absolute;left:3051;top:267;width:53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2497;top:298;width:403;height:382">
                  <v:shape id="shape_0" fillcolor="white" stroked="t" o:allowincell="f" style="position:absolute;left:2498;top:298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2757,469" to="2886,680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2515,451" to="2621,67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2598,319" to="2820,330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2911,507" to="3130,50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>
          <w:rFonts w:eastAsia="Times New Roman"/>
        </w:rPr>
        <w:t xml:space="preserve">                 </w:t>
      </w:r>
      <w:r>
        <w:rPr/>
        <w:t>，</w:t>
      </w:r>
      <w:r>
        <w:rPr/>
        <w:t>A</w:t>
      </w:r>
      <w:r>
        <w:rPr/>
        <w:t>为</w:t>
      </w:r>
      <w:r>
        <w:rPr>
          <w:rFonts w:eastAsia="Times New Roman"/>
        </w:rPr>
        <w:t xml:space="preserve">           </w:t>
      </w:r>
      <w:r>
        <w:rPr/>
        <w:t>。</w:t>
      </w:r>
    </w:p>
    <w:p>
      <w:pPr>
        <w:pStyle w:val="Normal"/>
        <w:ind w:firstLine="210"/>
        <w:rPr/>
      </w:pPr>
      <w:r>
        <w:rPr/>
        <w:t>柳胺酚分子中含酚羟基——具有酸性、酰胺键</w:t>
      </w:r>
      <w:r>
        <w:rPr/>
        <w:t>(</w:t>
      </w:r>
      <w:r>
        <w:rPr/>
        <w:t>类似于肽键</w:t>
      </w:r>
      <w:r>
        <w:rPr/>
        <w:t>)</w:t>
      </w:r>
      <w:r>
        <w:rPr>
          <w:rFonts w:cs="宋体;SimSun" w:ascii="宋体;SimSun" w:hAnsi="宋体;SimSun"/>
        </w:rPr>
        <w:t>——</w:t>
      </w:r>
      <w:r>
        <w:rPr/>
        <w:t>发生水解反应。</w:t>
      </w:r>
      <w:r>
        <w:rPr>
          <w:sz w:val="24"/>
        </w:rPr>
        <w:t>1 mol</w:t>
      </w:r>
      <w:r>
        <w:rPr/>
        <w:t>柳胺酚最多可以和</w:t>
      </w:r>
      <w:r>
        <w:rPr/>
        <w:t>3 mol NaOH</w:t>
      </w:r>
      <w:r>
        <w:rPr/>
        <w:t>反应，苯环上可以发生硝化反应，苯环上酚羟基邻对位的氢可以发生溴代反应，</w:t>
      </w:r>
      <w:r>
        <w:rPr/>
        <w:t>1mol</w:t>
      </w:r>
      <w:r>
        <w:rPr/>
        <w:t>柳胺酚与</w:t>
      </w:r>
      <w:r>
        <w:rPr/>
        <w:t>Br</w:t>
      </w:r>
      <w:r>
        <w:rPr>
          <w:vertAlign w:val="subscript"/>
        </w:rPr>
        <w:t>2</w:t>
      </w:r>
      <w:r>
        <w:rPr/>
        <w:t>反应最多可以消耗</w:t>
      </w:r>
      <w:r>
        <w:rPr/>
        <w:t>4 molBr</w:t>
      </w:r>
      <w:r>
        <w:rPr>
          <w:vertAlign w:val="subscript"/>
        </w:rPr>
        <w:t>2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【答案】（</w:t>
      </w:r>
      <w:r>
        <w:rPr/>
        <w:t>1</w:t>
      </w:r>
      <w:r>
        <w:rPr/>
        <w:t>）</w:t>
      </w:r>
      <w:r>
        <w:rPr/>
        <w:t>CD</w:t>
      </w:r>
    </w:p>
    <w:p>
      <w:pPr>
        <w:pStyle w:val="Normal"/>
        <w:ind w:firstLine="735"/>
        <w:rPr/>
      </w:pPr>
      <w:r>
        <w:rPr/>
        <w:t>（</w:t>
      </w:r>
      <w:r>
        <w:rPr/>
        <w:t>2</w:t>
      </w:r>
      <w:r>
        <w:rPr/>
        <w:t>）浓硝酸和浓硫酸</w:t>
      </w:r>
    </w:p>
    <w:p>
      <w:pPr>
        <w:pStyle w:val="Normal"/>
        <w:ind w:firstLine="73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2413000</wp:posOffset>
                </wp:positionH>
                <wp:positionV relativeFrom="paragraph">
                  <wp:posOffset>95250</wp:posOffset>
                </wp:positionV>
                <wp:extent cx="444500" cy="449580"/>
                <wp:effectExtent l="5080" t="5080" r="5080" b="5080"/>
                <wp:wrapNone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00" cy="449640"/>
                          <a:chOff x="0" y="0"/>
                          <a:chExt cx="444600" cy="44964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44600" cy="4496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" y="22032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0pt;margin-top:7.5pt;width:35pt;height:35.4pt" coordorigin="3800,150" coordsize="700,708">
                <v:shape id="shape_0" fillcolor="white" stroked="t" o:allowincell="f" style="position:absolute;left:3800;top:150;width:699;height:70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3872,497" to="4447,49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713740</wp:posOffset>
                </wp:positionH>
                <wp:positionV relativeFrom="paragraph">
                  <wp:posOffset>102870</wp:posOffset>
                </wp:positionV>
                <wp:extent cx="1172210" cy="285115"/>
                <wp:effectExtent l="5080" t="5080" r="5080" b="1905"/>
                <wp:wrapNone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160" cy="285120"/>
                          <a:chOff x="0" y="0"/>
                          <a:chExt cx="1172160" cy="28512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7628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5760" y="17280"/>
                            <a:ext cx="806400" cy="267840"/>
                          </a:xfrm>
                        </wpg:grpSpPr>
                        <wpg:grpSp>
                          <wpg:cNvGrpSpPr/>
                          <wpg:grpSpPr>
                            <a:xfrm>
                              <a:off x="106200" y="0"/>
                              <a:ext cx="700560" cy="2678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357480" y="0"/>
                                <a:ext cx="343080" cy="2628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Cl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13320"/>
                                <a:ext cx="268560" cy="254520"/>
                              </a:xfrm>
                            </wpg:grpSpPr>
                            <wps:wsp>
                              <wps:cNvSpPr/>
                              <wps:spPr>
                                <a:xfrm rot="10989600">
                                  <a:off x="6120" y="6840"/>
                                  <a:ext cx="255960" cy="240840"/>
                                </a:xfrm>
                                <a:prstGeom prst="hexagon">
                                  <a:avLst>
                                    <a:gd name="adj" fmla="val 26570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70640" y="114840"/>
                                  <a:ext cx="82440" cy="134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6920" y="103320"/>
                                  <a:ext cx="68040" cy="141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69840" y="19440"/>
                                  <a:ext cx="141480" cy="75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68560" y="152280"/>
                                <a:ext cx="1396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121680"/>
                              <a:ext cx="954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6.2pt;margin-top:8.1pt;width:92.35pt;height:22.1pt" coordorigin="1124,162" coordsize="1847,442">
                <v:shape id="shape_0" fillcolor="white" stroked="t" o:allowincell="f" style="position:absolute;left:1124;top:162;width:74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1700;top:189;width:1271;height:414">
                  <v:group id="shape_0" style="position:absolute;left:1877;top:189;width:1094;height:414">
                    <v:shape id="shape_0" fillcolor="white" stroked="t" o:allowincell="f" style="position:absolute;left:2430;top:189;width:539;height:41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Cl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1877;top:221;width:403;height:382">
                      <v:shape id="shape_0" fillcolor="white" stroked="t" o:allowincell="f" style="position:absolute;left:1877;top:220;width:402;height:378;mso-wrap-style:none;v-text-anchor:middle;rotation:183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2136,391" to="2265,602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894,373" to="2000,595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977,241" to="2199,252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2290,429" to="2509,42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1700,381" to="1849,38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2802890</wp:posOffset>
                </wp:positionH>
                <wp:positionV relativeFrom="paragraph">
                  <wp:posOffset>158115</wp:posOffset>
                </wp:positionV>
                <wp:extent cx="1267460" cy="273685"/>
                <wp:effectExtent l="5080" t="5080" r="5080" b="57150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560" cy="273600"/>
                          <a:chOff x="0" y="0"/>
                          <a:chExt cx="1267560" cy="273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5216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19000" y="5760"/>
                            <a:ext cx="44820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ONaa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19080"/>
                            <a:ext cx="27180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9200" cy="240840"/>
                            </a:xfrm>
                            <a:prstGeom prst="hexagon">
                              <a:avLst>
                                <a:gd name="adj" fmla="val 26906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2080" y="114840"/>
                              <a:ext cx="8388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640" y="103320"/>
                              <a:ext cx="6876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0560" y="19800"/>
                              <a:ext cx="143640" cy="82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729000" y="158040"/>
                            <a:ext cx="14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240" y="146520"/>
                            <a:ext cx="97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0.7pt;margin-top:12.45pt;width:99.8pt;height:21.15pt" coordorigin="4414,249" coordsize="1996,423">
                <v:shape id="shape_0" fillcolor="white" stroked="t" o:allowincell="f" style="position:absolute;left:4414;top:249;width:711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5704;top:258;width:705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ONaa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5144;top:289;width:408;height:382">
                  <v:shape id="shape_0" fillcolor="white" stroked="t" o:allowincell="f" style="position:absolute;left:5145;top:289;width:407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5406,460" to="5537,67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5163,442" to="5270,664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5246,310" to="5471,322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5562,498" to="5784,49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972,480" to="5125,48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（</w:t>
      </w:r>
      <w:r>
        <w:rPr/>
        <w:t>3</w:t>
      </w:r>
      <w:r>
        <w:rPr/>
        <w:t>）</w:t>
      </w:r>
      <w:r>
        <w:rPr>
          <w:rFonts w:eastAsia="Times New Roman"/>
        </w:rPr>
        <w:t xml:space="preserve">           </w:t>
      </w:r>
    </w:p>
    <w:p>
      <w:pPr>
        <w:pStyle w:val="Normal"/>
        <w:rPr/>
      </w:pPr>
      <w:r>
        <w:rPr>
          <w:rFonts w:eastAsia="Times New Roman"/>
          <w:sz w:val="24"/>
        </w:rPr>
        <w:t xml:space="preserve">                        </w:t>
      </w:r>
      <w:r>
        <w:rPr>
          <w:sz w:val="24"/>
        </w:rPr>
        <w:t>+ 2</w:t>
      </w:r>
      <w:r>
        <w:rPr>
          <w:szCs w:val="21"/>
        </w:rPr>
        <w:t xml:space="preserve">NaOH </w:t>
      </w:r>
      <w:r>
        <w:rPr>
          <w:sz w:val="24"/>
        </w:rPr>
        <w:t xml:space="preserve">                     </w:t>
      </w:r>
      <w:r>
        <w:rPr>
          <w:szCs w:val="21"/>
        </w:rPr>
        <w:t>+</w:t>
      </w:r>
      <w:r>
        <w:rPr>
          <w:sz w:val="24"/>
        </w:rPr>
        <w:t xml:space="preserve"> </w:t>
      </w:r>
      <w:r>
        <w:rPr>
          <w:szCs w:val="21"/>
        </w:rPr>
        <w:t>NaCl</w:t>
      </w:r>
      <w:r>
        <w:rPr>
          <w:sz w:val="24"/>
        </w:rPr>
        <w:t>+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</w:p>
    <w:p>
      <w:pPr>
        <w:pStyle w:val="Normal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3873500</wp:posOffset>
                </wp:positionH>
                <wp:positionV relativeFrom="paragraph">
                  <wp:posOffset>111760</wp:posOffset>
                </wp:positionV>
                <wp:extent cx="996950" cy="840105"/>
                <wp:effectExtent l="5080" t="5080" r="5080" b="5080"/>
                <wp:wrapNone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840" cy="840240"/>
                          <a:chOff x="0" y="0"/>
                          <a:chExt cx="996840" cy="840240"/>
                        </a:xfrm>
                      </wpg:grpSpPr>
                      <wps:wsp>
                        <wps:cNvSpPr/>
                        <wps:spPr>
                          <a:xfrm>
                            <a:off x="380880" y="541800"/>
                            <a:ext cx="0" cy="127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996840" cy="840240"/>
                          </a:xfrm>
                        </wpg:grpSpPr>
                        <wpg:grpSp>
                          <wpg:cNvGrpSpPr/>
                          <wpg:grpSpPr>
                            <a:xfrm>
                              <a:off x="188640" y="290160"/>
                              <a:ext cx="808200" cy="2620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7560"/>
                                <a:ext cx="268560" cy="254520"/>
                              </a:xfrm>
                            </wpg:grpSpPr>
                            <wps:wsp>
                              <wps:cNvSpPr/>
                              <wps:spPr>
                                <a:xfrm rot="10989600">
                                  <a:off x="6120" y="6840"/>
                                  <a:ext cx="255960" cy="240840"/>
                                </a:xfrm>
                                <a:prstGeom prst="hexagon">
                                  <a:avLst>
                                    <a:gd name="adj" fmla="val 26570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70640" y="115200"/>
                                  <a:ext cx="82440" cy="134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7280" y="103680"/>
                                  <a:ext cx="68040" cy="141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69840" y="19800"/>
                                  <a:ext cx="141480" cy="75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154440" y="0"/>
                                <a:ext cx="65412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—CHO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399960" cy="2800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33640" y="560160"/>
                              <a:ext cx="412920" cy="2800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47680" y="185400"/>
                              <a:ext cx="0" cy="119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5pt;margin-top:8.8pt;width:78.55pt;height:66.15pt" coordorigin="6100,176" coordsize="1571,1323">
                <v:line id="shape_0" from="6700,1029" to="6700,122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6100;top:176;width:1571;height:1323">
                  <v:group id="shape_0" style="position:absolute;left:6406;top:633;width:1265;height:408">
                    <v:group id="shape_0" style="position:absolute;left:6406;top:655;width:403;height:383">
                      <v:shape id="shape_0" fillcolor="white" stroked="t" o:allowincell="f" style="position:absolute;left:6407;top:655;width:402;height:378;mso-wrap-style:none;v-text-anchor:middle;rotation:183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6666,826" to="6795,1037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424,808" to="6530,1030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07,676" to="6729,687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fillcolor="white" stroked="t" o:allowincell="f" style="position:absolute;left:6640;top:633;width:1029;height:407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—CHO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shape id="shape_0" fillcolor="white" stroked="t" o:allowincell="f" style="position:absolute;left:6100;top:176;width:629;height:44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HO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shape id="shape_0" fillcolor="white" stroked="t" o:allowincell="f" style="position:absolute;left:6468;top:1058;width:649;height:44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6490,468" to="6490,65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）见解析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647700</wp:posOffset>
                </wp:positionH>
                <wp:positionV relativeFrom="paragraph">
                  <wp:posOffset>112395</wp:posOffset>
                </wp:positionV>
                <wp:extent cx="977900" cy="544830"/>
                <wp:effectExtent l="5080" t="5080" r="5080" b="508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760" cy="544680"/>
                          <a:chOff x="0" y="0"/>
                          <a:chExt cx="977760" cy="544680"/>
                        </a:xfrm>
                      </wpg:grpSpPr>
                      <wpg:grpSp>
                        <wpg:cNvGrpSpPr/>
                        <wpg:grpSpPr>
                          <a:xfrm>
                            <a:off x="169560" y="0"/>
                            <a:ext cx="808200" cy="2620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56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484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7280" y="10368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54440" y="0"/>
                              <a:ext cx="654120" cy="2592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0" y="270360"/>
                            <a:ext cx="622440" cy="2743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 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080" y="245880"/>
                            <a:ext cx="0" cy="114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1800" y="264960"/>
                            <a:ext cx="0" cy="114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1pt;margin-top:8.85pt;width:77pt;height:42.85pt" coordorigin="1020,177" coordsize="1540,857">
                <v:group id="shape_0" style="position:absolute;left:1296;top:177;width:1264;height:408">
                  <v:group id="shape_0" style="position:absolute;left:1296;top:199;width:403;height:382">
                    <v:shape id="shape_0" fillcolor="white" stroked="t" o:allowincell="f" style="position:absolute;left:1297;top:199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1556,370" to="1685,581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314,352" to="1420,574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397,220" to="1619,231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1530;top:177;width:1029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—CHO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shape id="shape_0" fillcolor="white" stroked="t" o:allowincell="f" style="position:absolute;left:1020;top:603;width:979;height:43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 OH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390,564" to="1390,74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590,594" to="1590,7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1555750</wp:posOffset>
                </wp:positionH>
                <wp:positionV relativeFrom="paragraph">
                  <wp:posOffset>115570</wp:posOffset>
                </wp:positionV>
                <wp:extent cx="1225550" cy="579120"/>
                <wp:effectExtent l="5080" t="5080" r="5080" b="5080"/>
                <wp:wrapNone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440" cy="579240"/>
                          <a:chOff x="0" y="0"/>
                          <a:chExt cx="1225440" cy="579240"/>
                        </a:xfrm>
                      </wpg:grpSpPr>
                      <wpg:grpSp>
                        <wpg:cNvGrpSpPr/>
                        <wpg:grpSpPr>
                          <a:xfrm>
                            <a:off x="417240" y="29160"/>
                            <a:ext cx="808200" cy="2620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56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520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7280" y="10368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54440" y="0"/>
                              <a:ext cx="654120" cy="2592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964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HO—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62240" y="299160"/>
                            <a:ext cx="41292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6880" y="280800"/>
                            <a:ext cx="0" cy="127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2.5pt;margin-top:9.1pt;width:96.55pt;height:45.6pt" coordorigin="2450,182" coordsize="1931,912">
                <v:group id="shape_0" style="position:absolute;left:3116;top:228;width:1264;height:408">
                  <v:group id="shape_0" style="position:absolute;left:3116;top:250;width:403;height:382">
                    <v:shape id="shape_0" fillcolor="white" stroked="t" o:allowincell="f" style="position:absolute;left:3117;top:250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376,421" to="3505,632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135,403" to="3241,625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217,271" to="3439,282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3351;top:228;width:1029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—CHO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shape id="shape_0" fillcolor="white" stroked="t" o:allowincell="f" style="position:absolute;left:2450;top:182;width:84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HO—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3178;top:653;width:64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3390,624" to="3390,82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2749550</wp:posOffset>
                </wp:positionH>
                <wp:positionV relativeFrom="paragraph">
                  <wp:posOffset>153670</wp:posOffset>
                </wp:positionV>
                <wp:extent cx="1225550" cy="617220"/>
                <wp:effectExtent l="5080" t="5080" r="5080" b="5080"/>
                <wp:wrapNone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440" cy="617400"/>
                          <a:chOff x="0" y="0"/>
                          <a:chExt cx="1225440" cy="617400"/>
                        </a:xfrm>
                      </wpg:grpSpPr>
                      <wpg:grpSp>
                        <wpg:cNvGrpSpPr/>
                        <wpg:grpSpPr>
                          <a:xfrm>
                            <a:off x="417240" y="29160"/>
                            <a:ext cx="808200" cy="2620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56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520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7280" y="10368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54440" y="0"/>
                              <a:ext cx="654120" cy="2592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964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HO—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1640" y="337320"/>
                            <a:ext cx="41292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6280" y="286560"/>
                            <a:ext cx="0" cy="127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5pt;margin-top:12.1pt;width:96.55pt;height:48.6pt" coordorigin="4330,242" coordsize="1931,972">
                <v:group id="shape_0" style="position:absolute;left:4996;top:288;width:1265;height:408">
                  <v:group id="shape_0" style="position:absolute;left:4996;top:310;width:403;height:383">
                    <v:shape id="shape_0" fillcolor="white" stroked="t" o:allowincell="f" style="position:absolute;left:4997;top:310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5256,481" to="5385,692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014,463" to="5120,685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097,331" to="5319,342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5230;top:288;width:1029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—CHO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shape id="shape_0" fillcolor="white" stroked="t" o:allowincell="f" style="position:absolute;left:4330;top:242;width:84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HO—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4868;top:773;width:64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5080,693" to="5080,89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rFonts w:eastAsia="Times New Roman"/>
          <w:szCs w:val="21"/>
        </w:rPr>
      </w:pPr>
      <w:r>
        <w:rPr>
          <w:rFonts w:eastAsia="Times New Roman"/>
          <w:szCs w:val="21"/>
        </w:rPr>
        <w:t xml:space="preserve">       </w:t>
      </w:r>
    </w:p>
    <w:p>
      <w:pPr>
        <w:pStyle w:val="Normal"/>
        <w:ind w:firstLine="630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880745</wp:posOffset>
                </wp:positionH>
                <wp:positionV relativeFrom="paragraph">
                  <wp:posOffset>40005</wp:posOffset>
                </wp:positionV>
                <wp:extent cx="3881755" cy="719455"/>
                <wp:effectExtent l="0" t="2540" r="5080" b="0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880" cy="719280"/>
                          <a:chOff x="0" y="0"/>
                          <a:chExt cx="3881880" cy="719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064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280" y="141120"/>
                            <a:ext cx="203040" cy="329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03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20" y="323640"/>
                              <a:ext cx="190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560" y="0"/>
                              <a:ext cx="0" cy="329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54400" y="121320"/>
                            <a:ext cx="749160" cy="4896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49160" cy="4896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加成脱氢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8920" y="229320"/>
                              <a:ext cx="622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27320" y="209520"/>
                            <a:ext cx="1036800" cy="280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1908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484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6920" y="10368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85760" y="0"/>
                              <a:ext cx="851040" cy="2808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—CH=CH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56120" y="152280"/>
                            <a:ext cx="609480" cy="2667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609480" cy="266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9840" y="228600"/>
                              <a:ext cx="4636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853000" y="184680"/>
                            <a:ext cx="1028880" cy="534600"/>
                          </a:xfrm>
                        </wpg:grpSpPr>
                        <wpg:grpSp>
                          <wpg:cNvGrpSpPr/>
                          <wpg:grpSpPr>
                            <a:xfrm>
                              <a:off x="100440" y="266040"/>
                              <a:ext cx="254520" cy="268560"/>
                            </a:xfrm>
                          </wpg:grpSpPr>
                          <wps:wsp>
                            <wps:cNvSpPr/>
                            <wps:spPr>
                              <a:xfrm rot="5590200">
                                <a:off x="-360" y="1368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14840" y="15480"/>
                                <a:ext cx="134640" cy="82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3320" y="183600"/>
                                <a:ext cx="141480" cy="68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9800" y="57240"/>
                                <a:ext cx="756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1028880" cy="2808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[ CH—CH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240" y="154440"/>
                              <a:ext cx="101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7480" y="154440"/>
                              <a:ext cx="101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000" y="192600"/>
                              <a:ext cx="0" cy="8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9.8pt;margin-top:3.65pt;width:305.2pt;height:55.05pt" coordorigin="1396,73" coordsize="6104,1101">
                <v:group id="shape_0" style="position:absolute;left:1396;top:73;width:403;height:382">
                  <v:shape id="shape_0" fillcolor="white" stroked="t" o:allowincell="f" style="position:absolute;left:1397;top:73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1656,244" to="1785,45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1414,226" to="1520,448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1497,94" to="1719,105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1911;top:285;width:319;height:518">
                  <v:line id="shape_0" from="1911,285" to="2230,28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920,795" to="2219,79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20,285" to="2220,8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2260;top:254;width:1180;height:771">
                  <v:shape id="shape_0" fillcolor="white" stroked="t" o:allowincell="f" style="position:absolute;left:2260;top:254;width:1179;height:77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加成脱氢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2400,615" to="3379,615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3487;top:393;width:1624;height:442">
                  <v:group id="shape_0" style="position:absolute;left:3487;top:433;width:403;height:382">
                    <v:shape id="shape_0" fillcolor="white" stroked="t" o:allowincell="f" style="position:absolute;left:3488;top:433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746,604" to="3875,815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504,586" to="3610,808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588,454" to="3810,465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3770;top:393;width:1339;height:4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—CH=CH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group id="shape_0" style="position:absolute;left:4940;top:303;width:960;height:420">
                  <v:shape id="shape_0" fillcolor="white" stroked="t" o:allowincell="f" style="position:absolute;left:4940;top:303;width:959;height:41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5050,663" to="5779,663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5880;top:354;width:1620;height:820">
                  <v:group id="shape_0" style="position:absolute;left:6037;top:795;width:403;height:379">
                    <v:shape id="shape_0" fillcolor="white" stroked="t" o:allowincell="f" style="position:absolute;left:6037;top:795;width:402;height:378;mso-wrap-style:none;v-text-anchor:middle;rotation:9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6219,797" to="6430,926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201,1062" to="6423,1168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070,863" to="6081,1085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5880;top:354;width:1619;height:4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[ CH—CH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]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n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5970,597" to="6129,5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7010,597" to="7169,5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6220,657" to="6220,78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>
          <w:rFonts w:eastAsia="Times New Roman"/>
          <w:szCs w:val="21"/>
        </w:rPr>
        <w:t xml:space="preserve">         </w:t>
      </w:r>
      <w:r>
        <w:rPr>
          <w:szCs w:val="21"/>
        </w:rPr>
        <w:t>CH</w:t>
      </w:r>
      <w:r>
        <w:rPr>
          <w:szCs w:val="21"/>
          <w:vertAlign w:val="subscript"/>
        </w:rPr>
        <w:t>2</w:t>
      </w:r>
      <w:r>
        <w:rPr>
          <w:szCs w:val="21"/>
        </w:rPr>
        <w:t>=CH</w:t>
      </w:r>
      <w:r>
        <w:rPr>
          <w:szCs w:val="21"/>
          <w:vertAlign w:val="subscript"/>
        </w:rPr>
        <w:t>2</w:t>
      </w:r>
    </w:p>
    <w:p>
      <w:pPr>
        <w:pStyle w:val="Normal"/>
        <w:rPr>
          <w:szCs w:val="21"/>
          <w:vertAlign w:val="subscript"/>
        </w:rPr>
      </w:pPr>
      <w:r>
        <w:rPr>
          <w:szCs w:val="21"/>
          <w:vertAlign w:val="subscrip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rFonts w:ascii="Calibri" w:hAnsi="Calibri" w:cs="Calibri"/>
      <w:b/>
      <w:bCs/>
      <w:kern w:val="2"/>
      <w:sz w:val="44"/>
      <w:szCs w:val="44"/>
      <w:lang w:val="en-U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HTMLChar">
    <w:name w:val="HTML 预设格式 Char"/>
    <w:qFormat/>
    <w:rPr>
      <w:rFonts w:ascii="Arial" w:hAnsi="Arial" w:cs="Arial"/>
      <w:sz w:val="24"/>
      <w:szCs w:val="24"/>
    </w:rPr>
  </w:style>
  <w:style w:type="character" w:styleId="MTDisplayEquationChar">
    <w:name w:val="MTDisplayEquation Char"/>
    <w:qFormat/>
    <w:rPr>
      <w:rFonts w:ascii="宋体;SimSun" w:hAnsi="宋体;SimSun" w:cs="宋体;SimSun"/>
      <w:color w:val="000000"/>
      <w:szCs w:val="21"/>
      <w:lang w:val="en-US"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VisitedInternetLink">
    <w:name w:val="FollowedHyperlink"/>
    <w:rPr>
      <w:color w:val="800080"/>
      <w:u w:val="single"/>
    </w:rPr>
  </w:style>
  <w:style w:type="character" w:styleId="PageNumber">
    <w:name w:val="Page Number"/>
    <w:basedOn w:val="Style13"/>
    <w:rPr/>
  </w:style>
  <w:style w:type="character" w:styleId="1Char">
    <w:name w:val="标题 1 Char"/>
    <w:qFormat/>
    <w:rPr>
      <w:b/>
      <w:bCs/>
      <w:kern w:val="2"/>
      <w:sz w:val="44"/>
      <w:szCs w:val="44"/>
      <w:lang w:val="en-US"/>
    </w:rPr>
  </w:style>
  <w:style w:type="character" w:styleId="Style14">
    <w:name w:val="占位符文本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列出段落"/>
    <w:basedOn w:val="Normal"/>
    <w:qFormat/>
    <w:pPr>
      <w:ind w:firstLine="420"/>
    </w:pPr>
    <w:rPr/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Arial" w:hAnsi="Arial" w:cs="Arial"/>
      <w:kern w:val="0"/>
      <w:sz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00" w:leader="none"/>
      </w:tabs>
      <w:ind w:firstLine="315"/>
    </w:pPr>
    <w:rPr>
      <w:rFonts w:ascii="宋体;SimSun" w:hAnsi="宋体;SimSun" w:cs="宋体;SimSun"/>
      <w:color w:val="000000"/>
      <w:kern w:val="0"/>
      <w:sz w:val="20"/>
      <w:szCs w:val="21"/>
      <w:lang w:val="en-US"/>
    </w:rPr>
  </w:style>
  <w:style w:type="paragraph" w:styleId="Char3">
    <w:name w:val=" Char3"/>
    <w:basedOn w:val="Normal"/>
    <w:qFormat/>
    <w:pPr>
      <w:widowControl/>
      <w:spacing w:lineRule="auto" w:line="300"/>
      <w:ind w:firstLine="200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2013-07-17T13:54:00Z</dcterms:created>
  <dc:creator>中学化学网</dc:creator>
  <dc:description/>
  <cp:keywords/>
  <dc:language>en-US</dc:language>
  <cp:lastModifiedBy>mi</cp:lastModifiedBy>
  <dcterms:modified xsi:type="dcterms:W3CDTF">2021-03-20T13:48:00Z</dcterms:modified>
  <cp:revision>3</cp:revision>
  <dc:subject>中学化学网</dc:subject>
  <dc:title>中学化学网</dc:title>
</cp:coreProperties>
</file>