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sz w:val="32"/>
          <w:szCs w:val="32"/>
        </w:rPr>
      </w:pPr>
      <w:r>
        <w:rPr>
          <w:rFonts w:cs="宋体;SimSun" w:ascii="宋体;SimSun" w:hAnsi="宋体;SimSun"/>
          <w:b/>
          <w:sz w:val="32"/>
          <w:szCs w:val="32"/>
        </w:rPr>
        <w:t>2011</w:t>
      </w:r>
      <w:r>
        <w:rPr>
          <w:rFonts w:ascii="宋体;SimSun" w:hAnsi="宋体;SimSun" w:cs="宋体;SimSun"/>
          <w:b/>
          <w:sz w:val="32"/>
          <w:szCs w:val="32"/>
        </w:rPr>
        <w:t>年普通高等学校招生全国统一考试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sz w:val="32"/>
          <w:szCs w:val="32"/>
        </w:rPr>
      </w:pPr>
      <w:r>
        <w:rPr>
          <w:rFonts w:ascii="宋体;SimSun" w:hAnsi="宋体;SimSun" w:cs="宋体;SimSun"/>
          <w:b/>
          <w:sz w:val="32"/>
          <w:szCs w:val="32"/>
        </w:rPr>
        <w:t>理科综合能力测试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sz w:val="24"/>
          <w:szCs w:val="24"/>
        </w:rPr>
      </w:pPr>
      <w:r>
        <w:rPr>
          <w:rFonts w:ascii="宋体;SimSun" w:hAnsi="宋体;SimSun" w:cs="宋体;SimSun"/>
          <w:b/>
          <w:sz w:val="24"/>
          <w:szCs w:val="24"/>
        </w:rPr>
        <w:t>第Ⅰ卷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一、选择题：本大题共</w:t>
      </w:r>
      <w:r>
        <w:rPr>
          <w:rFonts w:cs="宋体;SimSun" w:ascii="宋体;SimSun" w:hAnsi="宋体;SimSun"/>
          <w:sz w:val="24"/>
          <w:szCs w:val="24"/>
        </w:rPr>
        <w:t>13</w:t>
      </w:r>
      <w:r>
        <w:rPr>
          <w:rFonts w:ascii="宋体;SimSun" w:hAnsi="宋体;SimSun" w:cs="宋体;SimSun"/>
          <w:sz w:val="24"/>
          <w:szCs w:val="24"/>
        </w:rPr>
        <w:t>小题。在每小题给出的四个选项中，只有一项是复合题目要求的。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６．等浓度的下列稀溶液：①乙酸、②苯酚、③碳酸、④乙醇，它们的ｐＨ由小到大排列正确的是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Ａ．④②③①　　      　    Ｂ．③①②④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Ｃ．①②③④　              Ｄ．①③②④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７．下列叙述</w:t>
      </w:r>
      <w:r>
        <w:rPr>
          <w:rFonts w:ascii="宋体;SimSun" w:hAnsi="宋体;SimSun" w:cs="宋体;SimSun"/>
          <w:sz w:val="24"/>
          <w:szCs w:val="24"/>
          <w:em w:val="underDot"/>
        </w:rPr>
        <w:t>错误</w:t>
      </w:r>
      <w:r>
        <w:rPr>
          <w:rFonts w:ascii="宋体;SimSun" w:hAnsi="宋体;SimSun" w:cs="宋体;SimSun"/>
          <w:sz w:val="24"/>
          <w:szCs w:val="24"/>
        </w:rPr>
        <w:t>的是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Ａ．用金属钠可区分乙醇和乙醚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Ｂ．用高锰酸钾酸性溶液可区分己烷和３－己烯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C.</w:t>
      </w:r>
      <w:r>
        <w:rPr>
          <w:rFonts w:ascii="宋体;SimSun" w:hAnsi="宋体;SimSun" w:cs="宋体;SimSun"/>
          <w:sz w:val="24"/>
          <w:szCs w:val="24"/>
        </w:rPr>
        <w:t>用水可区分苯和溴苯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Ｄ．用新制的银氨溶液可区分甲酸甲酯和乙醛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８．在容积可变的密闭容器中，２ｍｏｌ</w:t>
      </w:r>
      <w:r>
        <w:rPr>
          <w:rFonts w:ascii="宋体;SimSun" w:hAnsi="宋体;SimSun" w:cs="宋体;SimSun"/>
          <w:sz w:val="24"/>
          <w:szCs w:val="24"/>
        </w:rPr>
        <w:object w:dxaOrig="340" w:dyaOrig="36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7pt;height:18pt" filled="f" o:ole="">
            <v:imagedata r:id="rId3" o:title=""/>
          </v:shape>
          <o:OLEObject Type="Embed" ProgID="" ShapeID="ole_rId2" DrawAspect="Content" ObjectID="_1148730688" r:id="rId2"/>
        </w:object>
      </w:r>
      <w:r>
        <w:rPr>
          <w:rFonts w:ascii="宋体;SimSun" w:hAnsi="宋体;SimSun" w:cs="宋体;SimSun"/>
          <w:sz w:val="24"/>
          <w:szCs w:val="24"/>
        </w:rPr>
        <w:t>和８ｍｏｌ</w:t>
      </w:r>
      <w:r>
        <w:rPr>
          <w:rFonts w:ascii="宋体;SimSun" w:hAnsi="宋体;SimSun" w:cs="宋体;SimSun"/>
          <w:sz w:val="24"/>
          <w:szCs w:val="24"/>
        </w:rPr>
        <w:object w:dxaOrig="340" w:dyaOrig="36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7pt;height:18pt" filled="f" o:ole="">
            <v:imagedata r:id="rId5" o:title=""/>
          </v:shape>
          <o:OLEObject Type="Embed" ProgID="" ShapeID="ole_rId4" DrawAspect="Content" ObjectID="_2006272422" r:id="rId4"/>
        </w:object>
      </w:r>
      <w:r>
        <w:rPr>
          <w:rFonts w:ascii="宋体;SimSun" w:hAnsi="宋体;SimSun" w:cs="宋体;SimSun"/>
          <w:sz w:val="24"/>
          <w:szCs w:val="24"/>
        </w:rPr>
        <w:t>在一定条件下反应，达到平衡时</w:t>
      </w:r>
      <w:r>
        <w:rPr>
          <w:rFonts w:ascii="宋体;SimSun" w:hAnsi="宋体;SimSun" w:cs="宋体;SimSun"/>
          <w:sz w:val="24"/>
          <w:szCs w:val="24"/>
        </w:rPr>
        <w:object w:dxaOrig="340" w:dyaOrig="36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7pt;height:18pt" filled="f" o:ole="">
            <v:imagedata r:id="rId7" o:title=""/>
          </v:shape>
          <o:OLEObject Type="Embed" ProgID="" ShapeID="ole_rId6" DrawAspect="Content" ObjectID="_2095970959" r:id="rId6"/>
        </w:object>
      </w:r>
      <w:r>
        <w:rPr>
          <w:rFonts w:ascii="宋体;SimSun" w:hAnsi="宋体;SimSun" w:cs="宋体;SimSun"/>
          <w:sz w:val="24"/>
          <w:szCs w:val="24"/>
        </w:rPr>
        <w:t>的转化率为２５％，则平衡时氮气的体积分数接近于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Ａ．５０％　　　　　　　　Ｂ．１０％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Ｃ．１５％　　　　　　　　Ｄ．２０％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9.</w:t>
      </w:r>
      <w:r>
        <w:rPr>
          <w:sz w:val="24"/>
          <w:szCs w:val="24"/>
        </w:rPr>
        <w:t>室温时，将浓度和体积分别为</w:t>
      </w:r>
      <w:r>
        <w:rPr>
          <w:sz w:val="24"/>
          <w:szCs w:val="24"/>
        </w:rPr>
        <w:object w:dxaOrig="460" w:dyaOrig="36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3pt;height:18pt" filled="f" o:ole="">
            <v:imagedata r:id="rId9" o:title=""/>
          </v:shape>
          <o:OLEObject Type="Embed" ProgID="" ShapeID="ole_rId8" DrawAspect="Content" ObjectID="_1736586125" r:id="rId8"/>
        </w:object>
      </w:r>
      <w:r>
        <w:rPr>
          <w:sz w:val="24"/>
          <w:szCs w:val="24"/>
        </w:rPr>
        <w:t>的</w:t>
      </w:r>
      <w:r>
        <w:rPr>
          <w:rFonts w:cs="Arial" w:ascii="Arial" w:hAnsi="Arial"/>
          <w:sz w:val="24"/>
          <w:szCs w:val="24"/>
        </w:rPr>
        <w:t>NaOH</w:t>
      </w:r>
      <w:r>
        <w:rPr>
          <w:rFonts w:ascii="Arial" w:hAnsi="Arial" w:cs="Arial"/>
          <w:sz w:val="24"/>
          <w:szCs w:val="24"/>
        </w:rPr>
        <w:t>溶液和</w:t>
      </w:r>
      <w:r>
        <w:rPr>
          <w:sz w:val="24"/>
          <w:szCs w:val="24"/>
        </w:rPr>
        <w:object w:dxaOrig="499" w:dyaOrig="36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4.95pt;height:18pt" filled="f" o:ole="">
            <v:imagedata r:id="rId11" o:title=""/>
          </v:shape>
          <o:OLEObject Type="Embed" ProgID="" ShapeID="ole_rId10" DrawAspect="Content" ObjectID="_1828312356" r:id="rId10"/>
        </w:object>
      </w:r>
      <w:r>
        <w:rPr>
          <w:sz w:val="24"/>
          <w:szCs w:val="24"/>
        </w:rPr>
        <w:t>的</w:t>
      </w:r>
      <w:r>
        <w:rPr>
          <w:sz w:val="24"/>
          <w:szCs w:val="24"/>
        </w:rPr>
        <w:object w:dxaOrig="1200" w:dyaOrig="36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60pt;height:18pt" filled="f" o:ole="">
            <v:imagedata r:id="rId13" o:title=""/>
          </v:shape>
          <o:OLEObject Type="Embed" ProgID="" ShapeID="ole_rId12" DrawAspect="Content" ObjectID="_1218944111" r:id="rId12"/>
        </w:object>
      </w:r>
      <w:r>
        <w:rPr>
          <w:sz w:val="24"/>
          <w:szCs w:val="24"/>
        </w:rPr>
        <w:t>溶液相混合，下列关于该混合液的叙述错误的是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>若</w:t>
      </w:r>
      <w:r>
        <w:rPr>
          <w:sz w:val="24"/>
          <w:szCs w:val="24"/>
        </w:rPr>
        <w:object w:dxaOrig="800" w:dyaOrig="32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40pt;height:16pt" filled="f" o:ole="">
            <v:imagedata r:id="rId15" o:title=""/>
          </v:shape>
          <o:OLEObject Type="Embed" ProgID="" ShapeID="ole_rId14" DrawAspect="Content" ObjectID="_712534068" r:id="rId14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>则一定是</w:t>
      </w:r>
      <w:r>
        <w:rPr>
          <w:sz w:val="24"/>
          <w:szCs w:val="24"/>
        </w:rPr>
        <w:object w:dxaOrig="1020" w:dyaOrig="36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51pt;height:18pt" filled="f" o:ole="">
            <v:imagedata r:id="rId17" o:title=""/>
          </v:shape>
          <o:OLEObject Type="Embed" ProgID="" ShapeID="ole_rId16" DrawAspect="Content" ObjectID="_945939084" r:id="rId16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>在任何情况下都是</w:t>
      </w:r>
      <w:r>
        <w:rPr>
          <w:sz w:val="24"/>
          <w:szCs w:val="24"/>
        </w:rPr>
        <w:object w:dxaOrig="4280" w:dyaOrig="44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214pt;height:22pt" filled="f" o:ole="">
            <v:imagedata r:id="rId19" o:title=""/>
          </v:shape>
          <o:OLEObject Type="Embed" ProgID="" ShapeID="ole_rId18" DrawAspect="Content" ObjectID="_1460460608" r:id="rId18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 w:dxaOrig="800" w:dyaOrig="3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40pt;height:16pt" filled="f" o:ole="">
            <v:imagedata r:id="rId21" o:title=""/>
          </v:shape>
          <o:OLEObject Type="Embed" ProgID="" ShapeID="ole_rId20" DrawAspect="Content" ObjectID="_1014051488" r:id="rId20"/>
        </w:object>
      </w:r>
      <w:r>
        <w:rPr>
          <w:sz w:val="24"/>
          <w:szCs w:val="24"/>
        </w:rPr>
        <w:t>时，若</w:t>
      </w:r>
      <w:r>
        <w:rPr>
          <w:sz w:val="24"/>
          <w:szCs w:val="24"/>
        </w:rPr>
        <w:object w:dxaOrig="700" w:dyaOrig="36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35pt;height:18pt" filled="f" o:ole="">
            <v:imagedata r:id="rId23" o:title=""/>
          </v:shape>
          <o:OLEObject Type="Embed" ProgID="" ShapeID="ole_rId22" DrawAspect="Content" ObjectID="_1260440936" r:id="rId22"/>
        </w:object>
      </w:r>
      <w:r>
        <w:rPr>
          <w:sz w:val="24"/>
          <w:szCs w:val="24"/>
        </w:rPr>
        <w:t>，则一定是</w:t>
      </w:r>
      <w:r>
        <w:rPr>
          <w:sz w:val="24"/>
          <w:szCs w:val="24"/>
        </w:rPr>
        <w:object w:dxaOrig="660" w:dyaOrig="36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33pt;height:18pt" filled="f" o:ole="">
            <v:imagedata r:id="rId25" o:title=""/>
          </v:shape>
          <o:OLEObject Type="Embed" ProgID="" ShapeID="ole_rId24" DrawAspect="Content" ObjectID="_432805605" r:id="rId24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z w:val="24"/>
          <w:szCs w:val="24"/>
        </w:rPr>
        <w:t>若</w:t>
      </w:r>
      <w:r>
        <w:rPr>
          <w:sz w:val="24"/>
          <w:szCs w:val="24"/>
        </w:rPr>
        <w:object w:dxaOrig="700" w:dyaOrig="36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35pt;height:18pt" filled="f" o:ole="">
            <v:imagedata r:id="rId27" o:title=""/>
          </v:shape>
          <o:OLEObject Type="Embed" ProgID="" ShapeID="ole_rId26" DrawAspect="Content" ObjectID="_395191952" r:id="rId26"/>
        </w:object>
      </w:r>
      <w:r>
        <w:rPr>
          <w:sz w:val="24"/>
          <w:szCs w:val="24"/>
        </w:rPr>
        <w:t>，</w:t>
      </w:r>
      <w:r>
        <w:rPr>
          <w:sz w:val="24"/>
          <w:szCs w:val="24"/>
        </w:rPr>
        <w:object w:dxaOrig="660" w:dyaOrig="36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33pt;height:18pt" filled="f" o:ole="">
            <v:imagedata r:id="rId29" o:title=""/>
          </v:shape>
          <o:OLEObject Type="Embed" ProgID="" ShapeID="ole_rId28" DrawAspect="Content" ObjectID="_1957693069" r:id="rId28"/>
        </w:object>
      </w:r>
      <w:r>
        <w:rPr>
          <w:sz w:val="24"/>
          <w:szCs w:val="24"/>
        </w:rPr>
        <w:t>，则</w:t>
      </w:r>
      <w:r>
        <w:rPr>
          <w:sz w:val="24"/>
          <w:szCs w:val="24"/>
        </w:rPr>
        <w:object w:dxaOrig="3920" w:dyaOrig="44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96pt;height:22pt" filled="f" o:ole="">
            <v:imagedata r:id="rId31" o:title=""/>
          </v:shape>
          <o:OLEObject Type="Embed" ProgID="" ShapeID="ole_rId30" DrawAspect="Content" ObjectID="_465717701" r:id="rId30"/>
        </w:objec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10.</w:t>
      </w:r>
      <w:r>
        <w:rPr>
          <w:sz w:val="24"/>
          <w:szCs w:val="24"/>
        </w:rPr>
        <w:t>用石墨做电极电解</w:t>
      </w:r>
      <w:r>
        <w:rPr>
          <w:rFonts w:cs="Arial" w:ascii="Arial" w:hAnsi="Arial"/>
          <w:sz w:val="24"/>
          <w:szCs w:val="24"/>
        </w:rPr>
        <w:t>CuSO</w:t>
      </w:r>
      <w:r>
        <w:rPr>
          <w:rFonts w:cs="Arial" w:ascii="Arial" w:hAnsi="Arial"/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溶液，通电一段时间后，欲使电解液恢复到起始状态，应向溶液中加入适量的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 xml:space="preserve">A. </w:t>
      </w:r>
      <w:r>
        <w:rPr>
          <w:rFonts w:cs="Arial" w:ascii="Arial" w:hAnsi="Arial"/>
          <w:sz w:val="24"/>
          <w:szCs w:val="24"/>
        </w:rPr>
        <w:t>CuSO</w:t>
      </w:r>
      <w:r>
        <w:rPr>
          <w:rFonts w:cs="Arial" w:ascii="Arial" w:hAnsi="Arial"/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B.</w:t>
      </w:r>
      <w:r>
        <w:rPr>
          <w:rFonts w:cs="Arial" w:ascii="Arial" w:hAnsi="Arial"/>
          <w:sz w:val="24"/>
          <w:szCs w:val="24"/>
        </w:rPr>
        <w:t xml:space="preserve"> H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O</w:t>
      </w:r>
      <w:r>
        <w:rPr>
          <w:sz w:val="24"/>
          <w:szCs w:val="24"/>
        </w:rPr>
        <w:t xml:space="preserve">         C. </w:t>
      </w:r>
      <w:r>
        <w:rPr>
          <w:sz w:val="24"/>
          <w:szCs w:val="24"/>
        </w:rPr>
        <w:object w:dxaOrig="520" w:dyaOrig="279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6pt;height:13.95pt" filled="f" o:ole="">
            <v:imagedata r:id="rId33" o:title=""/>
          </v:shape>
          <o:OLEObject Type="Embed" ProgID="" ShapeID="ole_rId32" DrawAspect="Content" ObjectID="_572062708" r:id="rId32"/>
        </w:object>
      </w:r>
      <w:r>
        <w:rPr>
          <w:sz w:val="24"/>
          <w:szCs w:val="24"/>
        </w:rPr>
        <w:t xml:space="preserve">      D.  </w:t>
      </w:r>
      <w:r>
        <w:rPr>
          <w:rFonts w:cs="Arial" w:ascii="Arial" w:hAnsi="Arial"/>
          <w:sz w:val="24"/>
          <w:szCs w:val="24"/>
        </w:rPr>
        <w:t>CuSO</w:t>
      </w:r>
      <w:r>
        <w:rPr>
          <w:rFonts w:cs="Arial" w:ascii="Arial" w:hAnsi="Arial"/>
          <w:sz w:val="24"/>
          <w:szCs w:val="24"/>
          <w:vertAlign w:val="subscript"/>
        </w:rPr>
        <w:t>4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</w:rPr>
        <w:t>H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O</w:t>
      </w:r>
      <w:r>
        <w:rPr>
          <w:sz w:val="24"/>
          <w:szCs w:val="24"/>
        </w:rPr>
        <w:t xml:space="preserve">  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11.</w:t>
      </w:r>
      <w:r>
        <w:rPr>
          <w:sz w:val="24"/>
          <w:szCs w:val="24"/>
        </w:rPr>
        <w:t>将足量</w:t>
      </w:r>
      <w:r>
        <w:rPr>
          <w:sz w:val="24"/>
          <w:szCs w:val="24"/>
        </w:rPr>
        <w:object w:dxaOrig="460" w:dyaOrig="36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23pt;height:18pt" filled="f" o:ole="">
            <v:imagedata r:id="rId35" o:title=""/>
          </v:shape>
          <o:OLEObject Type="Embed" ProgID="" ShapeID="ole_rId34" DrawAspect="Content" ObjectID="_1961625954" r:id="rId34"/>
        </w:object>
      </w:r>
      <w:r>
        <w:rPr>
          <w:sz w:val="24"/>
          <w:szCs w:val="24"/>
        </w:rPr>
        <w:t>通入下列各溶液中，所含离子还能大量共存的是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object w:dxaOrig="1980" w:dyaOrig="38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99pt;height:19pt" filled="f" o:ole="">
            <v:imagedata r:id="rId37" o:title=""/>
          </v:shape>
          <o:OLEObject Type="Embed" ProgID="" ShapeID="ole_rId36" DrawAspect="Content" ObjectID="_1147626837" r:id="rId36"/>
        </w:object>
      </w:r>
      <w:r>
        <w:rPr>
          <w:sz w:val="24"/>
          <w:szCs w:val="24"/>
        </w:rPr>
        <w:t xml:space="preserve">            B.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 w:dxaOrig="1960" w:dyaOrig="520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98pt;height:26pt" filled="f" o:ole="">
            <v:imagedata r:id="rId39" o:title=""/>
          </v:shape>
          <o:OLEObject Type="Embed" ProgID="" ShapeID="ole_rId38" DrawAspect="Content" ObjectID="_987509441" r:id="rId38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C.  </w:t>
      </w:r>
      <w:r>
        <w:rPr>
          <w:sz w:val="24"/>
          <w:szCs w:val="24"/>
        </w:rPr>
        <w:object w:dxaOrig="1900" w:dyaOrig="380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95pt;height:19pt" filled="f" o:ole="">
            <v:imagedata r:id="rId41" o:title=""/>
          </v:shape>
          <o:OLEObject Type="Embed" ProgID="" ShapeID="ole_rId40" DrawAspect="Content" ObjectID="_1988298495" r:id="rId40"/>
        </w:object>
      </w:r>
      <w:r>
        <w:rPr>
          <w:sz w:val="24"/>
          <w:szCs w:val="24"/>
        </w:rPr>
        <w:t xml:space="preserve">           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 w:dxaOrig="3100" w:dyaOrig="38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55pt;height:19pt" filled="f" o:ole="">
            <v:imagedata r:id="rId43" o:title=""/>
          </v:shape>
          <o:OLEObject Type="Embed" ProgID="" ShapeID="ole_rId42" DrawAspect="Content" ObjectID="_1509974077" r:id="rId42"/>
        </w:objec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12.N</w:t>
      </w:r>
      <w:r>
        <w:rPr>
          <w:rFonts w:cs="宋体;SimSun" w:ascii="宋体;SimSun" w:hAnsi="宋体;SimSun"/>
          <w:sz w:val="24"/>
          <w:szCs w:val="24"/>
          <w:vertAlign w:val="subscript"/>
        </w:rPr>
        <w:t xml:space="preserve">A </w:t>
      </w:r>
      <w:r>
        <w:rPr>
          <w:rFonts w:ascii="宋体;SimSun" w:hAnsi="宋体;SimSun" w:cs="宋体;SimSun"/>
          <w:sz w:val="24"/>
          <w:szCs w:val="24"/>
        </w:rPr>
        <w:t>为阿伏伽德罗常数，下列叙述</w:t>
      </w:r>
      <w:r>
        <w:rPr>
          <w:rFonts w:ascii="宋体;SimSun" w:hAnsi="宋体;SimSun" w:cs="宋体;SimSun"/>
          <w:sz w:val="24"/>
          <w:szCs w:val="24"/>
          <w:em w:val="underDot"/>
        </w:rPr>
        <w:t>错误</w:t>
      </w:r>
      <w:r>
        <w:rPr>
          <w:rFonts w:ascii="宋体;SimSun" w:hAnsi="宋体;SimSun" w:cs="宋体;SimSun"/>
          <w:sz w:val="24"/>
          <w:szCs w:val="24"/>
        </w:rPr>
        <w:t>的是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．</w:t>
      </w:r>
      <w:r>
        <w:rPr>
          <w:rFonts w:cs="宋体;SimSun" w:ascii="宋体;SimSun" w:hAnsi="宋体;SimSun"/>
          <w:sz w:val="24"/>
          <w:szCs w:val="24"/>
        </w:rPr>
        <w:t>18gH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ascii="宋体;SimSun" w:hAnsi="宋体;SimSun" w:cs="宋体;SimSun"/>
          <w:sz w:val="24"/>
          <w:szCs w:val="24"/>
        </w:rPr>
        <w:t>中含有的质子数为</w:t>
      </w:r>
      <w:r>
        <w:rPr>
          <w:rFonts w:cs="宋体;SimSun" w:ascii="宋体;SimSun" w:hAnsi="宋体;SimSun"/>
          <w:sz w:val="24"/>
          <w:szCs w:val="24"/>
        </w:rPr>
        <w:t>10N</w:t>
      </w:r>
      <w:r>
        <w:rPr>
          <w:rFonts w:cs="宋体;SimSun" w:ascii="宋体;SimSun" w:hAnsi="宋体;SimSun"/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B. 12g</w:t>
      </w:r>
      <w:r>
        <w:rPr>
          <w:rFonts w:ascii="宋体;SimSun" w:hAnsi="宋体;SimSun" w:cs="宋体;SimSun"/>
          <w:sz w:val="24"/>
          <w:szCs w:val="24"/>
        </w:rPr>
        <w:t>金刚石中含有的共价键数为</w:t>
      </w:r>
      <w:r>
        <w:rPr>
          <w:rFonts w:cs="宋体;SimSun" w:ascii="宋体;SimSun" w:hAnsi="宋体;SimSun"/>
          <w:sz w:val="24"/>
          <w:szCs w:val="24"/>
        </w:rPr>
        <w:t>4N</w:t>
      </w:r>
      <w:r>
        <w:rPr>
          <w:rFonts w:cs="宋体;SimSun" w:ascii="宋体;SimSun" w:hAnsi="宋体;SimSun"/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C .46gNO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ascii="宋体;SimSun" w:hAnsi="宋体;SimSun" w:cs="宋体;SimSun"/>
          <w:sz w:val="24"/>
          <w:szCs w:val="24"/>
        </w:rPr>
        <w:t>和</w:t>
      </w:r>
      <w:r>
        <w:rPr>
          <w:rFonts w:cs="宋体;SimSun" w:ascii="宋体;SimSun" w:hAnsi="宋体;SimSun"/>
          <w:sz w:val="24"/>
          <w:szCs w:val="24"/>
        </w:rPr>
        <w:t>NO</w:t>
      </w:r>
      <w:r>
        <w:rPr>
          <w:rFonts w:cs="宋体;SimSun" w:ascii="宋体;SimSun" w:hAnsi="宋体;SimSun"/>
          <w:sz w:val="24"/>
          <w:szCs w:val="24"/>
          <w:vertAlign w:val="subscript"/>
        </w:rPr>
        <w:t>4</w:t>
      </w:r>
      <w:r>
        <w:rPr>
          <w:rFonts w:ascii="宋体;SimSun" w:hAnsi="宋体;SimSun" w:cs="宋体;SimSun"/>
          <w:sz w:val="24"/>
          <w:szCs w:val="24"/>
        </w:rPr>
        <w:t>混合气体中含有原子总数为</w:t>
      </w:r>
      <w:r>
        <w:rPr>
          <w:rFonts w:cs="宋体;SimSun" w:ascii="宋体;SimSun" w:hAnsi="宋体;SimSun"/>
          <w:sz w:val="24"/>
          <w:szCs w:val="24"/>
        </w:rPr>
        <w:t>3N</w:t>
      </w:r>
      <w:r>
        <w:rPr>
          <w:rFonts w:cs="宋体;SimSun" w:ascii="宋体;SimSun" w:hAnsi="宋体;SimSun"/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D. 1 mol Na</w:t>
      </w:r>
      <w:r>
        <w:rPr>
          <w:rFonts w:ascii="宋体;SimSun" w:hAnsi="宋体;SimSun" w:cs="宋体;SimSun"/>
          <w:sz w:val="24"/>
          <w:szCs w:val="24"/>
        </w:rPr>
        <w:t>与足量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ascii="宋体;SimSun" w:hAnsi="宋体;SimSun" w:cs="宋体;SimSun"/>
          <w:sz w:val="24"/>
          <w:szCs w:val="24"/>
        </w:rPr>
        <w:t>反应，生成</w:t>
      </w:r>
      <w:r>
        <w:rPr>
          <w:rFonts w:cs="宋体;SimSun" w:ascii="宋体;SimSun" w:hAnsi="宋体;SimSun"/>
          <w:sz w:val="24"/>
          <w:szCs w:val="24"/>
        </w:rPr>
        <w:t>Na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ascii="宋体;SimSun" w:hAnsi="宋体;SimSun" w:cs="宋体;SimSun"/>
          <w:sz w:val="24"/>
          <w:szCs w:val="24"/>
        </w:rPr>
        <w:t>和</w:t>
      </w:r>
      <w:r>
        <w:rPr>
          <w:rFonts w:cs="宋体;SimSun" w:ascii="宋体;SimSun" w:hAnsi="宋体;SimSun"/>
          <w:sz w:val="24"/>
          <w:szCs w:val="24"/>
        </w:rPr>
        <w:t>Na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ascii="宋体;SimSun" w:hAnsi="宋体;SimSun" w:cs="宋体;SimSun"/>
          <w:sz w:val="24"/>
          <w:szCs w:val="24"/>
        </w:rPr>
        <w:t>的混合物，纳失去</w:t>
      </w:r>
      <w:r>
        <w:rPr>
          <w:rFonts w:cs="宋体;SimSun" w:ascii="宋体;SimSun" w:hAnsi="宋体;SimSun"/>
          <w:sz w:val="24"/>
          <w:szCs w:val="24"/>
        </w:rPr>
        <w:t>N</w:t>
      </w:r>
      <w:r>
        <w:rPr>
          <w:rFonts w:cs="宋体;SimSun" w:ascii="宋体;SimSun" w:hAnsi="宋体;SimSun"/>
          <w:sz w:val="24"/>
          <w:szCs w:val="24"/>
          <w:vertAlign w:val="subscript"/>
        </w:rPr>
        <w:t>A</w:t>
      </w:r>
      <w:r>
        <w:rPr>
          <w:rFonts w:ascii="宋体;SimSun" w:hAnsi="宋体;SimSun" w:cs="宋体;SimSun"/>
          <w:sz w:val="24"/>
          <w:szCs w:val="24"/>
        </w:rPr>
        <w:t>个电子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13.</w:t>
      </w:r>
      <w:r>
        <w:rPr>
          <w:rFonts w:ascii="宋体;SimSun" w:hAnsi="宋体;SimSun" w:cs="宋体;SimSun"/>
          <w:sz w:val="24"/>
          <w:szCs w:val="24"/>
        </w:rPr>
        <w:t>某含铬</w:t>
      </w:r>
      <w:r>
        <w:rPr>
          <w:rFonts w:cs="宋体;SimSun" w:ascii="宋体;SimSun" w:hAnsi="宋体;SimSun"/>
          <w:sz w:val="24"/>
          <w:szCs w:val="24"/>
        </w:rPr>
        <w:t>Cr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perscript"/>
        </w:rPr>
        <w:t>2-</w:t>
      </w:r>
      <w:r>
        <w:rPr>
          <w:rFonts w:cs="宋体;SimSun" w:ascii="宋体;SimSun" w:hAnsi="宋体;SimSun"/>
          <w:sz w:val="24"/>
          <w:szCs w:val="24"/>
          <w:vertAlign w:val="subscript"/>
        </w:rPr>
        <w:t>7</w:t>
      </w:r>
      <w:r>
        <w:rPr>
          <w:rFonts w:ascii="宋体;SimSun" w:hAnsi="宋体;SimSun" w:cs="宋体;SimSun"/>
          <w:sz w:val="24"/>
          <w:szCs w:val="24"/>
        </w:rPr>
        <w:t>废水用硫酸亚铁铵</w:t>
      </w:r>
      <w:r>
        <w:rPr>
          <w:rFonts w:cs="宋体;SimSun" w:ascii="宋体;SimSun" w:hAnsi="宋体;SimSun"/>
          <w:sz w:val="24"/>
          <w:szCs w:val="24"/>
        </w:rPr>
        <w:t>FeSO</w:t>
      </w:r>
      <w:r>
        <w:rPr>
          <w:rFonts w:cs="宋体;SimSun" w:ascii="宋体;SimSun" w:hAnsi="宋体;SimSun"/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 •</w:t>
      </w:r>
      <w:r>
        <w:rPr>
          <w:rFonts w:cs="宋体;SimSun" w:ascii="宋体;SimSun" w:hAnsi="宋体;SimSun"/>
          <w:sz w:val="24"/>
          <w:szCs w:val="24"/>
        </w:rPr>
        <w:t>(NH</w:t>
      </w:r>
      <w:r>
        <w:rPr>
          <w:rFonts w:cs="宋体;SimSun" w:ascii="宋体;SimSun" w:hAnsi="宋体;SimSun"/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) SO</w:t>
      </w:r>
      <w:r>
        <w:rPr>
          <w:rFonts w:cs="宋体;SimSun" w:ascii="宋体;SimSun" w:hAnsi="宋体;SimSun"/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•</w:t>
      </w:r>
      <w:r>
        <w:rPr>
          <w:rFonts w:cs="宋体;SimSun" w:ascii="宋体;SimSun" w:hAnsi="宋体;SimSun"/>
          <w:sz w:val="24"/>
          <w:szCs w:val="24"/>
        </w:rPr>
        <w:t>6H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ascii="宋体;SimSun" w:hAnsi="宋体;SimSun" w:cs="宋体;SimSun"/>
          <w:sz w:val="24"/>
          <w:szCs w:val="24"/>
        </w:rPr>
        <w:t>处理，反应中铁元素和铬原素完全转化为沉淀。该沉淀经过干燥后得到的</w:t>
      </w:r>
      <w:r>
        <w:rPr>
          <w:rFonts w:cs="宋体;SimSun" w:ascii="宋体;SimSun" w:hAnsi="宋体;SimSun"/>
          <w:sz w:val="24"/>
          <w:szCs w:val="24"/>
        </w:rPr>
        <w:t>n mol FeO</w:t>
      </w:r>
      <w:r>
        <w:rPr>
          <w:rFonts w:cs="宋体;SimSun" w:ascii="宋体;SimSun" w:hAnsi="宋体;SimSun"/>
          <w:sz w:val="24"/>
          <w:szCs w:val="24"/>
        </w:rPr>
        <w:t> •</w:t>
      </w:r>
      <w:r>
        <w:rPr>
          <w:rFonts w:cs="宋体;SimSun" w:ascii="宋体;SimSun" w:hAnsi="宋体;SimSun"/>
          <w:sz w:val="24"/>
          <w:szCs w:val="24"/>
        </w:rPr>
        <w:t xml:space="preserve"> Fe</w:t>
      </w:r>
      <w:r>
        <w:rPr>
          <w:rFonts w:cs="宋体;SimSun" w:ascii="宋体;SimSun" w:hAnsi="宋体;SimSun"/>
          <w:sz w:val="24"/>
          <w:szCs w:val="24"/>
          <w:vertAlign w:val="subscript"/>
        </w:rPr>
        <w:t>y</w:t>
      </w:r>
      <w:r>
        <w:rPr>
          <w:rFonts w:cs="宋体;SimSun" w:ascii="宋体;SimSun" w:hAnsi="宋体;SimSun"/>
          <w:sz w:val="24"/>
          <w:szCs w:val="24"/>
        </w:rPr>
        <w:t>Cr</w:t>
      </w:r>
      <w:r>
        <w:rPr>
          <w:rFonts w:cs="宋体;SimSun" w:ascii="宋体;SimSun" w:hAnsi="宋体;SimSun"/>
          <w:sz w:val="24"/>
          <w:szCs w:val="24"/>
          <w:vertAlign w:val="subscript"/>
        </w:rPr>
        <w:t>x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 xml:space="preserve"> </w:t>
      </w:r>
      <w:r>
        <w:rPr>
          <w:rFonts w:ascii="宋体;SimSun" w:hAnsi="宋体;SimSun" w:cs="宋体;SimSun"/>
          <w:sz w:val="24"/>
          <w:szCs w:val="24"/>
        </w:rPr>
        <w:t>。不考虑处理过程中的实际损耗，下列叙述</w:t>
      </w:r>
      <w:r>
        <w:rPr>
          <w:rFonts w:ascii="宋体;SimSun" w:hAnsi="宋体;SimSun" w:cs="宋体;SimSun"/>
          <w:sz w:val="24"/>
          <w:szCs w:val="24"/>
          <w:em w:val="underDot"/>
        </w:rPr>
        <w:t>错误</w:t>
      </w:r>
      <w:r>
        <w:rPr>
          <w:rFonts w:ascii="宋体;SimSun" w:hAnsi="宋体;SimSun" w:cs="宋体;SimSun"/>
          <w:sz w:val="24"/>
          <w:szCs w:val="24"/>
        </w:rPr>
        <w:t>的是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．消耗硫酸亚铁铵的物质的质量为</w:t>
      </w:r>
      <w:r>
        <w:rPr>
          <w:rFonts w:cs="宋体;SimSun" w:ascii="宋体;SimSun" w:hAnsi="宋体;SimSun"/>
          <w:sz w:val="24"/>
          <w:szCs w:val="24"/>
        </w:rPr>
        <w:t>n(2-x) mol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 xml:space="preserve">B. </w:t>
      </w:r>
      <w:r>
        <w:rPr>
          <w:rFonts w:ascii="宋体;SimSun" w:hAnsi="宋体;SimSun" w:cs="宋体;SimSun"/>
          <w:sz w:val="24"/>
          <w:szCs w:val="24"/>
        </w:rPr>
        <w:t>处理废水中</w:t>
      </w:r>
      <w:r>
        <w:rPr>
          <w:rFonts w:cs="宋体;SimSun" w:ascii="宋体;SimSun" w:hAnsi="宋体;SimSun"/>
          <w:sz w:val="24"/>
          <w:szCs w:val="24"/>
        </w:rPr>
        <w:t>Cr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perscript"/>
        </w:rPr>
        <w:t>2-</w:t>
      </w:r>
      <w:r>
        <w:rPr>
          <w:rFonts w:cs="宋体;SimSun" w:ascii="宋体;SimSun" w:hAnsi="宋体;SimSun"/>
          <w:sz w:val="24"/>
          <w:szCs w:val="24"/>
          <w:vertAlign w:val="subscript"/>
        </w:rPr>
        <w:t>7</w:t>
      </w:r>
      <w:r>
        <w:rPr>
          <w:rFonts w:ascii="宋体;SimSun" w:hAnsi="宋体;SimSun" w:cs="宋体;SimSun"/>
          <w:sz w:val="24"/>
          <w:szCs w:val="24"/>
        </w:rPr>
        <w:t>的物质的量为</w:t>
      </w:r>
      <w:r>
        <w:rPr>
          <w:rFonts w:ascii="宋体;SimSun" w:hAnsi="宋体;SimSun" w:cs="宋体;SimSun"/>
          <w:sz w:val="24"/>
          <w:szCs w:val="24"/>
        </w:rPr>
        <w:object w:dxaOrig="340" w:dyaOrig="620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17pt;height:31pt" filled="f" o:ole="">
            <v:imagedata r:id="rId45" o:title=""/>
          </v:shape>
          <o:OLEObject Type="Embed" ProgID="" ShapeID="ole_rId44" DrawAspect="Content" ObjectID="_813754969" r:id="rId44"/>
        </w:object>
      </w:r>
      <w:r>
        <w:rPr>
          <w:rFonts w:cs="宋体;SimSun" w:ascii="宋体;SimSun" w:hAnsi="宋体;SimSun"/>
          <w:sz w:val="24"/>
          <w:szCs w:val="24"/>
        </w:rPr>
        <w:t>mol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 xml:space="preserve">C. </w:t>
      </w:r>
      <w:r>
        <w:rPr>
          <w:rFonts w:ascii="宋体;SimSun" w:hAnsi="宋体;SimSun" w:cs="宋体;SimSun"/>
          <w:sz w:val="24"/>
          <w:szCs w:val="24"/>
        </w:rPr>
        <w:t>反应中发生转移的电子数为</w:t>
      </w:r>
      <w:r>
        <w:rPr>
          <w:rFonts w:cs="宋体;SimSun" w:ascii="宋体;SimSun" w:hAnsi="宋体;SimSun"/>
          <w:sz w:val="24"/>
          <w:szCs w:val="24"/>
        </w:rPr>
        <w:t xml:space="preserve">3nx mol 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 xml:space="preserve">D. </w:t>
      </w:r>
      <w:r>
        <w:rPr>
          <w:rFonts w:ascii="宋体;SimSun" w:hAnsi="宋体;SimSun" w:cs="宋体;SimSun"/>
          <w:sz w:val="24"/>
          <w:szCs w:val="24"/>
        </w:rPr>
        <w:t>在</w:t>
      </w:r>
      <w:r>
        <w:rPr>
          <w:rFonts w:cs="宋体;SimSun" w:ascii="宋体;SimSun" w:hAnsi="宋体;SimSun"/>
          <w:sz w:val="24"/>
          <w:szCs w:val="24"/>
        </w:rPr>
        <w:t>FeO</w:t>
      </w:r>
      <w:r>
        <w:rPr>
          <w:rFonts w:cs="宋体;SimSun" w:ascii="宋体;SimSun" w:hAnsi="宋体;SimSun"/>
          <w:sz w:val="24"/>
          <w:szCs w:val="24"/>
        </w:rPr>
        <w:t> •</w:t>
      </w:r>
      <w:r>
        <w:rPr>
          <w:rFonts w:cs="宋体;SimSun" w:ascii="宋体;SimSun" w:hAnsi="宋体;SimSun"/>
          <w:sz w:val="24"/>
          <w:szCs w:val="24"/>
        </w:rPr>
        <w:t xml:space="preserve"> Fe</w:t>
      </w:r>
      <w:r>
        <w:rPr>
          <w:rFonts w:cs="宋体;SimSun" w:ascii="宋体;SimSun" w:hAnsi="宋体;SimSun"/>
          <w:sz w:val="24"/>
          <w:szCs w:val="24"/>
          <w:vertAlign w:val="subscript"/>
        </w:rPr>
        <w:t>y</w:t>
      </w:r>
      <w:r>
        <w:rPr>
          <w:rFonts w:cs="宋体;SimSun" w:ascii="宋体;SimSun" w:hAnsi="宋体;SimSun"/>
          <w:sz w:val="24"/>
          <w:szCs w:val="24"/>
        </w:rPr>
        <w:t>Cr</w:t>
      </w:r>
      <w:r>
        <w:rPr>
          <w:rFonts w:cs="宋体;SimSun" w:ascii="宋体;SimSun" w:hAnsi="宋体;SimSun"/>
          <w:sz w:val="24"/>
          <w:szCs w:val="24"/>
          <w:vertAlign w:val="subscript"/>
        </w:rPr>
        <w:t>x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bscript"/>
        </w:rPr>
        <w:t>3</w:t>
      </w:r>
      <w:r>
        <w:rPr>
          <w:rFonts w:ascii="宋体;SimSun" w:hAnsi="宋体;SimSun" w:cs="宋体;SimSun"/>
          <w:sz w:val="24"/>
          <w:szCs w:val="24"/>
        </w:rPr>
        <w:t>中</w:t>
      </w:r>
      <w:r>
        <w:rPr>
          <w:rFonts w:cs="宋体;SimSun" w:ascii="宋体;SimSun" w:hAnsi="宋体;SimSun"/>
          <w:sz w:val="24"/>
          <w:szCs w:val="24"/>
        </w:rPr>
        <w:t>,3x=y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第Ⅱ卷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 w:val="24"/>
          <w:szCs w:val="24"/>
        </w:rPr>
        <w:t>27.</w:t>
      </w: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15</w:t>
      </w:r>
      <w:r>
        <w:rPr>
          <w:rFonts w:ascii="宋体;SimSun" w:hAnsi="宋体;SimSun" w:cs="宋体;SimSun"/>
          <w:sz w:val="24"/>
          <w:szCs w:val="24"/>
        </w:rPr>
        <w:t>分）（注意：</w:t>
      </w:r>
      <w:r>
        <w:rPr>
          <w:rFonts w:ascii="宋体;SimSun" w:hAnsi="宋体;SimSun" w:cs="宋体;SimSun"/>
          <w:sz w:val="24"/>
          <w:szCs w:val="24"/>
          <w:em w:val="underDot"/>
        </w:rPr>
        <w:t>在试题卷上作答无效</w:t>
      </w:r>
      <w:r>
        <w:rPr>
          <w:rFonts w:ascii="宋体;SimSun" w:hAnsi="宋体;SimSun" w:cs="宋体;SimSun"/>
          <w:sz w:val="24"/>
          <w:szCs w:val="24"/>
        </w:rPr>
        <w:t>）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下图中，</w:t>
      </w: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B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D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E</w:t>
      </w:r>
      <w:r>
        <w:rPr>
          <w:rFonts w:ascii="宋体;SimSun" w:hAnsi="宋体;SimSun" w:cs="宋体;SimSun"/>
          <w:sz w:val="24"/>
          <w:szCs w:val="24"/>
        </w:rPr>
        <w:t>是单质，</w:t>
      </w:r>
      <w:r>
        <w:rPr>
          <w:rFonts w:cs="宋体;SimSun" w:ascii="宋体;SimSun" w:hAnsi="宋体;SimSun"/>
          <w:sz w:val="24"/>
          <w:szCs w:val="24"/>
        </w:rPr>
        <w:t>G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H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I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F</w:t>
      </w:r>
      <w:r>
        <w:rPr>
          <w:rFonts w:ascii="宋体;SimSun" w:hAnsi="宋体;SimSun" w:cs="宋体;SimSun"/>
          <w:sz w:val="24"/>
          <w:szCs w:val="24"/>
        </w:rPr>
        <w:t>是</w:t>
      </w:r>
      <w:r>
        <w:rPr>
          <w:rFonts w:cs="宋体;SimSun" w:ascii="宋体;SimSun" w:hAnsi="宋体;SimSun"/>
          <w:sz w:val="24"/>
          <w:szCs w:val="24"/>
        </w:rPr>
        <w:t>B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D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E</w:t>
      </w:r>
      <w:r>
        <w:rPr>
          <w:rFonts w:ascii="宋体;SimSun" w:hAnsi="宋体;SimSun" w:cs="宋体;SimSun"/>
          <w:sz w:val="24"/>
          <w:szCs w:val="24"/>
        </w:rPr>
        <w:t>分别和</w:t>
      </w: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形成的二元化合物。已知：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left"/>
        <w:textAlignment w:val="baseline"/>
        <w:rPr/>
      </w:pPr>
      <w:r>
        <w:rPr>
          <w:rFonts w:ascii="宋体;SimSun" w:hAnsi="宋体;SimSun" w:cs="宋体;SimSun"/>
          <w:sz w:val="24"/>
          <w:szCs w:val="24"/>
        </w:rPr>
        <w:t>反应</w:t>
      </w:r>
      <w:r>
        <w:rPr>
          <w:rFonts w:ascii="宋体;SimSun" w:hAnsi="宋体;SimSun" w:cs="宋体;SimSun"/>
          <w:sz w:val="24"/>
          <w:szCs w:val="24"/>
          <w:lang w:val="en-US" w:eastAsia="en-US"/>
        </w:rPr>
        <w:drawing>
          <wp:inline distT="0" distB="0" distL="0" distR="0">
            <wp:extent cx="933450" cy="228600"/>
            <wp:effectExtent l="0" t="0" r="0" b="0"/>
            <wp:docPr id="1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5" t="-105" r="-25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 w:val="24"/>
          <w:szCs w:val="24"/>
        </w:rPr>
        <w:t>能放出大量的热，该反应曾应用于铁轨的焊接；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left"/>
        <w:textAlignment w:val="baseline"/>
        <w:rPr/>
      </w:pPr>
      <w:r>
        <w:rPr>
          <w:rFonts w:cs="宋体;SimSun" w:ascii="宋体;SimSun" w:hAnsi="宋体;SimSun"/>
          <w:sz w:val="24"/>
          <w:szCs w:val="24"/>
        </w:rPr>
        <w:t>D</w:t>
      </w:r>
      <w:r>
        <w:rPr>
          <w:rFonts w:ascii="宋体;SimSun" w:hAnsi="宋体;SimSun" w:cs="宋体;SimSun"/>
          <w:sz w:val="24"/>
          <w:szCs w:val="24"/>
        </w:rPr>
        <w:t>是一种常见的温室气体，它和</w:t>
      </w:r>
      <w:r>
        <w:rPr>
          <w:rFonts w:cs="宋体;SimSun" w:ascii="宋体;SimSun" w:hAnsi="宋体;SimSun"/>
          <w:sz w:val="24"/>
          <w:szCs w:val="24"/>
        </w:rPr>
        <w:t>E</w:t>
      </w:r>
      <w:r>
        <w:rPr>
          <w:rFonts w:ascii="宋体;SimSun" w:hAnsi="宋体;SimSun" w:cs="宋体;SimSun"/>
          <w:sz w:val="24"/>
          <w:szCs w:val="24"/>
        </w:rPr>
        <w:t>可以发生反应：</w:t>
      </w:r>
      <w:r>
        <w:rPr>
          <w:rFonts w:ascii="宋体;SimSun" w:hAnsi="宋体;SimSun" w:cs="宋体;SimSun"/>
          <w:sz w:val="24"/>
          <w:szCs w:val="24"/>
          <w:lang w:val="en-US" w:eastAsia="en-US"/>
        </w:rPr>
        <w:drawing>
          <wp:inline distT="0" distB="0" distL="0" distR="0">
            <wp:extent cx="971550" cy="227965"/>
            <wp:effectExtent l="0" t="0" r="0" b="0"/>
            <wp:docPr id="2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3" t="-97" r="-23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24"/>
          <w:szCs w:val="24"/>
        </w:rPr>
        <w:t>F</w:t>
      </w:r>
      <w:r>
        <w:rPr>
          <w:rFonts w:ascii="宋体;SimSun" w:hAnsi="宋体;SimSun" w:cs="宋体;SimSun"/>
          <w:sz w:val="24"/>
          <w:szCs w:val="24"/>
        </w:rPr>
        <w:t>中</w:t>
      </w:r>
      <w:r>
        <w:rPr>
          <w:rFonts w:cs="宋体;SimSun" w:ascii="宋体;SimSun" w:hAnsi="宋体;SimSun"/>
          <w:sz w:val="24"/>
          <w:szCs w:val="24"/>
        </w:rPr>
        <w:t>E</w:t>
      </w:r>
      <w:r>
        <w:rPr>
          <w:rFonts w:ascii="宋体;SimSun" w:hAnsi="宋体;SimSun" w:cs="宋体;SimSun"/>
          <w:sz w:val="24"/>
          <w:szCs w:val="24"/>
        </w:rPr>
        <w:t>元素的质量分数为</w:t>
      </w:r>
      <w:r>
        <w:rPr>
          <w:rFonts w:cs="宋体;SimSun" w:ascii="宋体;SimSun" w:hAnsi="宋体;SimSun"/>
          <w:sz w:val="24"/>
          <w:szCs w:val="24"/>
        </w:rPr>
        <w:t>60%</w:t>
      </w:r>
      <w:r>
        <w:rPr>
          <w:rFonts w:ascii="宋体;SimSun" w:hAnsi="宋体;SimSun" w:cs="宋体;SimSun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 xml:space="preserve">                       </w:t>
      </w:r>
      <w:r>
        <w:rPr/>
        <w:object w:dxaOrig="3048" w:dyaOrig="3048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152.4pt;height:152.4pt" filled="f" o:ole="">
            <v:imagedata r:id="rId49" o:title=""/>
          </v:shape>
          <o:OLEObject Type="Embed" ProgID="" ShapeID="ole_rId48" DrawAspect="Content" ObjectID="_236975759" r:id="rId48"/>
        </w:objec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回答问题：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(1)</w:t>
      </w:r>
      <w:r>
        <w:rPr>
          <w:rFonts w:ascii="宋体;SimSun" w:hAnsi="宋体;SimSun" w:cs="宋体;SimSun"/>
          <w:sz w:val="24"/>
          <w:szCs w:val="24"/>
        </w:rPr>
        <w:t>中反应的化学方程式为</w:t>
      </w:r>
      <w:r>
        <w:rPr>
          <w:rFonts w:cs="宋体;SimSun" w:ascii="宋体;SimSun" w:hAnsi="宋体;SimSun"/>
          <w:sz w:val="24"/>
          <w:szCs w:val="24"/>
        </w:rPr>
        <w:t>______________________________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(2)</w:t>
      </w:r>
      <w:r>
        <w:rPr>
          <w:rFonts w:ascii="宋体;SimSun" w:hAnsi="宋体;SimSun" w:cs="宋体;SimSun"/>
          <w:sz w:val="24"/>
          <w:szCs w:val="24"/>
        </w:rPr>
        <w:t>化合物</w:t>
      </w:r>
      <w:r>
        <w:rPr>
          <w:rFonts w:cs="宋体;SimSun" w:ascii="宋体;SimSun" w:hAnsi="宋体;SimSun"/>
          <w:sz w:val="24"/>
          <w:szCs w:val="24"/>
        </w:rPr>
        <w:t>I</w:t>
      </w:r>
      <w:r>
        <w:rPr>
          <w:rFonts w:ascii="宋体;SimSun" w:hAnsi="宋体;SimSun" w:cs="宋体;SimSun"/>
          <w:sz w:val="24"/>
          <w:szCs w:val="24"/>
        </w:rPr>
        <w:t>的电子式为</w:t>
      </w:r>
      <w:r>
        <w:rPr>
          <w:rFonts w:cs="宋体;SimSun" w:ascii="宋体;SimSun" w:hAnsi="宋体;SimSun"/>
          <w:sz w:val="24"/>
          <w:szCs w:val="24"/>
        </w:rPr>
        <w:t>______________,</w:t>
      </w:r>
      <w:r>
        <w:rPr>
          <w:rFonts w:ascii="宋体;SimSun" w:hAnsi="宋体;SimSun" w:cs="宋体;SimSun"/>
          <w:sz w:val="24"/>
          <w:szCs w:val="24"/>
        </w:rPr>
        <w:t>它的空间构型是</w:t>
      </w:r>
      <w:r>
        <w:rPr>
          <w:rFonts w:cs="宋体;SimSun" w:ascii="宋体;SimSun" w:hAnsi="宋体;SimSun"/>
          <w:sz w:val="24"/>
          <w:szCs w:val="24"/>
        </w:rPr>
        <w:t>________________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 xml:space="preserve">(3)1.6g </w:t>
      </w:r>
      <w:r>
        <w:rPr>
          <w:rFonts w:ascii="宋体;SimSun" w:hAnsi="宋体;SimSun" w:cs="宋体;SimSun"/>
          <w:sz w:val="24"/>
          <w:szCs w:val="24"/>
        </w:rPr>
        <w:t>溶于盐酸，得到的溶液与铜粉完全反应，计算至少需要铜粉的质量（写出离子方程式和计算过程）；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4</w:t>
      </w:r>
      <w:r>
        <w:rPr>
          <w:rFonts w:ascii="宋体;SimSun" w:hAnsi="宋体;SimSun" w:cs="宋体;SimSun"/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ascii="宋体;SimSun" w:hAnsi="宋体;SimSun" w:cs="宋体;SimSun"/>
          <w:sz w:val="24"/>
          <w:szCs w:val="24"/>
        </w:rPr>
        <w:t>与过量</w:t>
      </w:r>
      <w:r>
        <w:rPr>
          <w:rFonts w:cs="宋体;SimSun" w:ascii="宋体;SimSun" w:hAnsi="宋体;SimSun"/>
          <w:sz w:val="24"/>
          <w:szCs w:val="24"/>
        </w:rPr>
        <w:t>NaOH</w:t>
      </w:r>
      <w:r>
        <w:rPr>
          <w:rFonts w:ascii="宋体;SimSun" w:hAnsi="宋体;SimSun" w:cs="宋体;SimSun"/>
          <w:sz w:val="24"/>
          <w:szCs w:val="24"/>
        </w:rPr>
        <w:t>溶液反应的离子方程为</w:t>
      </w:r>
      <w:r>
        <w:rPr>
          <w:rFonts w:cs="宋体;SimSun" w:ascii="宋体;SimSun" w:hAnsi="宋体;SimSun"/>
          <w:sz w:val="24"/>
          <w:szCs w:val="24"/>
        </w:rPr>
        <w:t>______________________________,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反应后溶液与过量化合物</w:t>
      </w:r>
      <w:r>
        <w:rPr>
          <w:rFonts w:cs="宋体;SimSun" w:ascii="宋体;SimSun" w:hAnsi="宋体;SimSun"/>
          <w:sz w:val="24"/>
          <w:szCs w:val="24"/>
        </w:rPr>
        <w:t>I</w:t>
      </w:r>
      <w:r>
        <w:rPr>
          <w:rFonts w:ascii="宋体;SimSun" w:hAnsi="宋体;SimSun" w:cs="宋体;SimSun"/>
          <w:sz w:val="24"/>
          <w:szCs w:val="24"/>
        </w:rPr>
        <w:t>反应的离子方程式为</w:t>
      </w:r>
      <w:r>
        <w:rPr>
          <w:rFonts w:cs="宋体;SimSun" w:ascii="宋体;SimSun" w:hAnsi="宋体;SimSun"/>
          <w:sz w:val="24"/>
          <w:szCs w:val="24"/>
        </w:rPr>
        <w:t>_____________________.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 xml:space="preserve">(5)E </w:t>
      </w:r>
      <w:r>
        <w:rPr>
          <w:rFonts w:ascii="宋体;SimSun" w:hAnsi="宋体;SimSun" w:cs="宋体;SimSun"/>
          <w:sz w:val="24"/>
          <w:szCs w:val="24"/>
        </w:rPr>
        <w:t>在</w:t>
      </w:r>
      <w:r>
        <w:rPr>
          <w:rFonts w:cs="宋体;SimSun" w:ascii="宋体;SimSun" w:hAnsi="宋体;SimSun"/>
          <w:sz w:val="24"/>
          <w:szCs w:val="24"/>
        </w:rPr>
        <w:t>I</w:t>
      </w:r>
      <w:r>
        <w:rPr>
          <w:rFonts w:ascii="宋体;SimSun" w:hAnsi="宋体;SimSun" w:cs="宋体;SimSun"/>
          <w:sz w:val="24"/>
          <w:szCs w:val="24"/>
        </w:rPr>
        <w:t>中燃烧观察到的现象是</w:t>
      </w:r>
      <w:r>
        <w:rPr>
          <w:rFonts w:cs="宋体;SimSun" w:ascii="宋体;SimSun" w:hAnsi="宋体;SimSun"/>
          <w:sz w:val="24"/>
          <w:szCs w:val="24"/>
        </w:rPr>
        <w:t>______________________________.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28.</w:t>
      </w: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15</w:t>
      </w:r>
      <w:r>
        <w:rPr>
          <w:rFonts w:ascii="宋体;SimSun" w:hAnsi="宋体;SimSun" w:cs="宋体;SimSun"/>
          <w:sz w:val="24"/>
          <w:szCs w:val="24"/>
        </w:rPr>
        <w:t>分）</w:t>
      </w:r>
      <w:r>
        <w:rPr>
          <w:rFonts w:ascii="宋体;SimSun" w:hAnsi="宋体;SimSun" w:cs="宋体;SimSun"/>
          <w:b/>
          <w:sz w:val="24"/>
          <w:szCs w:val="24"/>
        </w:rPr>
        <w:t>（注意：</w:t>
      </w:r>
      <w:r>
        <w:rPr>
          <w:rFonts w:ascii="宋体;SimSun" w:hAnsi="宋体;SimSun" w:cs="宋体;SimSun"/>
          <w:b/>
          <w:sz w:val="24"/>
          <w:szCs w:val="24"/>
          <w:em w:val="underDot"/>
        </w:rPr>
        <w:t>在试卷上作答无效</w:t>
      </w:r>
      <w:r>
        <w:rPr>
          <w:rFonts w:ascii="宋体;SimSun" w:hAnsi="宋体;SimSun" w:cs="宋体;SimSun"/>
          <w:b/>
          <w:sz w:val="24"/>
          <w:szCs w:val="24"/>
        </w:rPr>
        <w:t>）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反应</w:t>
      </w:r>
      <w:r>
        <w:rPr>
          <w:rFonts w:ascii="宋体;SimSun" w:hAnsi="宋体;SimSun" w:cs="宋体;SimSun"/>
          <w:sz w:val="24"/>
          <w:szCs w:val="24"/>
          <w:lang w:val="en-US" w:eastAsia="en-US"/>
        </w:rPr>
        <w:drawing>
          <wp:inline distT="0" distB="0" distL="0" distR="0">
            <wp:extent cx="1628775" cy="333375"/>
            <wp:effectExtent l="0" t="0" r="0" b="0"/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2" t="-108" r="-22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 w:val="24"/>
          <w:szCs w:val="24"/>
        </w:rPr>
        <w:object w:dxaOrig="800" w:dyaOrig="32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40pt;height:16pt" filled="f" o:ole="">
            <v:imagedata r:id="rId52" o:title=""/>
          </v:shape>
          <o:OLEObject Type="Embed" ProgID="" ShapeID="ole_rId51" DrawAspect="Content" ObjectID="_1777575908" r:id="rId51"/>
        </w:object>
      </w:r>
      <w:r>
        <w:rPr>
          <w:rFonts w:ascii="宋体;SimSun" w:hAnsi="宋体;SimSun" w:cs="宋体;SimSun"/>
          <w:sz w:val="24"/>
          <w:szCs w:val="24"/>
        </w:rPr>
        <w:t>在等条件下进行。改变其他反应条件，在Ⅰ、</w:t>
      </w:r>
      <w:r>
        <w:rPr>
          <w:rFonts w:ascii="宋体;SimSun" w:hAnsi="宋体;SimSun" w:cs="宋体;SimSun"/>
          <w:sz w:val="24"/>
          <w:szCs w:val="24"/>
        </w:rPr>
        <w:t>  </w:t>
      </w:r>
      <w:r>
        <w:rPr>
          <w:rFonts w:ascii="宋体;SimSun" w:hAnsi="宋体;SimSun" w:cs="宋体;SimSun"/>
          <w:sz w:val="24"/>
          <w:szCs w:val="24"/>
        </w:rPr>
        <w:t>Ⅱ、</w:t>
      </w:r>
      <w:r>
        <w:rPr>
          <w:rFonts w:ascii="宋体;SimSun" w:hAnsi="宋体;SimSun" w:cs="宋体;SimSun"/>
          <w:sz w:val="24"/>
          <w:szCs w:val="24"/>
        </w:rPr>
        <w:t> </w:t>
      </w:r>
      <w:r>
        <w:rPr>
          <w:rFonts w:ascii="宋体;SimSun" w:hAnsi="宋体;SimSun" w:cs="宋体;SimSun"/>
          <w:sz w:val="24"/>
          <w:szCs w:val="24"/>
        </w:rPr>
        <w:t>Ⅲ阶段体系中各物质浓度随时间变化的曲线如下图所示：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/>
        <w:object w:dxaOrig="7620" w:dyaOrig="4572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381pt;height:228.6pt" filled="f" o:ole="">
            <v:imagedata r:id="rId54" o:title=""/>
          </v:shape>
          <o:OLEObject Type="Embed" ProgID="" ShapeID="ole_rId53" DrawAspect="Content" ObjectID="_1327550843" r:id="rId53"/>
        </w:objec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回答问题：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1</w:t>
      </w:r>
      <w:r>
        <w:rPr>
          <w:rFonts w:ascii="宋体;SimSun" w:hAnsi="宋体;SimSun" w:cs="宋体;SimSun"/>
          <w:sz w:val="24"/>
          <w:szCs w:val="24"/>
        </w:rPr>
        <w:t>）反应的化学方程式中，</w:t>
      </w: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：</w:t>
      </w:r>
      <w:r>
        <w:rPr>
          <w:rFonts w:cs="宋体;SimSun" w:ascii="宋体;SimSun" w:hAnsi="宋体;SimSun"/>
          <w:sz w:val="24"/>
          <w:szCs w:val="24"/>
        </w:rPr>
        <w:t>b</w:t>
      </w:r>
      <w:r>
        <w:rPr>
          <w:rFonts w:ascii="宋体;SimSun" w:hAnsi="宋体;SimSun" w:cs="宋体;SimSun"/>
          <w:sz w:val="24"/>
          <w:szCs w:val="24"/>
        </w:rPr>
        <w:t>：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ascii="宋体;SimSun" w:hAnsi="宋体;SimSun" w:cs="宋体;SimSun"/>
          <w:sz w:val="24"/>
          <w:szCs w:val="24"/>
        </w:rPr>
        <w:t>为</w:t>
      </w:r>
      <w:r>
        <w:rPr>
          <w:rFonts w:cs="宋体;SimSun" w:ascii="宋体;SimSun" w:hAnsi="宋体;SimSun"/>
          <w:sz w:val="24"/>
          <w:szCs w:val="24"/>
        </w:rPr>
        <w:t>______________</w:t>
      </w:r>
      <w:r>
        <w:rPr>
          <w:rFonts w:ascii="宋体;SimSun" w:hAnsi="宋体;SimSun" w:cs="宋体;SimSun"/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2</w:t>
      </w:r>
      <w:r>
        <w:rPr>
          <w:rFonts w:ascii="宋体;SimSun" w:hAnsi="宋体;SimSun" w:cs="宋体;SimSun"/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的平均反应速率</w:t>
      </w:r>
      <w:r>
        <w:rPr>
          <w:rFonts w:cs="宋体;SimSun" w:ascii="宋体;SimSun" w:hAnsi="宋体;SimSun"/>
          <w:sz w:val="24"/>
          <w:szCs w:val="24"/>
        </w:rPr>
        <w:t>υ</w:t>
      </w:r>
      <w:r>
        <w:rPr>
          <w:rFonts w:cs="宋体;SimSun" w:ascii="宋体;SimSun" w:hAnsi="宋体;SimSun"/>
          <w:sz w:val="24"/>
          <w:szCs w:val="24"/>
          <w:vertAlign w:val="subscript"/>
        </w:rPr>
        <w:t>Ⅰ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cs="宋体;SimSun" w:ascii="宋体;SimSun" w:hAnsi="宋体;SimSun"/>
          <w:sz w:val="24"/>
          <w:szCs w:val="24"/>
        </w:rPr>
        <w:t>(A)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υ</w:t>
      </w:r>
      <w:r>
        <w:rPr>
          <w:rFonts w:cs="宋体;SimSun" w:ascii="宋体;SimSun" w:hAnsi="宋体;SimSun"/>
          <w:sz w:val="24"/>
          <w:szCs w:val="24"/>
          <w:vertAlign w:val="subscript"/>
        </w:rPr>
        <w:t>Ⅱ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cs="宋体;SimSun" w:ascii="宋体;SimSun" w:hAnsi="宋体;SimSun"/>
          <w:sz w:val="24"/>
          <w:szCs w:val="24"/>
        </w:rPr>
        <w:t>(A)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υ</w:t>
      </w:r>
      <w:r>
        <w:rPr>
          <w:rFonts w:cs="宋体;SimSun" w:ascii="宋体;SimSun" w:hAnsi="宋体;SimSun"/>
          <w:sz w:val="24"/>
          <w:szCs w:val="24"/>
          <w:vertAlign w:val="subscript"/>
        </w:rPr>
        <w:t> </w:t>
      </w:r>
      <w:r>
        <w:rPr>
          <w:rFonts w:cs="宋体;SimSun" w:ascii="宋体;SimSun" w:hAnsi="宋体;SimSun"/>
          <w:sz w:val="24"/>
          <w:szCs w:val="24"/>
          <w:vertAlign w:val="subscript"/>
        </w:rPr>
        <w:t>Ⅲ</w:t>
      </w:r>
      <w:r>
        <w:rPr>
          <w:rFonts w:cs="宋体;SimSun" w:ascii="宋体;SimSun" w:hAnsi="宋体;SimSun"/>
          <w:sz w:val="24"/>
          <w:szCs w:val="24"/>
        </w:rPr>
        <w:t>(A)</w:t>
      </w:r>
      <w:r>
        <w:rPr>
          <w:rFonts w:ascii="宋体;SimSun" w:hAnsi="宋体;SimSun" w:cs="宋体;SimSun"/>
          <w:sz w:val="24"/>
          <w:szCs w:val="24"/>
        </w:rPr>
        <w:t>从大到小排列次序为</w:t>
      </w:r>
      <w:r>
        <w:rPr>
          <w:rFonts w:cs="宋体;SimSun" w:ascii="宋体;SimSun" w:hAnsi="宋体;SimSun"/>
          <w:sz w:val="24"/>
          <w:szCs w:val="24"/>
        </w:rPr>
        <w:t>________________</w:t>
      </w:r>
      <w:r>
        <w:rPr>
          <w:rFonts w:ascii="宋体;SimSun" w:hAnsi="宋体;SimSun" w:cs="宋体;SimSun"/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3</w:t>
      </w:r>
      <w:r>
        <w:rPr>
          <w:rFonts w:ascii="宋体;SimSun" w:hAnsi="宋体;SimSun" w:cs="宋体;SimSun"/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B</w:t>
      </w:r>
      <w:r>
        <w:rPr>
          <w:rFonts w:ascii="宋体;SimSun" w:hAnsi="宋体;SimSun" w:cs="宋体;SimSun"/>
          <w:sz w:val="24"/>
          <w:szCs w:val="24"/>
        </w:rPr>
        <w:t>的平衡转化率</w:t>
      </w:r>
      <w:r>
        <w:rPr>
          <w:rFonts w:cs="宋体;SimSun" w:ascii="宋体;SimSun" w:hAnsi="宋体;SimSun"/>
          <w:sz w:val="24"/>
          <w:szCs w:val="24"/>
        </w:rPr>
        <w:t>α</w:t>
      </w:r>
      <w:r>
        <w:rPr>
          <w:rFonts w:cs="宋体;SimSun" w:ascii="宋体;SimSun" w:hAnsi="宋体;SimSun"/>
          <w:sz w:val="24"/>
          <w:szCs w:val="24"/>
          <w:vertAlign w:val="subscript"/>
        </w:rPr>
        <w:t>Ⅰ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cs="宋体;SimSun" w:ascii="宋体;SimSun" w:hAnsi="宋体;SimSun"/>
          <w:sz w:val="24"/>
          <w:szCs w:val="24"/>
        </w:rPr>
        <w:t>(B)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α</w:t>
      </w:r>
      <w:r>
        <w:rPr>
          <w:rFonts w:cs="宋体;SimSun" w:ascii="宋体;SimSun" w:hAnsi="宋体;SimSun"/>
          <w:sz w:val="24"/>
          <w:szCs w:val="24"/>
          <w:vertAlign w:val="subscript"/>
        </w:rPr>
        <w:t>Ⅱ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cs="宋体;SimSun" w:ascii="宋体;SimSun" w:hAnsi="宋体;SimSun"/>
          <w:sz w:val="24"/>
          <w:szCs w:val="24"/>
        </w:rPr>
        <w:t>(B)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α</w:t>
      </w:r>
      <w:r>
        <w:rPr>
          <w:rFonts w:cs="宋体;SimSun" w:ascii="宋体;SimSun" w:hAnsi="宋体;SimSun"/>
          <w:sz w:val="24"/>
          <w:szCs w:val="24"/>
          <w:vertAlign w:val="subscript"/>
        </w:rPr>
        <w:t> </w:t>
      </w:r>
      <w:r>
        <w:rPr>
          <w:rFonts w:cs="宋体;SimSun" w:ascii="宋体;SimSun" w:hAnsi="宋体;SimSun"/>
          <w:sz w:val="24"/>
          <w:szCs w:val="24"/>
          <w:vertAlign w:val="subscript"/>
        </w:rPr>
        <w:t>Ⅲ</w:t>
      </w:r>
      <w:r>
        <w:rPr>
          <w:rFonts w:cs="宋体;SimSun" w:ascii="宋体;SimSun" w:hAnsi="宋体;SimSun"/>
          <w:sz w:val="24"/>
          <w:szCs w:val="24"/>
        </w:rPr>
        <w:t>(B)</w:t>
      </w:r>
      <w:r>
        <w:rPr>
          <w:rFonts w:ascii="宋体;SimSun" w:hAnsi="宋体;SimSun" w:cs="宋体;SimSun"/>
          <w:sz w:val="24"/>
          <w:szCs w:val="24"/>
        </w:rPr>
        <w:t>中的最小的是</w:t>
      </w:r>
      <w:r>
        <w:rPr>
          <w:rFonts w:cs="宋体;SimSun" w:ascii="宋体;SimSun" w:hAnsi="宋体;SimSun"/>
          <w:sz w:val="24"/>
          <w:szCs w:val="24"/>
        </w:rPr>
        <w:t>_________</w:t>
      </w:r>
      <w:r>
        <w:rPr>
          <w:rFonts w:ascii="宋体;SimSun" w:hAnsi="宋体;SimSun" w:cs="宋体;SimSun"/>
          <w:sz w:val="24"/>
          <w:szCs w:val="24"/>
        </w:rPr>
        <w:t>，其值是</w:t>
      </w:r>
      <w:r>
        <w:rPr>
          <w:rFonts w:cs="宋体;SimSun" w:ascii="宋体;SimSun" w:hAnsi="宋体;SimSun"/>
          <w:sz w:val="24"/>
          <w:szCs w:val="24"/>
        </w:rPr>
        <w:t>______________</w:t>
      </w:r>
      <w:r>
        <w:rPr>
          <w:rFonts w:ascii="宋体;SimSun" w:hAnsi="宋体;SimSun" w:cs="宋体;SimSun"/>
          <w:sz w:val="24"/>
          <w:szCs w:val="24"/>
        </w:rPr>
        <w:t>；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(4)</w:t>
      </w:r>
      <w:r>
        <w:rPr>
          <w:rFonts w:ascii="宋体;SimSun" w:hAnsi="宋体;SimSun" w:cs="宋体;SimSun"/>
          <w:sz w:val="24"/>
          <w:szCs w:val="24"/>
        </w:rPr>
        <w:t>由第一次平衡到第二次平衡，平衡移动的方向是</w:t>
      </w:r>
      <w:r>
        <w:rPr>
          <w:rFonts w:cs="宋体;SimSun" w:ascii="宋体;SimSun" w:hAnsi="宋体;SimSun"/>
          <w:sz w:val="24"/>
          <w:szCs w:val="24"/>
        </w:rPr>
        <w:t>______________________,</w:t>
      </w:r>
      <w:r>
        <w:rPr>
          <w:rFonts w:ascii="宋体;SimSun" w:hAnsi="宋体;SimSun" w:cs="宋体;SimSun"/>
          <w:sz w:val="24"/>
          <w:szCs w:val="24"/>
        </w:rPr>
        <w:t>采取的措施是</w:t>
      </w:r>
      <w:r>
        <w:rPr>
          <w:rFonts w:cs="宋体;SimSun" w:ascii="宋体;SimSun" w:hAnsi="宋体;SimSun"/>
          <w:sz w:val="24"/>
          <w:szCs w:val="24"/>
        </w:rPr>
        <w:t>______________________________</w:t>
      </w:r>
      <w:r>
        <w:rPr>
          <w:rFonts w:ascii="宋体;SimSun" w:hAnsi="宋体;SimSun" w:cs="宋体;SimSun"/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5</w:t>
      </w:r>
      <w:r>
        <w:rPr>
          <w:rFonts w:ascii="宋体;SimSun" w:hAnsi="宋体;SimSun" w:cs="宋体;SimSun"/>
          <w:sz w:val="24"/>
          <w:szCs w:val="24"/>
        </w:rPr>
        <w:t>）比较第Ⅱ阶段反应温度（</w:t>
      </w:r>
      <w:r>
        <w:rPr>
          <w:rFonts w:cs="宋体;SimSun" w:ascii="宋体;SimSun" w:hAnsi="宋体;SimSun"/>
          <w:sz w:val="24"/>
          <w:szCs w:val="24"/>
        </w:rPr>
        <w:t>T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ascii="宋体;SimSun" w:hAnsi="宋体;SimSun" w:cs="宋体;SimSun"/>
          <w:sz w:val="24"/>
          <w:szCs w:val="24"/>
        </w:rPr>
        <w:t>）和第</w:t>
      </w:r>
      <w:r>
        <w:rPr>
          <w:rFonts w:ascii="宋体;SimSun" w:hAnsi="宋体;SimSun" w:cs="宋体;SimSun"/>
          <w:sz w:val="24"/>
          <w:szCs w:val="24"/>
        </w:rPr>
        <w:t>  </w:t>
      </w:r>
      <w:r>
        <w:rPr>
          <w:rFonts w:ascii="宋体;SimSun" w:hAnsi="宋体;SimSun" w:cs="宋体;SimSun"/>
          <w:sz w:val="24"/>
          <w:szCs w:val="24"/>
        </w:rPr>
        <w:t>Ⅲ</w:t>
      </w:r>
      <w:r>
        <w:rPr>
          <w:rFonts w:ascii="宋体;SimSun" w:hAnsi="宋体;SimSun" w:cs="宋体;SimSun"/>
          <w:sz w:val="24"/>
          <w:szCs w:val="24"/>
        </w:rPr>
        <w:t> </w:t>
      </w:r>
      <w:r>
        <w:rPr>
          <w:rFonts w:ascii="宋体;SimSun" w:hAnsi="宋体;SimSun" w:cs="宋体;SimSun"/>
          <w:sz w:val="24"/>
          <w:szCs w:val="24"/>
        </w:rPr>
        <w:t>阶段反应温度（</w:t>
      </w:r>
      <w:r>
        <w:rPr>
          <w:rFonts w:cs="宋体;SimSun" w:ascii="宋体;SimSun" w:hAnsi="宋体;SimSun"/>
          <w:sz w:val="24"/>
          <w:szCs w:val="24"/>
        </w:rPr>
        <w:t>T</w:t>
      </w:r>
      <w:r>
        <w:rPr>
          <w:rFonts w:cs="宋体;SimSun" w:ascii="宋体;SimSun" w:hAnsi="宋体;SimSun"/>
          <w:sz w:val="24"/>
          <w:szCs w:val="24"/>
          <w:vertAlign w:val="subscript"/>
        </w:rPr>
        <w:t>3</w:t>
      </w:r>
      <w:r>
        <w:rPr>
          <w:rFonts w:ascii="宋体;SimSun" w:hAnsi="宋体;SimSun" w:cs="宋体;SimSun"/>
          <w:sz w:val="24"/>
          <w:szCs w:val="24"/>
        </w:rPr>
        <w:t xml:space="preserve">）的高低： </w:t>
      </w:r>
      <w:r>
        <w:rPr>
          <w:rFonts w:cs="宋体;SimSun" w:ascii="宋体;SimSun" w:hAnsi="宋体;SimSun"/>
          <w:sz w:val="24"/>
          <w:szCs w:val="24"/>
        </w:rPr>
        <w:t>T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______T</w:t>
      </w:r>
      <w:r>
        <w:rPr>
          <w:rFonts w:cs="宋体;SimSun" w:ascii="宋体;SimSun" w:hAnsi="宋体;SimSun"/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 xml:space="preserve"> (</w:t>
      </w:r>
      <w:r>
        <w:rPr>
          <w:rFonts w:ascii="宋体;SimSun" w:hAnsi="宋体;SimSun" w:cs="宋体;SimSun"/>
          <w:sz w:val="24"/>
          <w:szCs w:val="24"/>
        </w:rPr>
        <w:t>填</w:t>
      </w:r>
      <w:r>
        <w:rPr>
          <w:rFonts w:ascii="宋体;SimSun" w:hAnsi="宋体;SimSun" w:cs="宋体;SimSun"/>
          <w:sz w:val="24"/>
          <w:szCs w:val="24"/>
        </w:rPr>
        <w:t>“</w:t>
      </w:r>
      <w:r>
        <w:rPr>
          <w:rFonts w:cs="宋体;SimSun" w:ascii="宋体;SimSun" w:hAnsi="宋体;SimSun"/>
          <w:sz w:val="24"/>
          <w:szCs w:val="24"/>
        </w:rPr>
        <w:t>&gt;</w:t>
      </w:r>
      <w:r>
        <w:rPr>
          <w:rFonts w:cs="宋体;SimSun" w:ascii="宋体;SimSun" w:hAnsi="宋体;SimSun"/>
          <w:sz w:val="24"/>
          <w:szCs w:val="24"/>
        </w:rPr>
        <w:t>” “</w:t>
      </w:r>
      <w:r>
        <w:rPr>
          <w:rFonts w:cs="宋体;SimSun" w:ascii="宋体;SimSun" w:hAnsi="宋体;SimSun"/>
          <w:sz w:val="24"/>
          <w:szCs w:val="24"/>
        </w:rPr>
        <w:t>&lt;</w:t>
      </w:r>
      <w:r>
        <w:rPr>
          <w:rFonts w:cs="宋体;SimSun" w:ascii="宋体;SimSun" w:hAnsi="宋体;SimSun"/>
          <w:sz w:val="24"/>
          <w:szCs w:val="24"/>
        </w:rPr>
        <w:t>” “</w:t>
      </w:r>
      <w:r>
        <w:rPr>
          <w:rFonts w:cs="宋体;SimSun" w:ascii="宋体;SimSun" w:hAnsi="宋体;SimSun"/>
          <w:sz w:val="24"/>
          <w:szCs w:val="24"/>
        </w:rPr>
        <w:t>=</w:t>
      </w:r>
      <w:r>
        <w:rPr>
          <w:rFonts w:cs="宋体;SimSun" w:ascii="宋体;SimSun" w:hAnsi="宋体;SimSun"/>
          <w:sz w:val="24"/>
          <w:szCs w:val="24"/>
        </w:rPr>
        <w:t>”</w:t>
      </w:r>
      <w:r>
        <w:rPr>
          <w:rFonts w:cs="宋体;SimSun" w:ascii="宋体;SimSun" w:hAnsi="宋体;SimSun"/>
          <w:sz w:val="24"/>
          <w:szCs w:val="24"/>
        </w:rPr>
        <w:t>)</w:t>
      </w:r>
      <w:r>
        <w:rPr>
          <w:rFonts w:ascii="宋体;SimSun" w:hAnsi="宋体;SimSun" w:cs="宋体;SimSun"/>
          <w:sz w:val="24"/>
          <w:szCs w:val="24"/>
        </w:rPr>
        <w:t>判断的理由是</w:t>
      </w:r>
      <w:r>
        <w:rPr>
          <w:rFonts w:cs="宋体;SimSun" w:ascii="宋体;SimSun" w:hAnsi="宋体;SimSun"/>
          <w:sz w:val="24"/>
          <w:szCs w:val="24"/>
        </w:rPr>
        <w:t>_______</w:t>
      </w:r>
      <w:r>
        <w:rPr>
          <w:rFonts w:cs="宋体;SimSun" w:ascii="宋体;SimSun" w:hAnsi="宋体;SimSun"/>
          <w:sz w:val="24"/>
          <w:szCs w:val="24"/>
          <w:u w:val="single"/>
        </w:rPr>
        <w:t xml:space="preserve">    _</w:t>
      </w:r>
      <w:r>
        <w:rPr>
          <w:rFonts w:cs="宋体;SimSun" w:ascii="宋体;SimSun" w:hAnsi="宋体;SimSun"/>
          <w:sz w:val="24"/>
          <w:szCs w:val="24"/>
        </w:rPr>
        <w:t xml:space="preserve">___   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）达到第三次平衡后，将容器的体积扩大一倍，假定</w:t>
      </w:r>
      <w:r>
        <w:rPr>
          <w:sz w:val="24"/>
          <w:szCs w:val="24"/>
        </w:rPr>
        <w:t>10min</w:t>
      </w:r>
      <w:r>
        <w:rPr>
          <w:sz w:val="24"/>
          <w:szCs w:val="24"/>
        </w:rPr>
        <w:t>后达到新的平衡，请在下图中用曲线表示第</w:t>
      </w:r>
      <w:r>
        <w:fldChar w:fldCharType="begin"/>
      </w:r>
      <w:r>
        <w:rPr>
          <w:sz w:val="24"/>
          <w:szCs w:val="24"/>
          <w:lang w:val="en-US" w:eastAsia="en-US"/>
        </w:rPr>
        <w:instrText xml:space="preserve"> = 4 \* ROMAN </w:instrText>
      </w:r>
      <w:r>
        <w:rPr>
          <w:sz w:val="24"/>
          <w:szCs w:val="24"/>
          <w:lang w:val="en-US" w:eastAsia="en-US"/>
        </w:rPr>
      </w:r>
      <w:r>
        <w:rPr>
          <w:sz w:val="24"/>
          <w:szCs w:val="24"/>
          <w:lang w:val="en-US" w:eastAsia="en-US"/>
        </w:rPr>
        <w:fldChar w:fldCharType="separate"/>
      </w:r>
      <w:r>
        <w:rPr>
          <w:sz w:val="24"/>
          <w:szCs w:val="24"/>
          <w:lang w:val="en-US" w:eastAsia="en-US"/>
        </w:rPr>
        <w:t>IV</w:t>
      </w:r>
      <w:r>
        <w:rPr>
          <w:sz w:val="24"/>
          <w:szCs w:val="24"/>
          <w:lang w:val="en-US" w:eastAsia="en-US"/>
        </w:rPr>
      </w:r>
      <w:r>
        <w:rPr>
          <w:sz w:val="24"/>
          <w:szCs w:val="24"/>
          <w:lang w:val="en-US" w:eastAsia="en-US"/>
        </w:rPr>
        <w:fldChar w:fldCharType="end"/>
      </w:r>
      <w:r>
        <w:rPr>
          <w:sz w:val="24"/>
          <w:szCs w:val="24"/>
        </w:rPr>
        <w:t>阶段体系中各物质的浓度随时间变化的趋势（曲线上</w:t>
      </w:r>
      <w:r>
        <w:rPr>
          <w:sz w:val="24"/>
          <w:szCs w:val="24"/>
          <w:em w:val="underDot"/>
        </w:rPr>
        <w:t>必须</w:t>
      </w:r>
      <w:r>
        <w:rPr>
          <w:sz w:val="24"/>
          <w:szCs w:val="24"/>
        </w:rPr>
        <w:t>标出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）。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/>
        <w:object w:dxaOrig="7620" w:dyaOrig="4572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381pt;height:228.6pt" filled="f" o:ole="">
            <v:imagedata r:id="rId56" o:title=""/>
          </v:shape>
          <o:OLEObject Type="Embed" ProgID="" ShapeID="ole_rId55" DrawAspect="Content" ObjectID="_247177271" r:id="rId55"/>
        </w:objec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  <w:r>
        <w:rPr>
          <w:b/>
          <w:sz w:val="24"/>
          <w:szCs w:val="24"/>
        </w:rPr>
        <w:t>（注意：</w:t>
      </w:r>
      <w:r>
        <w:rPr>
          <w:b/>
          <w:sz w:val="24"/>
          <w:szCs w:val="24"/>
          <w:em w:val="underDot"/>
        </w:rPr>
        <w:t>在试题卷上作答无效</w:t>
      </w:r>
      <w:r>
        <w:rPr>
          <w:b/>
          <w:sz w:val="24"/>
          <w:szCs w:val="24"/>
        </w:rPr>
        <w:t>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请回答下列实验室中制取气体的有关问题。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）下图是用</w:t>
      </w:r>
      <w:r>
        <w:rPr>
          <w:sz w:val="24"/>
          <w:szCs w:val="24"/>
        </w:rPr>
        <w:object w:dxaOrig="800" w:dyaOrig="36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40pt;height:18pt" filled="f" o:ole="">
            <v:imagedata r:id="rId58" o:title=""/>
          </v:shape>
          <o:OLEObject Type="Embed" ProgID="" ShapeID="ole_rId57" DrawAspect="Content" ObjectID="_344536781" r:id="rId57"/>
        </w:object>
      </w:r>
      <w:r>
        <w:rPr>
          <w:sz w:val="24"/>
          <w:szCs w:val="24"/>
        </w:rPr>
        <w:t>与浓盐酸反应制取适量氯气的</w:t>
      </w:r>
      <w:r>
        <w:rPr>
          <w:sz w:val="24"/>
          <w:szCs w:val="24"/>
          <w:em w:val="underDot"/>
        </w:rPr>
        <w:t>简易</w:t>
      </w:r>
      <w:r>
        <w:rPr>
          <w:sz w:val="24"/>
          <w:szCs w:val="24"/>
        </w:rPr>
        <w:t>装置。</w:t>
      </w:r>
    </w:p>
    <w:p>
      <w:pPr>
        <w:pStyle w:val="Normal"/>
        <w:spacing w:lineRule="auto" w:line="360"/>
        <w:rPr>
          <w:sz w:val="24"/>
          <w:szCs w:val="24"/>
        </w:rPr>
      </w:pPr>
      <w:r>
        <w:rPr/>
        <w:object w:dxaOrig="7620" w:dyaOrig="3048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381pt;height:152.4pt" filled="f" o:ole="">
            <v:imagedata r:id="rId60" o:title=""/>
          </v:shape>
          <o:OLEObject Type="Embed" ProgID="" ShapeID="ole_rId59" DrawAspect="Content" ObjectID="_250061843" r:id="rId59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装置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的作用分别是：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  <w:u w:val="single"/>
        </w:rPr>
        <w:t xml:space="preserve">                                                     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  <w:u w:val="single"/>
        </w:rPr>
        <w:t xml:space="preserve">                                                       </w:t>
      </w:r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  <w:u w:val="single"/>
        </w:rPr>
        <w:t xml:space="preserve">                                                      </w:t>
      </w:r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）在实验室欲制取适量</w:t>
      </w:r>
      <w:r>
        <w:rPr>
          <w:sz w:val="24"/>
          <w:szCs w:val="24"/>
        </w:rPr>
        <w:t>NO</w:t>
      </w:r>
      <w:r>
        <w:rPr>
          <w:sz w:val="24"/>
          <w:szCs w:val="24"/>
        </w:rPr>
        <w:t>气体。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下图中最适合完成该试验的建议装置是</w:t>
      </w:r>
      <w:r>
        <w:rPr>
          <w:rFonts w:cs="Calibri" w:eastAsia="Calibri"/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>（填序号）：</w:t>
      </w:r>
    </w:p>
    <w:p>
      <w:pPr>
        <w:pStyle w:val="Normal"/>
        <w:spacing w:lineRule="auto" w:line="360"/>
        <w:rPr>
          <w:sz w:val="24"/>
          <w:szCs w:val="24"/>
        </w:rPr>
      </w:pPr>
      <w:r>
        <w:rPr/>
        <w:object w:dxaOrig="6096" w:dyaOrig="1524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304.8pt;height:76.2pt" filled="f" o:ole="">
            <v:imagedata r:id="rId62" o:title=""/>
          </v:shape>
          <o:OLEObject Type="Embed" ProgID="" ShapeID="ole_rId61" DrawAspect="Content" ObjectID="_826252478" r:id="rId61"/>
        </w:objec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</w:rPr>
        <w:t>②</w:t>
      </w:r>
      <w:r>
        <w:rPr/>
        <w:t>根据所选的装置完成下表（不需要的可不填）：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应加入的物质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所起的作用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Ｂ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Ｃ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Ｄ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 w:val="24"/>
          <w:szCs w:val="24"/>
        </w:rPr>
        <w:t>③</w:t>
      </w:r>
      <w:r>
        <w:rPr>
          <w:sz w:val="24"/>
          <w:szCs w:val="24"/>
        </w:rPr>
        <w:t>简单描述应观察的实验现象</w:t>
      </w:r>
      <w:r>
        <w:rPr>
          <w:sz w:val="24"/>
          <w:szCs w:val="24"/>
          <w:u w:val="single"/>
        </w:rPr>
        <w:t>　　　　　　　　　　　　　　　　　　　　　　　　　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30.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  <w:r>
        <w:rPr>
          <w:rFonts w:ascii="黑体;SimHei" w:hAnsi="黑体;SimHei" w:eastAsia="黑体;SimHei"/>
          <w:sz w:val="24"/>
          <w:szCs w:val="24"/>
          <w:em w:val="underDot"/>
        </w:rPr>
        <w:t>（注意：在试题卷上答题无效）</w:t>
      </w:r>
    </w:p>
    <w:p>
      <w:pPr>
        <w:pStyle w:val="Normal"/>
        <w:spacing w:lineRule="auto" w:line="360"/>
        <w:rPr/>
      </w:pPr>
      <w:r>
        <w:rPr>
          <w:rFonts w:cs="宋体;SimSun"/>
          <w:sz w:val="24"/>
          <w:szCs w:val="24"/>
        </w:rPr>
        <w:t>金刚烷</w:t>
      </w:r>
      <w:r>
        <w:rPr>
          <w:sz w:val="24"/>
          <w:szCs w:val="24"/>
        </w:rPr>
        <w:t>是一种重要的化工原料，工业上可通过下列途径制备：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3867150" cy="733425"/>
            <wp:effectExtent l="0" t="0" r="0" b="0"/>
            <wp:docPr id="4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9" t="-49" r="-9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请回答下列问题：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）环戊二烯分子中最多有</w:t>
      </w:r>
      <w:r>
        <w:rPr>
          <w:rFonts w:cs="Calibri" w:eastAsia="Calibri"/>
          <w:sz w:val="24"/>
          <w:szCs w:val="24"/>
          <w:u w:val="single"/>
        </w:rPr>
        <w:t xml:space="preserve">             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个原子共平面；</w:t>
      </w:r>
    </w:p>
    <w:p>
      <w:pPr>
        <w:pStyle w:val="Normal"/>
        <w:spacing w:lineRule="auto" w:line="360"/>
        <w:rPr>
          <w:rFonts w:cs="宋体;SimSun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cs="宋体;SimSun"/>
          <w:sz w:val="24"/>
          <w:szCs w:val="24"/>
        </w:rPr>
        <w:t>金刚烷</w:t>
      </w:r>
      <w:r>
        <w:rPr>
          <w:sz w:val="24"/>
          <w:szCs w:val="24"/>
        </w:rPr>
        <w:t>的分子式为</w:t>
      </w:r>
      <w:r>
        <w:rPr>
          <w:rFonts w:cs="Calibri" w:eastAsia="Calibri"/>
          <w:sz w:val="24"/>
          <w:szCs w:val="24"/>
        </w:rPr>
        <w:t xml:space="preserve"> </w:t>
      </w:r>
      <w:r>
        <w:rPr>
          <w:rFonts w:cs="Calibri" w:eastAsia="Calibri"/>
          <w:sz w:val="24"/>
          <w:szCs w:val="24"/>
          <w:u w:val="single"/>
        </w:rPr>
        <w:t xml:space="preserve">                 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，其分子中的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基团有</w:t>
      </w:r>
      <w:r>
        <w:rPr>
          <w:rFonts w:cs="Calibri" w:eastAsia="Calibri"/>
          <w:sz w:val="24"/>
          <w:szCs w:val="24"/>
          <w:u w:val="single"/>
        </w:rPr>
        <w:t xml:space="preserve">              </w:t>
      </w:r>
      <w:r>
        <w:rPr>
          <w:sz w:val="24"/>
          <w:szCs w:val="24"/>
        </w:rPr>
        <w:t>个；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）下面是以环戊烷为原料制备环戊二烯的合成路线：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4752975" cy="609600"/>
            <wp:effectExtent l="0" t="0" r="0" b="0"/>
            <wp:docPr id="5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8" t="-59" r="-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其中，反应①的产物名称是</w:t>
      </w:r>
      <w:r>
        <w:rPr>
          <w:sz w:val="24"/>
          <w:szCs w:val="24"/>
        </w:rPr>
        <w:t>_______________</w:t>
      </w:r>
      <w:r>
        <w:rPr>
          <w:sz w:val="24"/>
          <w:szCs w:val="24"/>
        </w:rPr>
        <w:t>，反应②的反应试剂和反应条件是</w:t>
      </w:r>
      <w:r>
        <w:rPr>
          <w:sz w:val="24"/>
          <w:szCs w:val="24"/>
        </w:rPr>
        <w:t>___________</w:t>
      </w:r>
      <w:r>
        <w:rPr>
          <w:sz w:val="24"/>
          <w:szCs w:val="24"/>
        </w:rPr>
        <w:t>，反应③的反应类型是</w:t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）已知烯烃能发生如下反应：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3105150" cy="581025"/>
            <wp:effectExtent l="0" t="0" r="0" b="0"/>
            <wp:docPr id="6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2" t="-62" r="-12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请写出下列反应产物的结构简式：</w:t>
      </w:r>
    </w:p>
    <w:p>
      <w:pPr>
        <w:pStyle w:val="Normal"/>
        <w:spacing w:lineRule="auto" w:line="360"/>
        <w:rPr/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1943100" cy="523875"/>
            <wp:effectExtent l="0" t="0" r="0" b="0"/>
            <wp:docPr id="7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19" t="-69" r="-1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__________________________________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是二聚环戊二烯的同分异构体，能使溴的四氯化碳溶液褪色，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经高锰酸钾酸性溶液加热氧化可以得到对苯二甲酸【提示：苯环上的烷基（</w:t>
      </w:r>
      <w:r>
        <w:rPr>
          <w:sz w:val="24"/>
          <w:szCs w:val="24"/>
        </w:rPr>
        <w:object w:dxaOrig="620" w:dyaOrig="36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31pt;height:18pt" filled="f" o:ole="">
            <v:imagedata r:id="rId68" o:title=""/>
          </v:shape>
          <o:OLEObject Type="Embed" ProgID="" ShapeID="ole_rId67" DrawAspect="Content" ObjectID="_585301348" r:id="rId67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object w:dxaOrig="859" w:dyaOrig="3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42.95pt;height:18pt" filled="f" o:ole="">
            <v:imagedata r:id="rId70" o:title=""/>
          </v:shape>
          <o:OLEObject Type="Embed" ProgID="" ShapeID="ole_rId69" DrawAspect="Content" ObjectID="_261513026" r:id="rId69"/>
        </w:object>
      </w:r>
      <w:r>
        <w:rPr>
          <w:sz w:val="24"/>
          <w:szCs w:val="24"/>
        </w:rPr>
        <w:object w:dxaOrig="760" w:dyaOrig="36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38pt;height:18pt" filled="f" o:ole="">
            <v:imagedata r:id="rId72" o:title=""/>
          </v:shape>
          <o:OLEObject Type="Embed" ProgID="" ShapeID="ole_rId71" DrawAspect="Content" ObjectID="_1043559152" r:id="rId71"/>
        </w:object>
      </w:r>
      <w:r>
        <w:rPr>
          <w:sz w:val="24"/>
          <w:szCs w:val="24"/>
        </w:rPr>
        <w:t>）或烯基侧链经高锰酸钾酸性溶液氧化地羧基】，写出</w:t>
      </w:r>
      <w:r>
        <w:rPr>
          <w:sz w:val="24"/>
          <w:szCs w:val="24"/>
        </w:rPr>
        <w:t>A</w:t>
      </w:r>
      <w:r>
        <w:rPr>
          <w:sz w:val="24"/>
          <w:szCs w:val="24"/>
        </w:rPr>
        <w:t>所有可能的结构简式（不考虑立体结构）：</w:t>
      </w:r>
      <w:r>
        <w:rPr>
          <w:rFonts w:cs="Calibri" w:eastAsia="Calibri"/>
          <w:sz w:val="24"/>
          <w:szCs w:val="24"/>
        </w:rPr>
        <w:t xml:space="preserve">           </w:t>
      </w:r>
    </w:p>
    <w:p>
      <w:pPr>
        <w:pStyle w:val="Normal"/>
        <w:spacing w:lineRule="auto" w:line="360"/>
        <w:rPr>
          <w:rFonts w:eastAsia="Calibri" w:cs="Calibri"/>
          <w:sz w:val="24"/>
          <w:szCs w:val="24"/>
          <w:u w:val="single"/>
        </w:rPr>
      </w:pPr>
      <w:r>
        <w:rPr>
          <w:rFonts w:eastAsia="Calibri" w:cs="Calibri"/>
          <w:sz w:val="24"/>
          <w:szCs w:val="24"/>
          <w:u w:val="single"/>
        </w:rPr>
        <w:t xml:space="preserve">                                                                     </w:t>
      </w:r>
    </w:p>
    <w:p>
      <w:pPr>
        <w:pStyle w:val="Normal"/>
        <w:spacing w:lineRule="auto" w:line="360"/>
        <w:rPr>
          <w:rFonts w:eastAsia="Calibri" w:cs="Calibri"/>
          <w:sz w:val="24"/>
          <w:szCs w:val="24"/>
          <w:u w:val="single"/>
        </w:rPr>
      </w:pPr>
      <w:r>
        <w:rPr>
          <w:rFonts w:eastAsia="Calibri" w:cs="Calibri"/>
          <w:sz w:val="24"/>
          <w:szCs w:val="24"/>
          <w:u w:val="single"/>
        </w:rPr>
        <w:t xml:space="preserve">                                                    </w:t>
      </w:r>
    </w:p>
    <w:p>
      <w:pPr>
        <w:pStyle w:val="Normal"/>
        <w:spacing w:lineRule="auto" w:line="360"/>
        <w:rPr/>
      </w:pPr>
      <w:r>
        <w:rPr>
          <w:rFonts w:eastAsia="Calibri" w:cs="Calibri"/>
          <w:sz w:val="24"/>
          <w:szCs w:val="24"/>
          <w:u w:val="single"/>
        </w:rPr>
        <w:t xml:space="preserve">                                                  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5744210" cy="4373245"/>
            <wp:effectExtent l="0" t="0" r="0" b="0"/>
            <wp:docPr id="8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5608320" cy="4064635"/>
            <wp:effectExtent l="0" t="0" r="0" b="0"/>
            <wp:docPr id="9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5669280" cy="4169410"/>
            <wp:effectExtent l="0" t="0" r="0" b="0"/>
            <wp:docPr id="10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黑体">
    <w:altName w:val="SimHei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4">
    <w:name w:val="默认段落字体"/>
    <w:qFormat/>
    <w:rPr/>
  </w:style>
  <w:style w:type="character" w:styleId="Char">
    <w:name w:val="页眉 Char"/>
    <w:basedOn w:val="Style14"/>
    <w:qFormat/>
    <w:rPr>
      <w:sz w:val="18"/>
      <w:szCs w:val="18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image" Target="media/image23.jpeg"/><Relationship Id="rId47" Type="http://schemas.openxmlformats.org/officeDocument/2006/relationships/image" Target="media/image24.jpeg"/><Relationship Id="rId48" Type="http://schemas.openxmlformats.org/officeDocument/2006/relationships/oleObject" Target="embeddings/oleObject23.bin"/><Relationship Id="rId49" Type="http://schemas.openxmlformats.org/officeDocument/2006/relationships/image" Target="media/image25.wmf"/><Relationship Id="rId50" Type="http://schemas.openxmlformats.org/officeDocument/2006/relationships/image" Target="media/image26.png"/><Relationship Id="rId51" Type="http://schemas.openxmlformats.org/officeDocument/2006/relationships/oleObject" Target="embeddings/oleObject24.bin"/><Relationship Id="rId52" Type="http://schemas.openxmlformats.org/officeDocument/2006/relationships/image" Target="media/image27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8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9.wmf"/><Relationship Id="rId57" Type="http://schemas.openxmlformats.org/officeDocument/2006/relationships/oleObject" Target="embeddings/oleObject27.bin"/><Relationship Id="rId58" Type="http://schemas.openxmlformats.org/officeDocument/2006/relationships/image" Target="media/image30.wmf"/><Relationship Id="rId59" Type="http://schemas.openxmlformats.org/officeDocument/2006/relationships/oleObject" Target="embeddings/oleObject28.bin"/><Relationship Id="rId60" Type="http://schemas.openxmlformats.org/officeDocument/2006/relationships/image" Target="media/image31.wmf"/><Relationship Id="rId61" Type="http://schemas.openxmlformats.org/officeDocument/2006/relationships/oleObject" Target="embeddings/oleObject29.bin"/><Relationship Id="rId62" Type="http://schemas.openxmlformats.org/officeDocument/2006/relationships/image" Target="media/image32.wmf"/><Relationship Id="rId63" Type="http://schemas.openxmlformats.org/officeDocument/2006/relationships/image" Target="media/image33.png"/><Relationship Id="rId64" Type="http://schemas.openxmlformats.org/officeDocument/2006/relationships/image" Target="media/image34.png"/><Relationship Id="rId65" Type="http://schemas.openxmlformats.org/officeDocument/2006/relationships/image" Target="media/image35.png"/><Relationship Id="rId66" Type="http://schemas.openxmlformats.org/officeDocument/2006/relationships/image" Target="media/image36.png"/><Relationship Id="rId67" Type="http://schemas.openxmlformats.org/officeDocument/2006/relationships/oleObject" Target="embeddings/oleObject30.bin"/><Relationship Id="rId68" Type="http://schemas.openxmlformats.org/officeDocument/2006/relationships/image" Target="media/image37.wmf"/><Relationship Id="rId69" Type="http://schemas.openxmlformats.org/officeDocument/2006/relationships/oleObject" Target="embeddings/oleObject31.bin"/><Relationship Id="rId70" Type="http://schemas.openxmlformats.org/officeDocument/2006/relationships/image" Target="media/image38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9.wmf"/><Relationship Id="rId73" Type="http://schemas.openxmlformats.org/officeDocument/2006/relationships/image" Target="media/image40.png"/><Relationship Id="rId74" Type="http://schemas.openxmlformats.org/officeDocument/2006/relationships/image" Target="media/image41.png"/><Relationship Id="rId75" Type="http://schemas.openxmlformats.org/officeDocument/2006/relationships/image" Target="media/image42.png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2015-07-30T09:54:00Z</dcterms:created>
  <dc:creator>Administrator</dc:creator>
  <dc:description/>
  <cp:keywords/>
  <dc:language>en-US</dc:language>
  <cp:lastModifiedBy>Administrator</cp:lastModifiedBy>
  <dcterms:modified xsi:type="dcterms:W3CDTF">2015-07-30T10:45:00Z</dcterms:modified>
  <cp:revision>5</cp:revision>
  <dc:subject/>
  <dc:title/>
</cp:coreProperties>
</file>