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420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2000</w:t>
      </w:r>
      <w:r>
        <w:rPr>
          <w:rFonts w:ascii="宋体;SimSun" w:hAnsi="宋体;SimSun" w:cs="宋体;SimSun"/>
          <w:sz w:val="32"/>
          <w:szCs w:val="32"/>
        </w:rPr>
        <w:t>年天津高考物理真题及答案</w:t>
      </w:r>
    </w:p>
    <w:p>
      <w:pPr>
        <w:pStyle w:val="Normal"/>
        <w:ind w:firstLine="420"/>
        <w:jc w:val="center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本试卷分第Ⅰ卷（选择题）和第Ⅱ卷（非选择题）两部分，第Ⅰ卷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页共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分，考试时间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第Ⅰ卷（选择题  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．答第Ⅰ卷前，考生务必将自己的姓名、准考证号、考试科目、试卷类型（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）用铅笔涂写在答题卡上。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．每小题选出答案后，用铅笔把答题卡上对应题目的答案标号涂黑，如需改动，用橡皮擦干净后，再选涂其它答案。不能答在试题卷上。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．考试结束，将本试卷和答题卡一并交回。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．必要时可以使用下列物理量。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真空中光速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m/s</m:t>
        </m:r>
      </m:oMath>
      <w:r>
        <w:rPr>
          <w:rFonts w:ascii="宋体;SimSun" w:hAnsi="宋体;SimSun" w:cs="宋体;SimSun"/>
          <w:szCs w:val="21"/>
        </w:rPr>
        <w:t xml:space="preserve">        万有引力常量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sup>
        </m:sSup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/kg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普朗克常量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 xml:space="preserve">       电子的电量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地球半径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           电子的质量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一、本题共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分，在每小题给出的四个选项中，有的小题只有一个选项正确，有的小题有多个选项正确，全部选对的得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分，选不全的得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分，有选错或不答的得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．最近几年，原子核科学在超重元素岛的探测方面取得重大进展，</w:t>
      </w:r>
      <w:r>
        <w:rPr>
          <w:rFonts w:cs="宋体;SimSun" w:ascii="宋体;SimSun" w:hAnsi="宋体;SimSun"/>
          <w:szCs w:val="21"/>
        </w:rPr>
        <w:t>1996</w:t>
      </w:r>
      <w:r>
        <w:rPr>
          <w:rFonts w:ascii="宋体;SimSun" w:hAnsi="宋体;SimSun" w:cs="宋体;SimSun"/>
          <w:szCs w:val="21"/>
        </w:rPr>
        <w:t>年科学家们在研究某两个重离子结合成超重元素的反应时，发现生成的超重元素的核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Z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经过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次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衰变后的产物是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253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Fm</m:t>
        </m:r>
      </m:oMath>
      <w:r>
        <w:rPr>
          <w:rFonts w:ascii="宋体;SimSun" w:hAnsi="宋体;SimSun" w:cs="宋体;SimSun"/>
          <w:szCs w:val="21"/>
        </w:rPr>
        <w:t>，由此，可以判定生成的超重元素的原子序数和质量数分别是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124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259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124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265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112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265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112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277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．对于一定量的理想气体，下列四个论述中正确的是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）当分子热运动变剧烈时，压强必变大。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）当分子热运动变剧烈时，压强可以不变。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）当分子间的平均距离变大时，压强必变小。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）当分子间的平均距离变大时，压强必变大。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．在高速公路的拐弯处，路面造得外高内低，即当车向右拐弯时，司机左侧的路面比右侧的要高一些，路面与水平面间的夹角为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szCs w:val="21"/>
        </w:rPr>
        <w:t>。设拐弯路段是半径为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的圆弧，要使车速为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时车轮与路面之间的横向（即垂直于前进方向）摩擦力等于零，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szCs w:val="21"/>
        </w:rPr>
        <w:t>应等于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tg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arc sin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ctg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．对于水平放置的平行板电容器，下列说法正确的是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）将两极板的间距加大，电容将增大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）将两极板平行错开，使正对面积减小，电容将减小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）在下板的内表面上放置一面积和极板相等、厚度小于极板间的陶瓷板，电容将增大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）在下板的内表面上放置一面积和极板相等、厚度小于极板间距的铝板，电容将增大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．图中活塞将气缸分成甲、乙两气室，气缸、活塞（连同拉杆）是绝热的，且不漏气，以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分别表示甲、乙两气室中气体的内能，则在将拉杆缓慢向外拉的过程中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08">
            <wp:simplePos x="0" y="0"/>
            <wp:positionH relativeFrom="column">
              <wp:posOffset>3543300</wp:posOffset>
            </wp:positionH>
            <wp:positionV relativeFrom="paragraph">
              <wp:posOffset>99060</wp:posOffset>
            </wp:positionV>
            <wp:extent cx="1295400" cy="609600"/>
            <wp:effectExtent l="0" t="0" r="0" b="0"/>
            <wp:wrapTight wrapText="bothSides">
              <wp:wrapPolygon edited="0">
                <wp:start x="-158" y="0"/>
                <wp:lineTo x="-158" y="21106"/>
                <wp:lineTo x="21600" y="21106"/>
                <wp:lineTo x="21600" y="0"/>
                <wp:lineTo x="-158" y="0"/>
              </wp:wrapPolygon>
            </wp:wrapTight>
            <wp:docPr id="1" name="天津江西物理试题图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天津江西物理试题图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不变，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减小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增大，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增大，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减小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不变，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不变。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09">
            <wp:simplePos x="0" y="0"/>
            <wp:positionH relativeFrom="column">
              <wp:posOffset>3886200</wp:posOffset>
            </wp:positionH>
            <wp:positionV relativeFrom="paragraph">
              <wp:posOffset>198120</wp:posOffset>
            </wp:positionV>
            <wp:extent cx="1590675" cy="1266825"/>
            <wp:effectExtent l="0" t="0" r="0" b="0"/>
            <wp:wrapTight wrapText="bothSides">
              <wp:wrapPolygon edited="0">
                <wp:start x="-129" y="0"/>
                <wp:lineTo x="-129" y="21308"/>
                <wp:lineTo x="21600" y="21308"/>
                <wp:lineTo x="21600" y="0"/>
                <wp:lineTo x="-129" y="0"/>
              </wp:wrapPolygon>
            </wp:wrapTight>
            <wp:docPr id="2" name="天津江西物理试题图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天津江西物理试题图0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28" r="-2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．图为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射线管的结构示意图，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宋体;SimSun" w:hAnsi="宋体;SimSun" w:cs="宋体;SimSun"/>
          <w:szCs w:val="21"/>
        </w:rPr>
        <w:t>为灯丝是源，要使射线管发出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射线，须在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两电极间加上几万伏的直流高压。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0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943100" cy="1047750"/>
            <wp:effectExtent l="0" t="0" r="0" b="0"/>
            <wp:wrapTight wrapText="bothSides">
              <wp:wrapPolygon edited="0">
                <wp:start x="-105" y="0"/>
                <wp:lineTo x="-105" y="21298"/>
                <wp:lineTo x="21600" y="21298"/>
                <wp:lineTo x="21600" y="0"/>
                <wp:lineTo x="-105" y="0"/>
              </wp:wrapPolygon>
            </wp:wrapTight>
            <wp:docPr id="3" name="天津江西物理试题图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天津江西物理试题图0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．一列横波在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>时刻的波形如图中实线所示，在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>时刻的波形如图中虚线所示，由此可以判定此波的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）波长一定量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㎝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）周期一定量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s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）振幅一定是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㎝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）传播速度一定是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㎝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szCs w:val="21"/>
        </w:rPr>
        <w:t>s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是两束平行的单色光，它们从空气射入水中的折射角分别为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，若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＞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；则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）在空气中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的波长大于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的波长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）在水中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的传播速度大于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的传播速度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的频率大于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的频率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）在水中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的波长小于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的波长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1">
            <wp:simplePos x="0" y="0"/>
            <wp:positionH relativeFrom="column">
              <wp:posOffset>4229100</wp:posOffset>
            </wp:positionH>
            <wp:positionV relativeFrom="paragraph">
              <wp:posOffset>495300</wp:posOffset>
            </wp:positionV>
            <wp:extent cx="1781175" cy="1466850"/>
            <wp:effectExtent l="0" t="0" r="0" b="0"/>
            <wp:wrapTight wrapText="bothSides">
              <wp:wrapPolygon edited="0">
                <wp:start x="-115" y="0"/>
                <wp:lineTo x="-115" y="21344"/>
                <wp:lineTo x="21600" y="21344"/>
                <wp:lineTo x="21600" y="0"/>
                <wp:lineTo x="-115" y="0"/>
              </wp:wrapPolygon>
            </wp:wrapTight>
            <wp:docPr id="4" name="天津江西物理试题图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天津江西物理试题图0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是本相交流电源的三根相线，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是中线，电源的相电压为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是三个“</w:t>
      </w:r>
      <w:r>
        <w:rPr>
          <w:rFonts w:cs="宋体;SimSun" w:ascii="宋体;SimSun" w:hAnsi="宋体;SimSun"/>
          <w:szCs w:val="21"/>
        </w:rPr>
        <w:t>220V 60W”</w:t>
      </w:r>
      <w:r>
        <w:rPr>
          <w:rFonts w:ascii="宋体;SimSun" w:hAnsi="宋体;SimSun" w:cs="宋体;SimSun"/>
          <w:szCs w:val="21"/>
        </w:rPr>
        <w:t>的灯泡，开关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断开，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闭合，由于某种原因，电源中线在图中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O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szCs w:val="21"/>
        </w:rPr>
        <w:t>处断了，那么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两灯泡将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）立刻熄灭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）变得比原来亮一些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）变得比原来暗一些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）保持亮度不变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．图为一空间探测器的示意图，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是四个喷气发动机，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是连线与空间一固定坐标系的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轴平行，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的连线与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宋体;SimSun" w:hAnsi="宋体;SimSun" w:cs="宋体;SimSun"/>
          <w:szCs w:val="21"/>
        </w:rPr>
        <w:t>轴平行，每台发动机开动时，都能向探测器提供推力，但不会使探测器转动，开始时，探测器以恒定的速率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向正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方向平行，要使探测器改为向正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偏负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cs="宋体;SimSun" w:ascii="宋体;SimSun" w:hAnsi="宋体;SimSun"/>
          <w:szCs w:val="21"/>
        </w:rPr>
        <w:t>60</w:t>
      </w:r>
      <w:r>
        <w:drawing>
          <wp:anchor behindDoc="0" distT="0" distB="0" distL="114935" distR="114935" simplePos="0" locked="0" layoutInCell="0" allowOverlap="1" relativeHeight="212">
            <wp:simplePos x="0" y="0"/>
            <wp:positionH relativeFrom="column">
              <wp:posOffset>3771900</wp:posOffset>
            </wp:positionH>
            <wp:positionV relativeFrom="paragraph">
              <wp:posOffset>297180</wp:posOffset>
            </wp:positionV>
            <wp:extent cx="2028825" cy="1181100"/>
            <wp:effectExtent l="0" t="0" r="0" b="0"/>
            <wp:wrapTight wrapText="bothSides">
              <wp:wrapPolygon edited="0">
                <wp:start x="-101" y="0"/>
                <wp:lineTo x="-101" y="21324"/>
                <wp:lineTo x="21497" y="21324"/>
                <wp:lineTo x="21497" y="0"/>
                <wp:lineTo x="-101" y="0"/>
              </wp:wrapPolygon>
            </wp:wrapTight>
            <wp:docPr id="5" name="天津江西物理试题图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天津江西物理试题图0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30" r="-1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°</w:t>
      </w:r>
      <w:r>
        <w:rPr>
          <w:rFonts w:ascii="宋体;SimSun" w:hAnsi="宋体;SimSun" w:cs="宋体;SimSun"/>
          <w:szCs w:val="21"/>
        </w:rPr>
        <w:t>的方向以原来的速率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平动，则可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年普通高等学校招生全国统一考试（天津、江西卷）物理第Ⅱ卷（非选择题 共</w:t>
      </w:r>
      <w:r>
        <w:rPr>
          <w:rFonts w:cs="宋体;SimSun" w:ascii="宋体;SimSun" w:hAnsi="宋体;SimSun"/>
          <w:szCs w:val="21"/>
        </w:rPr>
        <w:t>110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．第Ⅱ卷共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页，用钢笔或圆珠笔直接答在试题卷中（除题目有特殊规定外）。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．答卷前将密封线内的项目填写清楚。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二、本题共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小题；每小题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分，把答案填在题中的横线上。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．已知金属铯的逸出功为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</w:rPr>
        <w:t>.9e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，在光电效应实验中，要使铯表面发出的光电子的最大动能为</w:t>
      </w:r>
      <w:r>
        <w:rPr>
          <w:rFonts w:cs="宋体;SimSun" w:ascii="宋体;SimSun" w:hAnsi="宋体;SimSun"/>
          <w:szCs w:val="21"/>
        </w:rPr>
        <w:t>1.0e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，入射光的波长应为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3">
            <wp:simplePos x="0" y="0"/>
            <wp:positionH relativeFrom="column">
              <wp:posOffset>4229100</wp:posOffset>
            </wp:positionH>
            <wp:positionV relativeFrom="paragraph">
              <wp:posOffset>102870</wp:posOffset>
            </wp:positionV>
            <wp:extent cx="1714500" cy="1819275"/>
            <wp:effectExtent l="0" t="0" r="0" b="0"/>
            <wp:wrapTight wrapText="bothSides">
              <wp:wrapPolygon edited="0">
                <wp:start x="-120" y="0"/>
                <wp:lineTo x="-120" y="21480"/>
                <wp:lineTo x="21600" y="21480"/>
                <wp:lineTo x="21600" y="0"/>
                <wp:lineTo x="-120" y="0"/>
              </wp:wrapPolygon>
            </wp:wrapTight>
            <wp:docPr id="6" name="天津江西物理试题图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天津江西物理试题图0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．空间存在以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cd</m:t>
        </m:r>
      </m:oMath>
      <w:r>
        <w:rPr>
          <w:rFonts w:ascii="宋体;SimSun" w:hAnsi="宋体;SimSun" w:cs="宋体;SimSun"/>
          <w:szCs w:val="21"/>
        </w:rPr>
        <w:t>为边界的匀强磁场区域，磁感强度大小为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，方向垂直纸面向外，区域宽为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，瑞有一矩形线框处在图中纸面内，它的短边与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重合，长度为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，长边的长度为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，如图所示，某时刻线框以初速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沿与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垂直的方向进入磁场区域，同时某人对线框施以作用力，使它的速度大小和方向保持不变，设该线框的电阻为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，从线框开始进入磁场到完全离开磁场的过程中，人对线框作用力所做的功等于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．假设在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蒸气中存在由钠离子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和氯离子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靠静电相互作用构成的单个氯化钠</w:t>
      </w:r>
      <w:r>
        <w:rPr>
          <w:rFonts w:cs="宋体;SimSun" w:ascii="宋体;SimSun" w:hAnsi="宋体;SimSun"/>
          <w:szCs w:val="21"/>
        </w:rPr>
        <w:t>NaCI</w:t>
      </w:r>
      <w:r>
        <w:rPr>
          <w:rFonts w:ascii="宋体;SimSun" w:hAnsi="宋体;SimSun" w:cs="宋体;SimSun"/>
          <w:szCs w:val="21"/>
        </w:rPr>
        <w:t>分子，若取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相距无限远时其电势能为零，一个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分子的电势能为－</w:t>
      </w:r>
      <w:r>
        <w:rPr>
          <w:rFonts w:cs="宋体;SimSun" w:ascii="宋体;SimSun" w:hAnsi="宋体;SimSun"/>
          <w:szCs w:val="21"/>
        </w:rPr>
        <w:t>6.1e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，已知使一个中性钠原子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最外层的电子脱离钠原子面形成钠离子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所需的能量（电离能）为</w:t>
      </w:r>
      <w:r>
        <w:rPr>
          <w:rFonts w:cs="宋体;SimSun" w:ascii="宋体;SimSun" w:hAnsi="宋体;SimSun"/>
          <w:szCs w:val="21"/>
        </w:rPr>
        <w:t>5.1eV</w:t>
      </w:r>
      <w:r>
        <w:rPr>
          <w:rFonts w:ascii="宋体;SimSun" w:hAnsi="宋体;SimSun" w:cs="宋体;SimSun"/>
          <w:szCs w:val="21"/>
        </w:rPr>
        <w:t>，使一个中性氯原子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</w:rPr>
        <w:t>结合一个电子形成氯离子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所放出的能量（新和能）为</w:t>
      </w:r>
      <w:r>
        <w:rPr>
          <w:rFonts w:cs="宋体;SimSun" w:ascii="宋体;SimSun" w:hAnsi="宋体;SimSun"/>
          <w:szCs w:val="21"/>
        </w:rPr>
        <w:t>3.8eV</w:t>
      </w:r>
      <w:r>
        <w:rPr>
          <w:rFonts w:ascii="宋体;SimSun" w:hAnsi="宋体;SimSun" w:cs="宋体;SimSun"/>
          <w:szCs w:val="21"/>
        </w:rPr>
        <w:t>。由此可算出，在将一个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分子分解成彼此远离的中性钠原子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和中性氯原子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</w:rPr>
        <w:t>的过程中，外界供给的总能量等于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>eV</w:t>
      </w:r>
      <w:r>
        <w:rPr>
          <w:rFonts w:cs="宋体;SimSun" w:ascii="宋体;SimSun" w:hAnsi="宋体;SimSun"/>
          <w:szCs w:val="21"/>
        </w:rPr>
        <w:t>/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三、三题共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分，把答案填在题中的横线上。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分）某同学用图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所示装置通过半径相同的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两球的碰撞来验证动量守恒定律，图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PQ</w:t>
      </w:r>
      <w:r>
        <w:rPr>
          <w:rFonts w:ascii="宋体;SimSun" w:hAnsi="宋体;SimSun" w:cs="宋体;SimSun"/>
          <w:szCs w:val="21"/>
        </w:rPr>
        <w:t>是斜槽，</w:t>
      </w:r>
      <w:r>
        <w:rPr>
          <w:rFonts w:cs="宋体;SimSun" w:ascii="宋体;SimSun" w:hAnsi="宋体;SimSun"/>
          <w:szCs w:val="21"/>
        </w:rPr>
        <w:t>QR</w:t>
      </w:r>
      <w:r>
        <w:rPr>
          <w:rFonts w:ascii="宋体;SimSun" w:hAnsi="宋体;SimSun" w:cs="宋体;SimSun"/>
          <w:szCs w:val="21"/>
        </w:rPr>
        <w:t>为水平槽，实验时先使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球从斜槽上某一固定位置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由静止开始滚下，落到位于水平地面的记录纸上，留下痕迹，重复上述操作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次，得到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个落点痕迹，再把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球放在水平槽上靠近槽末端的地方，让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球仍从位置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由静止开始滚下，和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球分别在记录纸上留下各自的落点痕迹，重复这种操作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次，图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点是水平槽末端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在记录纸上的垂直投影点，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球落点痕迹如图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所示，其中米尺水平放置，且平行于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所在的平面，米尺的零点与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点对齐。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38525" cy="1333500"/>
            <wp:effectExtent l="0" t="0" r="0" b="0"/>
            <wp:docPr id="7" name="天津江西物理试题图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天津江西物理试题图0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27" r="-1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）碰撞后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球的水平射程应为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㎝。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）在以下选项中，哪些是本次实验必须进行的测量？答：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（填选项号）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）水平槽上放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球时，测量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球落点位置到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球碰撞后，测量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球落点位置到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球的直径。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球的质量（或两球质量之比）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点相对于水平槽面的高度。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分）如图，一光源位于金属圆筒内部轴线上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点，与筒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端的距离为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无法直接测量。另有凸透镜、光屏、米尺及带支架的光具座，现用这些器材测量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为此，先将圆筒、凸透镜、光屏依次放在光具座支架上，令圆筒轴线与透镜主光轴重合，屏与光源的距离足够远。使得移动透镜时，可在屏上两次出现光源的象，将圆筒及光屏位置固定，由光路的可逆性可知，第一次成象的距等于第二次成象的物距，然后进行以下的测量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33950" cy="1000125"/>
            <wp:effectExtent l="0" t="0" r="0" b="0"/>
            <wp:docPr id="8" name="天津江西物理试题图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天津江西物理试题图0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36" r="-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用测得的物理量可得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</m:oMath>
      <w:r>
        <w:rPr>
          <w:rFonts w:cs="宋体;SimSun" w:ascii="宋体;SimSun" w:hAnsi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（应说明各符号所代表的物理量）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为示波器面板，图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为一信号源。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）若要观测此信号源发出的正弦交流信号的波形，应将信号源的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端与示波器面板上的</w:t>
      </w:r>
      <w:r>
        <w:rPr>
          <w:rFonts w:ascii="宋体;SimSun" w:hAnsi="宋体;SimSun" w:cs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>接线柱相连，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端与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接线柱相连。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）若示波器所显示的输入波形如图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所示，要将波形上移，应调节面板上的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旋钮；要使此波形横向展宽，应调节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旋钮；要使屏上能够显示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个完整的波形，应调节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旋钮。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19525" cy="2152650"/>
            <wp:effectExtent l="0" t="0" r="0" b="0"/>
            <wp:docPr id="9" name="天津江西物理试题图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天津江西物理试题图0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四、本题共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小题，</w:t>
      </w:r>
      <w:r>
        <w:rPr>
          <w:rFonts w:cs="宋体;SimSun" w:ascii="宋体;SimSun" w:hAnsi="宋体;SimSun"/>
          <w:szCs w:val="21"/>
        </w:rPr>
        <w:t>75</w:t>
      </w:r>
      <w:r>
        <w:rPr>
          <w:rFonts w:ascii="宋体;SimSun" w:hAnsi="宋体;SimSun" w:cs="宋体;SimSun"/>
          <w:szCs w:val="21"/>
        </w:rPr>
        <w:t>分，解答应写出必要的文字说明、方程式和重要演算步骤，只写出最后答案的不能得分。有数值计算的题，答案中必须明确写出数值和单位。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分）有一实用氧气钢瓶，瓶内氧气的压强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Pa</m:t>
        </m:r>
      </m:oMath>
      <w:r>
        <w:rPr>
          <w:rFonts w:ascii="宋体;SimSun" w:hAnsi="宋体;SimSun" w:cs="宋体;SimSun"/>
          <w:szCs w:val="21"/>
        </w:rPr>
        <w:t>，温度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</m:oMath>
      <w:r>
        <w:rPr>
          <w:rFonts w:ascii="宋体;SimSun" w:hAnsi="宋体;SimSun" w:cs="宋体;SimSun"/>
          <w:szCs w:val="21"/>
        </w:rPr>
        <w:t>℃，求氧气的密度，氧的摩尔质量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kg/mol</m:t>
        </m:r>
      </m:oMath>
      <w:r>
        <w:rPr>
          <w:rFonts w:ascii="宋体;SimSun" w:hAnsi="宋体;SimSun" w:cs="宋体;SimSun"/>
          <w:szCs w:val="21"/>
        </w:rPr>
        <w:t>，结果取两位数字。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分）一小型发电机内的矩形线圈在匀强磁场中以恒定的角速度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绕垂直于磁场方向的固定轴转动，线圈匝数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ascii="宋体;SimSun" w:hAnsi="宋体;SimSun" w:cs="宋体;SimSun"/>
          <w:szCs w:val="21"/>
        </w:rPr>
        <w:t>，穿过每匝线圈的磁通量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>
          <w:rFonts w:ascii="宋体;SimSun" w:hAnsi="宋体;SimSun" w:cs="宋体;SimSun"/>
          <w:szCs w:val="21"/>
        </w:rPr>
        <w:t>随时间按正弦规律变化，如图所示，发电机内阻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，外电路电阻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95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，已知感应电动势的最大值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nωΦ</m:t>
        </m:r>
      </m:oMath>
      <w:r>
        <w:rPr>
          <w:rFonts w:ascii="宋体;SimSun" w:hAnsi="宋体;SimSun" w:cs="宋体;SimSun"/>
          <w:szCs w:val="21"/>
        </w:rPr>
        <w:t>，其中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ascii="宋体;SimSun" w:hAnsi="宋体;SimSun" w:cs="宋体;SimSun"/>
          <w:szCs w:val="21"/>
        </w:rPr>
        <w:t>为穿过每匝线圈磁通量的最大值，求串联在外电路中的交流电流表（内阻不计）的读数。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分）图中是用电动砂轮打磨工件的装置，砂轮的转轴过图中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点垂直于纸面，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是一长度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的均匀刚性细杆，可绕过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端的固定轴在竖直面（图中纸面）内无摩擦地转动，工件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固定在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杆上，其质量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，工件的重心、工件与砂轮的接触点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以及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点都在过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中点的竖直线上，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杆的垂直距离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杆始终处于水平位置，砂轮与工件之间的动摩擦因数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06</m:t>
        </m:r>
      </m:oMath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4">
            <wp:simplePos x="0" y="0"/>
            <wp:positionH relativeFrom="column">
              <wp:posOffset>4572000</wp:posOffset>
            </wp:positionH>
            <wp:positionV relativeFrom="paragraph">
              <wp:posOffset>87630</wp:posOffset>
            </wp:positionV>
            <wp:extent cx="1314450" cy="838200"/>
            <wp:effectExtent l="0" t="0" r="0" b="0"/>
            <wp:wrapTight wrapText="bothSides">
              <wp:wrapPolygon edited="0">
                <wp:start x="-156" y="0"/>
                <wp:lineTo x="-156" y="21199"/>
                <wp:lineTo x="21600" y="21199"/>
                <wp:lineTo x="21600" y="0"/>
                <wp:lineTo x="-156" y="0"/>
              </wp:wrapPolygon>
            </wp:wrapTight>
            <wp:docPr id="10" name="天津江西物理试题图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天津江西物理试题图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43" r="-2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）当砂轮静止时，要使工件对砂轮的压力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，则施于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端竖直向下的力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应是多大？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）当砂轮逆时针转动时，要使工件对砂轮的压力仍为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，则施于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端竖直向下的力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应是多大？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日我国发射了一颗同步卫星，其定点位置与东经</w:t>
      </w:r>
      <w:r>
        <w:rPr>
          <w:rFonts w:cs="宋体;SimSun" w:ascii="宋体;SimSun" w:hAnsi="宋体;SimSun"/>
          <w:szCs w:val="21"/>
        </w:rPr>
        <w:t>98°</w:t>
      </w:r>
      <w:r>
        <w:rPr>
          <w:rFonts w:ascii="宋体;SimSun" w:hAnsi="宋体;SimSun" w:cs="宋体;SimSun"/>
          <w:szCs w:val="21"/>
        </w:rPr>
        <w:t>的经线在同一平面内，若把甘肃省嘉峪关处的经度和纬度近似取为东经</w:t>
      </w:r>
      <w:r>
        <w:rPr>
          <w:rFonts w:cs="宋体;SimSun" w:ascii="宋体;SimSun" w:hAnsi="宋体;SimSun"/>
          <w:szCs w:val="21"/>
        </w:rPr>
        <w:t>98°</w:t>
      </w:r>
      <w:r>
        <w:rPr>
          <w:rFonts w:ascii="宋体;SimSun" w:hAnsi="宋体;SimSun" w:cs="宋体;SimSun"/>
          <w:szCs w:val="21"/>
        </w:rPr>
        <w:t>和北纬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40</m:t>
            </m:r>
          </m:e>
          <m:sup>
            <m:r>
              <w:rPr>
                <w:rFonts w:ascii="Cambria Math" w:hAnsi="Cambria Math"/>
              </w:rPr>
              <m:t xml:space="preserve">∘</m:t>
            </m:r>
          </m:sup>
        </m:sSup>
      </m:oMath>
      <w:r>
        <w:rPr>
          <w:rFonts w:ascii="宋体;SimSun" w:hAnsi="宋体;SimSun" w:cs="宋体;SimSun"/>
          <w:szCs w:val="21"/>
        </w:rPr>
        <w:t>，已知地球半径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、地球自转周期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、地球表面重力加速度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（视为常量）和光速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。试求该同步卫星发出的微波信号传到嘉峪关处的接收站所需的时间（要求用题给的已知量的符号表示）。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分）如图，两个共轴的圆筒形金属电极，外电极接地，其上均匀分布着平行于轴线的四条狭缝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，外筒的外半径为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，在圆筒之外的足够大区域中有平行于轴线方向的均匀磁场，磁感强度的大小为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，在两极间加上电压，使两圆筒之间的区域内有沿半径向外的电场，一质量为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、带电量为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的粒子，从紧靠内筒且正对狭缝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点出发，初速为零。如果该粒子经过一段时间的运动之后恰好又回到出发点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，则两电极之间的电压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应是多少？（不计重力，整个装置在直空中）</w:t>
      </w:r>
    </w:p>
    <w:p>
      <w:pPr>
        <w:pStyle w:val="Normal"/>
        <w:ind w:firstLine="420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90700" cy="1819275"/>
            <wp:effectExtent l="0" t="0" r="0" b="0"/>
            <wp:docPr id="11" name="天津江西物理试题图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天津江西物理试题图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0" t="-20" r="-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left="420" w:firstLine="400"/>
        <w:rPr/>
      </w:pPr>
      <w:r>
        <w:drawing>
          <wp:anchor behindDoc="0" distT="0" distB="0" distL="114935" distR="114935" simplePos="0" locked="0" layoutInCell="0" allowOverlap="1" relativeHeight="215">
            <wp:simplePos x="0" y="0"/>
            <wp:positionH relativeFrom="column">
              <wp:posOffset>4572000</wp:posOffset>
            </wp:positionH>
            <wp:positionV relativeFrom="paragraph">
              <wp:posOffset>1314450</wp:posOffset>
            </wp:positionV>
            <wp:extent cx="1724025" cy="514350"/>
            <wp:effectExtent l="0" t="0" r="0" b="0"/>
            <wp:wrapTight wrapText="bothSides">
              <wp:wrapPolygon edited="0">
                <wp:start x="-119" y="0"/>
                <wp:lineTo x="-119" y="21083"/>
                <wp:lineTo x="21599" y="21083"/>
                <wp:lineTo x="21599" y="0"/>
                <wp:lineTo x="-119" y="0"/>
              </wp:wrapPolygon>
            </wp:wrapTight>
            <wp:docPr id="12" name="天津江西物理试题图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天津江西物理试题图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1" t="-70" r="-2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分）在原子核物理中，研究核子与核子关联的最有效途径是“双电荷交换反应”。这类反应的前半部分过程和下述力学模型类似，两个小球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用轻质弹簧相连，在光滑的水平直轨道上处于静止状态，在它们左边有一垂直于轨道的固定挡板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，右边有一小球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沿轨道以速度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射向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球，如图所示，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发生碰撞并立即结成一个整体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，在它们继续向左运动的过程中，当弹簧长度变到最短时，长度突然被锁定，不再改变，然后，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球与挡板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发生碰撞，碰后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都静止不动，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接触而不粘连，过一段时间，突然解除锁定（锁定及解除锁定均无机械能损失），已知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三球的质量均为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）球弹簧长度刚被锁定后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球的速度。</w:t>
      </w:r>
    </w:p>
    <w:p>
      <w:pPr>
        <w:pStyle w:val="Normal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）球在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球离开挡板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之后的运动过程中，弹簧的最大弹性势能。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>2000</w:t>
      </w:r>
      <w:r>
        <w:rPr>
          <w:rFonts w:ascii="宋体;SimSun" w:hAnsi="宋体;SimSun" w:cs="宋体;SimSun"/>
          <w:b/>
          <w:szCs w:val="21"/>
        </w:rPr>
        <w:t>年普通高等学校招生全国统一考试（天津、江西卷）</w:t>
      </w:r>
    </w:p>
    <w:p>
      <w:pPr>
        <w:pStyle w:val="Normal"/>
        <w:ind w:firstLine="42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ind w:firstLine="42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szCs w:val="21"/>
        </w:rPr>
        <w:t>物理试题答案及评分标准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说明：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定出评分标准是为了使全国各地尽可能在统一标准下评定成绩，试题的参考解答是用说明评分标准的，考生如按其它方法或步骤解答，正确的，同样给分；有错的，根据错误的性质，参照评分标准中相应的规定评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）第一、二、三题只要求写出答案，不要求说明理由或列出算式，只根据答案评分。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）第四大题，只有最后答案而无演算过程的，不给分；只写出一般公式但未能与试题所给的具体条件联系的，不给分。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一、答案及评分标准：全题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分，每小题全选对的给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分，不答的给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BCD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AB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卷选择题答案：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ACD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CD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二、答案及评分标准：全题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分，答案正确的，按下列答案后面括号内的分数给分；答错的，不答的，都给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4.3×10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σ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 xml:space="preserve">分）     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三、答案及评分标准：全题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分，其中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分，答案正确的，按下列答案后面括号内的分数给分；答错的，不答的，都给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64.7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分，答数在</w:t>
      </w:r>
      <w:r>
        <w:rPr>
          <w:rFonts w:cs="宋体;SimSun" w:ascii="宋体;SimSun" w:hAnsi="宋体;SimSun"/>
          <w:szCs w:val="21"/>
        </w:rPr>
        <w:t>64</w:t>
      </w:r>
      <w:r>
        <w:rPr>
          <w:rFonts w:cs="宋体;SimSun" w:ascii="宋体;SimSun" w:hAnsi="宋体;SimSun"/>
          <w:szCs w:val="21"/>
        </w:rPr>
        <w:t>.2~65.2</w:t>
      </w:r>
      <w:r>
        <w:rPr>
          <w:rFonts w:ascii="宋体;SimSun" w:hAnsi="宋体;SimSun" w:cs="宋体;SimSun"/>
          <w:szCs w:val="21"/>
        </w:rPr>
        <w:t>范围内的都给分。）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分，不是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的均给零分。）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．移动透镜，当习上得到光源清晰的象时，测量象距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ascii="宋体;SimSun" w:hAnsi="宋体;SimSun" w:cs="宋体;SimSun"/>
          <w:szCs w:val="21"/>
        </w:rPr>
        <w:t>；继续移动透镜，当屏上得到光源的另一个清晰的象时，测量端面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与透镜的距离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分，完全答对给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分，否则不给分，如果测量方法与参考答案不同，但结果正确，同样给分。）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宋体;SimSun" w:hAnsi="宋体;SimSun" w:cs="宋体;SimSun"/>
          <w:szCs w:val="21"/>
        </w:rPr>
        <w:t>输入（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分），地（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分，填写↓↑的也给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增益（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分），扫描范围和扫描微调（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分，答对其中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个即可给这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四、参考解答及评分标准：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设钢瓶内氧气的摩尔数为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，体积为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pV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氧气密度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nμ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由、式联立得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nρ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以题给数据据代入得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64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kg/m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分，、两式各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分（没有、两式而直接写出式的给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分），结果式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已知感应电动势的最大值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na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设线圈在磁场中转动的周其为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根据欧姆定律，电路中电流的最大值为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设交流电流表的读数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，它是电流的有效值，根据有效值与最大值的关系，有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由题给的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宋体;SimSun" w:hAnsi="宋体;SimSun" w:cs="宋体;SimSun"/>
          <w:szCs w:val="21"/>
        </w:rPr>
        <w:t>图线可读得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-2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Wb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解以上各式，并代入数据，得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A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解：（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）当砂轮静止时，把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杆和工件看成一个物体，它受到的外力对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轴的力矩有：重力的力矩（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砂轮对工件的支持力的力矩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由力矩的平衡，得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l</m:t>
        </m:r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]</m:t>
        </m:r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w:rPr>
            <w:rFonts w:ascii="Cambria Math" w:hAnsi="Cambria Math"/>
          </w:rPr>
          <m:t xml:space="preserve">N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）当砂轮转动时，除重力、支持力和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的力矩外，还有砂轮作用于工件的摩擦力的力矩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由力矩的平平衡；得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l</m:t>
        </m:r>
      </m:oMath>
      <w:r>
        <w:rPr>
          <w:rFonts w:cs="宋体;SimSun" w:ascii="宋体;SimSun" w:hAnsi="宋体;SimSun"/>
          <w:szCs w:val="21"/>
        </w:rPr>
        <w:t xml:space="preserve">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I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 xml:space="preserve">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为卫星质量，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为地球质量，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为卫星到地球中心的距离，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为卫星绕地心转动的角速度，由万有引力定律和牛顿定律有，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mr</m:t>
        </m:r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     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6">
            <wp:simplePos x="0" y="0"/>
            <wp:positionH relativeFrom="column">
              <wp:posOffset>3429000</wp:posOffset>
            </wp:positionH>
            <wp:positionV relativeFrom="paragraph">
              <wp:posOffset>297180</wp:posOffset>
            </wp:positionV>
            <wp:extent cx="1924050" cy="800100"/>
            <wp:effectExtent l="0" t="0" r="0" b="0"/>
            <wp:wrapTight wrapText="bothSides">
              <wp:wrapPolygon edited="0">
                <wp:start x="-106" y="0"/>
                <wp:lineTo x="-106" y="21237"/>
                <wp:lineTo x="21600" y="21237"/>
                <wp:lineTo x="21600" y="0"/>
                <wp:lineTo x="-106" y="0"/>
              </wp:wrapPolygon>
            </wp:wrapTight>
            <wp:docPr id="13" name="天津江西物理试题答案图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天津江西物理试题答案图0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9" t="-45" r="-19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式中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为万有引力恒量，因同步卫星绕地心转动的角速度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与地球自转的角速度相等有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因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GM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宋体;SimSun" w:hAnsi="宋体;SimSun" w:cs="宋体;SimSun"/>
          <w:szCs w:val="21"/>
        </w:rPr>
        <w:t xml:space="preserve">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设嘉峪关到同步卫星的距离为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，如图所示，由余弦定理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rR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</m:e>
        </m:rad>
      </m:oMath>
      <w:r>
        <w:rPr>
          <w:rFonts w:cs="宋体;SimSun" w:ascii="宋体;SimSun" w:hAnsi="宋体;SimSun"/>
          <w:szCs w:val="21"/>
        </w:rPr>
        <w:t xml:space="preserve">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所求时间为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sSup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gT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</m:m>
                  </m:sup>
                </m:sSup>
              </m:e>
            </m:ra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gT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0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17">
            <wp:simplePos x="0" y="0"/>
            <wp:positionH relativeFrom="column">
              <wp:posOffset>4000500</wp:posOffset>
            </wp:positionH>
            <wp:positionV relativeFrom="paragraph">
              <wp:posOffset>99060</wp:posOffset>
            </wp:positionV>
            <wp:extent cx="1219200" cy="1228725"/>
            <wp:effectExtent l="0" t="0" r="0" b="0"/>
            <wp:wrapTight wrapText="bothSides">
              <wp:wrapPolygon edited="0">
                <wp:start x="-168" y="0"/>
                <wp:lineTo x="-168" y="21432"/>
                <wp:lineTo x="21600" y="21432"/>
                <wp:lineTo x="21600" y="0"/>
                <wp:lineTo x="-168" y="0"/>
              </wp:wrapPolygon>
            </wp:wrapTight>
            <wp:docPr id="14" name="天津江西物理试题答案图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天津江西物理试题答案图0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0" t="-29" r="-3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带电粒子从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出发，在两筒之间的电场力作用下加速，沿径向穿出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而进入磁场区，在洛仑兹力作用下做匀速圆周运动，粒子再回到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点的条件是能沿径向穿过狭缝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，只要穿过了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，粒子就会在电场力作用下选减速，再反向回速，经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重新进入磁场区，然后，粒子将以同样方式经过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，再经过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设粒子射入磁场区的速度为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ascii="宋体;SimSun" w:hAnsi="宋体;SimSun" w:cs="宋体;SimSun"/>
          <w:szCs w:val="21"/>
        </w:rPr>
        <w:t>，根据能量守恒，有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mυ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qU</m:t>
        </m:r>
      </m:oMath>
      <w:r>
        <w:rPr>
          <w:rFonts w:cs="宋体;SimSun" w:ascii="宋体;SimSun" w:hAnsi="宋体;SimSun"/>
          <w:szCs w:val="21"/>
        </w:rPr>
        <w:t xml:space="preserve">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设粒子在洛仑兹力作用下做匀速圆周运动的半径为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，由洛仑兹力公式和牛顿定律得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</m:e>
          <m:sub>
            <m:r>
              <w:rPr>
                <w:rFonts w:ascii="Cambria Math" w:hAnsi="Cambria Math"/>
              </w:rPr>
              <m:t xml:space="preserve">υ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由并面分析可知，要回到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点，粒子从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必经过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szCs w:val="21"/>
        </w:rPr>
        <w:t>圆周，所以半径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必定等于筒的外半径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，即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分，经分析得出式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分，解得式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球与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球粘结成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，由动量守恒，有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当弹簧压至最短时，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的速度相等，设此速度为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，由动量守恒，有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由、两式得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）设弹簧长度被锁定后，贮存在弹簧中的势能为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宋体;SimSun" w:hAnsi="宋体;SimSun" w:cs="宋体;SimSun"/>
          <w:szCs w:val="21"/>
        </w:rPr>
        <w:t>，由能量守恒，有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撞击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的动能都为零，解除锁定后，当弹簧刚恢复到自然长度时，势能全部转变成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的动能，设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以后弹簧伸长，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球离开挡板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，并获得速度，当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的速度相等时，弹簧伸至最长，设此时的速度为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，由动最守恒，有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当弹簧伸到最长时，其势能量大，设此势能为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，由能量守恒，有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2m</m:t>
        </m:r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解以上各式得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</m:t>
            </m:r>
          </m:den>
        </m:f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260" w:right="1286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2021-03-05T15:44:00Z</dcterms:created>
  <dc:creator/>
  <dc:description/>
  <dc:language>en-US</dc:language>
  <cp:lastModifiedBy>Administrator</cp:lastModifiedBy>
  <dcterms:modified xsi:type="dcterms:W3CDTF">2021-03-05T15:44:00Z</dcterms:modified>
  <cp:revision>2</cp:revision>
  <dc:subject/>
  <dc:title>2000年普通高等学校招生全国统一考试（天津、江西卷）物理</dc:title>
</cp:coreProperties>
</file>