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年河南高考物理真题及答案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947170015"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1681141239"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58182472"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3141431"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98314437"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281267183"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973861104"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188301830"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716516704"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875539162"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607257583"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22282755"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979528929"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1407999913"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498933418"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072755642"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80399104"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48874436"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065112479"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700672937"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512979176"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513365983"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3467022"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1498091243"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1116675653"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103034175"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766045344"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1582356942"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71196358"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2021-03-16T16:03:00Z</dcterms:created>
  <dc:creator>CBEN</dc:creator>
  <dc:description/>
  <dc:language>en-US</dc:language>
  <cp:lastModifiedBy>Administrator</cp:lastModifiedBy>
  <dcterms:modified xsi:type="dcterms:W3CDTF">2021-03-16T16:03:00Z</dcterms:modified>
  <cp:revision>2</cp:revision>
  <dc:subject/>
  <dc:title>2000年普通高等学校招生全国统一考试</dc:title>
</cp:coreProperties>
</file>