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387B" w:rsidRPr="00FD311F" w:rsidRDefault="00FD311F">
      <w:pPr>
        <w:pStyle w:val="a9"/>
        <w:ind w:firstLine="0"/>
        <w:jc w:val="center"/>
        <w:rPr>
          <w:rFonts w:ascii="宋体" w:hAnsi="宋体" w:hint="eastAsia"/>
          <w:b/>
          <w:bCs/>
          <w:sz w:val="32"/>
          <w:szCs w:val="32"/>
        </w:rPr>
      </w:pPr>
      <w:hyperlink r:id="rId7" w:tgtFrame="_blank" w:history="1">
        <w:r w:rsidRPr="00FD311F">
          <w:rPr>
            <w:rFonts w:ascii="宋体" w:hAnsi="宋体" w:hint="eastAsia"/>
            <w:b/>
            <w:bCs/>
            <w:sz w:val="32"/>
            <w:szCs w:val="32"/>
          </w:rPr>
          <w:t>2002年天津高考理科综合真题及答案</w:t>
        </w:r>
      </w:hyperlink>
    </w:p>
    <w:p w:rsidR="005A387B" w:rsidRPr="00FD311F" w:rsidRDefault="005A387B">
      <w:pPr>
        <w:pStyle w:val="a9"/>
        <w:ind w:firstLine="0"/>
        <w:jc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 w:hint="eastAsia"/>
          <w:b/>
          <w:bCs/>
          <w:szCs w:val="21"/>
        </w:rPr>
        <w:t>第I卷（选择题共120分）</w:t>
      </w:r>
    </w:p>
    <w:p w:rsidR="005A387B" w:rsidRPr="00FD311F" w:rsidRDefault="005A387B">
      <w:pPr>
        <w:pStyle w:val="a9"/>
        <w:spacing w:beforeLines="50" w:before="156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在下列各题的四个选项中，只有一个选项是符合题目要求的。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以下数据可供解题时参考：</w:t>
      </w:r>
    </w:p>
    <w:p w:rsidR="005A387B" w:rsidRPr="00FD311F" w:rsidRDefault="005A387B">
      <w:pPr>
        <w:pStyle w:val="a9"/>
        <w:spacing w:beforeLines="50" w:before="156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原子量：H 1  C 12  N 14  O 16  Na 23  Cl 35.5  Ca 40  Fe 56  Cu 64</w:t>
      </w:r>
    </w:p>
    <w:p w:rsidR="005A387B" w:rsidRPr="00FD311F" w:rsidRDefault="005A387B">
      <w:pPr>
        <w:pStyle w:val="a9"/>
        <w:spacing w:beforeLines="50" w:before="156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1．下列各类人群中，一段时期内人体摄入和排出的氮量基本相等的是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健康儿童    B  重创伤恢复期病人    C  健康成年男子    D  禁食期病人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2．下列关于细胞周期的叙述，正确的是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成熟的生殖细胞产生后立即进入下一个细胞周期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机体内所有的体细胞处于细胞周期中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细胞周期由前期、中期、后期、末期组成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细胞种类不同，细胞周期持续时间不同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3．下列关于植物呼吸作用的叙述，正确的是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呼吸作用的中间产物丙酮酸可以通过线粒体双层膜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是否产生二氧化碳是有氧呼吸和无氧呼吸的主要区别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高等植物进行有氧呼吸，不能进行无氧呼吸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种子库中贮藏的风干种子不进行呼吸作用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4．人体中绝大部分神经元之间的兴奋传递是通过递质实现的。下列关于突触和兴奋传递的叙述，错误的是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突触前后两个神经元的兴奋是同时发生的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兴奋通过突触时由电信号（电位变化）转化为化学信号（递质释放），再转化为电信号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构成突触的两个神经元之间是有间隙的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兴奋在突触处只能单向传递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5．取一只小鼠的皮肤，分别移植到切除和不切除胸腺的幼年小鼠身上，切除胸腺鼠的皮肤移植更易成功。这个实验结果说明对异体皮肤排斥起重要作用的是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造血干细胞    B  T淋巴细胞    C  B淋巴细胞    D  吞噬细胞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6．在大肠杆菌的DNA分子上，与乳糖分解代谢有关的核苷酸序列中，如果操纵基因发生了使阻抑物不能与之结合的改变，则在不含葡萄糖的培养基中，这种大肠杆菌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有乳糖存在时合成半乳糖苷酶，无乳糖存在时不合成半乳糖苷酶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无乳糖存在时合成半乳糖苷酶，有乳糖存在时不合成半乳糖苷酶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不论有无乳糖存在，都不合成半乳糖苷酶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不论有无乳糖存在，都合成半乳糖苷酶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7．自然界中生物种群增长常表现为“S”型增长曲线。下列有关种群“S”型增长的正确说法是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“S”型增长曲线表示了种群数量和食物的关系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种群增长率在各阶段是不相同的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“S”型增长曲线表示了种群数量和时间无关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种群增长不受种群密度制约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8．以下说法正确的是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纳米材料是指一种称为“纳米”的新物质制成的材料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绿色食品是指不含任何化学物质的食品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lastRenderedPageBreak/>
        <w:t>C  生物固氮是指植物通过叶面直接吸收空气中的氮气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光导纤维是以二氧化硅为主要原料制成的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9．沼气是一种能源，它的主要成分是CH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。0.5molCH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完全燃烧生成CO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O时，放出445kJ热量，则下列热化学方程式中正确的是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2CH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（g）＋4O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（g）＝2CO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（g）＋4H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 ΔH＝＋890kJ·mol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perscript"/>
        </w:rPr>
      </w:pPr>
      <w:r w:rsidRPr="00FD311F">
        <w:rPr>
          <w:rFonts w:ascii="宋体" w:hAnsi="宋体" w:hint="eastAsia"/>
          <w:szCs w:val="21"/>
        </w:rPr>
        <w:t>B  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（g）＋2O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（g）＋2H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   ΔH＝＋890kJ·mol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perscript"/>
        </w:rPr>
      </w:pPr>
      <w:r w:rsidRPr="00FD311F">
        <w:rPr>
          <w:rFonts w:ascii="宋体" w:hAnsi="宋体" w:hint="eastAsia"/>
          <w:szCs w:val="21"/>
        </w:rPr>
        <w:t>C  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（g）＋4O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（g）＋2H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   ΔH＝－890kJ·mol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perscript"/>
        </w:rPr>
      </w:pPr>
      <w:r w:rsidRPr="00FD311F">
        <w:rPr>
          <w:rFonts w:ascii="宋体" w:hAnsi="宋体" w:hint="eastAsia"/>
          <w:szCs w:val="21"/>
        </w:rPr>
        <w:t>D  1/2CH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（g）＋O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（g）＝1/2CO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（g）＋H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O（l）   ΔH＝－890kJ·mol</w:t>
      </w:r>
      <w:r w:rsidRPr="00FD311F">
        <w:rPr>
          <w:rFonts w:ascii="宋体" w:hAnsi="宋体" w:hint="eastAsia"/>
          <w:szCs w:val="21"/>
          <w:vertAlign w:val="superscript"/>
        </w:rPr>
        <w:t>－1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10．对已达化学平衡的下列反应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      2X（g）＋Y（g）2Z（g）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减小压强时，对反应产生的影响是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逆反应速率增大，正反应速率减小，平衡向逆反应方向移动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逆反应速率减小，正反应速率增大，平衡向正反应方向移动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正、逆反应速率都减小，平衡向逆反应方向移动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正、逆反应速率都增大，平衡向正反应方向移动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11．有人曾建议用AG表示溶液的酸度（acidity arede），AG的定义为AG＝lg（[H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]/[OH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]）。下列表述正确的是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在25℃时，若溶液呈中性，则pH＝7，AG＝1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在25℃时，若溶液呈酸性，则pH＜7，AG＜0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在25℃时，岩溶液呈碱性，则pH＞7，AG＞0</w:t>
      </w:r>
    </w:p>
    <w:p w:rsidR="005A387B" w:rsidRPr="00FD311F" w:rsidRDefault="005A387B">
      <w:pPr>
        <w:pStyle w:val="a9"/>
        <w:textAlignment w:val="center"/>
        <w:rPr>
          <w:rFonts w:ascii="宋体" w:hAnsi="宋体"/>
          <w:szCs w:val="21"/>
        </w:rPr>
      </w:pPr>
      <w:r w:rsidRPr="00FD311F">
        <w:rPr>
          <w:rFonts w:ascii="宋体" w:hAnsi="宋体" w:hint="eastAsia"/>
          <w:szCs w:val="21"/>
        </w:rPr>
        <w:t>D  在25℃时，溶液的pH与AG的换算公式为AG＝2</w:t>
      </w:r>
      <w:r w:rsidRPr="00FD311F">
        <w:rPr>
          <w:rFonts w:ascii="宋体" w:hAnsi="宋体"/>
          <w:szCs w:val="21"/>
        </w:rPr>
        <w:t>(</w:t>
      </w:r>
      <w:r w:rsidRPr="00FD311F">
        <w:rPr>
          <w:rFonts w:ascii="宋体" w:hAnsi="宋体" w:hint="eastAsia"/>
          <w:szCs w:val="21"/>
        </w:rPr>
        <w:t>7－pH)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12．常温下，将甲酸和氢氧化钠溶液混合，所得溶液 pH＝7，则此溶液中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]＞[Na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    B  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]＜[Na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]＝[Na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    D  无法确定[HCOO</w:t>
      </w:r>
      <w:r w:rsidRPr="00FD311F">
        <w:rPr>
          <w:rFonts w:ascii="宋体" w:hAnsi="宋体" w:hint="eastAsia"/>
          <w:szCs w:val="21"/>
          <w:vertAlign w:val="superscript"/>
        </w:rPr>
        <w:t>－</w:t>
      </w:r>
      <w:r w:rsidRPr="00FD311F">
        <w:rPr>
          <w:rFonts w:ascii="宋体" w:hAnsi="宋体" w:hint="eastAsia"/>
          <w:szCs w:val="21"/>
        </w:rPr>
        <w:t>]与[Na</w:t>
      </w:r>
      <w:r w:rsidRPr="00FD311F">
        <w:rPr>
          <w:rFonts w:ascii="宋体" w:hAnsi="宋体" w:hint="eastAsia"/>
          <w:szCs w:val="21"/>
          <w:vertAlign w:val="superscript"/>
        </w:rPr>
        <w:t>＋</w:t>
      </w:r>
      <w:r w:rsidRPr="00FD311F">
        <w:rPr>
          <w:rFonts w:ascii="宋体" w:hAnsi="宋体" w:hint="eastAsia"/>
          <w:szCs w:val="21"/>
        </w:rPr>
        <w:t>]的关系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13．两种元素原子的核外电子层数之比与最外层电子数之比相等，则在周期表的前  10号元素中，满足上述关系的元素共有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1对    B  2对    C  3对    D  4对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14．用足量的CO还原32.0 g某种氧化物，将生成的气体通入足量澄清石灰水中，得到60 g沉淀，则该氧化物是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FeO    B  Fe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 xml:space="preserve">    C  CuO    D  Cu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position:absolute;left:0;text-align:left;margin-left:297pt;margin-top:0;width:96pt;height:44.25pt;z-index:251653632">
            <v:imagedata r:id="rId8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15．L–多巴是一种有机物，它可用于帕金森综合症的治疗，其结构简式如右：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这种药物的研制是基于获得2000年诺贝尔生理学或医学奖和获得2001年诺贝尔化学奖的研究成果。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下列关于L–多巴酸碱性的叙述正确的是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既没有酸性，又没有碱性    B  既具有酸性，又具有碱性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只有酸性，没有碱性        D  只有碱性，没有酸性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16．目前普遍认为，质子和中子都是由被称为u夸克和d夸克的两类夸克组成。u夸克带电量为</w:t>
      </w:r>
      <w:r w:rsidRPr="00FD311F">
        <w:rPr>
          <w:rFonts w:ascii="宋体" w:hAnsi="宋体"/>
          <w:szCs w:val="21"/>
        </w:rPr>
        <w:object w:dxaOrig="179" w:dyaOrig="459">
          <v:shape id="_x0000_i1025" type="#_x0000_t75" style="width:9.1pt;height:22.85pt" o:ole="">
            <v:imagedata r:id="rId9" o:title=""/>
          </v:shape>
          <o:OLEObject Type="Embed" ProgID="Equation.3" ShapeID="_x0000_i1025" DrawAspect="Content" ObjectID="_1804064597" r:id="rId10"/>
        </w:object>
      </w:r>
      <w:r w:rsidRPr="00FD311F">
        <w:rPr>
          <w:rFonts w:ascii="宋体" w:hAnsi="宋体" w:hint="eastAsia"/>
          <w:szCs w:val="21"/>
        </w:rPr>
        <w:t>e，d夸克带电量</w:t>
      </w:r>
      <w:r w:rsidRPr="00FD311F">
        <w:rPr>
          <w:rFonts w:ascii="宋体" w:hAnsi="宋体"/>
          <w:szCs w:val="21"/>
        </w:rPr>
        <w:object w:dxaOrig="298" w:dyaOrig="459">
          <v:shape id="_x0000_i1026" type="#_x0000_t75" style="width:15.05pt;height:22.85pt" o:ole="">
            <v:imagedata r:id="rId11" o:title=""/>
          </v:shape>
          <o:OLEObject Type="Embed" ProgID="Equation.3" ShapeID="_x0000_i1026" DrawAspect="Content" ObjectID="_1804064598" r:id="rId12"/>
        </w:object>
      </w:r>
      <w:r w:rsidRPr="00FD311F">
        <w:rPr>
          <w:rFonts w:ascii="宋体" w:hAnsi="宋体" w:hint="eastAsia"/>
          <w:szCs w:val="21"/>
        </w:rPr>
        <w:t>e，e为基元电荷。下列论断可能正确的是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质子由1个u夸克和1个d夸克组成，中子由1个u夸克和2个d夸克组成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质子由2个u夸克和1个d夸克组成，中子由1个u夸克和2个d夸克组成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质子由1个u夸克和2个d夸克组成，中子由2个u夸克和1个d夸克组成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质子由2个u夸克和1个d夸克组成，中子由1个u夸克和1个d夸克组成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lastRenderedPageBreak/>
        <w:t>17．一束光线从折射率为1.5的玻璃内射向空气，在界面上的入射角为45°。下面四个光路图中，正确的是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szCs w:val="21"/>
        </w:rPr>
        <w:object w:dxaOrig="1359" w:dyaOrig="1787">
          <v:shape id="_x0000_i1027" type="#_x0000_t75" style="width:67.95pt;height:89.2pt" o:ole="">
            <v:imagedata r:id="rId13" o:title=""/>
          </v:shape>
          <o:OLEObject Type="Embed" ProgID="PBrush" ShapeID="_x0000_i1027" DrawAspect="Content" ObjectID="_1804064599" r:id="rId14"/>
        </w:object>
      </w: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object w:dxaOrig="1510" w:dyaOrig="1849">
          <v:shape id="_x0000_i1028" type="#_x0000_t75" style="width:75.45pt;height:92.35pt" o:ole="">
            <v:imagedata r:id="rId15" o:title=""/>
          </v:shape>
          <o:OLEObject Type="Embed" ProgID="PBrush" ShapeID="_x0000_i1028" DrawAspect="Content" ObjectID="_1804064600" r:id="rId16"/>
        </w:object>
      </w: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object w:dxaOrig="1435" w:dyaOrig="1864">
          <v:shape id="_x0000_i1029" type="#_x0000_t75" style="width:71.7pt;height:93.3pt" o:ole="">
            <v:imagedata r:id="rId17" o:title=""/>
          </v:shape>
          <o:OLEObject Type="Embed" ProgID="PBrush" ShapeID="_x0000_i1029" DrawAspect="Content" ObjectID="_1804064601" r:id="rId18"/>
        </w:object>
      </w: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object w:dxaOrig="1480" w:dyaOrig="1849">
          <v:shape id="_x0000_i1030" type="#_x0000_t75" style="width:73.9pt;height:92.35pt" o:ole="">
            <v:imagedata r:id="rId19" o:title=""/>
          </v:shape>
          <o:OLEObject Type="Embed" ProgID="PBrush" ShapeID="_x0000_i1030" DrawAspect="Content" ObjectID="_1804064602" r:id="rId20"/>
        </w:object>
      </w:r>
    </w:p>
    <w:p w:rsidR="005A387B" w:rsidRPr="00FD311F" w:rsidRDefault="005A387B" w:rsidP="00FD311F">
      <w:pPr>
        <w:pStyle w:val="a9"/>
        <w:ind w:firstLineChars="500" w:firstLine="105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object w:dxaOrig="0" w:dyaOrig="0">
          <v:shape id="_x0000_s1032" type="#_x0000_t75" style="position:absolute;left:0;text-align:left;margin-left:331.3pt;margin-top:3.3pt;width:66.2pt;height:85.8pt;z-index:251650560">
            <v:imagedata r:id="rId21" o:title=""/>
            <w10:wrap type="square"/>
          </v:shape>
          <o:OLEObject Type="Embed" ProgID="PBrush" ShapeID="_x0000_s1032" DrawAspect="Content" ObjectID="_1804064616" r:id="rId22"/>
        </w:object>
      </w:r>
      <w:r w:rsidRPr="00FD311F">
        <w:rPr>
          <w:rFonts w:ascii="宋体" w:hAnsi="宋体" w:hint="eastAsia"/>
          <w:szCs w:val="21"/>
        </w:rPr>
        <w:t>A               B              C              D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18．图中AC为竖直墙面，AB为均匀横梁，其重为G，处于水平位置。BC为支撑横梁的轻杆，它与竖直方向成α角。A、B、C三处均用铰链连接。轻杆所承受的力为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Gcosα    B  G/2cosα    C  G/cosα    D  G/2cosα</w:t>
      </w:r>
    </w:p>
    <w:p w:rsidR="005A387B" w:rsidRPr="00FD311F" w:rsidRDefault="005A387B" w:rsidP="00FD311F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object w:dxaOrig="0" w:dyaOrig="0">
          <v:shape id="_x0000_s1033" type="#_x0000_t75" style="position:absolute;left:0;text-align:left;margin-left:297pt;margin-top:21.8pt;width:99.75pt;height:79.6pt;z-index:251651584">
            <v:imagedata r:id="rId23" o:title=""/>
            <w10:wrap type="square"/>
          </v:shape>
          <o:OLEObject Type="Embed" ProgID="PBrush" ShapeID="_x0000_s1033" DrawAspect="Content" ObjectID="_1804064617" r:id="rId24"/>
        </w:object>
      </w:r>
      <w:r w:rsidRPr="00FD311F">
        <w:rPr>
          <w:rFonts w:ascii="宋体" w:hAnsi="宋体" w:hint="eastAsia"/>
          <w:szCs w:val="21"/>
        </w:rPr>
        <w:t>19．在三相交流电源上按星形接法连接相同负载1、2、3，如图所示，NN</w:t>
      </w:r>
      <w:r w:rsidRPr="00FD311F">
        <w:rPr>
          <w:rFonts w:ascii="宋体" w:hAnsi="宋体"/>
          <w:szCs w:val="21"/>
        </w:rPr>
        <w:t>’</w:t>
      </w:r>
      <w:r w:rsidRPr="00FD311F">
        <w:rPr>
          <w:rFonts w:ascii="宋体" w:hAnsi="宋体" w:hint="eastAsia"/>
          <w:szCs w:val="21"/>
        </w:rPr>
        <w:t>是中性线。已知负载1上的电压为220V，电流强度为15A。现以I表示中性线上的电流，U表示图中P、Q两点之间的电压，则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I＝15A，U＝440V    B  I＝45A，U＝380V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I＝0A，U＝440V     D  I＝0A，U＝380V</w:t>
      </w:r>
    </w:p>
    <w:p w:rsidR="005A387B" w:rsidRPr="00FD311F" w:rsidRDefault="005A387B" w:rsidP="00FD311F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object w:dxaOrig="0" w:dyaOrig="0">
          <v:shape id="_x0000_s1034" type="#_x0000_t75" style="position:absolute;left:0;text-align:left;margin-left:4in;margin-top:23.4pt;width:108pt;height:67.25pt;z-index:251652608">
            <v:imagedata r:id="rId25" o:title=""/>
            <w10:wrap type="square"/>
          </v:shape>
          <o:OLEObject Type="Embed" ProgID="PBrush" ShapeID="_x0000_s1034" DrawAspect="Content" ObjectID="_1804064618" r:id="rId26"/>
        </w:object>
      </w:r>
      <w:r w:rsidRPr="00FD311F">
        <w:rPr>
          <w:rFonts w:ascii="宋体" w:hAnsi="宋体" w:hint="eastAsia"/>
          <w:szCs w:val="21"/>
        </w:rPr>
        <w:t>20．图中MN、GH为平行导轨，AB、CD为跨在导轨上的两根横杆，导轨和横杆均为导体。有匀强磁场垂直于导轨所在的平面，方向如图。用I表示回路中的电流。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A  </w:t>
      </w:r>
      <w:bookmarkStart w:id="0" w:name="OLE_LINK1"/>
      <w:r w:rsidRPr="00FD311F">
        <w:rPr>
          <w:rFonts w:ascii="宋体" w:hAnsi="宋体" w:hint="eastAsia"/>
          <w:szCs w:val="21"/>
        </w:rPr>
        <w:t>当AB不动而CD向右滑动时</w:t>
      </w:r>
      <w:bookmarkEnd w:id="0"/>
      <w:r w:rsidRPr="00FD311F">
        <w:rPr>
          <w:rFonts w:ascii="宋体" w:hAnsi="宋体" w:hint="eastAsia"/>
          <w:szCs w:val="21"/>
        </w:rPr>
        <w:t>，I≠0且沿顺时针方向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  当AB向左、CD向右滑动且速度大小相等时，I＝0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  当AB、CD都向右滑动且速度大小相等时，I＝0</w:t>
      </w:r>
    </w:p>
    <w:p w:rsidR="005A387B" w:rsidRPr="00FD311F" w:rsidRDefault="005A387B">
      <w:pPr>
        <w:pStyle w:val="a9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D  当AB、CD都向右滑动，且AB速度大于CD时，I≠0且沿逆时针方向</w:t>
      </w:r>
    </w:p>
    <w:p w:rsidR="005A387B" w:rsidRPr="00FD311F" w:rsidRDefault="005A387B">
      <w:pPr>
        <w:pStyle w:val="a9"/>
        <w:jc w:val="right"/>
        <w:rPr>
          <w:rFonts w:ascii="宋体" w:hAnsi="宋体" w:hint="eastAsia"/>
          <w:szCs w:val="21"/>
        </w:rPr>
      </w:pPr>
    </w:p>
    <w:p w:rsidR="005A387B" w:rsidRPr="00FD311F" w:rsidRDefault="005A387B">
      <w:pPr>
        <w:pStyle w:val="a9"/>
        <w:ind w:firstLine="0"/>
        <w:jc w:val="center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/>
          <w:b/>
          <w:bCs/>
          <w:szCs w:val="21"/>
        </w:rPr>
        <w:br w:type="page"/>
      </w:r>
      <w:r w:rsidRPr="00FD311F">
        <w:rPr>
          <w:rFonts w:ascii="宋体" w:hAnsi="宋体" w:hint="eastAsia"/>
          <w:b/>
          <w:bCs/>
          <w:szCs w:val="21"/>
        </w:rPr>
        <w:lastRenderedPageBreak/>
        <w:t>第Ⅱ卷（非选择题 共180分）</w:t>
      </w:r>
    </w:p>
    <w:p w:rsidR="005A387B" w:rsidRPr="00FD311F" w:rsidRDefault="005A387B" w:rsidP="00FD311F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76.25pt;margin-top:7.8pt;width:225pt;height:171.6pt;z-index:251659776" stroked="f">
            <v:textbox inset="0,0,0,0">
              <w:txbxContent>
                <w:p w:rsidR="005A387B" w:rsidRDefault="005A387B">
                  <w:pPr>
                    <w:rPr>
                      <w:rFonts w:hint="eastAsia"/>
                    </w:rPr>
                  </w:pPr>
                  <w:r>
                    <w:object w:dxaOrig="1926" w:dyaOrig="3117">
                      <v:shape id="_x0000_i1031" type="#_x0000_t75" style="width:96.4pt;height:155.9pt" o:ole="">
                        <v:imagedata r:id="rId27" o:title=""/>
                      </v:shape>
                      <o:OLEObject Type="Embed" ProgID="PBrush" ShapeID="_x0000_i1031" DrawAspect="Content" ObjectID="_1804064619" r:id="rId28"/>
                    </w:objec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object w:dxaOrig="2193" w:dyaOrig="3107">
                      <v:shape id="_x0000_i1032" type="#_x0000_t75" style="width:109.55pt;height:155.25pt" o:ole="">
                        <v:imagedata r:id="rId29" o:title=""/>
                      </v:shape>
                      <o:OLEObject Type="Embed" ProgID="PBrush" ShapeID="_x0000_i1032" DrawAspect="Content" ObjectID="_1804064620" r:id="rId30"/>
                    </w:object>
                  </w:r>
                </w:p>
                <w:p w:rsidR="005A387B" w:rsidRDefault="005A387B">
                  <w:pPr>
                    <w:ind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图一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图二</w:t>
                  </w:r>
                </w:p>
                <w:p w:rsidR="005A387B" w:rsidRDefault="005A387B"/>
              </w:txbxContent>
            </v:textbox>
            <w10:wrap type="square"/>
          </v:shape>
        </w:pict>
      </w:r>
      <w:r w:rsidRPr="00FD311F">
        <w:rPr>
          <w:rFonts w:ascii="宋体" w:hAnsi="宋体" w:hint="eastAsia"/>
          <w:szCs w:val="21"/>
        </w:rPr>
        <w:t>21．（11分）“水往低处流”，但是植物体内的水却往高处流，动力从何而来？某同学为此做了两个实验。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实验一：将一枝条插入充满水的玻璃管中，玻璃管的另一端插入盛有水银的容器中。不久水银柱上升，如图一所示。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实验二：将同一植物在靠近茎的基部切断，套上一个弯曲的玻璃管，管内装有水和水银。不久，玻璃管内水分增加，水银柱上升。如图二所示，请回答：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实验一说明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实验二说明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根据这两个实验，你对水分在植物体内运输的动力有何新的认识？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22．（10分）科学家应用生物技术培育出了一种抗虫棉，它能产生毒素，杀死害虫，目前正在大面积推广种植。科学家还研究了害虫的遗传基础，发现不抗毒素对抗毒素为显性（此处分别用B和b表示）。据此回答：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（1）种植抗虫棉，有利于生态环境保护，这是因为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（2）棉田不抗毒素害虫的基因型为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；抗毒素害虫的基因型为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（3）不抗毒素害虫与抗毒素害虫杂交，则子代的基因型为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38" type="#_x0000_t75" style="position:absolute;left:0;text-align:left;margin-left:270pt;margin-top:7.8pt;width:123pt;height:94.5pt;z-index:251654656">
            <v:imagedata r:id="rId31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23．（8分）如图所示：淀粉水解可产生某有机化合物A，A在不同的氧化剂作用下，可以生成B（C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 w:hint="eastAsia"/>
          <w:szCs w:val="21"/>
          <w:vertAlign w:val="subscript"/>
        </w:rPr>
        <w:t>12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7</w:t>
      </w:r>
      <w:r w:rsidRPr="00FD311F">
        <w:rPr>
          <w:rFonts w:ascii="宋体" w:hAnsi="宋体" w:hint="eastAsia"/>
          <w:szCs w:val="21"/>
        </w:rPr>
        <w:t>）或C（C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 w:hint="eastAsia"/>
          <w:szCs w:val="21"/>
          <w:vertAlign w:val="subscript"/>
        </w:rPr>
        <w:t>10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8</w:t>
      </w:r>
      <w:r w:rsidRPr="00FD311F">
        <w:rPr>
          <w:rFonts w:ascii="宋体" w:hAnsi="宋体" w:hint="eastAsia"/>
          <w:szCs w:val="21"/>
        </w:rPr>
        <w:t>），B和C都不能发生银镜反应。A、B、C都可以被强还原剂还原成为D（C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 w:hint="eastAsia"/>
          <w:szCs w:val="21"/>
          <w:vertAlign w:val="subscript"/>
        </w:rPr>
        <w:t>14</w:t>
      </w:r>
      <w:r w:rsidRPr="00FD311F">
        <w:rPr>
          <w:rFonts w:ascii="宋体" w:hAnsi="宋体" w:hint="eastAsia"/>
          <w:szCs w:val="21"/>
        </w:rPr>
        <w:t>O</w:t>
      </w:r>
      <w:r w:rsidRPr="00FD311F">
        <w:rPr>
          <w:rFonts w:ascii="宋体" w:hAnsi="宋体" w:hint="eastAsia"/>
          <w:szCs w:val="21"/>
          <w:vertAlign w:val="subscript"/>
        </w:rPr>
        <w:t>6</w:t>
      </w:r>
      <w:r w:rsidRPr="00FD311F">
        <w:rPr>
          <w:rFonts w:ascii="宋体" w:hAnsi="宋体" w:hint="eastAsia"/>
          <w:szCs w:val="21"/>
        </w:rPr>
        <w:t>）。已知，相关物质被氧化的难易次序是：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RCHO最易，R—CH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OH次之，最难。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请在下列空格中填写A、B、C、D的结构简式。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B：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C：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D：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24．（12分）在25℃，101kPa条件下，将15 L 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通入10 L CO和H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的混合气中，使其完全燃烧，干燥后，恢复至原来的温度和压强。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（1）若剩余气体的体积是15L，则原CO和H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的混合气中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V（CO）＝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L， V（H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）＝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 xml:space="preserve"> L。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（2）若剩余气体的体积为a L，则原CO和H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的混合气中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V（CO）︰V（H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）＝</w:t>
      </w:r>
      <w:r w:rsidRPr="00FD311F">
        <w:rPr>
          <w:rFonts w:ascii="宋体" w:hAnsi="宋体" w:hint="eastAsia"/>
          <w:szCs w:val="21"/>
          <w:u w:val="single"/>
        </w:rPr>
        <w:t xml:space="preserve">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（3）若剩余气体的体积为aL，则a的取值范围是</w:t>
      </w:r>
      <w:r w:rsidRPr="00FD311F">
        <w:rPr>
          <w:rFonts w:ascii="宋体" w:hAnsi="宋体" w:hint="eastAsia"/>
          <w:szCs w:val="21"/>
          <w:u w:val="single"/>
        </w:rPr>
        <w:t xml:space="preserve">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25．（8分）已知：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①A、B、C、D四种物质均含元素X，有的还可能含有元素Y、Z。元素Y、X、Z的原子序数依次递增。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②X在A、B、C、D中都不呈现它的最高化合价。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③室温下单质A与某种常见一元强碱溶液反应，可得到B和C。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④化合物D受热催化分解，可制得元素Y的单质。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（1）元素X是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>，Z是</w:t>
      </w:r>
      <w:r w:rsidRPr="00FD311F">
        <w:rPr>
          <w:rFonts w:ascii="宋体" w:hAnsi="宋体" w:hint="eastAsia"/>
          <w:szCs w:val="21"/>
          <w:u w:val="single"/>
        </w:rPr>
        <w:t xml:space="preserve">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（2）写出③中反应的化学方程式：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（3）写出④中反应的化学方程式：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26．（20分）蹦床是运动员在一张绷紧的弹性网上蹦跳、翻滚并做各种空中动作的运动项目。一个质量为60kg的运动员，从离水平网面3.2m高处自由下落，着网后沿竖直方向蹦回到离水平网面5.0m高处。已知运动员与网接触的时间为1.2s。若把在这段时间内网对运动员的作用力当作恒力处理，求此力的大小。（g＝10m/s</w:t>
      </w:r>
      <w:r w:rsidRPr="00FD311F">
        <w:rPr>
          <w:rFonts w:ascii="宋体" w:hAnsi="宋体" w:hint="eastAsia"/>
          <w:szCs w:val="21"/>
          <w:vertAlign w:val="superscript"/>
        </w:rPr>
        <w:t>2</w:t>
      </w:r>
      <w:r w:rsidRPr="00FD311F">
        <w:rPr>
          <w:rFonts w:ascii="宋体" w:hAnsi="宋体" w:hint="eastAsia"/>
          <w:szCs w:val="21"/>
        </w:rPr>
        <w:t>）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39" type="#_x0000_t75" style="position:absolute;left:0;text-align:left;margin-left:225pt;margin-top:7.8pt;width:171pt;height:102.1pt;z-index:251655680">
            <v:imagedata r:id="rId32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27．（20分）电视机的显像管中，电子束的偏转是用磁偏转技术实现的。电子束经过电压为U的加速电场后，进入一圆形匀强磁场区，如图所示。磁场方向垂直于圆面。磁场区的中心为O，半径为r。当不加磁场时，电子束将通过O点而打到屏幕的中心M点。为了让电子束射到屏幕边缘P，需要加磁场，使电子束偏转一已知角度θ，此时磁场的磁感应强度B应为多少？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28．（26分）磷是存在于自然界和生物体内的重要元素，回答下列与磷及其化合物有关的问题。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Ⅰ．（12分）磷在叶绿体的构成和光合作用中有何作用？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答：① 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② 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③ 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Ⅱ．（14分）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（1）磷在自然界里主要以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的形式存在于矿石中。磷的单质有多种同素异形体，其中最常见的是有毒的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和无毒的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（2）磷在不充足的氯气中燃烧的化学方程式为：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而在过量的氯气中燃烧的化学方程式则是：</w:t>
      </w:r>
    </w:p>
    <w:p w:rsidR="005A387B" w:rsidRPr="00FD311F" w:rsidRDefault="005A387B">
      <w:pPr>
        <w:ind w:firstLineChars="400" w:firstLine="84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  <w:u w:val="single"/>
        </w:rPr>
        <w:t xml:space="preserve">                  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（3）磷（原子量为31）在空气中燃烧生成的氧化物通常可用作强干燥剂。制备100g这种干燥剂所消耗的空气的体积约为</w:t>
      </w:r>
      <w:r w:rsidRPr="00FD311F">
        <w:rPr>
          <w:rFonts w:ascii="宋体" w:hAnsi="宋体" w:hint="eastAsia"/>
          <w:szCs w:val="21"/>
          <w:u w:val="single"/>
        </w:rPr>
        <w:t xml:space="preserve">        </w:t>
      </w:r>
      <w:r w:rsidRPr="00FD311F">
        <w:rPr>
          <w:rFonts w:ascii="宋体" w:hAnsi="宋体" w:hint="eastAsia"/>
          <w:szCs w:val="21"/>
        </w:rPr>
        <w:t>L（在标准状况下）。</w:t>
      </w:r>
    </w:p>
    <w:p w:rsidR="005A387B" w:rsidRPr="00FD311F" w:rsidRDefault="005A387B">
      <w:pPr>
        <w:ind w:firstLineChars="200" w:firstLine="42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（4）有机磷农药“乐果”的结构简式是：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其中所含的双键有</w:t>
      </w:r>
      <w:r w:rsidRPr="00FD311F">
        <w:rPr>
          <w:rFonts w:ascii="宋体" w:hAnsi="宋体" w:hint="eastAsia"/>
          <w:szCs w:val="21"/>
          <w:u w:val="single"/>
        </w:rPr>
        <w:t xml:space="preserve">         </w:t>
      </w:r>
      <w:r w:rsidRPr="00FD311F">
        <w:rPr>
          <w:rFonts w:ascii="宋体" w:hAnsi="宋体" w:hint="eastAsia"/>
          <w:szCs w:val="21"/>
        </w:rPr>
        <w:t>个。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29．（37分）大气压强对许多物理实验和化学实验有着重要影响。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0" type="#_x0000_t75" style="position:absolute;left:0;text-align:left;margin-left:204.75pt;margin-top:52.05pt;width:195pt;height:150.75pt;z-index:251656704">
            <v:imagedata r:id="rId33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Ⅰ．（17分）现用“验证玻意耳定律”的仪器来测量大气压强p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。注射器针筒已被固定在竖直方向上，针筒上所标刻度是注射器的容积，最大刻度V</w:t>
      </w:r>
      <w:r w:rsidRPr="00FD311F">
        <w:rPr>
          <w:rFonts w:ascii="宋体" w:hAnsi="宋体" w:hint="eastAsia"/>
          <w:szCs w:val="21"/>
          <w:vertAlign w:val="subscript"/>
        </w:rPr>
        <w:t>m</w:t>
      </w:r>
      <w:r w:rsidRPr="00FD311F">
        <w:rPr>
          <w:rFonts w:ascii="宋体" w:hAnsi="宋体" w:hint="eastAsia"/>
          <w:szCs w:val="21"/>
        </w:rPr>
        <w:t>＝10ml。注射器活塞已装上钩码框架，如图所示。此外，还有一架托盘天平、若干钩码、一把米尺、一个针孔橡皮帽和少许润滑油。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（1）下面是实验步骤，试填写所缺的②和⑤。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①用米尺测出注射器针筒上全部刻度的长度L。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②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③把适量的润滑油抹在注射器的活塞上，将活塞插入外筒中，上下拉动活塞，使活塞与针筒的间隙内均匀地涂上润滑油。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④将活塞插到适当的位置。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noProof/>
          <w:szCs w:val="21"/>
        </w:rPr>
      </w:pPr>
      <w:r w:rsidRPr="00FD311F">
        <w:rPr>
          <w:rFonts w:ascii="宋体" w:hAnsi="宋体" w:hint="eastAsia"/>
          <w:szCs w:val="21"/>
        </w:rPr>
        <w:t>⑤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⑥在钩码框架两侧挂上钩码，记下挂上的钩码的质量m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。在达到平衡后，记下注射器中空气柱的体积V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。在这个过程中不要用手接触注射器以保证空气柱温度不变。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⑦增加钩码的个数，使钩码的质量增大为m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，达到平衡后，记下空气柱的体积V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（2）求出计算大气压强p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的公式。（用已给的和测得的物理量表示）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1" type="#_x0000_t202" style="position:absolute;left:0;text-align:left;margin-left:198pt;margin-top:0;width:198pt;height:156pt;z-index:251657728" stroked="f">
            <v:textbox inset="0,0,0,0">
              <w:txbxContent>
                <w:p w:rsidR="005A387B" w:rsidRDefault="005A387B">
                  <w:pPr>
                    <w:pStyle w:val="a9"/>
                    <w:ind w:firstLine="0"/>
                    <w:textAlignment w:val="center"/>
                    <w:rPr>
                      <w:rFonts w:hint="eastAsia"/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pict>
                      <v:shape id="_x0000_i1033" type="#_x0000_t75" style="width:193.75pt;height:138.7pt" o:ole="">
                        <v:imagedata r:id="rId34" o:title=""/>
                      </v:shape>
                    </w:pict>
                  </w:r>
                </w:p>
                <w:p w:rsidR="005A387B" w:rsidRDefault="005A387B">
                  <w:pPr>
                    <w:pStyle w:val="a9"/>
                    <w:textAlignment w:val="center"/>
                    <w:rPr>
                      <w:rFonts w:hint="eastAsia"/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图</w:t>
                  </w:r>
                  <w:r>
                    <w:rPr>
                      <w:rFonts w:hint="eastAsia"/>
                      <w:szCs w:val="18"/>
                    </w:rPr>
                    <w:t xml:space="preserve">1                   </w:t>
                  </w:r>
                  <w:r>
                    <w:rPr>
                      <w:rFonts w:hint="eastAsia"/>
                      <w:szCs w:val="18"/>
                    </w:rPr>
                    <w:t>图</w:t>
                  </w:r>
                  <w:r>
                    <w:rPr>
                      <w:rFonts w:hint="eastAsia"/>
                      <w:szCs w:val="18"/>
                    </w:rPr>
                    <w:t>2</w:t>
                  </w:r>
                </w:p>
              </w:txbxContent>
            </v:textbox>
            <w10:wrap type="square"/>
          </v:shape>
        </w:pict>
      </w:r>
      <w:r w:rsidRPr="00FD311F">
        <w:rPr>
          <w:rFonts w:ascii="宋体" w:hAnsi="宋体" w:hint="eastAsia"/>
          <w:szCs w:val="21"/>
        </w:rPr>
        <w:t>Ⅱ．（20分）制取氨气并完成喷泉实验（图中夹持装置均已略去）。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（1）写出实验室制取氨气前化学方程式：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（2）收集氨气应使用</w:t>
      </w:r>
      <w:r w:rsidRPr="00FD311F">
        <w:rPr>
          <w:rFonts w:ascii="宋体" w:hAnsi="宋体" w:hint="eastAsia"/>
          <w:szCs w:val="21"/>
          <w:u w:val="single"/>
        </w:rPr>
        <w:t xml:space="preserve">       </w:t>
      </w:r>
      <w:r w:rsidRPr="00FD311F">
        <w:rPr>
          <w:rFonts w:ascii="宋体" w:hAnsi="宋体" w:hint="eastAsia"/>
          <w:szCs w:val="21"/>
        </w:rPr>
        <w:t>法，要得到干燥的氨气可选用</w:t>
      </w:r>
      <w:r w:rsidRPr="00FD311F">
        <w:rPr>
          <w:rFonts w:ascii="宋体" w:hAnsi="宋体" w:hint="eastAsia"/>
          <w:szCs w:val="21"/>
          <w:u w:val="single"/>
        </w:rPr>
        <w:t xml:space="preserve">       </w:t>
      </w:r>
      <w:r w:rsidRPr="00FD311F">
        <w:rPr>
          <w:rFonts w:ascii="宋体" w:hAnsi="宋体" w:hint="eastAsia"/>
          <w:szCs w:val="21"/>
        </w:rPr>
        <w:t>做干燥剂。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（3）用图1装置进行喷泉实验，上部烧瓶已装满干燥氨气，引发水上喷的操作是</w:t>
      </w:r>
      <w:r w:rsidRPr="00FD311F">
        <w:rPr>
          <w:rFonts w:ascii="宋体" w:hAnsi="宋体" w:hint="eastAsia"/>
          <w:szCs w:val="21"/>
          <w:u w:val="single"/>
        </w:rPr>
        <w:t xml:space="preserve">                                </w:t>
      </w:r>
      <w:r w:rsidRPr="00FD311F">
        <w:rPr>
          <w:rFonts w:ascii="宋体" w:hAnsi="宋体" w:hint="eastAsia"/>
          <w:szCs w:val="21"/>
        </w:rPr>
        <w:t>。该实验的原理是</w:t>
      </w:r>
      <w:r w:rsidRPr="00FD311F">
        <w:rPr>
          <w:rFonts w:ascii="宋体" w:hAnsi="宋体" w:hint="eastAsia"/>
          <w:szCs w:val="21"/>
          <w:u w:val="single"/>
        </w:rPr>
        <w:t xml:space="preserve">                    </w:t>
      </w:r>
      <w:r w:rsidRPr="00FD311F">
        <w:rPr>
          <w:rFonts w:ascii="宋体" w:hAnsi="宋体" w:hint="eastAsia"/>
          <w:szCs w:val="21"/>
        </w:rPr>
        <w:t>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（4）如果只提供如图2的装置，请说明引发喷泉的方法。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答：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3" type="#_x0000_t75" style="position:absolute;left:0;text-align:left;margin-left:315pt;margin-top:6.6pt;width:82.5pt;height:87pt;z-index:251660800">
            <v:imagedata r:id="rId35" o:title=""/>
            <w10:wrap type="square"/>
          </v:shape>
        </w:pict>
      </w:r>
      <w:r w:rsidRPr="00FD311F">
        <w:rPr>
          <w:rFonts w:ascii="宋体" w:hAnsi="宋体" w:hint="eastAsia"/>
          <w:noProof/>
          <w:szCs w:val="21"/>
        </w:rPr>
        <w:pict>
          <v:shape id="_x0000_s1044" type="#_x0000_t202" style="position:absolute;left:0;text-align:left;margin-left:-27pt;margin-top:257.4pt;width:306pt;height:234pt;z-index:251658752">
            <v:textbox>
              <w:txbxContent>
                <w:p w:rsidR="005A387B" w:rsidRDefault="005A387B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FD311F">
        <w:rPr>
          <w:rFonts w:ascii="宋体" w:hAnsi="宋体" w:hint="eastAsia"/>
          <w:szCs w:val="21"/>
        </w:rPr>
        <w:t>30．（27分）有三根长度皆为l＝1.00 m的不可伸长的绝缘轻线，其中两根的一端固定在天花板上的 O点，另一端分别挂有质量皆为m＝1.00×10</w:t>
      </w:r>
      <w:r w:rsidRPr="00FD311F">
        <w:rPr>
          <w:rFonts w:ascii="宋体" w:hAnsi="宋体" w:hint="eastAsia"/>
          <w:szCs w:val="21"/>
          <w:vertAlign w:val="superscript"/>
        </w:rPr>
        <w:t>－2</w:t>
      </w:r>
      <w:r w:rsidRPr="00FD311F">
        <w:rPr>
          <w:rFonts w:ascii="宋体" w:hAnsi="宋体" w:hint="eastAsia"/>
          <w:szCs w:val="21"/>
        </w:rPr>
        <w:t xml:space="preserve"> kg的带电小球A和B，它们的电量分别为一q和＋q，q＝1.00×10</w:t>
      </w:r>
      <w:r w:rsidRPr="00FD311F">
        <w:rPr>
          <w:rFonts w:ascii="宋体" w:hAnsi="宋体" w:hint="eastAsia"/>
          <w:szCs w:val="21"/>
          <w:vertAlign w:val="superscript"/>
        </w:rPr>
        <w:t>－7</w:t>
      </w:r>
      <w:r w:rsidRPr="00FD311F">
        <w:rPr>
          <w:rFonts w:ascii="宋体" w:hAnsi="宋体" w:hint="eastAsia"/>
          <w:szCs w:val="21"/>
        </w:rPr>
        <w:t>C。A、B之间用第三根线连接起来。空间中存在大小为E＝1.00×10</w:t>
      </w:r>
      <w:r w:rsidRPr="00FD311F">
        <w:rPr>
          <w:rFonts w:ascii="宋体" w:hAnsi="宋体" w:hint="eastAsia"/>
          <w:szCs w:val="21"/>
          <w:vertAlign w:val="superscript"/>
        </w:rPr>
        <w:t>6</w:t>
      </w:r>
      <w:r w:rsidRPr="00FD311F">
        <w:rPr>
          <w:rFonts w:ascii="宋体" w:hAnsi="宋体" w:hint="eastAsia"/>
          <w:szCs w:val="21"/>
        </w:rPr>
        <w:t>N/C的匀强电场，场强方向沿水平向右，平衡时 A、B球的位置如图所示。现将O、B之间的线烧断，由于有空气阻力，A、B球最后会达到新的平衡位置。求最后两球的机械能与电势能的总和与烧断前相比改变了多少。（不计两带电小球间相互作用的静电力）</w:t>
      </w:r>
    </w:p>
    <w:p w:rsidR="005A387B" w:rsidRPr="00FD311F" w:rsidRDefault="005A387B">
      <w:pPr>
        <w:pStyle w:val="a9"/>
        <w:ind w:firstLine="0"/>
        <w:jc w:val="center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/>
          <w:szCs w:val="21"/>
        </w:rPr>
        <w:br w:type="page"/>
      </w:r>
      <w:r w:rsidRPr="00FD311F">
        <w:rPr>
          <w:rFonts w:ascii="宋体" w:hAnsi="宋体" w:hint="eastAsia"/>
          <w:b/>
          <w:bCs/>
          <w:szCs w:val="21"/>
        </w:rPr>
        <w:t>参考答案</w:t>
      </w:r>
    </w:p>
    <w:p w:rsidR="005A387B" w:rsidRPr="00FD311F" w:rsidRDefault="005A387B">
      <w:pPr>
        <w:pStyle w:val="a9"/>
        <w:ind w:firstLine="413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 w:hint="eastAsia"/>
          <w:b/>
          <w:bCs/>
          <w:szCs w:val="21"/>
        </w:rPr>
        <w:t>Ⅰ卷包括20小题，每题6分，共120分。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00000">
        <w:trPr>
          <w:jc w:val="center"/>
        </w:trPr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1．C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2．D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3．A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4．A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5．B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6．D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7．B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8．D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9．C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10．C</w:t>
            </w:r>
          </w:p>
        </w:tc>
      </w:tr>
      <w:tr w:rsidR="00000000">
        <w:trPr>
          <w:jc w:val="center"/>
        </w:trPr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11．D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12．C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13．B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14．B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15．B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16．B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17．A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18．D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19．D</w:t>
            </w:r>
          </w:p>
        </w:tc>
        <w:tc>
          <w:tcPr>
            <w:tcW w:w="794" w:type="dxa"/>
          </w:tcPr>
          <w:p w:rsidR="005A387B" w:rsidRPr="00FD311F" w:rsidRDefault="005A387B">
            <w:pPr>
              <w:pStyle w:val="a9"/>
              <w:ind w:firstLine="0"/>
              <w:textAlignment w:val="center"/>
              <w:rPr>
                <w:rFonts w:ascii="宋体" w:hAnsi="宋体" w:hint="eastAsia"/>
                <w:szCs w:val="21"/>
              </w:rPr>
            </w:pPr>
            <w:r w:rsidRPr="00FD311F">
              <w:rPr>
                <w:rFonts w:ascii="宋体" w:hAnsi="宋体" w:hint="eastAsia"/>
                <w:szCs w:val="21"/>
              </w:rPr>
              <w:t>20．C</w:t>
            </w:r>
          </w:p>
        </w:tc>
      </w:tr>
    </w:tbl>
    <w:p w:rsidR="005A387B" w:rsidRPr="00FD311F" w:rsidRDefault="005A387B">
      <w:pPr>
        <w:pStyle w:val="a9"/>
        <w:ind w:firstLine="413"/>
        <w:textAlignment w:val="center"/>
        <w:rPr>
          <w:rFonts w:ascii="宋体" w:hAnsi="宋体" w:hint="eastAsia"/>
          <w:b/>
          <w:bCs/>
          <w:szCs w:val="21"/>
        </w:rPr>
      </w:pPr>
      <w:r w:rsidRPr="00FD311F">
        <w:rPr>
          <w:rFonts w:ascii="宋体" w:hAnsi="宋体" w:hint="eastAsia"/>
          <w:b/>
          <w:bCs/>
          <w:szCs w:val="21"/>
        </w:rPr>
        <w:t>Ⅱ卷包括10个小题，共180分。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21．（11分）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实验一说明：枝条叶片通过蒸腾作用散失水分所产生的拉力，是促使水分在植物体内向上运输的动力。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实验二说明：根部生理活动（答“根部渗透吸水”或只答“根部”也给分）能产生推动水分向上运动的压力。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根据这两个实验说明：水分在植物体内上升的动力不但有蒸腾拉力，还有根部产生的向上压力。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22．（10分）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（1）可以不用或少用农药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（2）BB，Bb；bb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（3）bb，Bb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23．（12分）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  HOCH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(CHOH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CHO</w:t>
      </w:r>
      <w:r w:rsidRPr="00FD311F">
        <w:rPr>
          <w:rFonts w:ascii="宋体" w:hAnsi="宋体"/>
          <w:szCs w:val="21"/>
        </w:rPr>
        <w:t xml:space="preserve">   </w:t>
      </w:r>
      <w:r w:rsidRPr="00FD311F">
        <w:rPr>
          <w:rFonts w:ascii="宋体" w:hAnsi="宋体" w:hint="eastAsia"/>
          <w:szCs w:val="21"/>
        </w:rPr>
        <w:t xml:space="preserve"> B</w:t>
      </w:r>
      <w:r w:rsidRPr="00FD311F">
        <w:rPr>
          <w:rFonts w:ascii="宋体" w:hAnsi="宋体"/>
          <w:szCs w:val="21"/>
        </w:rPr>
        <w:t xml:space="preserve">  </w:t>
      </w:r>
      <w:r w:rsidRPr="00FD311F">
        <w:rPr>
          <w:rFonts w:ascii="宋体" w:hAnsi="宋体" w:hint="eastAsia"/>
          <w:szCs w:val="21"/>
        </w:rPr>
        <w:t>HOCH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(CHOH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COOH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C</w:t>
      </w:r>
      <w:r w:rsidRPr="00FD311F">
        <w:rPr>
          <w:rFonts w:ascii="宋体" w:hAnsi="宋体"/>
          <w:szCs w:val="21"/>
        </w:rPr>
        <w:t xml:space="preserve">  </w:t>
      </w:r>
      <w:r w:rsidRPr="00FD311F">
        <w:rPr>
          <w:rFonts w:ascii="宋体" w:hAnsi="宋体" w:hint="eastAsia"/>
          <w:szCs w:val="21"/>
        </w:rPr>
        <w:t>HOOC</w:t>
      </w:r>
      <w:r w:rsidRPr="00FD311F">
        <w:rPr>
          <w:rFonts w:ascii="宋体" w:hAnsi="宋体"/>
          <w:szCs w:val="21"/>
        </w:rPr>
        <w:t>(</w:t>
      </w:r>
      <w:r w:rsidRPr="00FD311F">
        <w:rPr>
          <w:rFonts w:ascii="宋体" w:hAnsi="宋体" w:hint="eastAsia"/>
          <w:szCs w:val="21"/>
        </w:rPr>
        <w:t>CHO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COOH</w:t>
      </w:r>
      <w:r w:rsidRPr="00FD311F">
        <w:rPr>
          <w:rFonts w:ascii="宋体" w:hAnsi="宋体"/>
          <w:szCs w:val="21"/>
        </w:rPr>
        <w:t xml:space="preserve">    </w:t>
      </w:r>
      <w:r w:rsidRPr="00FD311F">
        <w:rPr>
          <w:rFonts w:ascii="宋体" w:hAnsi="宋体" w:hint="eastAsia"/>
          <w:szCs w:val="21"/>
        </w:rPr>
        <w:t xml:space="preserve"> D</w:t>
      </w:r>
      <w:r w:rsidRPr="00FD311F">
        <w:rPr>
          <w:rFonts w:ascii="宋体" w:hAnsi="宋体"/>
          <w:szCs w:val="21"/>
        </w:rPr>
        <w:t xml:space="preserve">  </w:t>
      </w:r>
      <w:r w:rsidRPr="00FD311F">
        <w:rPr>
          <w:rFonts w:ascii="宋体" w:hAnsi="宋体" w:hint="eastAsia"/>
          <w:szCs w:val="21"/>
        </w:rPr>
        <w:t>HOCH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(CHOH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OH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24．（12分）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（1）5  5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（2）（a－10）︰（20－a）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（3）10＜a＜20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25．（8分）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（1）Cl（或氯）  K（或钾）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（2）Cl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＋2KOH＝KCl＋KClO＋H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（3）2KClO</w:t>
      </w:r>
      <w:r w:rsidRPr="00FD311F">
        <w:rPr>
          <w:rFonts w:ascii="宋体" w:hAnsi="宋体" w:hint="eastAsia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>2KCl＋3O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↑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26．（20分）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将运动员看作质量为m的质点，从h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高处下落，刚接触网时速度的大小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700" w:dyaOrig="400">
          <v:shape id="_x0000_i1034" type="#_x0000_t75" style="width:35.05pt;height:20.05pt" o:ole="">
            <v:imagedata r:id="rId36" o:title=""/>
          </v:shape>
          <o:OLEObject Type="Embed" ProgID="Equation.3" ShapeID="_x0000_i1034" DrawAspect="Content" ObjectID="_1804064603" r:id="rId37"/>
        </w:object>
      </w:r>
      <w:r w:rsidRPr="00FD311F">
        <w:rPr>
          <w:rFonts w:ascii="宋体" w:hAnsi="宋体" w:hint="eastAsia"/>
          <w:szCs w:val="21"/>
        </w:rPr>
        <w:t>（向下）                 ①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弹跳后到达的高度为h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，刚离网时速度的大小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740" w:dyaOrig="400">
          <v:shape id="_x0000_i1035" type="#_x0000_t75" style="width:36.95pt;height:20.05pt" o:ole="">
            <v:imagedata r:id="rId38" o:title=""/>
          </v:shape>
          <o:OLEObject Type="Embed" ProgID="Equation.3" ShapeID="_x0000_i1035" DrawAspect="Content" ObjectID="_1804064604" r:id="rId39"/>
        </w:object>
      </w:r>
      <w:r w:rsidRPr="00FD311F">
        <w:rPr>
          <w:rFonts w:ascii="宋体" w:hAnsi="宋体" w:hint="eastAsia"/>
          <w:szCs w:val="21"/>
        </w:rPr>
        <w:t>（向上）                 ②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速度的改变量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Δv＝v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＋v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（向上）               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以a表示加速度，Δt表示接触时间，则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Δv＝aΔt                           ④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接触过程中运动员受到向上的弹力F和向下的重力mg。由牛顿第二定律，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F－mg＝ma                         ⑤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由以上五式解得，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F＝mg＋m</w:t>
      </w:r>
      <w:r w:rsidRPr="00FD311F">
        <w:rPr>
          <w:rFonts w:ascii="宋体" w:hAnsi="宋体"/>
          <w:szCs w:val="21"/>
        </w:rPr>
        <w:object w:dxaOrig="1640" w:dyaOrig="700">
          <v:shape id="_x0000_i1036" type="#_x0000_t75" style="width:82pt;height:35.05pt" o:ole="">
            <v:imagedata r:id="rId40" o:title=""/>
          </v:shape>
          <o:OLEObject Type="Embed" ProgID="Equation.3" ShapeID="_x0000_i1036" DrawAspect="Content" ObjectID="_1804064605" r:id="rId41"/>
        </w:object>
      </w:r>
      <w:r w:rsidRPr="00FD311F">
        <w:rPr>
          <w:rFonts w:ascii="宋体" w:hAnsi="宋体" w:hint="eastAsia"/>
          <w:szCs w:val="21"/>
        </w:rPr>
        <w:t xml:space="preserve">          ⑥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代入数据得：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F＝1.5×10</w:t>
      </w:r>
      <w:r w:rsidRPr="00FD311F">
        <w:rPr>
          <w:rFonts w:ascii="宋体" w:hAnsi="宋体" w:hint="eastAsia"/>
          <w:szCs w:val="21"/>
          <w:vertAlign w:val="superscript"/>
        </w:rPr>
        <w:t>3</w:t>
      </w:r>
      <w:r w:rsidRPr="00FD311F">
        <w:rPr>
          <w:rFonts w:ascii="宋体" w:hAnsi="宋体" w:hint="eastAsia"/>
          <w:szCs w:val="21"/>
        </w:rPr>
        <w:t>N                       ⑦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27．（20分）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48" type="#_x0000_t75" style="position:absolute;left:0;text-align:left;margin-left:279pt;margin-top:23.4pt;width:117pt;height:103.5pt;z-index:251661824">
            <v:imagedata r:id="rId42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电子在磁场中沿圆弧ab运动，圆心为C，半径为R。以</w:t>
      </w:r>
      <w:r w:rsidRPr="00FD311F">
        <w:rPr>
          <w:rFonts w:ascii="宋体" w:hAnsi="宋体"/>
          <w:szCs w:val="21"/>
        </w:rPr>
        <w:t>v</w:t>
      </w:r>
      <w:r w:rsidRPr="00FD311F">
        <w:rPr>
          <w:rFonts w:ascii="宋体" w:hAnsi="宋体" w:hint="eastAsia"/>
          <w:szCs w:val="21"/>
        </w:rPr>
        <w:t>表示电子进入磁场时的速度，m、e分别表示电子的质量和电量，则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eU</w:t>
      </w:r>
      <w:r w:rsidRPr="00FD311F">
        <w:rPr>
          <w:rFonts w:ascii="宋体" w:hAnsi="宋体"/>
          <w:szCs w:val="21"/>
        </w:rPr>
        <w:t>＝</w:t>
      </w:r>
      <w:r w:rsidRPr="00FD311F">
        <w:rPr>
          <w:rFonts w:ascii="宋体" w:hAnsi="宋体"/>
          <w:szCs w:val="21"/>
        </w:rPr>
        <w:object w:dxaOrig="215" w:dyaOrig="551">
          <v:shape id="_x0000_i1037" type="#_x0000_t75" style="width:10.65pt;height:27.55pt" o:ole="">
            <v:imagedata r:id="rId43" o:title=""/>
          </v:shape>
          <o:OLEObject Type="Embed" ProgID="Equation.3" ShapeID="_x0000_i1037" DrawAspect="Content" ObjectID="_1804064606" r:id="rId44"/>
        </w:object>
      </w:r>
      <w:r w:rsidRPr="00FD311F">
        <w:rPr>
          <w:rFonts w:ascii="宋体" w:hAnsi="宋体"/>
          <w:szCs w:val="21"/>
        </w:rPr>
        <w:t>mv</w:t>
      </w:r>
      <w:r w:rsidRPr="00FD311F">
        <w:rPr>
          <w:rFonts w:ascii="宋体" w:hAnsi="宋体"/>
          <w:szCs w:val="21"/>
          <w:vertAlign w:val="superscript"/>
        </w:rPr>
        <w:t>2</w:t>
      </w:r>
      <w:r w:rsidRPr="00FD311F">
        <w:rPr>
          <w:rFonts w:ascii="宋体" w:hAnsi="宋体"/>
          <w:szCs w:val="21"/>
        </w:rPr>
        <w:t xml:space="preserve">                         </w:t>
      </w:r>
      <w:r w:rsidRPr="00FD311F">
        <w:rPr>
          <w:rFonts w:ascii="宋体" w:hAnsi="宋体" w:hint="eastAsia"/>
          <w:szCs w:val="21"/>
        </w:rPr>
        <w:t>①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</w:t>
      </w:r>
      <w:r w:rsidRPr="00FD311F">
        <w:rPr>
          <w:rFonts w:ascii="宋体" w:hAnsi="宋体"/>
          <w:szCs w:val="21"/>
        </w:rPr>
        <w:t>VB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466" w:dyaOrig="587">
          <v:shape id="_x0000_i1038" type="#_x0000_t75" style="width:23.15pt;height:29.45pt" o:ole="">
            <v:imagedata r:id="rId45" o:title=""/>
          </v:shape>
          <o:OLEObject Type="Embed" ProgID="Equation.3" ShapeID="_x0000_i1038" DrawAspect="Content" ObjectID="_1804064607" r:id="rId46"/>
        </w:object>
      </w:r>
      <w:r w:rsidRPr="00FD311F">
        <w:rPr>
          <w:rFonts w:ascii="宋体" w:hAnsi="宋体"/>
          <w:szCs w:val="21"/>
        </w:rPr>
        <w:t xml:space="preserve">                        </w:t>
      </w:r>
      <w:r w:rsidRPr="00FD311F">
        <w:rPr>
          <w:rFonts w:ascii="宋体" w:hAnsi="宋体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>②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又有tg</w:t>
      </w:r>
      <w:r w:rsidRPr="00FD311F">
        <w:rPr>
          <w:rFonts w:ascii="宋体" w:hAnsi="宋体"/>
          <w:szCs w:val="21"/>
        </w:rPr>
        <w:object w:dxaOrig="215" w:dyaOrig="551">
          <v:shape id="_x0000_i1039" type="#_x0000_t75" style="width:10.65pt;height:27.55pt" o:ole="">
            <v:imagedata r:id="rId47" o:title=""/>
          </v:shape>
          <o:OLEObject Type="Embed" ProgID="Equation.3" ShapeID="_x0000_i1039" DrawAspect="Content" ObjectID="_1804064608" r:id="rId48"/>
        </w:objec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250" w:dyaOrig="551">
          <v:shape id="_x0000_i1040" type="#_x0000_t75" style="width:12.5pt;height:27.55pt" o:ole="">
            <v:imagedata r:id="rId49" o:title=""/>
          </v:shape>
          <o:OLEObject Type="Embed" ProgID="Equation.3" ShapeID="_x0000_i1040" DrawAspect="Content" ObjectID="_1804064609" r:id="rId50"/>
        </w:object>
      </w:r>
      <w:r w:rsidRPr="00FD311F">
        <w:rPr>
          <w:rFonts w:ascii="宋体" w:hAnsi="宋体" w:hint="eastAsia"/>
          <w:szCs w:val="21"/>
        </w:rPr>
        <w:t xml:space="preserve">                        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由以上各式解得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B＝</w:t>
      </w:r>
      <w:r w:rsidRPr="00FD311F">
        <w:rPr>
          <w:rFonts w:ascii="宋体" w:hAnsi="宋体"/>
          <w:szCs w:val="21"/>
        </w:rPr>
        <w:object w:dxaOrig="1236" w:dyaOrig="622">
          <v:shape id="_x0000_i1041" type="#_x0000_t75" style="width:61.65pt;height:31pt" o:ole="">
            <v:imagedata r:id="rId51" o:title=""/>
          </v:shape>
          <o:OLEObject Type="Embed" ProgID="Equation.3" ShapeID="_x0000_i1041" DrawAspect="Content" ObjectID="_1804064610" r:id="rId52"/>
        </w:object>
      </w:r>
      <w:r w:rsidRPr="00FD311F">
        <w:rPr>
          <w:rFonts w:ascii="宋体" w:hAnsi="宋体" w:hint="eastAsia"/>
          <w:szCs w:val="21"/>
        </w:rPr>
        <w:t xml:space="preserve">                       ④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28．（26分）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Ⅰ．（12分）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①磷是叶绿体双层膜和基粒的构成成分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②磷是ATP的成分，ATP在能量转换中起重要作用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③磷是叶绿体DNA的构成成分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④磷在光合作用的物质转化中起重要作用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（每条4分，答对其中三条给满分）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Ⅱ．（14分）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（1）磷酸盐  白磷  红磷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  <w:vertAlign w:val="subscript"/>
        </w:rPr>
      </w:pPr>
      <w:r w:rsidRPr="00FD311F">
        <w:rPr>
          <w:rFonts w:ascii="宋体" w:hAnsi="宋体" w:hint="eastAsia"/>
          <w:szCs w:val="21"/>
        </w:rPr>
        <w:t>（2）2P＋3Cl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2PCl</w:t>
      </w:r>
      <w:r w:rsidRPr="00FD311F">
        <w:rPr>
          <w:rFonts w:ascii="宋体" w:hAnsi="宋体" w:hint="eastAsia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 xml:space="preserve">   2P＋5Cl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2PCl</w:t>
      </w:r>
      <w:r w:rsidRPr="00FD311F">
        <w:rPr>
          <w:rFonts w:ascii="宋体" w:hAnsi="宋体" w:hint="eastAsia"/>
          <w:szCs w:val="21"/>
          <w:vertAlign w:val="subscript"/>
        </w:rPr>
        <w:t>5</w:t>
      </w:r>
    </w:p>
    <w:p w:rsidR="005A387B" w:rsidRPr="00FD311F" w:rsidRDefault="005A387B">
      <w:pPr>
        <w:ind w:firstLineChars="200" w:firstLine="420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（3）188（空气中O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含量按21%计算）或197（空气中O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含量按1/5计算）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（4）2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29．（38分）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1．（18分）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（1）称出活塞和钩码框架的总质量M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 将注射器针筒上的小孔用橡皮帽堵住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（2）活塞的根截面积为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S＝</w:t>
      </w:r>
      <w:r w:rsidRPr="00FD311F">
        <w:rPr>
          <w:rFonts w:ascii="宋体" w:hAnsi="宋体"/>
          <w:szCs w:val="21"/>
        </w:rPr>
        <w:object w:dxaOrig="340" w:dyaOrig="568">
          <v:shape id="_x0000_i1042" type="#_x0000_t75" style="width:16.9pt;height:28.5pt" o:ole="">
            <v:imagedata r:id="rId53" o:title=""/>
          </v:shape>
          <o:OLEObject Type="Embed" ProgID="Equation.3" ShapeID="_x0000_i1042" DrawAspect="Content" ObjectID="_1804064611" r:id="rId54"/>
        </w:object>
      </w:r>
      <w:r w:rsidRPr="00FD311F">
        <w:rPr>
          <w:rFonts w:ascii="宋体" w:hAnsi="宋体" w:hint="eastAsia"/>
          <w:szCs w:val="21"/>
        </w:rPr>
        <w:t xml:space="preserve">                            ①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由力学平衡条件得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＝p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＋</w:t>
      </w:r>
      <w:r w:rsidRPr="00FD311F">
        <w:rPr>
          <w:rFonts w:ascii="宋体" w:hAnsi="宋体"/>
          <w:szCs w:val="21"/>
        </w:rPr>
        <w:object w:dxaOrig="770" w:dyaOrig="568">
          <v:shape id="_x0000_i1043" type="#_x0000_t75" style="width:38.5pt;height:28.5pt" o:ole="">
            <v:imagedata r:id="rId55" o:title=""/>
          </v:shape>
          <o:OLEObject Type="Embed" ProgID="Equation.3" ShapeID="_x0000_i1043" DrawAspect="Content" ObjectID="_1804064612" r:id="rId56"/>
        </w:object>
      </w:r>
      <w:r w:rsidRPr="00FD311F">
        <w:rPr>
          <w:rFonts w:ascii="宋体" w:hAnsi="宋体" w:hint="eastAsia"/>
          <w:szCs w:val="21"/>
        </w:rPr>
        <w:t>g                   ②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＝p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＋</w:t>
      </w:r>
      <w:r w:rsidRPr="00FD311F">
        <w:rPr>
          <w:rFonts w:ascii="宋体" w:hAnsi="宋体"/>
          <w:szCs w:val="21"/>
        </w:rPr>
        <w:object w:dxaOrig="806" w:dyaOrig="568">
          <v:shape id="_x0000_i1044" type="#_x0000_t75" style="width:40.4pt;height:28.5pt" o:ole="">
            <v:imagedata r:id="rId57" o:title=""/>
          </v:shape>
          <o:OLEObject Type="Embed" ProgID="Equation.3" ShapeID="_x0000_i1044" DrawAspect="Content" ObjectID="_1804064613" r:id="rId58"/>
        </w:object>
      </w:r>
      <w:r w:rsidRPr="00FD311F">
        <w:rPr>
          <w:rFonts w:ascii="宋体" w:hAnsi="宋体" w:hint="eastAsia"/>
          <w:szCs w:val="21"/>
        </w:rPr>
        <w:t xml:space="preserve">g                </w:t>
      </w:r>
      <w:r w:rsidRPr="00FD311F">
        <w:rPr>
          <w:rFonts w:ascii="宋体" w:hAnsi="宋体" w:hint="eastAsia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由玻意耳定律得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＝p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V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 xml:space="preserve">                         ④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联立解得大气压强</w:t>
      </w:r>
    </w:p>
    <w:p w:rsidR="005A387B" w:rsidRPr="00FD311F" w:rsidRDefault="005A387B">
      <w:pPr>
        <w:pStyle w:val="a9"/>
        <w:ind w:firstLineChars="400" w:firstLine="84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p</w:t>
      </w:r>
      <w:r w:rsidRPr="00FD311F">
        <w:rPr>
          <w:rFonts w:ascii="宋体" w:hAnsi="宋体" w:hint="eastAsia"/>
          <w:szCs w:val="21"/>
          <w:vertAlign w:val="subscript"/>
        </w:rPr>
        <w:t>0</w:t>
      </w:r>
      <w:r w:rsidRPr="00FD311F">
        <w:rPr>
          <w:rFonts w:ascii="宋体" w:hAnsi="宋体" w:hint="eastAsia"/>
          <w:szCs w:val="21"/>
        </w:rPr>
        <w:t>＝</w:t>
      </w:r>
      <w:r w:rsidRPr="00FD311F">
        <w:rPr>
          <w:rFonts w:ascii="宋体" w:hAnsi="宋体"/>
          <w:szCs w:val="21"/>
        </w:rPr>
        <w:object w:dxaOrig="358" w:dyaOrig="605">
          <v:shape id="_x0000_i1045" type="#_x0000_t75" style="width:17.85pt;height:30.35pt" o:ole="">
            <v:imagedata r:id="rId59" o:title=""/>
          </v:shape>
          <o:OLEObject Type="Embed" ProgID="Equation.3" ShapeID="_x0000_i1045" DrawAspect="Content" ObjectID="_1804064614" r:id="rId60"/>
        </w:object>
      </w:r>
      <w:r w:rsidRPr="00FD311F">
        <w:rPr>
          <w:rFonts w:ascii="宋体" w:hAnsi="宋体" w:hint="eastAsia"/>
          <w:szCs w:val="21"/>
        </w:rPr>
        <w:t>（</w:t>
      </w:r>
      <w:r w:rsidRPr="00FD311F">
        <w:rPr>
          <w:rFonts w:ascii="宋体" w:hAnsi="宋体"/>
          <w:szCs w:val="21"/>
        </w:rPr>
        <w:object w:dxaOrig="1760" w:dyaOrig="700">
          <v:shape id="_x0000_i1046" type="#_x0000_t75" style="width:87.95pt;height:35.05pt" o:ole="">
            <v:imagedata r:id="rId61" o:title=""/>
          </v:shape>
          <o:OLEObject Type="Embed" ProgID="Equation.3" ShapeID="_x0000_i1046" DrawAspect="Content" ObjectID="_1804064615" r:id="rId62"/>
        </w:object>
      </w:r>
      <w:r w:rsidRPr="00FD311F">
        <w:rPr>
          <w:rFonts w:ascii="宋体" w:hAnsi="宋体" w:hint="eastAsia"/>
          <w:szCs w:val="21"/>
        </w:rPr>
        <w:t xml:space="preserve">）   </w:t>
      </w:r>
      <w:r w:rsidRPr="00FD311F">
        <w:rPr>
          <w:rFonts w:ascii="宋体" w:hAnsi="宋体" w:hint="eastAsia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 ⑤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11．（20分）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（1）2NH</w:t>
      </w:r>
      <w:r w:rsidRPr="00FD311F">
        <w:rPr>
          <w:rFonts w:ascii="宋体" w:hAnsi="宋体" w:hint="eastAsia"/>
          <w:szCs w:val="21"/>
          <w:vertAlign w:val="subscript"/>
        </w:rPr>
        <w:t>4</w:t>
      </w:r>
      <w:r w:rsidRPr="00FD311F">
        <w:rPr>
          <w:rFonts w:ascii="宋体" w:hAnsi="宋体" w:hint="eastAsia"/>
          <w:szCs w:val="21"/>
        </w:rPr>
        <w:t>Cl＋Ca</w:t>
      </w:r>
      <w:r w:rsidRPr="00FD311F">
        <w:rPr>
          <w:rFonts w:ascii="宋体" w:hAnsi="宋体"/>
          <w:szCs w:val="21"/>
        </w:rPr>
        <w:t>(</w:t>
      </w:r>
      <w:r w:rsidRPr="00FD311F">
        <w:rPr>
          <w:rFonts w:ascii="宋体" w:hAnsi="宋体" w:hint="eastAsia"/>
          <w:szCs w:val="21"/>
        </w:rPr>
        <w:t>OH</w:t>
      </w:r>
      <w:r w:rsidRPr="00FD311F">
        <w:rPr>
          <w:rFonts w:ascii="宋体" w:hAnsi="宋体"/>
          <w:szCs w:val="21"/>
        </w:rPr>
        <w:t>)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2NH</w:t>
      </w:r>
      <w:r w:rsidRPr="00FD311F">
        <w:rPr>
          <w:rFonts w:ascii="宋体" w:hAnsi="宋体"/>
          <w:szCs w:val="21"/>
          <w:vertAlign w:val="subscript"/>
        </w:rPr>
        <w:t>3</w:t>
      </w:r>
      <w:r w:rsidRPr="00FD311F">
        <w:rPr>
          <w:rFonts w:ascii="宋体" w:hAnsi="宋体" w:hint="eastAsia"/>
          <w:szCs w:val="21"/>
        </w:rPr>
        <w:t>↑＋CaCl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＋</w:t>
      </w:r>
      <w:r w:rsidRPr="00FD311F">
        <w:rPr>
          <w:rFonts w:ascii="宋体" w:hAnsi="宋体"/>
          <w:szCs w:val="21"/>
        </w:rPr>
        <w:t>2</w:t>
      </w:r>
      <w:r w:rsidRPr="00FD311F">
        <w:rPr>
          <w:rFonts w:ascii="宋体" w:hAnsi="宋体" w:hint="eastAsia"/>
          <w:szCs w:val="21"/>
        </w:rPr>
        <w:t>H</w:t>
      </w:r>
      <w:r w:rsidRPr="00FD311F">
        <w:rPr>
          <w:rFonts w:ascii="宋体" w:hAnsi="宋体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O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（2）向下排空气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</w:t>
      </w:r>
      <w:r w:rsidRPr="00FD311F">
        <w:rPr>
          <w:rFonts w:ascii="宋体" w:hAnsi="宋体"/>
          <w:szCs w:val="21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碱石灰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（3）打开止水夹，挤出胶头滴管中的水。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 xml:space="preserve">     氢气极易溶解于水，致使烧瓶内气体压强迅速减小。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59" type="#_x0000_t75" style="position:absolute;left:0;text-align:left;margin-left:330pt;margin-top:23.4pt;width:68.25pt;height:106.8pt;z-index:251662848">
            <v:imagedata r:id="rId63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（4）打开夹子，用手（或热毛巾等）将烧瓶捂热，氢气受热膨胀，赶出玻璃导管内的空气，氨气与水接触，即发生喷泉。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szCs w:val="21"/>
        </w:rPr>
        <w:t>3</w:t>
      </w:r>
      <w:r w:rsidRPr="00FD311F">
        <w:rPr>
          <w:rFonts w:ascii="宋体" w:hAnsi="宋体" w:hint="eastAsia"/>
          <w:szCs w:val="21"/>
        </w:rPr>
        <w:t>0．（27分）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右图中虚线表示A、B球原来的平衡位置，实线表示烧断后重新达到平衡的位置，其中α、β分别表示细线OA、AB与竖直方向的夹角。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A球受力如右图所示：重力mg，竖直向下；电场力qE，水平向左；细线OA对A的拉力T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，方向如图；细线AB对A的拉力T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，方向如图。由平衡条件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60" type="#_x0000_t75" style="position:absolute;left:0;text-align:left;margin-left:252pt;margin-top:7.8pt;width:144.75pt;height:63.55pt;z-index:251663872">
            <v:imagedata r:id="rId64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1</w:t>
      </w:r>
      <w:r w:rsidRPr="00FD311F">
        <w:rPr>
          <w:rFonts w:ascii="宋体" w:hAnsi="宋体" w:hint="eastAsia"/>
          <w:szCs w:val="21"/>
        </w:rPr>
        <w:t>sinα＋T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sinβ＝qE                    ①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cosα＝mg＋T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 xml:space="preserve"> cosβ               </w:t>
      </w:r>
      <w:r w:rsidRPr="00FD311F">
        <w:rPr>
          <w:rFonts w:ascii="宋体" w:hAnsi="宋体" w:hint="eastAsia"/>
          <w:szCs w:val="21"/>
          <w:vertAlign w:val="superscript"/>
        </w:rPr>
        <w:t xml:space="preserve"> </w:t>
      </w:r>
      <w:r w:rsidRPr="00FD311F">
        <w:rPr>
          <w:rFonts w:ascii="宋体" w:hAnsi="宋体" w:hint="eastAsia"/>
          <w:szCs w:val="21"/>
        </w:rPr>
        <w:t xml:space="preserve">   ②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B球受力如右图所示：重力mg，竖直向下；电场力qE，水平向右；细线AB对B的拉力T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，方向如图。由平衡条件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sinβ＝qE                            ③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T</w:t>
      </w:r>
      <w:r w:rsidRPr="00FD311F">
        <w:rPr>
          <w:rFonts w:ascii="宋体" w:hAnsi="宋体" w:hint="eastAsia"/>
          <w:szCs w:val="21"/>
          <w:vertAlign w:val="subscript"/>
        </w:rPr>
        <w:t>2</w:t>
      </w:r>
      <w:r w:rsidRPr="00FD311F">
        <w:rPr>
          <w:rFonts w:ascii="宋体" w:hAnsi="宋体" w:hint="eastAsia"/>
          <w:szCs w:val="21"/>
        </w:rPr>
        <w:t>cosβ＝mg                           ④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联立以上各式并代入数据，得</w:t>
      </w:r>
    </w:p>
    <w:p w:rsidR="005A387B" w:rsidRPr="00FD311F" w:rsidRDefault="005A387B">
      <w:pPr>
        <w:pStyle w:val="a9"/>
        <w:tabs>
          <w:tab w:val="left" w:pos="4500"/>
        </w:tabs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α＝0                                 ⑤</w:t>
      </w:r>
    </w:p>
    <w:p w:rsidR="005A387B" w:rsidRPr="00FD311F" w:rsidRDefault="005A387B">
      <w:pPr>
        <w:pStyle w:val="a9"/>
        <w:ind w:firstLine="400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/>
          <w:noProof/>
          <w:szCs w:val="21"/>
        </w:rPr>
        <w:pict>
          <v:shape id="_x0000_s1061" type="#_x0000_t75" style="position:absolute;left:0;text-align:left;margin-left:324pt;margin-top:10.15pt;width:70.5pt;height:89.25pt;z-index:251664896">
            <v:imagedata r:id="rId65" o:title=""/>
            <w10:wrap type="square"/>
          </v:shape>
        </w:pict>
      </w:r>
      <w:r w:rsidRPr="00FD311F">
        <w:rPr>
          <w:rFonts w:ascii="宋体" w:hAnsi="宋体" w:hint="eastAsia"/>
          <w:szCs w:val="21"/>
        </w:rPr>
        <w:t>β＝45°                              ⑥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由此可知，A、B球重新达到平衡的位置如右图所示。与原来位置相比，A球的重力势能减少了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＝mgl（1－sin60°）                 ⑦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B球的重力势能减少了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E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>＝mgl（1－sin60°＋cos45°）        ⑧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A球的电势能增加了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＝qElcos60°                       ⑨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B球的电势能减少了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>＝qEl（sin45°－sin30°）           ⑩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两种势能总和减少了</w:t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W＝W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>－W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＋E</w:t>
      </w:r>
      <w:r w:rsidRPr="00FD311F">
        <w:rPr>
          <w:rFonts w:ascii="宋体" w:hAnsi="宋体" w:hint="eastAsia"/>
          <w:szCs w:val="21"/>
          <w:vertAlign w:val="subscript"/>
        </w:rPr>
        <w:t>A</w:t>
      </w:r>
      <w:r w:rsidRPr="00FD311F">
        <w:rPr>
          <w:rFonts w:ascii="宋体" w:hAnsi="宋体" w:hint="eastAsia"/>
          <w:szCs w:val="21"/>
        </w:rPr>
        <w:t>＋E</w:t>
      </w:r>
      <w:r w:rsidRPr="00FD311F">
        <w:rPr>
          <w:rFonts w:ascii="宋体" w:hAnsi="宋体" w:hint="eastAsia"/>
          <w:szCs w:val="21"/>
          <w:vertAlign w:val="subscript"/>
        </w:rPr>
        <w:t>B</w:t>
      </w:r>
      <w:r w:rsidRPr="00FD311F">
        <w:rPr>
          <w:rFonts w:ascii="宋体" w:hAnsi="宋体" w:hint="eastAsia"/>
          <w:szCs w:val="21"/>
        </w:rPr>
        <w:t xml:space="preserve">                 </w:t>
      </w:r>
      <w:r w:rsidRPr="00FD311F">
        <w:rPr>
          <w:rFonts w:ascii="宋体" w:hAnsi="宋体"/>
          <w:szCs w:val="21"/>
        </w:rPr>
        <w:fldChar w:fldCharType="begin"/>
      </w:r>
      <w:r w:rsidRPr="00FD311F">
        <w:rPr>
          <w:rFonts w:ascii="宋体" w:hAnsi="宋体"/>
          <w:szCs w:val="21"/>
        </w:rPr>
        <w:instrText xml:space="preserve"> </w:instrText>
      </w:r>
      <w:r w:rsidRPr="00FD311F">
        <w:rPr>
          <w:rFonts w:ascii="宋体" w:hAnsi="宋体" w:hint="eastAsia"/>
          <w:szCs w:val="21"/>
        </w:rPr>
        <w:instrText>eq \o\ac(○,11)</w:instrText>
      </w:r>
      <w:r w:rsidRPr="00FD311F">
        <w:rPr>
          <w:rFonts w:ascii="宋体" w:hAnsi="宋体"/>
          <w:szCs w:val="21"/>
        </w:rPr>
        <w:fldChar w:fldCharType="separate"/>
      </w:r>
      <w:r w:rsidRPr="00FD311F">
        <w:rPr>
          <w:rFonts w:ascii="宋体" w:hAnsi="宋体"/>
          <w:szCs w:val="21"/>
        </w:rPr>
        <w:fldChar w:fldCharType="end"/>
      </w:r>
    </w:p>
    <w:p w:rsidR="005A387B" w:rsidRPr="00FD311F" w:rsidRDefault="005A387B">
      <w:pPr>
        <w:pStyle w:val="a9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代入数据解得</w:t>
      </w:r>
    </w:p>
    <w:p w:rsidR="005A387B" w:rsidRPr="00FD311F" w:rsidRDefault="005A387B">
      <w:pPr>
        <w:pStyle w:val="a9"/>
        <w:ind w:firstLineChars="200" w:firstLine="420"/>
        <w:jc w:val="right"/>
        <w:textAlignment w:val="center"/>
        <w:rPr>
          <w:rFonts w:ascii="宋体" w:hAnsi="宋体" w:hint="eastAsia"/>
          <w:szCs w:val="21"/>
        </w:rPr>
      </w:pPr>
      <w:r w:rsidRPr="00FD311F">
        <w:rPr>
          <w:rFonts w:ascii="宋体" w:hAnsi="宋体" w:hint="eastAsia"/>
          <w:szCs w:val="21"/>
        </w:rPr>
        <w:t>W＝6.8×10</w:t>
      </w:r>
      <w:r w:rsidRPr="00FD311F">
        <w:rPr>
          <w:rFonts w:ascii="宋体" w:hAnsi="宋体" w:hint="eastAsia"/>
          <w:szCs w:val="21"/>
          <w:vertAlign w:val="superscript"/>
        </w:rPr>
        <w:t>－2</w:t>
      </w:r>
      <w:r w:rsidRPr="00FD311F">
        <w:rPr>
          <w:rFonts w:ascii="宋体" w:hAnsi="宋体" w:hint="eastAsia"/>
          <w:szCs w:val="21"/>
        </w:rPr>
        <w:t xml:space="preserve">J                        </w:t>
      </w:r>
      <w:r w:rsidRPr="00FD311F">
        <w:rPr>
          <w:rFonts w:ascii="宋体" w:hAnsi="宋体"/>
          <w:szCs w:val="21"/>
        </w:rPr>
        <w:fldChar w:fldCharType="begin"/>
      </w:r>
      <w:r w:rsidRPr="00FD311F">
        <w:rPr>
          <w:rFonts w:ascii="宋体" w:hAnsi="宋体"/>
          <w:szCs w:val="21"/>
        </w:rPr>
        <w:instrText xml:space="preserve"> </w:instrText>
      </w:r>
      <w:r w:rsidRPr="00FD311F">
        <w:rPr>
          <w:rFonts w:ascii="宋体" w:hAnsi="宋体" w:hint="eastAsia"/>
          <w:szCs w:val="21"/>
        </w:rPr>
        <w:instrText>eq \o\ac(○,12)</w:instrText>
      </w:r>
      <w:r w:rsidRPr="00FD311F">
        <w:rPr>
          <w:rFonts w:ascii="宋体" w:hAnsi="宋体"/>
          <w:szCs w:val="21"/>
        </w:rPr>
        <w:fldChar w:fldCharType="separate"/>
      </w:r>
      <w:r w:rsidRPr="00FD311F">
        <w:rPr>
          <w:rFonts w:ascii="宋体" w:hAnsi="宋体"/>
          <w:szCs w:val="21"/>
        </w:rPr>
        <w:fldChar w:fldCharType="end"/>
      </w:r>
    </w:p>
    <w:p w:rsidR="005A387B" w:rsidRPr="00FD311F" w:rsidRDefault="005A387B" w:rsidP="005A387B">
      <w:pPr>
        <w:rPr>
          <w:rFonts w:ascii="宋体" w:hAnsi="宋体" w:hint="eastAsia"/>
          <w:szCs w:val="21"/>
        </w:rPr>
      </w:pPr>
    </w:p>
    <w:sectPr w:rsidR="005A387B" w:rsidRPr="00FD311F" w:rsidSect="00FD311F">
      <w:pgSz w:w="11907" w:h="16839" w:code="9"/>
      <w:pgMar w:top="1440" w:right="1800" w:bottom="1440" w:left="1800" w:header="851" w:footer="794" w:gutter="0"/>
      <w:cols w:sep="1"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7E8D" w:rsidRDefault="007C7E8D">
      <w:r>
        <w:separator/>
      </w:r>
    </w:p>
  </w:endnote>
  <w:endnote w:type="continuationSeparator" w:id="0">
    <w:p w:rsidR="007C7E8D" w:rsidRDefault="007C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7E8D" w:rsidRDefault="007C7E8D">
      <w:r>
        <w:separator/>
      </w:r>
    </w:p>
  </w:footnote>
  <w:footnote w:type="continuationSeparator" w:id="0">
    <w:p w:rsidR="007C7E8D" w:rsidRDefault="007C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3A29"/>
    <w:multiLevelType w:val="hybridMultilevel"/>
    <w:tmpl w:val="6ABC08FA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EE7E58"/>
    <w:multiLevelType w:val="hybridMultilevel"/>
    <w:tmpl w:val="9E94FA6A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963F67"/>
    <w:multiLevelType w:val="hybridMultilevel"/>
    <w:tmpl w:val="0DDADD8E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C084B46"/>
    <w:multiLevelType w:val="hybridMultilevel"/>
    <w:tmpl w:val="97925DF8"/>
    <w:lvl w:ilvl="0">
      <w:start w:val="1"/>
      <w:numFmt w:val="decimal"/>
      <w:lvlText w:val="（%1）"/>
      <w:lvlJc w:val="left"/>
      <w:pPr>
        <w:tabs>
          <w:tab w:val="num" w:pos="1371"/>
        </w:tabs>
        <w:ind w:left="1371" w:hanging="93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81"/>
        </w:tabs>
        <w:ind w:left="1281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01"/>
        </w:tabs>
        <w:ind w:left="1701" w:hanging="420"/>
      </w:pPr>
    </w:lvl>
    <w:lvl w:ilvl="3" w:tentative="1">
      <w:start w:val="1"/>
      <w:numFmt w:val="decimal"/>
      <w:lvlText w:val="%4."/>
      <w:lvlJc w:val="left"/>
      <w:pPr>
        <w:tabs>
          <w:tab w:val="num" w:pos="2121"/>
        </w:tabs>
        <w:ind w:left="2121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41"/>
        </w:tabs>
        <w:ind w:left="2541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61"/>
        </w:tabs>
        <w:ind w:left="2961" w:hanging="420"/>
      </w:pPr>
    </w:lvl>
    <w:lvl w:ilvl="6" w:tentative="1">
      <w:start w:val="1"/>
      <w:numFmt w:val="decimal"/>
      <w:lvlText w:val="%7."/>
      <w:lvlJc w:val="left"/>
      <w:pPr>
        <w:tabs>
          <w:tab w:val="num" w:pos="3381"/>
        </w:tabs>
        <w:ind w:left="3381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01"/>
        </w:tabs>
        <w:ind w:left="3801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21"/>
        </w:tabs>
        <w:ind w:left="4221" w:hanging="420"/>
      </w:pPr>
    </w:lvl>
  </w:abstractNum>
  <w:num w:numId="1" w16cid:durableId="581333089">
    <w:abstractNumId w:val="2"/>
  </w:num>
  <w:num w:numId="2" w16cid:durableId="313023367">
    <w:abstractNumId w:val="1"/>
  </w:num>
  <w:num w:numId="3" w16cid:durableId="157968834">
    <w:abstractNumId w:val="0"/>
  </w:num>
  <w:num w:numId="4" w16cid:durableId="31164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5EA"/>
    <w:rsid w:val="0000589B"/>
    <w:rsid w:val="00172CD5"/>
    <w:rsid w:val="00382702"/>
    <w:rsid w:val="005A387B"/>
    <w:rsid w:val="007C7E8D"/>
    <w:rsid w:val="00BF3D47"/>
    <w:rsid w:val="00DB4917"/>
    <w:rsid w:val="00F65C33"/>
    <w:rsid w:val="00F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F7202E-A01E-45A5-BF94-0123D1A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03D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rsid w:val="00003DD8"/>
    <w:rPr>
      <w:rFonts w:ascii="宋体" w:hAnsi="Courier New" w:cs="Courier New"/>
      <w:szCs w:val="21"/>
    </w:rPr>
  </w:style>
  <w:style w:type="table" w:styleId="a7">
    <w:name w:val="Table Grid"/>
    <w:basedOn w:val="a1"/>
    <w:rsid w:val="00003D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7059A7"/>
    <w:rPr>
      <w:color w:val="0000FF"/>
      <w:u w:val="single"/>
    </w:rPr>
  </w:style>
  <w:style w:type="paragraph" w:styleId="a9">
    <w:name w:val="Body Text Indent"/>
    <w:basedOn w:val="a"/>
    <w:rsid w:val="009917A8"/>
    <w:pPr>
      <w:ind w:firstLine="392"/>
    </w:pPr>
    <w:rPr>
      <w:szCs w:val="20"/>
    </w:rPr>
  </w:style>
  <w:style w:type="character" w:customStyle="1" w:styleId="msgbodytext">
    <w:name w:val="msgbodytext"/>
    <w:basedOn w:val="a0"/>
    <w:rsid w:val="00982162"/>
  </w:style>
  <w:style w:type="paragraph" w:customStyle="1" w:styleId="aa">
    <w:basedOn w:val="a"/>
    <w:next w:val="a9"/>
    <w:rsid w:val="0095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pixelsPerInch w:val="120"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63" Type="http://schemas.openxmlformats.org/officeDocument/2006/relationships/image" Target="media/image32.png"/><Relationship Id="rId7" Type="http://schemas.openxmlformats.org/officeDocument/2006/relationships/hyperlink" Target="https://www.51test.net/show/10152336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9.wmf"/><Relationship Id="rId46" Type="http://schemas.openxmlformats.org/officeDocument/2006/relationships/oleObject" Target="embeddings/oleObject16.bin"/><Relationship Id="rId59" Type="http://schemas.openxmlformats.org/officeDocument/2006/relationships/image" Target="media/image30.wmf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3.bin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F:\Jplhj%20Documents\&#35797;&#21367;\&#21338;&#24494;&#27169;&#26495;(16K)2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博微模板(16K)2.dot</Template>
  <TotalTime>0</TotalTime>
  <Pages>4</Pages>
  <Words>1366</Words>
  <Characters>7788</Characters>
  <Application>Microsoft Office Word</Application>
  <DocSecurity>0</DocSecurity>
  <Lines>64</Lines>
  <Paragraphs>18</Paragraphs>
  <ScaleCrop>false</ScaleCrop>
  <Company>物理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物理备课平台4</dc:title>
  <dc:subject/>
  <dc:creator>user</dc:creator>
  <cp:keywords/>
  <cp:lastModifiedBy>mononoke P</cp:lastModifiedBy>
  <cp:revision>2</cp:revision>
  <cp:lastPrinted>1601-01-01T00:00:00Z</cp:lastPrinted>
  <dcterms:created xsi:type="dcterms:W3CDTF">2025-03-21T01:10:00Z</dcterms:created>
  <dcterms:modified xsi:type="dcterms:W3CDTF">2025-03-21T01:10:00Z</dcterms:modified>
</cp:coreProperties>
</file>