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32"/>
          <w:szCs w:val="32"/>
        </w:rPr>
      </w:pPr>
      <w:r>
        <w:rPr>
          <w:rFonts w:eastAsia="宋体" w:cs="宋体" w:ascii="宋体" w:hAnsi="宋体"/>
          <w:b/>
          <w:bCs/>
          <w:sz w:val="32"/>
          <w:szCs w:val="32"/>
        </w:rPr>
        <w:t>2003</w:t>
      </w:r>
      <w:r>
        <w:rPr>
          <w:rFonts w:ascii="宋体" w:hAnsi="宋体" w:cs="宋体"/>
          <w:b/>
          <w:bCs/>
          <w:sz w:val="32"/>
          <w:szCs w:val="32"/>
        </w:rPr>
        <w:t>年宁夏高考理综真题及答案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eastAsia="宋体" w:cs="宋体" w:ascii="宋体" w:hAnsi="宋体"/>
          <w:b/>
          <w:bCs/>
          <w:sz w:val="21"/>
          <w:szCs w:val="21"/>
        </w:rPr>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EndnoteCharacters">
    <w:name w:val="Endnote Characters"/>
    <w:basedOn w:val="Style14"/>
    <w:qFormat/>
    <w:rPr>
      <w:vertAlign w:val="superscript"/>
    </w:rPr>
  </w:style>
  <w:style w:type="character" w:styleId="PageNumber">
    <w:name w:val="Page Number"/>
    <w:basedOn w:val="Style14"/>
    <w:rPr/>
  </w:style>
  <w:style w:type="character" w:styleId="VisitedInternetLink">
    <w:name w:val="FollowedHyperlink"/>
    <w:basedOn w:val="Style14"/>
    <w:rPr>
      <w:color w:val="800080"/>
      <w:u w:val="single"/>
    </w:rPr>
  </w:style>
  <w:style w:type="character" w:styleId="InternetLink">
    <w:name w:val="Hyperlink"/>
    <w:basedOn w:val="Style14"/>
    <w:rPr>
      <w:color w:val="0000FF"/>
      <w:u w:val="single"/>
    </w:rPr>
  </w:style>
  <w:style w:type="character" w:styleId="Px1481">
    <w:name w:val="px1481"/>
    <w:basedOn w:val="Style14"/>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extBodyIndent">
    <w:name w:val="Body Text Indent"/>
    <w:basedOn w:val="Normal"/>
    <w:pPr>
      <w:ind w:firstLine="42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2021-03-15T18:32:17Z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