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04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rPr>
          <w:rStyle w:val="Msgbodytext"/>
          <w:rFonts w:ascii="华文宋体" w:hAnsi="华文宋体" w:eastAsia="华文宋体" w:cs="华文宋体"/>
        </w:rPr>
      </w:pPr>
      <w:r>
        <w:rPr>
          <w:rFonts w:eastAsia="华文宋体" w:cs="Calibri" w:ascii="华文宋体" w:hAnsi="华文宋体"/>
          <w:b/>
          <w:sz w:val="44"/>
          <w:szCs w:val="20"/>
        </w:rPr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Style w:val="Msgbodytext"/>
          <w:rFonts w:ascii="华文宋体" w:hAnsi="华文宋体" w:cs="华文宋体" w:eastAsia="华文宋体"/>
        </w:rPr>
        <w:t>本试卷分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和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非选择题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两部分，满分</w:t>
      </w:r>
      <w:r>
        <w:rPr>
          <w:rStyle w:val="Msgbodytext"/>
          <w:rFonts w:eastAsia="华文宋体" w:cs="华文宋体" w:ascii="华文宋体" w:hAnsi="华文宋体"/>
        </w:rPr>
        <w:t>150</w:t>
      </w:r>
      <w:r>
        <w:rPr>
          <w:rStyle w:val="Msgbodytext"/>
          <w:rFonts w:ascii="华文宋体" w:hAnsi="华文宋体" w:cs="华文宋体" w:eastAsia="华文宋体"/>
        </w:rPr>
        <w:t>分。考试用时</w:t>
      </w:r>
      <w:r>
        <w:rPr>
          <w:rStyle w:val="Msgbodytext"/>
          <w:rFonts w:eastAsia="华文宋体" w:cs="华文宋体" w:ascii="华文宋体" w:hAnsi="华文宋体"/>
        </w:rPr>
        <w:t>120</w:t>
      </w:r>
      <w:r>
        <w:rPr>
          <w:rStyle w:val="Msgbodytext"/>
          <w:rFonts w:ascii="华文宋体" w:hAnsi="华文宋体" w:cs="华文宋体" w:eastAsia="华文宋体"/>
        </w:rPr>
        <w:t>分钟。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center"/>
        <w:rPr>
          <w:rFonts w:ascii="华文宋体" w:hAnsi="华文宋体" w:eastAsia="华文宋体" w:cs="华文宋体"/>
        </w:rPr>
      </w:pPr>
      <w:r>
        <w:rPr>
          <w:rStyle w:val="Msgbodytext"/>
          <w:rFonts w:ascii="华文宋体" w:hAnsi="华文宋体" w:cs="华文宋体" w:eastAsia="华文宋体"/>
          <w:sz w:val="28"/>
        </w:rPr>
        <w:t>第</w:t>
      </w:r>
      <w:r>
        <w:rPr>
          <w:rStyle w:val="Msgbodytext"/>
          <w:rFonts w:ascii="华文宋体" w:hAnsi="华文宋体" w:cs="华文宋体" w:eastAsia="华文宋体"/>
          <w:sz w:val="28"/>
        </w:rPr>
        <w:t>Ⅰ卷</w:t>
      </w:r>
      <w:r>
        <w:rPr>
          <w:rStyle w:val="Msgbodytext"/>
          <w:rFonts w:ascii="华文宋体" w:hAnsi="华文宋体" w:cs="华文宋体" w:eastAsia="华文宋体"/>
        </w:rPr>
        <w:t>（选择题  共</w:t>
      </w:r>
      <w:r>
        <w:rPr>
          <w:rStyle w:val="Msgbodytext"/>
          <w:rFonts w:eastAsia="华文宋体" w:cs="华文宋体" w:ascii="华文宋体" w:hAnsi="华文宋体"/>
        </w:rPr>
        <w:t>60</w:t>
      </w:r>
      <w:r>
        <w:rPr>
          <w:rStyle w:val="Msgbodytext"/>
          <w:rFonts w:ascii="华文宋体" w:hAnsi="华文宋体" w:cs="华文宋体" w:eastAsia="华文宋体"/>
        </w:rPr>
        <w:t>分）</w:t>
      </w:r>
    </w:p>
    <w:p>
      <w:pPr>
        <w:pStyle w:val="Normal"/>
        <w:ind w:left="400" w:hanging="400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一、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（</w:t>
      </w:r>
      <w:r>
        <w:rPr>
          <w:rStyle w:val="Msgbodytext"/>
          <w:rFonts w:eastAsia="华文宋体" w:cs="华文宋体" w:ascii="华文宋体" w:hAnsi="华文宋体"/>
          <w:b/>
          <w:sz w:val="20"/>
          <w:szCs w:val="20"/>
        </w:rPr>
        <w:t>40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分）选择题：本大题共</w:t>
      </w:r>
      <w:r>
        <w:rPr>
          <w:rStyle w:val="Msgbodytext"/>
          <w:rFonts w:eastAsia="华文宋体" w:cs="华文宋体" w:ascii="华文宋体" w:hAnsi="华文宋体"/>
          <w:b/>
          <w:sz w:val="20"/>
          <w:szCs w:val="20"/>
        </w:rPr>
        <w:t>8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Style w:val="Msgbodytext"/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分。每小题给出的四个答案中，至少有一个是正确的，把正确答案全选出来，并将正确答案前面的字母填写在题后的方括号内。每小题全选对的得</w:t>
      </w:r>
      <w:r>
        <w:rPr>
          <w:rStyle w:val="Msgbodytext"/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分；选对但不全，得部分；有选错或不答的。得</w:t>
      </w:r>
      <w:r>
        <w:rPr>
          <w:rStyle w:val="Msgbodytext"/>
          <w:rFonts w:eastAsia="华文宋体" w:cs="华文宋体" w:ascii="华文宋体" w:hAnsi="华文宋体"/>
          <w:b/>
          <w:sz w:val="20"/>
          <w:szCs w:val="20"/>
        </w:rPr>
        <w:t>0</w:t>
      </w:r>
      <w:r>
        <w:rPr>
          <w:rStyle w:val="Msgbodytext"/>
          <w:rFonts w:ascii="华文宋体" w:hAnsi="华文宋体" w:cs="华文宋体" w:eastAsia="华文宋体"/>
          <w:b/>
          <w:sz w:val="20"/>
          <w:szCs w:val="20"/>
        </w:rPr>
        <w:t>分。填写在括号外的字母，不作为选出的答案。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．下列说法正确的是</w:t>
      </w:r>
      <w:r>
        <w:rPr>
          <w:rFonts w:eastAsia="华文宋体" w:cs="华文宋体" w:ascii="华文宋体" w:hAnsi="华文宋体"/>
          <w:sz w:val="20"/>
          <w:szCs w:val="20"/>
        </w:rPr>
        <w:tab/>
        <w:tab/>
        <w:tab/>
        <w:tab/>
      </w:r>
      <w:r>
        <w:rPr>
          <w:rFonts w:ascii="华文宋体" w:hAnsi="华文宋体" w:cs="华文宋体" w:eastAsia="华文宋体"/>
          <w:sz w:val="20"/>
          <w:szCs w:val="20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．光的干涉和衍射现象说明光具有波动性。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．光的频率越大，波长越长。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．光的波长越大，光子的能量越大。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．光在真空中的传播速度为</w:t>
      </w:r>
      <w:r>
        <w:rPr>
          <w:rFonts w:eastAsia="华文宋体" w:cs="华文宋体" w:ascii="华文宋体" w:hAnsi="华文宋体"/>
          <w:sz w:val="20"/>
          <w:szCs w:val="20"/>
        </w:rPr>
        <w:t>3.00×10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8</w:t>
      </w:r>
      <w:r>
        <w:rPr>
          <w:rFonts w:eastAsia="华文宋体" w:cs="华文宋体" w:ascii="华文宋体" w:hAnsi="华文宋体"/>
          <w:sz w:val="20"/>
          <w:szCs w:val="20"/>
        </w:rPr>
        <w:t>m/s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．下列说法中正确的是</w:t>
      </w:r>
      <w:r>
        <w:rPr>
          <w:rFonts w:eastAsia="华文宋体" w:cs="华文宋体" w:ascii="华文宋体" w:hAnsi="华文宋体"/>
          <w:sz w:val="20"/>
          <w:szCs w:val="20"/>
        </w:rPr>
        <w:tab/>
        <w:tab/>
        <w:tab/>
        <w:tab/>
      </w:r>
      <w:r>
        <w:rPr>
          <w:rFonts w:ascii="华文宋体" w:hAnsi="华文宋体" w:cs="华文宋体" w:eastAsia="华文宋体"/>
          <w:sz w:val="20"/>
          <w:szCs w:val="20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．玛丽</w:t>
      </w:r>
      <w:r>
        <w:rPr>
          <w:rFonts w:eastAsia="华文宋体" w:cs="华文宋体" w:ascii="华文宋体" w:hAnsi="华文宋体"/>
          <w:sz w:val="20"/>
          <w:szCs w:val="20"/>
        </w:rPr>
        <w:t>·</w:t>
      </w:r>
      <w:r>
        <w:rPr>
          <w:rFonts w:ascii="华文宋体" w:hAnsi="华文宋体" w:cs="华文宋体" w:eastAsia="华文宋体"/>
          <w:sz w:val="20"/>
          <w:szCs w:val="20"/>
        </w:rPr>
        <w:t>居里首先提出原子的核式结构学说。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．卢瑟福在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华文宋体" w:hAnsi="华文宋体" w:cs="华文宋体" w:eastAsia="华文宋体"/>
          <w:sz w:val="20"/>
          <w:szCs w:val="20"/>
        </w:rPr>
        <w:t>粒子散射实验中发现了电子。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．查德威克在原子核人工转变的实验中发现了中子。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．爱因斯坦为解释光电效应的实验规律提出了光子说。</w:t>
      </w:r>
    </w:p>
    <w:p>
      <w:pPr>
        <w:pStyle w:val="Normal"/>
        <w:tabs>
          <w:tab w:val="clear" w:pos="420"/>
          <w:tab w:val="left" w:pos="147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147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．火星有两颗卫星，分别是火卫一和火卫二，它们的轨道近似为圆。已知火卫一的周期为</w:t>
      </w:r>
      <w:r>
        <w:rPr>
          <w:rFonts w:eastAsia="华文宋体" w:cs="华文宋体" w:ascii="华文宋体" w:hAnsi="华文宋体"/>
          <w:sz w:val="20"/>
          <w:szCs w:val="20"/>
        </w:rPr>
        <w:t>7</w:t>
        <w:tab/>
      </w:r>
      <w:r>
        <w:rPr>
          <w:rFonts w:ascii="华文宋体" w:hAnsi="华文宋体" w:cs="华文宋体" w:eastAsia="华文宋体"/>
          <w:sz w:val="20"/>
          <w:szCs w:val="20"/>
        </w:rPr>
        <w:t>小时</w:t>
      </w:r>
      <w:r>
        <w:rPr>
          <w:rFonts w:eastAsia="华文宋体" w:cs="华文宋体" w:ascii="华文宋体" w:hAnsi="华文宋体"/>
          <w:sz w:val="20"/>
          <w:szCs w:val="20"/>
        </w:rPr>
        <w:t>39</w:t>
      </w:r>
      <w:r>
        <w:rPr>
          <w:rFonts w:ascii="华文宋体" w:hAnsi="华文宋体" w:cs="华文宋体" w:eastAsia="华文宋体"/>
          <w:sz w:val="20"/>
          <w:szCs w:val="20"/>
        </w:rPr>
        <w:t>分。火卫二的周期为</w:t>
      </w:r>
      <w:r>
        <w:rPr>
          <w:rFonts w:eastAsia="华文宋体" w:cs="华文宋体" w:ascii="华文宋体" w:hAnsi="华文宋体"/>
          <w:sz w:val="20"/>
          <w:szCs w:val="20"/>
        </w:rPr>
        <w:t>30</w:t>
      </w:r>
      <w:r>
        <w:rPr>
          <w:rFonts w:ascii="华文宋体" w:hAnsi="华文宋体" w:cs="华文宋体" w:eastAsia="华文宋体"/>
          <w:sz w:val="20"/>
          <w:szCs w:val="20"/>
        </w:rPr>
        <w:t>小时</w:t>
      </w: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分，则两颗卫星相比</w:t>
      </w:r>
      <w:r>
        <w:rPr>
          <w:rFonts w:eastAsia="华文宋体" w:cs="华文宋体" w:ascii="华文宋体" w:hAnsi="华文宋体"/>
          <w:sz w:val="20"/>
          <w:szCs w:val="20"/>
        </w:rPr>
        <w:tab/>
        <w:tab/>
      </w:r>
      <w:r>
        <w:rPr>
          <w:rFonts w:ascii="华文宋体" w:hAnsi="华文宋体" w:cs="华文宋体" w:eastAsia="华文宋体"/>
          <w:sz w:val="20"/>
          <w:szCs w:val="20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．火卫一距火星表面较近。</w:t>
      </w: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．火卫二的角速度较大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．火卫一的运动速度较大。</w:t>
      </w: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．火卫二的向心加速度较大。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．两圆环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置于同一水平面上，其中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为均匀带电绝缘环，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为导体环，当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以如图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所示的方向绕中心转动的角速度发生变化时，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中产生如图所示方向的感应电流。则（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3867150</wp:posOffset>
                </wp:positionH>
                <wp:positionV relativeFrom="paragraph">
                  <wp:posOffset>100965</wp:posOffset>
                </wp:positionV>
                <wp:extent cx="1132840" cy="88963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8896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50" w:dyaOrig="120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74.05pt;height:53.85pt" filled="f" o:ole="">
                                  <v:imagedata r:id="rId3" o:title=""/>
                                </v:shape>
                                <o:OLEObject Type="Embed" ProgID="" ShapeID="ole_rId2" DrawAspect="Content" ObjectID="_829151185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70.05pt;mso-wrap-distance-left:9.05pt;mso-wrap-distance-right:9.05pt;mso-wrap-distance-top:0pt;mso-wrap-distance-bottom:0pt;margin-top:7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50" w:dyaOrig="120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74.05pt;height:53.85pt" filled="f" o:ole="">
                            <v:imagedata r:id="rId5" o:title=""/>
                          </v:shape>
                          <o:OLEObject Type="Embed" ProgID="" ShapeID="ole_rId4" DrawAspect="Content" ObjectID="_318241173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可能带正电且转速减小。</w:t>
      </w:r>
      <w:r>
        <w:rPr>
          <w:rFonts w:eastAsia="华文宋体" w:cs="华文宋体" w:ascii="华文宋体" w:hAnsi="华文宋体"/>
          <w:sz w:val="20"/>
          <w:szCs w:val="20"/>
        </w:rPr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可能带正电且转速增大。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可能带负电且转速减小。</w:t>
      </w:r>
      <w:r>
        <w:rPr>
          <w:rFonts w:eastAsia="华文宋体" w:cs="华文宋体" w:ascii="华文宋体" w:hAnsi="华文宋体"/>
          <w:sz w:val="20"/>
          <w:szCs w:val="20"/>
        </w:rPr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可能带负电且转速增大。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．物体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放在物体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上，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的上下表面均与斜面平行（如图），当两者以相同的初速度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靠惯性沿光滑固定斜面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向上做匀减速运动时，（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3733800</wp:posOffset>
                </wp:positionH>
                <wp:positionV relativeFrom="paragraph">
                  <wp:posOffset>635</wp:posOffset>
                </wp:positionV>
                <wp:extent cx="1690370" cy="9906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990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10" w:dyaOrig="12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18.7pt;height:62.7pt" filled="f" o:ole="">
                                  <v:imagedata r:id="rId7" o:title=""/>
                                </v:shape>
                                <o:OLEObject Type="Embed" ProgID="" ShapeID="ole_rId6" DrawAspect="Content" ObjectID="_120254239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78pt;mso-wrap-distance-left:9.05pt;mso-wrap-distance-right:9.05pt;mso-wrap-distance-top:0pt;mso-wrap-distance-bottom:0pt;margin-top:0pt;mso-position-vertical-relative:text;margin-left:29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10" w:dyaOrig="123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118.7pt;height:62.7pt" filled="f" o:ole="">
                            <v:imagedata r:id="rId9" o:title=""/>
                          </v:shape>
                          <o:OLEObject Type="Embed" ProgID="" ShapeID="ole_rId8" DrawAspect="Content" ObjectID="_859542665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受到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的摩擦力沿斜面方向向上。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受到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的摩擦力沿斜面方向向下。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之间的摩擦力为零。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之间是否存在摩擦力取决于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表面的性质。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．某静电场沿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方向的电势分布如图所示，则（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3333750</wp:posOffset>
                </wp:positionH>
                <wp:positionV relativeFrom="paragraph">
                  <wp:posOffset>635</wp:posOffset>
                </wp:positionV>
                <wp:extent cx="1598930" cy="96075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960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24" w:dyaOrig="1604">
                                <v:shapetype id="_x0000_tole_rId10" coordsize="21600,21600" o:spt="ole_rId1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" type="_x0000_tole_rId10" style="width:110.75pt;height:67.7pt" filled="f" o:ole="">
                                  <v:imagedata r:id="rId11" o:title=""/>
                                </v:shape>
                                <o:OLEObject Type="Embed" ProgID="" ShapeID="ole_rId10" DrawAspect="Content" ObjectID="_238559905" r:id="rId1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pt;height:75.65pt;mso-wrap-distance-left:9.05pt;mso-wrap-distance-right:9.05pt;mso-wrap-distance-top:0pt;mso-wrap-distance-bottom:0pt;margin-top:0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24" w:dyaOrig="1604">
                          <v:shapetype id="_x0000_tole_rId12" coordsize="21600,21600" o:spt="ole_rId1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" type="_x0000_tole_rId12" style="width:110.75pt;height:67.7pt" filled="f" o:ole="">
                            <v:imagedata r:id="rId13" o:title=""/>
                          </v:shape>
                          <o:OLEObject Type="Embed" ProgID="" ShapeID="ole_rId12" DrawAspect="Content" ObjectID="_645538587" r:id="rId1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．在</w:t>
      </w:r>
      <w:r>
        <w:rPr>
          <w:rFonts w:eastAsia="华文宋体" w:cs="华文宋体" w:ascii="华文宋体" w:hAnsi="华文宋体"/>
          <w:sz w:val="20"/>
          <w:szCs w:val="20"/>
        </w:rPr>
        <w:t>0—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之间不存在沿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方向的电场。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．在</w:t>
      </w:r>
      <w:r>
        <w:rPr>
          <w:rFonts w:eastAsia="华文宋体" w:cs="华文宋体" w:ascii="华文宋体" w:hAnsi="华文宋体"/>
          <w:sz w:val="20"/>
          <w:szCs w:val="20"/>
        </w:rPr>
        <w:t>0—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之间存在着沿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方向的匀强电场。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．在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  <w:szCs w:val="20"/>
        </w:rPr>
        <w:t>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之间存在着沿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方向的匀强电场。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．在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  <w:szCs w:val="20"/>
        </w:rPr>
        <w:t>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之间存在着沿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方向的非匀强电场。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．光滑水平面上有一边长为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的正方形区域处在场强为</w:t>
      </w:r>
      <w:r>
        <w:rPr>
          <w:rFonts w:eastAsia="华文宋体" w:cs="华文宋体" w:ascii="华文宋体" w:hAnsi="华文宋体"/>
          <w:sz w:val="20"/>
          <w:szCs w:val="20"/>
        </w:rPr>
        <w:t>E</w:t>
      </w:r>
      <w:r>
        <w:rPr>
          <w:rFonts w:ascii="华文宋体" w:hAnsi="华文宋体" w:cs="华文宋体" w:eastAsia="华文宋体"/>
          <w:sz w:val="20"/>
          <w:szCs w:val="20"/>
        </w:rPr>
        <w:t>的匀强电场中，电场方向与正方形一边平行。一质量为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、带电量为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q</w:t>
      </w:r>
      <w:r>
        <w:rPr>
          <w:rFonts w:ascii="华文宋体" w:hAnsi="华文宋体" w:cs="华文宋体" w:eastAsia="华文宋体"/>
          <w:sz w:val="20"/>
          <w:szCs w:val="20"/>
        </w:rPr>
        <w:t>的小球由某一边的中点，以垂直于该边的水平初速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进入该正方形区域。当小球再次运动到该正方形区域的边缘时，具有的动能可能为</w:t>
      </w: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0</w:t>
        <w:tab/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qEl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eastAsia="华文宋体" w:cs="华文宋体" w:ascii="华文宋体" w:hAnsi="华文宋体"/>
          <w:sz w:val="20"/>
          <w:szCs w:val="20"/>
        </w:rPr>
        <w:tab/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qEl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 w:val="20"/>
          <w:szCs w:val="20"/>
        </w:rPr>
        <w:t>8</w:t>
      </w:r>
      <w:r>
        <w:rPr>
          <w:rFonts w:ascii="华文宋体" w:hAnsi="华文宋体" w:cs="华文宋体" w:eastAsia="华文宋体"/>
          <w:sz w:val="20"/>
          <w:szCs w:val="20"/>
        </w:rPr>
        <w:t>．滑块以速率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靠惯性沿固定斜面由底端向上运动，当它回到出发点时速率为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  <w:szCs w:val="20"/>
        </w:rPr>
        <w:t>&lt;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 xml:space="preserve"> 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ascii="华文宋体" w:hAnsi="华文宋体" w:cs="华文宋体" w:eastAsia="华文宋体"/>
          <w:sz w:val="20"/>
          <w:szCs w:val="20"/>
        </w:rPr>
        <w:t>若滑块向上运动的位移中点为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，取斜面底端重力势能为零，则</w:t>
      </w:r>
      <w:r>
        <w:rPr>
          <w:rFonts w:eastAsia="华文宋体" w:cs="华文宋体" w:ascii="华文宋体" w:hAnsi="华文宋体"/>
          <w:sz w:val="20"/>
          <w:szCs w:val="20"/>
        </w:rPr>
        <w:tab/>
        <w:tab/>
      </w:r>
      <w:r>
        <w:rPr>
          <w:rFonts w:ascii="华文宋体" w:hAnsi="华文宋体" w:cs="华文宋体" w:eastAsia="华文宋体"/>
          <w:sz w:val="20"/>
          <w:szCs w:val="20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A</w:t>
      </w:r>
      <w:r>
        <w:rPr>
          <w:rFonts w:ascii="华文宋体" w:hAnsi="华文宋体" w:cs="华文宋体" w:eastAsia="华文宋体"/>
          <w:sz w:val="20"/>
          <w:szCs w:val="20"/>
        </w:rPr>
        <w:t>．上升时机械能减小，下降时机械增大。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B</w:t>
      </w:r>
      <w:r>
        <w:rPr>
          <w:rFonts w:ascii="华文宋体" w:hAnsi="华文宋体" w:cs="华文宋体" w:eastAsia="华文宋体"/>
          <w:sz w:val="20"/>
          <w:szCs w:val="20"/>
        </w:rPr>
        <w:t>．上升时机械能减小，下降时机械能也减小。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C</w:t>
      </w:r>
      <w:r>
        <w:rPr>
          <w:rFonts w:ascii="华文宋体" w:hAnsi="华文宋体" w:cs="华文宋体" w:eastAsia="华文宋体"/>
          <w:sz w:val="20"/>
          <w:szCs w:val="20"/>
        </w:rPr>
        <w:t>．上升过程中动能和势能相等的位置在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点上方。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ab/>
        <w:t>D</w:t>
      </w:r>
      <w:r>
        <w:rPr>
          <w:rFonts w:ascii="华文宋体" w:hAnsi="华文宋体" w:cs="华文宋体" w:eastAsia="华文宋体"/>
          <w:sz w:val="20"/>
          <w:szCs w:val="20"/>
        </w:rPr>
        <w:t>．上升过程中动能和势能相等的位置在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点下方。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二、（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分）填空题，本大题共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小题，每小题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分，答案写在题中横线上的空白处或指定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ab/>
      </w:r>
      <w:r>
        <w:rPr>
          <w:rFonts w:ascii="华文宋体" w:hAnsi="华文宋体" w:cs="华文宋体" w:eastAsia="华文宋体"/>
          <w:b/>
          <w:szCs w:val="21"/>
        </w:rPr>
        <w:t>位置，不要求写了演算过程。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60" w:hanging="36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>9</w:t>
      </w:r>
      <w:r>
        <w:rPr>
          <w:rFonts w:ascii="华文宋体" w:hAnsi="华文宋体" w:cs="华文宋体" w:eastAsia="华文宋体"/>
          <w:sz w:val="20"/>
          <w:szCs w:val="21"/>
        </w:rPr>
        <w:t>．在光电效应实验中，如果实验仪器及线路完好，当光照射到光电管上时，灵敏电流计中没有电流通过，可能的原因是：</w:t>
      </w:r>
      <w:r>
        <w:rPr>
          <w:rFonts w:ascii="华文宋体" w:hAnsi="华文宋体" w:cs="华文宋体" w:eastAsia="华文宋体"/>
          <w:sz w:val="20"/>
          <w:szCs w:val="21"/>
          <w:u w:val="single"/>
        </w:rPr>
        <w:t xml:space="preserve">                                             </w:t>
      </w:r>
      <w:r>
        <w:rPr>
          <w:rFonts w:eastAsia="华文宋体" w:cs="华文宋体" w:ascii="华文宋体" w:hAnsi="华文宋体"/>
          <w:sz w:val="20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3400425</wp:posOffset>
                </wp:positionH>
                <wp:positionV relativeFrom="paragraph">
                  <wp:posOffset>297180</wp:posOffset>
                </wp:positionV>
                <wp:extent cx="2023745" cy="110998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11099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75" w:dyaOrig="1365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44.9pt;height:80.15pt" filled="f" o:ole="">
                                  <v:imagedata r:id="rId15" o:title=""/>
                                </v:shape>
                                <o:OLEObject Type="Embed" ProgID="" ShapeID="ole_rId14" DrawAspect="Content" ObjectID="_108465882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9.35pt;height:87.4pt;mso-wrap-distance-left:9.05pt;mso-wrap-distance-right:9.05pt;mso-wrap-distance-top:0pt;mso-wrap-distance-bottom:0pt;margin-top:23.4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75" w:dyaOrig="1365">
                          <v:shapetype id="_x0000_tole_rId16" coordsize="21600,21600" o:spt="ole_rId1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6" type="_x0000_tole_rId16" style="width:144.9pt;height:80.15pt" filled="f" o:ole="">
                            <v:imagedata r:id="rId17" o:title=""/>
                          </v:shape>
                          <o:OLEObject Type="Embed" ProgID="" ShapeID="ole_rId16" DrawAspect="Content" ObjectID="_499583429" r:id="rId1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>10</w:t>
      </w:r>
      <w:r>
        <w:rPr>
          <w:rFonts w:ascii="华文宋体" w:hAnsi="华文宋体" w:cs="华文宋体" w:eastAsia="华文宋体"/>
          <w:sz w:val="20"/>
          <w:szCs w:val="21"/>
        </w:rPr>
        <w:t>．在光滑水平面上的</w:t>
      </w:r>
      <w:r>
        <w:rPr>
          <w:rFonts w:eastAsia="华文宋体" w:cs="华文宋体" w:ascii="华文宋体" w:hAnsi="华文宋体"/>
          <w:sz w:val="20"/>
          <w:szCs w:val="21"/>
        </w:rPr>
        <w:t>O</w:t>
      </w:r>
      <w:r>
        <w:rPr>
          <w:rFonts w:ascii="华文宋体" w:hAnsi="华文宋体" w:cs="华文宋体" w:eastAsia="华文宋体"/>
          <w:sz w:val="20"/>
          <w:szCs w:val="21"/>
        </w:rPr>
        <w:t>点系一长为</w:t>
      </w:r>
      <w:r>
        <w:rPr>
          <w:rFonts w:eastAsia="华文宋体" w:cs="华文宋体" w:ascii="华文宋体" w:hAnsi="华文宋体"/>
          <w:sz w:val="20"/>
          <w:szCs w:val="21"/>
        </w:rPr>
        <w:t>I</w:t>
      </w:r>
      <w:r>
        <w:rPr>
          <w:rFonts w:ascii="华文宋体" w:hAnsi="华文宋体" w:cs="华文宋体" w:eastAsia="华文宋体"/>
          <w:sz w:val="20"/>
          <w:szCs w:val="21"/>
        </w:rPr>
        <w:t>的绝缘细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ab/>
      </w:r>
      <w:r>
        <w:rPr>
          <w:rFonts w:ascii="华文宋体" w:hAnsi="华文宋体" w:cs="华文宋体" w:eastAsia="华文宋体"/>
          <w:sz w:val="20"/>
          <w:szCs w:val="21"/>
        </w:rPr>
        <w:t>线，线的另一端系一质量为</w:t>
      </w:r>
      <w:r>
        <w:rPr>
          <w:rFonts w:eastAsia="华文宋体" w:cs="华文宋体" w:ascii="华文宋体" w:hAnsi="华文宋体"/>
          <w:sz w:val="20"/>
          <w:szCs w:val="21"/>
        </w:rPr>
        <w:t>m</w:t>
      </w:r>
      <w:r>
        <w:rPr>
          <w:rFonts w:ascii="华文宋体" w:hAnsi="华文宋体" w:cs="华文宋体" w:eastAsia="华文宋体"/>
          <w:sz w:val="20"/>
          <w:szCs w:val="21"/>
        </w:rPr>
        <w:t>、带电量为</w:t>
      </w:r>
      <w:r>
        <w:rPr>
          <w:rFonts w:eastAsia="华文宋体" w:cs="华文宋体" w:ascii="华文宋体" w:hAnsi="华文宋体"/>
          <w:sz w:val="20"/>
          <w:szCs w:val="21"/>
        </w:rPr>
        <w:t>q</w:t>
      </w:r>
      <w:r>
        <w:rPr>
          <w:rFonts w:ascii="华文宋体" w:hAnsi="华文宋体" w:cs="华文宋体" w:eastAsia="华文宋体"/>
          <w:sz w:val="20"/>
          <w:szCs w:val="21"/>
        </w:rPr>
        <w:t>的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ab/>
      </w:r>
      <w:r>
        <w:rPr>
          <w:rFonts w:ascii="华文宋体" w:hAnsi="华文宋体" w:cs="华文宋体" w:eastAsia="华文宋体"/>
          <w:sz w:val="20"/>
          <w:szCs w:val="21"/>
        </w:rPr>
        <w:t>小球</w:t>
      </w:r>
      <w:r>
        <w:rPr>
          <w:rFonts w:eastAsia="华文宋体" w:cs="华文宋体" w:ascii="华文宋体" w:hAnsi="华文宋体"/>
          <w:sz w:val="20"/>
          <w:szCs w:val="21"/>
        </w:rPr>
        <w:t>.</w:t>
      </w:r>
      <w:r>
        <w:rPr>
          <w:rFonts w:ascii="华文宋体" w:hAnsi="华文宋体" w:cs="华文宋体" w:eastAsia="华文宋体"/>
          <w:sz w:val="20"/>
          <w:szCs w:val="21"/>
        </w:rPr>
        <w:t>当沿细线方向加上场强为</w:t>
      </w:r>
      <w:r>
        <w:rPr>
          <w:rFonts w:eastAsia="华文宋体" w:cs="华文宋体" w:ascii="华文宋体" w:hAnsi="华文宋体"/>
          <w:sz w:val="20"/>
          <w:szCs w:val="21"/>
        </w:rPr>
        <w:t>E</w:t>
      </w:r>
      <w:r>
        <w:rPr>
          <w:rFonts w:ascii="华文宋体" w:hAnsi="华文宋体" w:cs="华文宋体" w:eastAsia="华文宋体"/>
          <w:sz w:val="20"/>
          <w:szCs w:val="21"/>
        </w:rPr>
        <w:t>的匀强电场后，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ab/>
      </w:r>
      <w:r>
        <w:rPr>
          <w:rFonts w:ascii="华文宋体" w:hAnsi="华文宋体" w:cs="华文宋体" w:eastAsia="华文宋体"/>
          <w:sz w:val="20"/>
          <w:szCs w:val="21"/>
        </w:rPr>
        <w:t>小球处于平衡状态</w:t>
      </w:r>
      <w:r>
        <w:rPr>
          <w:rFonts w:eastAsia="华文宋体" w:cs="华文宋体" w:ascii="华文宋体" w:hAnsi="华文宋体"/>
          <w:sz w:val="20"/>
          <w:szCs w:val="21"/>
        </w:rPr>
        <w:t>.</w:t>
      </w:r>
      <w:r>
        <w:rPr>
          <w:rFonts w:ascii="华文宋体" w:hAnsi="华文宋体" w:cs="华文宋体" w:eastAsia="华文宋体"/>
          <w:sz w:val="20"/>
          <w:szCs w:val="21"/>
        </w:rPr>
        <w:t>现给小球一垂直于细线的初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/>
      </w:pPr>
      <w:r>
        <w:rPr>
          <w:rFonts w:eastAsia="华文宋体" w:cs="华文宋体" w:ascii="华文宋体" w:hAnsi="华文宋体"/>
          <w:sz w:val="20"/>
          <w:szCs w:val="21"/>
        </w:rPr>
        <w:tab/>
      </w:r>
      <w:r>
        <w:rPr>
          <w:rFonts w:ascii="华文宋体" w:hAnsi="华文宋体" w:cs="华文宋体" w:eastAsia="华文宋体"/>
          <w:sz w:val="20"/>
          <w:szCs w:val="21"/>
        </w:rPr>
        <w:t>速度</w:t>
      </w:r>
      <w:r>
        <w:rPr>
          <w:rFonts w:eastAsia="华文宋体" w:cs="华文宋体" w:ascii="华文宋体" w:hAnsi="华文宋体"/>
          <w:i/>
          <w:iCs/>
          <w:sz w:val="20"/>
          <w:szCs w:val="21"/>
        </w:rPr>
        <w:t>v</w:t>
      </w:r>
      <w:r>
        <w:rPr>
          <w:rFonts w:eastAsia="华文宋体" w:cs="华文宋体" w:ascii="华文宋体" w:hAnsi="华文宋体"/>
          <w:sz w:val="20"/>
          <w:szCs w:val="21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1"/>
        </w:rPr>
        <w:t>，使小球在水平面上开始运动</w:t>
      </w:r>
      <w:r>
        <w:rPr>
          <w:rFonts w:eastAsia="华文宋体" w:cs="华文宋体" w:ascii="华文宋体" w:hAnsi="华文宋体"/>
          <w:sz w:val="20"/>
          <w:szCs w:val="21"/>
        </w:rPr>
        <w:t>.</w:t>
      </w:r>
      <w:r>
        <w:rPr>
          <w:rFonts w:ascii="华文宋体" w:hAnsi="华文宋体" w:cs="华文宋体" w:eastAsia="华文宋体"/>
          <w:sz w:val="20"/>
          <w:szCs w:val="21"/>
        </w:rPr>
        <w:t>若</w:t>
      </w:r>
      <w:r>
        <w:rPr>
          <w:rFonts w:eastAsia="华文宋体" w:cs="华文宋体" w:ascii="华文宋体" w:hAnsi="华文宋体"/>
          <w:i/>
          <w:iCs/>
          <w:sz w:val="20"/>
          <w:szCs w:val="21"/>
        </w:rPr>
        <w:t>v</w:t>
      </w:r>
      <w:r>
        <w:rPr>
          <w:rFonts w:eastAsia="华文宋体" w:cs="华文宋体" w:ascii="华文宋体" w:hAnsi="华文宋体"/>
          <w:sz w:val="20"/>
          <w:szCs w:val="21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1"/>
        </w:rPr>
        <w:t>很小，</w:t>
      </w:r>
    </w:p>
    <w:p>
      <w:pPr>
        <w:pStyle w:val="Normal"/>
        <w:tabs>
          <w:tab w:val="clear" w:pos="420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  <w:tab/>
      </w:r>
      <w:r>
        <w:rPr>
          <w:rFonts w:ascii="华文宋体" w:hAnsi="华文宋体" w:cs="华文宋体" w:eastAsia="华文宋体"/>
          <w:sz w:val="20"/>
          <w:szCs w:val="21"/>
        </w:rPr>
        <w:t>则小球第一次回到平衡位置所需时间为</w:t>
      </w:r>
      <w:r>
        <w:rPr>
          <w:rFonts w:ascii="华文宋体" w:hAnsi="华文宋体" w:cs="华文宋体" w:eastAsia="华文宋体"/>
          <w:sz w:val="20"/>
          <w:szCs w:val="21"/>
          <w:u w:val="single"/>
        </w:rPr>
        <w:t xml:space="preserve">            </w:t>
      </w:r>
      <w:r>
        <w:rPr>
          <w:rFonts w:eastAsia="华文宋体" w:cs="华文宋体" w:ascii="华文宋体" w:hAnsi="华文宋体"/>
          <w:sz w:val="20"/>
          <w:szCs w:val="21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1"/>
        </w:rPr>
      </w:pPr>
      <w:r>
        <w:rPr>
          <w:rFonts w:eastAsia="华文宋体" w:cs="华文宋体" w:ascii="华文宋体" w:hAnsi="华文宋体"/>
          <w:sz w:val="20"/>
          <w:szCs w:val="21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11</w:t>
      </w:r>
      <w:r>
        <w:rPr>
          <w:rFonts w:ascii="华文宋体" w:hAnsi="华文宋体" w:cs="华文宋体" w:eastAsia="华文宋体"/>
          <w:sz w:val="20"/>
        </w:rPr>
        <w:t>．利用扫描隧道显微镜（</w:t>
      </w:r>
      <w:r>
        <w:rPr>
          <w:rFonts w:eastAsia="华文宋体" w:cs="华文宋体" w:ascii="华文宋体" w:hAnsi="华文宋体"/>
          <w:sz w:val="20"/>
        </w:rPr>
        <w:t>STM</w:t>
      </w:r>
      <w:r>
        <w:rPr>
          <w:rFonts w:ascii="华文宋体" w:hAnsi="华文宋体" w:cs="华文宋体" w:eastAsia="华文宋体"/>
          <w:sz w:val="20"/>
        </w:rPr>
        <w:t>）可以得到物质表面原子排列的图象，从而可以研究物质的构成规律，下面的照片是一些晶体材料表面的</w:t>
      </w:r>
      <w:r>
        <w:rPr>
          <w:rFonts w:eastAsia="华文宋体" w:cs="华文宋体" w:ascii="华文宋体" w:hAnsi="华文宋体"/>
          <w:sz w:val="20"/>
        </w:rPr>
        <w:t>STM</w:t>
      </w:r>
      <w:r>
        <w:rPr>
          <w:rFonts w:ascii="华文宋体" w:hAnsi="华文宋体" w:cs="华文宋体" w:eastAsia="华文宋体"/>
          <w:sz w:val="20"/>
        </w:rPr>
        <w:t>图象，通过观察、比较，可以看到这些材料都是由原子在空间排列而构成的，具有一定的结构特征，则构成这些材料的原子在物质表面排列的共同特点是</w:t>
      </w:r>
    </w:p>
    <w:p>
      <w:pPr>
        <w:pStyle w:val="Normal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4129405" cy="121412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40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426" w:dyaOrig="2099">
                                <v:shapetype id="_x0000_tole_rId18" coordsize="21600,21600" o:spt="ole_rId1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8" type="_x0000_tole_rId18" style="width:310pt;height:87.65pt" filled="f" o:ole="">
                                  <v:imagedata r:id="rId19" o:title=""/>
                                </v:shape>
                                <o:OLEObject Type="Embed" ProgID="" ShapeID="ole_rId18" DrawAspect="Content" ObjectID="_1885472638" r:id="rId1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25.15pt;height:95.6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426" w:dyaOrig="2099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310pt;height:87.65pt" filled="f" o:ole="">
                            <v:imagedata r:id="rId21" o:title=""/>
                          </v:shape>
                          <o:OLEObject Type="Embed" ProgID="" ShapeID="ole_rId20" DrawAspect="Content" ObjectID="_78617019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                                           </w:t>
      </w:r>
      <w:r>
        <w:rPr>
          <w:rFonts w:ascii="华文宋体" w:hAnsi="华文宋体" w:cs="华文宋体" w:eastAsia="华文宋体"/>
          <w:sz w:val="20"/>
        </w:rPr>
        <w:t>；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                                    </w:t>
      </w:r>
      <w:r>
        <w:rPr>
          <w:rFonts w:ascii="华文宋体" w:hAnsi="华文宋体" w:cs="华文宋体" w:eastAsia="华文宋体"/>
          <w:sz w:val="20"/>
        </w:rPr>
        <w:t>；……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．两个额定电压为</w:t>
      </w:r>
      <w:r>
        <w:rPr>
          <w:rFonts w:eastAsia="华文宋体" w:cs="华文宋体" w:ascii="华文宋体" w:hAnsi="华文宋体"/>
          <w:sz w:val="20"/>
        </w:rPr>
        <w:t>220V</w:t>
      </w:r>
      <w:r>
        <w:rPr>
          <w:rFonts w:ascii="华文宋体" w:hAnsi="华文宋体" w:cs="华文宋体" w:eastAsia="华文宋体"/>
          <w:sz w:val="20"/>
        </w:rPr>
        <w:t>的白炽灯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的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3267075</wp:posOffset>
                </wp:positionH>
                <wp:positionV relativeFrom="paragraph">
                  <wp:posOffset>99060</wp:posOffset>
                </wp:positionV>
                <wp:extent cx="1957070" cy="146304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434" w:dyaOrig="2654">
                                <v:shapetype id="_x0000_tole_rId22" coordsize="21600,21600" o:spt="ole_rId2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2" type="_x0000_tole_rId22" style="width:139.6pt;height:108.05pt" filled="f" o:ole="">
                                  <v:imagedata r:id="rId23" o:title=""/>
                                </v:shape>
                                <o:OLEObject Type="Embed" ProgID="" ShapeID="ole_rId22" DrawAspect="Content" ObjectID="_2013850497" r:id="rId2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115.2pt;mso-wrap-distance-left:9.05pt;mso-wrap-distance-right:9.05pt;mso-wrap-distance-top:0pt;mso-wrap-distance-bottom:0pt;margin-top:7.8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434" w:dyaOrig="2654">
                          <v:shapetype id="_x0000_tole_rId24" coordsize="21600,21600" o:spt="ole_rId2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4" type="_x0000_tole_rId24" style="width:139.6pt;height:108.05pt" filled="f" o:ole="">
                            <v:imagedata r:id="rId25" o:title=""/>
                          </v:shape>
                          <o:OLEObject Type="Embed" ProgID="" ShapeID="ole_rId24" DrawAspect="Content" ObjectID="_1283219083" r:id="rId2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i/>
          <w:iCs/>
          <w:sz w:val="20"/>
        </w:rPr>
        <w:t>U—I</w:t>
      </w:r>
      <w:r>
        <w:rPr>
          <w:rFonts w:ascii="华文宋体" w:hAnsi="华文宋体" w:cs="华文宋体" w:eastAsia="华文宋体"/>
          <w:sz w:val="20"/>
        </w:rPr>
        <w:t>特性曲线如图所示</w:t>
      </w:r>
      <w:r>
        <w:rPr>
          <w:rFonts w:eastAsia="华文宋体" w:cs="华文宋体" w:ascii="华文宋体" w:hAnsi="华文宋体"/>
          <w:sz w:val="20"/>
        </w:rPr>
        <w:t>.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的额定功率约为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20"/>
        </w:rPr>
        <w:t xml:space="preserve">    </w:t>
      </w:r>
      <w:r>
        <w:rPr>
          <w:rFonts w:eastAsia="华文宋体" w:cs="华文宋体" w:ascii="华文宋体" w:hAnsi="华文宋体"/>
          <w:sz w:val="20"/>
          <w:u w:val="single"/>
        </w:rPr>
        <w:t xml:space="preserve">           </w:t>
      </w:r>
      <w:r>
        <w:rPr>
          <w:rFonts w:eastAsia="华文宋体" w:cs="华文宋体" w:ascii="华文宋体" w:hAnsi="华文宋体"/>
          <w:sz w:val="20"/>
        </w:rPr>
        <w:t>W</w:t>
      </w:r>
      <w:r>
        <w:rPr>
          <w:rFonts w:ascii="华文宋体" w:hAnsi="华文宋体" w:cs="华文宋体" w:eastAsia="华文宋体"/>
          <w:sz w:val="20"/>
        </w:rPr>
        <w:t>；现将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串联后接在</w:t>
      </w:r>
    </w:p>
    <w:p>
      <w:pPr>
        <w:pStyle w:val="Normal"/>
        <w:spacing w:lineRule="auto" w:line="360"/>
        <w:ind w:firstLine="42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220V</w:t>
      </w:r>
      <w:r>
        <w:rPr>
          <w:rFonts w:ascii="华文宋体" w:hAnsi="华文宋体" w:cs="华文宋体" w:eastAsia="华文宋体"/>
          <w:sz w:val="20"/>
        </w:rPr>
        <w:t>的电源上，电源内阻忽略不计</w:t>
      </w:r>
      <w:r>
        <w:rPr>
          <w:rFonts w:eastAsia="华文宋体" w:cs="华文宋体" w:ascii="华文宋体" w:hAnsi="华文宋体"/>
          <w:sz w:val="20"/>
        </w:rPr>
        <w:t>.</w:t>
      </w:r>
      <w:r>
        <w:rPr>
          <w:rFonts w:ascii="华文宋体" w:hAnsi="华文宋体" w:cs="华文宋体" w:eastAsia="华文宋体"/>
          <w:sz w:val="20"/>
        </w:rPr>
        <w:t>此时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sz w:val="20"/>
        </w:rPr>
        <w:t xml:space="preserve">   </w:t>
      </w:r>
      <w:r>
        <w:rPr>
          <w:rFonts w:ascii="华文宋体" w:hAnsi="华文宋体" w:cs="华文宋体" w:eastAsia="华文宋体"/>
          <w:sz w:val="20"/>
        </w:rPr>
        <w:t>的实际功率约为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eastAsia="华文宋体" w:cs="华文宋体" w:ascii="华文宋体" w:hAnsi="华文宋体"/>
          <w:sz w:val="20"/>
        </w:rPr>
        <w:t>W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</w:rPr>
        <w:t>13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两波相向而行，在某时刻的波形与位置如图所示</w:t>
      </w:r>
      <w:r>
        <w:rPr>
          <w:rFonts w:eastAsia="华文宋体" w:cs="华文宋体" w:ascii="华文宋体" w:hAnsi="华文宋体"/>
          <w:sz w:val="20"/>
        </w:rPr>
        <w:t>.</w:t>
      </w:r>
      <w:r>
        <w:rPr>
          <w:rFonts w:ascii="华文宋体" w:hAnsi="华文宋体" w:cs="华文宋体" w:eastAsia="华文宋体"/>
          <w:sz w:val="20"/>
        </w:rPr>
        <w:t>已知波的传播速度为</w:t>
      </w:r>
      <w:r>
        <w:rPr>
          <w:rFonts w:eastAsia="华文宋体" w:cs="华文宋体" w:ascii="华文宋体" w:hAnsi="华文宋体"/>
          <w:i/>
          <w:iCs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，图中标尺每格长度为</w:t>
      </w:r>
      <w:r>
        <w:rPr>
          <w:rFonts w:eastAsia="华文宋体" w:cs="华文宋体" w:ascii="华文宋体" w:hAnsi="华文宋体"/>
          <w:i/>
          <w:iCs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，在图中画出又经过</w:t>
      </w:r>
      <w:r>
        <w:rPr>
          <w:rFonts w:eastAsia="华文宋体" w:cs="华文宋体" w:ascii="华文宋体" w:hAnsi="华文宋体"/>
          <w:i/>
          <w:iCs/>
          <w:sz w:val="20"/>
        </w:rPr>
        <w:t>t</w:t>
      </w:r>
      <w:r>
        <w:rPr>
          <w:rFonts w:eastAsia="华文宋体" w:cs="华文宋体" w:ascii="华文宋体" w:hAnsi="华文宋体"/>
          <w:sz w:val="20"/>
        </w:rPr>
        <w:t>=7</w:t>
      </w:r>
      <w:r>
        <w:rPr>
          <w:rFonts w:eastAsia="华文宋体" w:cs="华文宋体" w:ascii="华文宋体" w:hAnsi="华文宋体"/>
          <w:i/>
          <w:iCs/>
          <w:sz w:val="20"/>
        </w:rPr>
        <w:t>l</w:t>
      </w:r>
      <w:r>
        <w:rPr>
          <w:rFonts w:eastAsia="华文宋体" w:cs="华文宋体" w:ascii="华文宋体" w:hAnsi="华文宋体"/>
          <w:sz w:val="20"/>
        </w:rPr>
        <w:t>/</w:t>
      </w:r>
      <w:r>
        <w:rPr>
          <w:rFonts w:eastAsia="华文宋体" w:cs="华文宋体" w:ascii="华文宋体" w:hAnsi="华文宋体"/>
          <w:i/>
          <w:iCs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时的波形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3466465" cy="871855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8718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94" w:dyaOrig="1530">
                                <v:shapetype id="_x0000_tole_rId26" coordsize="21600,21600" o:spt="ole_rId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6" type="_x0000_tole_rId26" style="width:257.8pt;height:60.7pt" filled="f" o:ole="">
                                  <v:imagedata r:id="rId27" o:title=""/>
                                </v:shape>
                                <o:OLEObject Type="Embed" ProgID="" ShapeID="ole_rId26" DrawAspect="Content" ObjectID="_113872148" r:id="rId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2.95pt;height:68.65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94" w:dyaOrig="1530">
                          <v:shapetype id="_x0000_tole_rId28" coordsize="21600,21600" o:spt="ole_rId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8" type="_x0000_tole_rId28" style="width:257.8pt;height:60.7pt" filled="f" o:ole="">
                            <v:imagedata r:id="rId29" o:title=""/>
                          </v:shape>
                          <o:OLEObject Type="Embed" ProgID="" ShapeID="ole_rId28" DrawAspect="Content" ObjectID="_1270609157" r:id="rId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三、（</w:t>
      </w:r>
      <w:r>
        <w:rPr>
          <w:rFonts w:eastAsia="华文宋体" w:cs="华文宋体" w:ascii="华文宋体" w:hAnsi="华文宋体"/>
          <w:b/>
        </w:rPr>
        <w:t>30</w:t>
      </w:r>
      <w:r>
        <w:rPr>
          <w:rFonts w:ascii="华文宋体" w:hAnsi="华文宋体" w:cs="华文宋体" w:eastAsia="华文宋体"/>
          <w:b/>
        </w:rPr>
        <w:t>分）实验题。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14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分）用打点计时器研究物体的自由落体运动，得到如图一段纸带，测得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eastAsia="华文宋体" w:cs="华文宋体" w:ascii="华文宋体" w:hAnsi="华文宋体"/>
          <w:sz w:val="20"/>
          <w:szCs w:val="20"/>
        </w:rPr>
        <w:t>=7.65cm</w:t>
      </w:r>
      <w:r>
        <w:rPr>
          <w:rFonts w:ascii="华文宋体" w:hAnsi="华文宋体" w:cs="华文宋体" w:eastAsia="华文宋体"/>
          <w:sz w:val="20"/>
          <w:szCs w:val="20"/>
        </w:rPr>
        <w:t>，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 </w:t>
      </w:r>
      <w:r>
        <w:rPr>
          <w:rFonts w:eastAsia="华文宋体" w:cs="华文宋体" w:ascii="华文宋体" w:hAnsi="华文宋体"/>
          <w:sz w:val="20"/>
          <w:szCs w:val="20"/>
        </w:rPr>
        <w:t>BC=9.17cm.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sz w:val="20"/>
          <w:szCs w:val="20"/>
        </w:rPr>
        <w:t>已知交流电频率是</w:t>
      </w:r>
      <w:r>
        <w:rPr>
          <w:rFonts w:eastAsia="华文宋体" w:cs="华文宋体" w:ascii="华文宋体" w:hAnsi="华文宋体"/>
          <w:sz w:val="20"/>
          <w:szCs w:val="20"/>
        </w:rPr>
        <w:t>50Hz</w:t>
      </w:r>
      <w:r>
        <w:rPr>
          <w:rFonts w:ascii="华文宋体" w:hAnsi="华文宋体" w:cs="华文宋体" w:eastAsia="华文宋体"/>
          <w:sz w:val="20"/>
          <w:szCs w:val="20"/>
        </w:rPr>
        <w:t>，则打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点时物体的瞬时速度为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</w:t>
      </w:r>
      <w:r>
        <w:rPr>
          <w:rFonts w:eastAsia="华文宋体" w:cs="华文宋体" w:ascii="华文宋体" w:hAnsi="华文宋体"/>
          <w:sz w:val="20"/>
          <w:szCs w:val="20"/>
        </w:rPr>
        <w:t>m/s.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如果实验测出的重力加速度值比公认值偏小，可能的原因是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  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59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4333240" cy="89662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8966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089" w:dyaOrig="1170">
                                <v:shapetype id="_x0000_tole_rId30" coordsize="21600,21600" o:spt="ole_rId3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0" type="_x0000_tole_rId30" style="width:326.05pt;height:62.65pt" filled="f" o:ole="">
                                  <v:imagedata r:id="rId31" o:title=""/>
                                </v:shape>
                                <o:OLEObject Type="Embed" ProgID="" ShapeID="ole_rId30" DrawAspect="Content" ObjectID="_752584499" r:id="rId3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1.2pt;height:70.6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089" w:dyaOrig="1170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326.05pt;height:62.65pt" filled="f" o:ole="">
                            <v:imagedata r:id="rId33" o:title=""/>
                          </v:shape>
                          <o:OLEObject Type="Embed" ProgID="" ShapeID="ole_rId32" DrawAspect="Content" ObjectID="_156753969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15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分）在测定一节干电池（电动势约为</w:t>
      </w:r>
      <w:r>
        <w:rPr>
          <w:rFonts w:eastAsia="华文宋体" w:cs="华文宋体" w:ascii="华文宋体" w:hAnsi="华文宋体"/>
          <w:sz w:val="20"/>
          <w:szCs w:val="20"/>
        </w:rPr>
        <w:t>1.5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，内阻约为</w:t>
      </w:r>
      <w:r>
        <w:rPr>
          <w:rFonts w:eastAsia="华文宋体" w:cs="华文宋体" w:ascii="华文宋体" w:hAnsi="华文宋体"/>
          <w:sz w:val="20"/>
          <w:szCs w:val="20"/>
        </w:rPr>
        <w:t>2Ω</w:t>
      </w:r>
      <w:r>
        <w:rPr>
          <w:rFonts w:ascii="华文宋体" w:hAnsi="华文宋体" w:cs="华文宋体" w:eastAsia="华文宋体"/>
          <w:sz w:val="20"/>
          <w:szCs w:val="20"/>
        </w:rPr>
        <w:t>）的电动势和内阻的实验中，变阻器和电压表各有两个供选：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电压表量程为</w:t>
      </w:r>
      <w:r>
        <w:rPr>
          <w:rFonts w:eastAsia="华文宋体" w:cs="华文宋体" w:ascii="华文宋体" w:hAnsi="华文宋体"/>
          <w:sz w:val="20"/>
          <w:szCs w:val="20"/>
        </w:rPr>
        <w:t>15V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电压表量程为</w:t>
      </w:r>
      <w:r>
        <w:rPr>
          <w:rFonts w:eastAsia="华文宋体" w:cs="华文宋体" w:ascii="华文宋体" w:hAnsi="华文宋体"/>
          <w:sz w:val="20"/>
          <w:szCs w:val="20"/>
        </w:rPr>
        <w:t>3V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变阻器为（</w:t>
      </w:r>
      <w:r>
        <w:rPr>
          <w:rFonts w:eastAsia="华文宋体" w:cs="华文宋体" w:ascii="华文宋体" w:hAnsi="华文宋体"/>
          <w:sz w:val="20"/>
          <w:szCs w:val="20"/>
        </w:rPr>
        <w:t>20Ω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3A</w:t>
      </w:r>
      <w:r>
        <w:rPr>
          <w:rFonts w:ascii="华文宋体" w:hAnsi="华文宋体" w:cs="华文宋体" w:eastAsia="华文宋体"/>
          <w:sz w:val="20"/>
          <w:szCs w:val="20"/>
        </w:rPr>
        <w:t>），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变阻器为（</w:t>
      </w:r>
      <w:r>
        <w:rPr>
          <w:rFonts w:eastAsia="华文宋体" w:cs="华文宋体" w:ascii="华文宋体" w:hAnsi="华文宋体"/>
          <w:sz w:val="20"/>
          <w:szCs w:val="20"/>
        </w:rPr>
        <w:t>500Ω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0.2A</w:t>
      </w:r>
      <w:r>
        <w:rPr>
          <w:rFonts w:ascii="华文宋体" w:hAnsi="华文宋体" w:cs="华文宋体" w:eastAsia="华文宋体"/>
          <w:sz w:val="20"/>
          <w:szCs w:val="20"/>
        </w:rPr>
        <w:t>）</w:t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电压表应该选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  <w:szCs w:val="20"/>
        </w:rPr>
        <w:t>（填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），这是因为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          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变阻器应该选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  <w:szCs w:val="20"/>
        </w:rPr>
        <w:t>（填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），这是因为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          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16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分）下图为一测量灯泡发光强度的装置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ascii="华文宋体" w:hAnsi="华文宋体" w:cs="华文宋体" w:eastAsia="华文宋体"/>
          <w:sz w:val="20"/>
          <w:szCs w:val="20"/>
        </w:rPr>
        <w:t>是一个有刻度的底座，两端可装两个灯泡，中间带一标记线的光度计可在底座上移动，通过观察可以确定两边灯泡在光度计上的照度是否相同，已知照度与灯泡的发光强度成正比、与光度计到灯泡的距离的平方成反比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现有一个发光强度为</w:t>
      </w:r>
      <w:r>
        <w:rPr>
          <w:rFonts w:eastAsia="华文宋体" w:cs="华文宋体" w:ascii="华文宋体" w:hAnsi="华文宋体"/>
          <w:sz w:val="20"/>
          <w:szCs w:val="20"/>
        </w:rPr>
        <w:t>I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的灯泡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和一个待测灯泡</w:t>
      </w:r>
      <w:r>
        <w:rPr>
          <w:rFonts w:eastAsia="华文宋体" w:cs="华文宋体" w:ascii="华文宋体" w:hAnsi="华文宋体"/>
          <w:sz w:val="20"/>
          <w:szCs w:val="20"/>
        </w:rPr>
        <w:t>b.</w:t>
      </w:r>
      <w:r>
        <w:rPr>
          <w:rFonts w:ascii="华文宋体" w:hAnsi="华文宋体" w:cs="华文宋体" w:eastAsia="华文宋体"/>
          <w:sz w:val="20"/>
          <w:szCs w:val="20"/>
        </w:rPr>
        <w:t>分别置于底座两端（如图）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635</wp:posOffset>
                </wp:positionV>
                <wp:extent cx="3464560" cy="1104265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1104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26" w:dyaOrig="1725">
                                <v:shapetype id="_x0000_tole_rId34" coordsize="21600,21600" o:spt="ole_rId3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4" type="_x0000_tole_rId34" style="width:257.65pt;height:79pt" filled="f" o:ole="">
                                  <v:imagedata r:id="rId35" o:title=""/>
                                </v:shape>
                                <o:OLEObject Type="Embed" ProgID="" ShapeID="ole_rId34" DrawAspect="Content" ObjectID="_441217232" r:id="rId3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72.8pt;height:86.95pt;mso-wrap-distance-left:9.05pt;mso-wrap-distance-right:9.05pt;mso-wrap-distance-top:0pt;mso-wrap-distance-bottom:0pt;margin-top:0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26" w:dyaOrig="1725">
                          <v:shapetype id="_x0000_tole_rId36" coordsize="21600,21600" o:spt="ole_rId3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6" type="_x0000_tole_rId36" style="width:257.65pt;height:79pt" filled="f" o:ole="">
                            <v:imagedata r:id="rId37" o:title=""/>
                          </v:shape>
                          <o:OLEObject Type="Embed" ProgID="" ShapeID="ole_rId36" DrawAspect="Content" ObjectID="_1122161408" r:id="rId3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）怎样测定待测灯泡的发光强度</w:t>
      </w:r>
      <w:r>
        <w:rPr>
          <w:rFonts w:eastAsia="华文宋体" w:cs="华文宋体" w:ascii="华文宋体" w:hAnsi="华文宋体"/>
          <w:sz w:val="20"/>
          <w:szCs w:val="20"/>
        </w:rPr>
        <w:t>I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？</w:t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 xml:space="preserve">     </w:t>
      </w:r>
      <w:r>
        <w:rPr>
          <w:rFonts w:eastAsia="华文宋体" w:cs="华文宋体" w:ascii="华文宋体" w:hAnsi="华文宋体"/>
          <w:sz w:val="20"/>
          <w:szCs w:val="20"/>
          <w:u w:val="single"/>
        </w:rPr>
        <w:t xml:space="preserve">                                                                        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 xml:space="preserve">     </w:t>
      </w:r>
      <w:r>
        <w:rPr>
          <w:rFonts w:eastAsia="华文宋体" w:cs="华文宋体" w:ascii="华文宋体" w:hAnsi="华文宋体"/>
          <w:sz w:val="20"/>
          <w:szCs w:val="20"/>
          <w:u w:val="single"/>
        </w:rPr>
        <w:t xml:space="preserve">                                                                        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）简单叙述一个可以减小实验误差的方法。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 xml:space="preserve">     </w:t>
      </w:r>
      <w:r>
        <w:rPr>
          <w:rFonts w:eastAsia="华文宋体" w:cs="华文宋体" w:ascii="华文宋体" w:hAnsi="华文宋体"/>
          <w:sz w:val="20"/>
          <w:szCs w:val="20"/>
          <w:u w:val="single"/>
        </w:rPr>
        <w:t xml:space="preserve">                                                                        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17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分）一根长为约</w:t>
      </w:r>
      <w:r>
        <w:rPr>
          <w:rFonts w:eastAsia="华文宋体" w:cs="华文宋体" w:ascii="华文宋体" w:hAnsi="华文宋体"/>
          <w:sz w:val="20"/>
          <w:szCs w:val="20"/>
        </w:rPr>
        <w:t>30cm</w:t>
      </w:r>
      <w:r>
        <w:rPr>
          <w:rFonts w:ascii="华文宋体" w:hAnsi="华文宋体" w:cs="华文宋体" w:eastAsia="华文宋体"/>
          <w:sz w:val="20"/>
          <w:szCs w:val="20"/>
        </w:rPr>
        <w:t>、管内载面积为</w:t>
      </w:r>
      <w:r>
        <w:rPr>
          <w:rFonts w:eastAsia="华文宋体" w:cs="华文宋体" w:ascii="华文宋体" w:hAnsi="华文宋体"/>
          <w:sz w:val="20"/>
          <w:szCs w:val="20"/>
        </w:rPr>
        <w:t>S=</w:t>
      </w:r>
      <w:r>
        <w:rPr>
          <w:rFonts w:eastAsia="华文宋体" w:cs="华文宋体" w:ascii="华文宋体" w:hAnsi="华文宋体"/>
          <w:sz w:val="20"/>
          <w:szCs w:val="20"/>
        </w:rPr>
        <w:t>5.0×10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6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的玻璃管下端有一个球形小容器，管内有一段长约</w:t>
      </w:r>
      <w:r>
        <w:rPr>
          <w:rFonts w:eastAsia="华文宋体" w:cs="华文宋体" w:ascii="华文宋体" w:hAnsi="华文宋体"/>
          <w:sz w:val="20"/>
          <w:szCs w:val="20"/>
        </w:rPr>
        <w:t>1cm</w:t>
      </w:r>
      <w:r>
        <w:rPr>
          <w:rFonts w:ascii="华文宋体" w:hAnsi="华文宋体" w:cs="华文宋体" w:eastAsia="华文宋体"/>
          <w:sz w:val="20"/>
          <w:szCs w:val="20"/>
        </w:rPr>
        <w:t>的水银柱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现在需要用比较准确的方法测定球形小容器的容积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可用的器材有：刻度尺（量程</w:t>
      </w:r>
      <w:r>
        <w:rPr>
          <w:rFonts w:eastAsia="华文宋体" w:cs="华文宋体" w:ascii="华文宋体" w:hAnsi="华文宋体"/>
          <w:sz w:val="20"/>
          <w:szCs w:val="20"/>
        </w:rPr>
        <w:t>500</w:t>
      </w:r>
      <w:r>
        <w:rPr>
          <w:rFonts w:eastAsia="华文宋体" w:cs="华文宋体" w:ascii="华文宋体" w:hAnsi="华文宋体"/>
          <w:sz w:val="20"/>
          <w:szCs w:val="20"/>
        </w:rPr>
        <w:t>mm</w:t>
      </w:r>
      <w:r>
        <w:rPr>
          <w:rFonts w:ascii="华文宋体" w:hAnsi="华文宋体" w:cs="华文宋体" w:eastAsia="华文宋体"/>
          <w:sz w:val="20"/>
          <w:szCs w:val="20"/>
        </w:rPr>
        <w:t>）、温度计（测量范围</w:t>
      </w:r>
      <w:r>
        <w:rPr>
          <w:rFonts w:eastAsia="华文宋体" w:cs="华文宋体" w:ascii="华文宋体" w:hAnsi="华文宋体"/>
          <w:sz w:val="20"/>
          <w:szCs w:val="20"/>
        </w:rPr>
        <w:t>0—100℃</w:t>
      </w:r>
      <w:r>
        <w:rPr>
          <w:rFonts w:ascii="华文宋体" w:hAnsi="华文宋体" w:cs="华文宋体" w:eastAsia="华文宋体"/>
          <w:sz w:val="20"/>
          <w:szCs w:val="20"/>
        </w:rPr>
        <w:t>）、玻璃容器（高约</w:t>
      </w:r>
      <w:r>
        <w:rPr>
          <w:rFonts w:eastAsia="华文宋体" w:cs="华文宋体" w:ascii="华文宋体" w:hAnsi="华文宋体"/>
          <w:sz w:val="20"/>
          <w:szCs w:val="20"/>
        </w:rPr>
        <w:t>30</w:t>
      </w:r>
      <w:r>
        <w:rPr>
          <w:rFonts w:eastAsia="华文宋体" w:cs="华文宋体" w:ascii="华文宋体" w:hAnsi="华文宋体"/>
          <w:sz w:val="20"/>
          <w:szCs w:val="20"/>
        </w:rPr>
        <w:t>cm</w:t>
      </w:r>
      <w:r>
        <w:rPr>
          <w:rFonts w:ascii="华文宋体" w:hAnsi="华文宋体" w:cs="华文宋体" w:eastAsia="华文宋体"/>
          <w:sz w:val="20"/>
          <w:szCs w:val="20"/>
        </w:rPr>
        <w:t>，直径约</w:t>
      </w:r>
      <w:r>
        <w:rPr>
          <w:rFonts w:eastAsia="华文宋体" w:cs="华文宋体" w:ascii="华文宋体" w:hAnsi="华文宋体"/>
          <w:sz w:val="20"/>
          <w:szCs w:val="20"/>
        </w:rPr>
        <w:t>10cm</w:t>
      </w:r>
      <w:r>
        <w:rPr>
          <w:rFonts w:ascii="华文宋体" w:hAnsi="华文宋体" w:cs="华文宋体" w:eastAsia="华文宋体"/>
          <w:sz w:val="20"/>
          <w:szCs w:val="20"/>
        </w:rPr>
        <w:t>）、足够多的沸水和冷水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4067175</wp:posOffset>
                </wp:positionH>
                <wp:positionV relativeFrom="paragraph">
                  <wp:posOffset>594360</wp:posOffset>
                </wp:positionV>
                <wp:extent cx="459105" cy="181673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0" w:dyaOrig="2610">
                                <v:shapetype id="_x0000_tole_rId38" coordsize="21600,21600" o:spt="ole_rId3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8" type="_x0000_tole_rId38" style="width:21.75pt;height:135.85pt" filled="f" o:ole="">
                                  <v:imagedata r:id="rId39" o:title=""/>
                                </v:shape>
                                <o:OLEObject Type="Embed" ProgID="" ShapeID="ole_rId38" DrawAspect="Content" ObjectID="_1109866863" r:id="rId3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15pt;height:143.05pt;mso-wrap-distance-left:9.05pt;mso-wrap-distance-right:9.05pt;mso-wrap-distance-top:0pt;mso-wrap-distance-bottom:0pt;margin-top:46.8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0" w:dyaOrig="2610">
                          <v:shapetype id="_x0000_tole_rId40" coordsize="21600,21600" o:spt="ole_rId4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0" type="_x0000_tole_rId40" style="width:21.75pt;height:135.85pt" filled="f" o:ole="">
                            <v:imagedata r:id="rId41" o:title=""/>
                          </v:shape>
                          <o:OLEObject Type="Embed" ProgID="" ShapeID="ole_rId40" DrawAspect="Content" ObjectID="_838537626" r:id="rId4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）简要写出实验步骤及需要测量的物理量；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）说明如何根据所测得的物理量得出实验结果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分）小灯泡灯丝的电阻会随温度的升高而变大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某同学为研究这一现象，用实验得到如下数据（</w:t>
      </w:r>
      <w:r>
        <w:rPr>
          <w:rFonts w:eastAsia="华文宋体" w:cs="华文宋体" w:ascii="华文宋体" w:hAnsi="华文宋体"/>
          <w:sz w:val="20"/>
          <w:szCs w:val="20"/>
        </w:rPr>
        <w:t>I</w:t>
      </w:r>
      <w:r>
        <w:rPr>
          <w:rFonts w:ascii="华文宋体" w:hAnsi="华文宋体" w:cs="华文宋体" w:eastAsia="华文宋体"/>
          <w:sz w:val="20"/>
          <w:szCs w:val="20"/>
        </w:rPr>
        <w:t>和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分别表示小灯泡上的电流和电压）：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tbl>
      <w:tblPr>
        <w:tblW w:w="8103" w:type="dxa"/>
        <w:jc w:val="left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33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</w:tblGrid>
      <w:tr>
        <w:trPr/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I</w:t>
            </w:r>
            <w:r>
              <w:rPr>
                <w:rFonts w:ascii="华文宋体" w:hAnsi="华文宋体" w:cs="华文宋体" w:eastAsia="华文宋体"/>
                <w:sz w:val="20"/>
                <w:szCs w:val="20"/>
              </w:rPr>
              <w:t>（</w:t>
            </w:r>
            <w:r>
              <w:rPr>
                <w:rFonts w:eastAsia="华文宋体" w:cs="华文宋体" w:ascii="华文宋体" w:hAnsi="华文宋体"/>
                <w:sz w:val="20"/>
                <w:szCs w:val="20"/>
              </w:rPr>
              <w:t>A</w:t>
            </w:r>
            <w:r>
              <w:rPr>
                <w:rFonts w:ascii="华文宋体" w:hAnsi="华文宋体" w:cs="华文宋体" w:eastAsia="华文宋体"/>
                <w:sz w:val="20"/>
                <w:szCs w:val="20"/>
              </w:rPr>
              <w:t>）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0.12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0.21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0.29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0.34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0.38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0.42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0.45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0.47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0.49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U</w:t>
            </w:r>
            <w:r>
              <w:rPr>
                <w:rFonts w:ascii="华文宋体" w:hAnsi="华文宋体" w:cs="华文宋体" w:eastAsia="华文宋体"/>
                <w:sz w:val="20"/>
                <w:szCs w:val="20"/>
              </w:rPr>
              <w:t>（</w:t>
            </w:r>
            <w:r>
              <w:rPr>
                <w:rFonts w:eastAsia="华文宋体" w:cs="华文宋体" w:ascii="华文宋体" w:hAnsi="华文宋体"/>
                <w:sz w:val="20"/>
                <w:szCs w:val="20"/>
              </w:rPr>
              <w:t>V</w:t>
            </w:r>
            <w:r>
              <w:rPr>
                <w:rFonts w:ascii="华文宋体" w:hAnsi="华文宋体" w:cs="华文宋体" w:eastAsia="华文宋体"/>
                <w:sz w:val="20"/>
                <w:szCs w:val="20"/>
              </w:rPr>
              <w:t>）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0.20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0.40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0.60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0.80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1.00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1.20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1.40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1.60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1.80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华文宋体" w:hAnsi="华文宋体" w:eastAsia="华文宋体" w:cs="华文宋体"/>
                <w:sz w:val="20"/>
                <w:szCs w:val="20"/>
              </w:rPr>
            </w:pPr>
            <w:r>
              <w:rPr>
                <w:rFonts w:eastAsia="华文宋体" w:cs="华文宋体" w:ascii="华文宋体" w:hAnsi="华文宋体"/>
                <w:sz w:val="20"/>
                <w:szCs w:val="20"/>
              </w:rPr>
              <w:t>2.00</w:t>
            </w:r>
          </w:p>
        </w:tc>
      </w:tr>
    </w:tbl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）在左下框中画出实验电路图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ascii="华文宋体" w:hAnsi="华文宋体" w:cs="华文宋体" w:eastAsia="华文宋体"/>
          <w:sz w:val="20"/>
          <w:szCs w:val="20"/>
        </w:rPr>
        <w:t>可用的器材有：电压表、电流表、滑线变阻器（变化范围</w:t>
      </w:r>
      <w:r>
        <w:rPr>
          <w:rFonts w:eastAsia="华文宋体" w:cs="华文宋体" w:ascii="华文宋体" w:hAnsi="华文宋体"/>
          <w:sz w:val="20"/>
          <w:szCs w:val="20"/>
        </w:rPr>
        <w:t>0—10Ω</w:t>
      </w:r>
      <w:r>
        <w:rPr>
          <w:rFonts w:ascii="华文宋体" w:hAnsi="华文宋体" w:cs="华文宋体" w:eastAsia="华文宋体"/>
          <w:sz w:val="20"/>
          <w:szCs w:val="20"/>
        </w:rPr>
        <w:t>）、电源、小灯泡、电键、导线若干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3200400</wp:posOffset>
                </wp:positionH>
                <wp:positionV relativeFrom="paragraph">
                  <wp:posOffset>377190</wp:posOffset>
                </wp:positionV>
                <wp:extent cx="1798955" cy="1471295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14712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869" w:dyaOrig="3300">
                                <v:shapetype id="_x0000_tole_rId42" coordsize="21600,21600" o:spt="ole_rId4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2" type="_x0000_tole_rId42" style="width:126.5pt;height:107.9pt" filled="f" o:ole="">
                                  <v:imagedata r:id="rId43" o:title=""/>
                                </v:shape>
                                <o:OLEObject Type="Embed" ProgID="" ShapeID="ole_rId42" DrawAspect="Content" ObjectID="_1807177680" r:id="rId4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65pt;height:115.85pt;mso-wrap-distance-left:9.05pt;mso-wrap-distance-right:9.05pt;mso-wrap-distance-top:0pt;mso-wrap-distance-bottom:0pt;margin-top:29.7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869" w:dyaOrig="3300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6.5pt;height:107.9pt" filled="f" o:ole="">
                            <v:imagedata r:id="rId45" o:title=""/>
                          </v:shape>
                          <o:OLEObject Type="Embed" ProgID="" ShapeID="ole_rId44" DrawAspect="Content" ObjectID="_92927192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）在右图中画出小煤泡的</w:t>
      </w:r>
      <w:r>
        <w:rPr>
          <w:rFonts w:eastAsia="华文宋体" w:cs="华文宋体" w:ascii="华文宋体" w:hAnsi="华文宋体"/>
          <w:sz w:val="20"/>
          <w:szCs w:val="20"/>
        </w:rPr>
        <w:t>U—I</w:t>
      </w:r>
      <w:r>
        <w:rPr>
          <w:rFonts w:ascii="华文宋体" w:hAnsi="华文宋体" w:cs="华文宋体" w:eastAsia="华文宋体"/>
          <w:sz w:val="20"/>
          <w:szCs w:val="20"/>
        </w:rPr>
        <w:t>曲线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328930</wp:posOffset>
                </wp:positionH>
                <wp:positionV relativeFrom="paragraph">
                  <wp:posOffset>174625</wp:posOffset>
                </wp:positionV>
                <wp:extent cx="2075815" cy="1593850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15938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63.45pt;height:125.5pt;mso-wrap-distance-left:9.05pt;mso-wrap-distance-right:9.05pt;mso-wrap-distance-top:0pt;mso-wrap-distance-bottom:0pt;margin-top:13.75pt;mso-position-vertical-relative:text;margin-left:25.9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）如果第</w:t>
      </w:r>
      <w:r>
        <w:rPr>
          <w:rFonts w:eastAsia="华文宋体" w:cs="华文宋体" w:ascii="华文宋体" w:hAnsi="华文宋体"/>
          <w:sz w:val="20"/>
          <w:szCs w:val="20"/>
        </w:rPr>
        <w:t>15</w:t>
      </w:r>
      <w:r>
        <w:rPr>
          <w:rFonts w:ascii="华文宋体" w:hAnsi="华文宋体" w:cs="华文宋体" w:eastAsia="华文宋体"/>
          <w:sz w:val="20"/>
          <w:szCs w:val="20"/>
        </w:rPr>
        <w:t>题实验中测得电池的电动势是</w:t>
      </w:r>
      <w:r>
        <w:rPr>
          <w:rFonts w:eastAsia="华文宋体" w:cs="华文宋体" w:ascii="华文宋体" w:hAnsi="华文宋体"/>
          <w:sz w:val="20"/>
          <w:szCs w:val="20"/>
        </w:rPr>
        <w:t>1.5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，内阻是</w:t>
      </w:r>
      <w:r>
        <w:rPr>
          <w:rFonts w:eastAsia="华文宋体" w:cs="华文宋体" w:ascii="华文宋体" w:hAnsi="华文宋体"/>
          <w:sz w:val="20"/>
          <w:szCs w:val="20"/>
        </w:rPr>
        <w:t>2.0</w:t>
      </w:r>
      <w:r>
        <w:rPr>
          <w:rFonts w:eastAsia="华文宋体" w:cs="华文宋体" w:ascii="华文宋体" w:hAnsi="华文宋体"/>
          <w:sz w:val="20"/>
          <w:szCs w:val="20"/>
        </w:rPr>
        <w:t>Ω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问：将本题中的灯泡接在该电池两端，小灯泡的实际功率是多少？（简要写出求解过程；若需作图，可直接画在第（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）小题的方格图中）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四、（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分）计算题。</w:t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19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8</w:t>
      </w:r>
      <w:r>
        <w:rPr>
          <w:rFonts w:ascii="华文宋体" w:hAnsi="华文宋体" w:cs="华文宋体" w:eastAsia="华文宋体"/>
          <w:sz w:val="20"/>
          <w:szCs w:val="20"/>
        </w:rPr>
        <w:t>分）“真空中两个静止点电荷相距</w:t>
      </w:r>
      <w:r>
        <w:rPr>
          <w:rFonts w:eastAsia="华文宋体" w:cs="华文宋体" w:ascii="华文宋体" w:hAnsi="华文宋体"/>
          <w:sz w:val="20"/>
          <w:szCs w:val="20"/>
        </w:rPr>
        <w:t>10cm.</w:t>
      </w:r>
      <w:r>
        <w:rPr>
          <w:rFonts w:ascii="华文宋体" w:hAnsi="华文宋体" w:cs="华文宋体" w:eastAsia="华文宋体"/>
          <w:sz w:val="20"/>
          <w:szCs w:val="20"/>
        </w:rPr>
        <w:t>它们之间相互作用力大小为</w:t>
      </w:r>
      <w:r>
        <w:rPr>
          <w:rFonts w:eastAsia="华文宋体" w:cs="华文宋体" w:ascii="华文宋体" w:hAnsi="华文宋体"/>
          <w:sz w:val="20"/>
          <w:szCs w:val="20"/>
        </w:rPr>
        <w:t>9×10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4</w:t>
      </w:r>
      <w:r>
        <w:rPr>
          <w:rFonts w:eastAsia="华文宋体" w:cs="华文宋体" w:ascii="华文宋体" w:hAnsi="华文宋体"/>
          <w:sz w:val="20"/>
          <w:szCs w:val="20"/>
        </w:rPr>
        <w:t>N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当它们合在一起时，成为一个带电量为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eastAsia="华文宋体" w:cs="华文宋体" w:ascii="华文宋体" w:hAnsi="华文宋体"/>
          <w:sz w:val="20"/>
          <w:szCs w:val="20"/>
        </w:rPr>
        <w:t>×10</w:t>
      </w:r>
      <w:r>
        <w:rPr>
          <w:rFonts w:ascii="华文宋体" w:hAnsi="华文宋体" w:cs="华文宋体" w:eastAsia="华文宋体"/>
          <w:sz w:val="20"/>
          <w:szCs w:val="20"/>
          <w:vertAlign w:val="superscript"/>
        </w:rPr>
        <w:t>－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8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的点电荷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问原来两电荷的带电量各为多少？某同学求解如下：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 w:val="20"/>
          <w:szCs w:val="20"/>
        </w:rPr>
        <w:t>根据电荷守恒定律：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rFonts w:eastAsia="华文宋体" w:cs="华文宋体" w:ascii="华文宋体" w:hAnsi="华文宋体"/>
          <w:sz w:val="20"/>
          <w:szCs w:val="20"/>
        </w:rPr>
        <w:tab/>
        <w:t xml:space="preserve">     </w:t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</w:t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根据库仑定律：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</m:sSup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以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ascii="华文宋体" w:hAnsi="华文宋体" w:cs="华文宋体" w:eastAsia="华文宋体"/>
          <w:sz w:val="20"/>
          <w:szCs w:val="20"/>
        </w:rPr>
        <w:t xml:space="preserve">  代入（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 xml:space="preserve">）式得：  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解得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b</m:t>
            </m:r>
          </m:e>
        </m:ra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16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</m:t>
                </m:r>
              </m:sup>
            </m:sSup>
          </m:e>
        </m:rad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根号中的数值小于</w:t>
      </w:r>
      <w:r>
        <w:rPr>
          <w:rFonts w:eastAsia="华文宋体" w:cs="华文宋体" w:ascii="华文宋体" w:hAnsi="华文宋体"/>
          <w:sz w:val="20"/>
          <w:szCs w:val="20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，经检查，运算无误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试指出求解过程中的问题并给出正确的解答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分）如图所示，一端封闭、粗细均匀的薄壁玻璃管开口向下竖直插在装有水银的水银槽内，管内封闭有一定质量的空气，水银槽的截而积上下相同，是玻璃管截面积的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倍，开始时管内空气柱长度为</w:t>
      </w:r>
      <w:r>
        <w:rPr>
          <w:rFonts w:eastAsia="华文宋体" w:cs="华文宋体" w:ascii="华文宋体" w:hAnsi="华文宋体"/>
          <w:sz w:val="20"/>
          <w:szCs w:val="20"/>
        </w:rPr>
        <w:t>6cm</w:t>
      </w:r>
      <w:r>
        <w:rPr>
          <w:rFonts w:ascii="华文宋体" w:hAnsi="华文宋体" w:cs="华文宋体" w:eastAsia="华文宋体"/>
          <w:sz w:val="20"/>
          <w:szCs w:val="20"/>
        </w:rPr>
        <w:t>，管内外水银面高度差为</w:t>
      </w:r>
      <w:r>
        <w:rPr>
          <w:rFonts w:eastAsia="华文宋体" w:cs="华文宋体" w:ascii="华文宋体" w:hAnsi="华文宋体"/>
          <w:sz w:val="20"/>
          <w:szCs w:val="20"/>
        </w:rPr>
        <w:t>50cm.</w:t>
      </w:r>
      <w:r>
        <w:rPr>
          <w:rFonts w:ascii="华文宋体" w:hAnsi="华文宋体" w:cs="华文宋体" w:eastAsia="华文宋体"/>
          <w:sz w:val="20"/>
          <w:szCs w:val="20"/>
        </w:rPr>
        <w:t>将玻璃管沿竖直方向缓慢上移（管口未离开槽中水银），使管内外水银而高度差变成</w:t>
      </w:r>
      <w:r>
        <w:rPr>
          <w:rFonts w:eastAsia="华文宋体" w:cs="华文宋体" w:ascii="华文宋体" w:hAnsi="华文宋体"/>
          <w:sz w:val="20"/>
          <w:szCs w:val="20"/>
        </w:rPr>
        <w:t>60cm.</w:t>
      </w:r>
      <w:r>
        <w:rPr>
          <w:rFonts w:ascii="华文宋体" w:hAnsi="华文宋体" w:cs="华文宋体" w:eastAsia="华文宋体"/>
          <w:sz w:val="20"/>
          <w:szCs w:val="20"/>
        </w:rPr>
        <w:t>（大气压强相当于</w:t>
      </w:r>
      <w:r>
        <w:rPr>
          <w:rFonts w:eastAsia="华文宋体" w:cs="华文宋体" w:ascii="华文宋体" w:hAnsi="华文宋体"/>
          <w:sz w:val="20"/>
          <w:szCs w:val="20"/>
        </w:rPr>
        <w:t>75cmHg</w:t>
      </w:r>
      <w:r>
        <w:rPr>
          <w:rFonts w:ascii="华文宋体" w:hAnsi="华文宋体" w:cs="华文宋体" w:eastAsia="华文宋体"/>
          <w:sz w:val="20"/>
          <w:szCs w:val="20"/>
        </w:rPr>
        <w:t>）求：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4200525</wp:posOffset>
                </wp:positionH>
                <wp:positionV relativeFrom="paragraph">
                  <wp:posOffset>891540</wp:posOffset>
                </wp:positionV>
                <wp:extent cx="932815" cy="1581785"/>
                <wp:effectExtent l="0" t="0" r="0" b="0"/>
                <wp:wrapNone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15817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00" w:dyaOrig="1799">
                                <v:shapetype id="_x0000_tole_rId46" coordsize="21600,21600" o:spt="ole_rId4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6" type="_x0000_tole_rId46" style="width:58.3pt;height:116.6pt" filled="f" o:ole="">
                                  <v:imagedata r:id="rId47" o:title=""/>
                                </v:shape>
                                <o:OLEObject Type="Embed" ProgID="" ShapeID="ole_rId46" DrawAspect="Content" ObjectID="_885691719" r:id="rId4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3.45pt;height:124.55pt;mso-wrap-distance-left:9.05pt;mso-wrap-distance-right:9.05pt;mso-wrap-distance-top:0pt;mso-wrap-distance-bottom:0pt;margin-top:70.2pt;mso-position-vertical-relative:text;margin-left:3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00" w:dyaOrig="1799">
                          <v:shapetype id="_x0000_tole_rId48" coordsize="21600,21600" o:spt="ole_rId4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8" type="_x0000_tole_rId48" style="width:58.3pt;height:116.6pt" filled="f" o:ole="">
                            <v:imagedata r:id="rId49" o:title=""/>
                          </v:shape>
                          <o:OLEObject Type="Embed" ProgID="" ShapeID="ole_rId48" DrawAspect="Content" ObjectID="_1979764052" r:id="rId4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）此时管内空气柱的长度；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）水银槽内水银面下降的高度；</w:t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分）滑雪者从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点由静止沿斜面滑下，沿一平台后水平飞离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点，地面上紧靠平台有一个水平台阶，空间几何尺度如图所示，斜面、平台与滑雪板之间的动摩擦因数为</w:t>
      </w:r>
      <w:r>
        <w:rPr>
          <w:rFonts w:eastAsia="华文宋体" w:cs="华文宋体" w:ascii="华文宋体" w:hAnsi="华文宋体"/>
          <w:sz w:val="20"/>
          <w:szCs w:val="20"/>
        </w:rPr>
        <w:t>μ</w:t>
      </w:r>
      <w:r>
        <w:rPr>
          <w:rFonts w:eastAsia="华文宋体" w:cs="华文宋体" w:ascii="华文宋体" w:hAnsi="华文宋体"/>
          <w:sz w:val="20"/>
          <w:szCs w:val="20"/>
        </w:rPr>
        <w:t>.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ab/>
      </w:r>
      <w:r>
        <w:rPr>
          <w:rFonts w:ascii="华文宋体" w:hAnsi="华文宋体" w:cs="华文宋体" w:eastAsia="华文宋体"/>
          <w:sz w:val="20"/>
          <w:szCs w:val="20"/>
        </w:rPr>
        <w:t>假设滑雪者由斜面底端进入平台后立即沿水平方向运动，且速度大小不变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求：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）滑雪者离开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点时的速度大小；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3333750</wp:posOffset>
                </wp:positionH>
                <wp:positionV relativeFrom="paragraph">
                  <wp:posOffset>635</wp:posOffset>
                </wp:positionV>
                <wp:extent cx="1466215" cy="1188720"/>
                <wp:effectExtent l="0" t="0" r="0" b="0"/>
                <wp:wrapNone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49" w:dyaOrig="1920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00.3pt;height:67.55pt" filled="f" o:ole="">
                                  <v:imagedata r:id="rId51" o:title=""/>
                                </v:shape>
                                <o:OLEObject Type="Embed" ProgID="" ShapeID="ole_rId50" DrawAspect="Content" ObjectID="_179750389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93.6pt;mso-wrap-distance-left:9.05pt;mso-wrap-distance-right:9.05pt;mso-wrap-distance-top:0pt;mso-wrap-distance-bottom:0pt;margin-top:0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49" w:dyaOrig="1920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00.3pt;height:67.55pt" filled="f" o:ole="">
                            <v:imagedata r:id="rId53" o:title=""/>
                          </v:shape>
                          <o:OLEObject Type="Embed" ProgID="" ShapeID="ole_rId52" DrawAspect="Content" ObjectID="_189913703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）滑雪者从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点开始做平抛运动的水平距离</w:t>
      </w:r>
      <w:r>
        <w:rPr>
          <w:rFonts w:eastAsia="华文宋体" w:cs="华文宋体" w:ascii="华文宋体" w:hAnsi="华文宋体"/>
          <w:sz w:val="20"/>
          <w:szCs w:val="20"/>
        </w:rPr>
        <w:t>s.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14</w:t>
      </w:r>
      <w:r>
        <w:rPr>
          <w:rFonts w:ascii="华文宋体" w:hAnsi="华文宋体" w:cs="华文宋体" w:eastAsia="华文宋体"/>
          <w:sz w:val="20"/>
          <w:szCs w:val="20"/>
        </w:rPr>
        <w:t>分）水平面上两根足够长的金属导轨平行固定放置，问距为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，一端通过导线与阻值为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的电阻连接；导轨上放一质量为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的金属杆（见右上图），金属杆与导轨的电阻忽略不计；均匀磁场竖直向下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用与导轨平行的恒定拉力</w:t>
      </w:r>
      <w:r>
        <w:rPr>
          <w:rFonts w:eastAsia="华文宋体" w:cs="华文宋体" w:ascii="华文宋体" w:hAnsi="华文宋体"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作用在金属杆上，杆最终将做匀速运动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当改变拉力的大小时，相对应的匀速运动速度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也会变化，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与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的关系如右下图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（取重力加速度</w:t>
      </w:r>
      <w:r>
        <w:rPr>
          <w:rFonts w:eastAsia="华文宋体" w:cs="华文宋体" w:ascii="华文宋体" w:hAnsi="华文宋体"/>
          <w:sz w:val="20"/>
          <w:szCs w:val="20"/>
        </w:rPr>
        <w:t>g=10m/s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3669030</wp:posOffset>
                </wp:positionH>
                <wp:positionV relativeFrom="paragraph">
                  <wp:posOffset>792480</wp:posOffset>
                </wp:positionV>
                <wp:extent cx="1466215" cy="1788795"/>
                <wp:effectExtent l="0" t="0" r="0" b="0"/>
                <wp:wrapNone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7887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55" w:dyaOrig="3119">
                                <v:shapetype id="_x0000_tole_rId54" coordsize="21600,21600" o:spt="ole_rId5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4" type="_x0000_tole_rId54" style="width:100.3pt;height:132.9pt" filled="f" o:ole="">
                                  <v:imagedata r:id="rId55" o:title=""/>
                                </v:shape>
                                <o:OLEObject Type="Embed" ProgID="" ShapeID="ole_rId54" DrawAspect="Content" ObjectID="_871791129" r:id="rId5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40.85pt;mso-wrap-distance-left:9.05pt;mso-wrap-distance-right:9.05pt;mso-wrap-distance-top:0pt;mso-wrap-distance-bottom:0pt;margin-top:62.4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55" w:dyaOrig="3119">
                          <v:shapetype id="_x0000_tole_rId56" coordsize="21600,21600" o:spt="ole_rId5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6" type="_x0000_tole_rId56" style="width:100.3pt;height:132.9pt" filled="f" o:ole="">
                            <v:imagedata r:id="rId57" o:title=""/>
                          </v:shape>
                          <o:OLEObject Type="Embed" ProgID="" ShapeID="ole_rId56" DrawAspect="Content" ObjectID="_682665500" r:id="rId5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）金属杆在匀速运动之前做什么运动？</w:t>
      </w:r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）若</w:t>
      </w:r>
      <w:r>
        <w:rPr>
          <w:rFonts w:eastAsia="华文宋体" w:cs="华文宋体" w:ascii="华文宋体" w:hAnsi="华文宋体"/>
          <w:sz w:val="20"/>
          <w:szCs w:val="20"/>
        </w:rPr>
        <w:t>m=0.5kg,L=0.5m,R=0.5</w:t>
      </w:r>
      <w:r>
        <w:rPr>
          <w:rFonts w:eastAsia="华文宋体" w:cs="华文宋体" w:ascii="华文宋体" w:hAnsi="华文宋体"/>
          <w:sz w:val="20"/>
          <w:szCs w:val="20"/>
        </w:rPr>
        <w:t>Ω</w:t>
      </w:r>
      <w:r>
        <w:rPr>
          <w:rFonts w:ascii="华文宋体" w:hAnsi="华文宋体" w:cs="华文宋体" w:eastAsia="华文宋体"/>
          <w:sz w:val="20"/>
          <w:szCs w:val="20"/>
        </w:rPr>
        <w:t>；磁感应强度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为多大？</w:t>
      </w:r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）由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</w:rPr>
        <w:t>—</w:t>
      </w:r>
      <w:r>
        <w:rPr>
          <w:rFonts w:eastAsia="华文宋体" w:cs="华文宋体" w:ascii="华文宋体" w:hAnsi="华文宋体"/>
          <w:i/>
          <w:iCs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图线的截距可求得什么物理量？其值为多少？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left="400" w:hanging="400"/>
        <w:rPr/>
      </w:pP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14</w:t>
      </w:r>
      <w:r>
        <w:rPr>
          <w:rFonts w:ascii="华文宋体" w:hAnsi="华文宋体" w:cs="华文宋体" w:eastAsia="华文宋体"/>
          <w:sz w:val="20"/>
          <w:szCs w:val="20"/>
        </w:rPr>
        <w:t>分）有人设计了一种新型伸缩拉杆秤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结构如图，秤杆的一端固定一配重物并悬一挂钩，秤杆外面套有内外两个套筒，套筒左端开槽使其可以不受秤纽阻碍而移动到挂钩所在位置（设开槽后套筒的重心仍在其长度中点位置），秤杆与内层套筒上刻有质量刻度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空载（挂钩上不挂物体，且套筒未拉出）时，用手提起秤纽，杆秤恰好平衡，当物体挂在挂钩上时，往外移动内外套筒待测物体的质量</w:t>
      </w:r>
      <w:r>
        <w:rPr>
          <w:rFonts w:eastAsia="华文宋体" w:cs="华文宋体" w:ascii="华文宋体" w:hAnsi="华文宋体"/>
          <w:sz w:val="20"/>
          <w:szCs w:val="20"/>
        </w:rPr>
        <w:t>.</w:t>
      </w:r>
      <w:r>
        <w:rPr>
          <w:rFonts w:ascii="华文宋体" w:hAnsi="华文宋体" w:cs="华文宋体" w:eastAsia="华文宋体"/>
          <w:sz w:val="20"/>
          <w:szCs w:val="20"/>
        </w:rPr>
        <w:t>已知秤杆和两个套筒的长度均为</w:t>
      </w:r>
      <w:r>
        <w:rPr>
          <w:rFonts w:eastAsia="华文宋体" w:cs="华文宋体" w:ascii="华文宋体" w:hAnsi="华文宋体"/>
          <w:sz w:val="20"/>
          <w:szCs w:val="20"/>
        </w:rPr>
        <w:t>16cm</w:t>
      </w:r>
      <w:r>
        <w:rPr>
          <w:rFonts w:ascii="华文宋体" w:hAnsi="华文宋体" w:cs="华文宋体" w:eastAsia="华文宋体"/>
          <w:sz w:val="20"/>
          <w:szCs w:val="20"/>
        </w:rPr>
        <w:t>，套筒可移出的最大距离为</w:t>
      </w:r>
      <w:r>
        <w:rPr>
          <w:rFonts w:eastAsia="华文宋体" w:cs="华文宋体" w:ascii="华文宋体" w:hAnsi="华文宋体"/>
          <w:sz w:val="20"/>
          <w:szCs w:val="20"/>
        </w:rPr>
        <w:t>15cm</w:t>
      </w:r>
      <w:r>
        <w:rPr>
          <w:rFonts w:ascii="华文宋体" w:hAnsi="华文宋体" w:cs="华文宋体" w:eastAsia="华文宋体"/>
          <w:sz w:val="20"/>
          <w:szCs w:val="20"/>
        </w:rPr>
        <w:t>，秤纽到挂钩的距离为</w:t>
      </w:r>
      <w:r>
        <w:rPr>
          <w:rFonts w:eastAsia="华文宋体" w:cs="华文宋体" w:ascii="华文宋体" w:hAnsi="华文宋体"/>
          <w:sz w:val="20"/>
          <w:szCs w:val="20"/>
        </w:rPr>
        <w:t>2cm</w:t>
      </w:r>
      <w:r>
        <w:rPr>
          <w:rFonts w:ascii="华文宋体" w:hAnsi="华文宋体" w:cs="华文宋体" w:eastAsia="华文宋体"/>
          <w:sz w:val="20"/>
          <w:szCs w:val="20"/>
        </w:rPr>
        <w:t>，两个套筒的质量均为</w:t>
      </w:r>
      <w:r>
        <w:rPr>
          <w:rFonts w:eastAsia="华文宋体" w:cs="华文宋体" w:ascii="华文宋体" w:hAnsi="华文宋体"/>
          <w:sz w:val="20"/>
          <w:szCs w:val="20"/>
        </w:rPr>
        <w:t>0.1kg.</w:t>
      </w:r>
      <w:r>
        <w:rPr>
          <w:rFonts w:ascii="华文宋体" w:hAnsi="华文宋体" w:cs="华文宋体" w:eastAsia="华文宋体"/>
          <w:sz w:val="20"/>
          <w:szCs w:val="20"/>
        </w:rPr>
        <w:t>取重力加速度</w:t>
      </w:r>
      <w:r>
        <w:rPr>
          <w:rFonts w:eastAsia="华文宋体" w:cs="华文宋体" w:ascii="华文宋体" w:hAnsi="华文宋体"/>
          <w:sz w:val="20"/>
          <w:szCs w:val="20"/>
        </w:rPr>
        <w:t>g=10m/s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）当杆秤空载平衡时，秤杆、配重物及挂钩所受重力相对秤纽的合力矩；</w:t>
      </w:r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）当在秤钩上挂一物体时，将内套筒向右移动</w:t>
      </w:r>
      <w:r>
        <w:rPr>
          <w:rFonts w:eastAsia="华文宋体" w:cs="华文宋体" w:ascii="华文宋体" w:hAnsi="华文宋体"/>
          <w:sz w:val="20"/>
          <w:szCs w:val="20"/>
        </w:rPr>
        <w:t>5cm</w:t>
      </w:r>
      <w:r>
        <w:rPr>
          <w:rFonts w:ascii="华文宋体" w:hAnsi="华文宋体" w:cs="华文宋体" w:eastAsia="华文宋体"/>
          <w:sz w:val="20"/>
          <w:szCs w:val="20"/>
        </w:rPr>
        <w:t>，外套筒相对内套筒向右移动</w:t>
      </w:r>
      <w:r>
        <w:rPr>
          <w:rFonts w:eastAsia="华文宋体" w:cs="华文宋体" w:ascii="华文宋体" w:hAnsi="华文宋体"/>
          <w:sz w:val="20"/>
          <w:szCs w:val="20"/>
        </w:rPr>
        <w:t>8cm</w:t>
      </w:r>
      <w:r>
        <w:rPr>
          <w:rFonts w:ascii="华文宋体" w:hAnsi="华文宋体" w:cs="华文宋体" w:eastAsia="华文宋体"/>
          <w:sz w:val="20"/>
          <w:szCs w:val="20"/>
        </w:rPr>
        <w:t>，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杆秤达到平衡，物体的质量多大？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）若外层套筒不慎丢失，在称某一物体时，内层套筒的左端在读数为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千克处杆秤恰好</w:t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平衡，则该物体实际质量多大？</w:t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3866515" cy="883920"/>
                <wp:effectExtent l="0" t="0" r="0" b="0"/>
                <wp:wrapNone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515" cy="8839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949" w:dyaOrig="1695">
                                <v:shapetype id="_x0000_tole_rId58" coordsize="21600,21600" o:spt="ole_rId5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8" type="_x0000_tole_rId58" style="width:289.3pt;height:61.65pt" filled="f" o:ole="">
                                  <v:imagedata r:id="rId59" o:title=""/>
                                </v:shape>
                                <o:OLEObject Type="Embed" ProgID="" ShapeID="ole_rId58" DrawAspect="Content" ObjectID="_545044447" r:id="rId5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04.45pt;height:69.6pt;mso-wrap-distance-left:9.05pt;mso-wrap-distance-right:9.05pt;mso-wrap-distance-top:0pt;mso-wrap-distance-bottom:0pt;margin-top:7.95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949" w:dyaOrig="1695">
                          <v:shapetype id="_x0000_tole_rId60" coordsize="21600,21600" o:spt="ole_rId6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0" type="_x0000_tole_rId60" style="width:289.3pt;height:61.65pt" filled="f" o:ole="">
                            <v:imagedata r:id="rId61" o:title=""/>
                          </v:shape>
                          <o:OLEObject Type="Embed" ProgID="" ShapeID="ole_rId60" DrawAspect="Content" ObjectID="_1813417431" r:id="rId6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04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参考答案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一、选择题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AB  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CD  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AC  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BC  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AC  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ABC  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 xml:space="preserve">BC  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二、填空题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．入射光波长太大（或反向电压太大）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ad>
          <m:radPr>
            <m:degHide m:val="1"/>
          </m:radPr>
          <m:deg/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ml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qE</m:t>
                </m:r>
              </m:den>
            </m:f>
          </m:e>
        </m:rad>
      </m:oMath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．在确定方向上原子有规律地排列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在不同方向上原子的排列规律一般不同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原子排列具有一定对称性等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99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17.5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666750</wp:posOffset>
                </wp:positionH>
                <wp:positionV relativeFrom="paragraph">
                  <wp:posOffset>635</wp:posOffset>
                </wp:positionV>
                <wp:extent cx="2465070" cy="1186815"/>
                <wp:effectExtent l="0" t="0" r="0" b="0"/>
                <wp:wrapNone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11868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75" w:dyaOrig="1544">
                                <v:shapetype id="_x0000_tole_rId62" coordsize="21600,21600" o:spt="ole_rId6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2" type="_x0000_tole_rId62" style="width:178.95pt;height:64.65pt" filled="f" o:ole="">
                                  <v:imagedata r:id="rId63" o:title=""/>
                                </v:shape>
                                <o:OLEObject Type="Embed" ProgID="" ShapeID="ole_rId62" DrawAspect="Content" ObjectID="_1856596457" r:id="rId6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93.45pt;mso-wrap-distance-left:9.05pt;mso-wrap-distance-right:9.05pt;mso-wrap-distance-top:0pt;mso-wrap-distance-bottom:0pt;margin-top:0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75" w:dyaOrig="1544">
                          <v:shapetype id="_x0000_tole_rId64" coordsize="21600,21600" o:spt="ole_rId6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4" type="_x0000_tole_rId64" style="width:178.95pt;height:64.65pt" filled="f" o:ole="">
                            <v:imagedata r:id="rId65" o:title=""/>
                          </v:shape>
                          <o:OLEObject Type="Embed" ProgID="" ShapeID="ole_rId64" DrawAspect="Content" ObjectID="_1941462602" r:id="rId6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．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三、实验题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2.10</w:t>
      </w:r>
      <w:r>
        <w:rPr>
          <w:rFonts w:ascii="华文宋体" w:hAnsi="华文宋体" w:cs="华文宋体" w:eastAsia="华文宋体"/>
        </w:rPr>
        <w:t>，下落过程中有存在阻力等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电压表量程过大，误差较大；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变阻器额定电流过小且调节不便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）接通电源，移动光度计使两边的照度相同，测出距离</w:t>
      </w:r>
      <w:r>
        <w:rPr>
          <w:rFonts w:eastAsia="华文宋体" w:cs="华文宋体" w:ascii="华文宋体" w:hAnsi="华文宋体"/>
        </w:rPr>
        <w:t>r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r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，即可得待测灯泡的发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光强度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）测量多次，求平均等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）将水银柱以下的玻璃浸没在水中，改变水温，用温度计测得若干组（或两组）不同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水温（即气体温度）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和气柱长度</w:t>
      </w:r>
      <w:r>
        <w:rPr>
          <w:rFonts w:eastAsia="华文宋体" w:cs="华文宋体" w:ascii="华文宋体" w:hAnsi="华文宋体"/>
          <w:i/>
          <w:iCs/>
        </w:rPr>
        <w:t>x</w:t>
      </w:r>
      <w:r>
        <w:rPr>
          <w:rFonts w:ascii="华文宋体" w:hAnsi="华文宋体" w:cs="华文宋体" w:eastAsia="华文宋体"/>
        </w:rPr>
        <w:t>的值</w:t>
      </w:r>
    </w:p>
    <w:p>
      <w:pPr>
        <w:pStyle w:val="Normal"/>
        <w:ind w:left="630" w:hanging="63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）方法一：气体作等压变化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xS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ascii="华文宋体" w:hAnsi="华文宋体" w:cs="华文宋体" w:eastAsia="华文宋体"/>
        </w:rPr>
        <w:t xml:space="preserve"> 即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xS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</m:oMath>
      <w:r>
        <w:rPr>
          <w:rFonts w:ascii="华文宋体" w:hAnsi="华文宋体" w:cs="华文宋体" w:eastAsia="华文宋体"/>
        </w:rPr>
        <w:t>，作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xS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</m:oMath>
      <w:r>
        <w:rPr>
          <w:rFonts w:ascii="华文宋体" w:hAnsi="华文宋体" w:cs="华文宋体" w:eastAsia="华文宋体"/>
        </w:rPr>
        <w:t>图，截距的绝对值即为</w:t>
      </w:r>
      <w:r>
        <w:rPr>
          <w:rFonts w:eastAsia="华文宋体" w:cs="华文宋体" w:ascii="华文宋体" w:hAnsi="华文宋体"/>
        </w:rPr>
        <w:t>V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ab/>
      </w:r>
      <w:r>
        <w:rPr>
          <w:rFonts w:ascii="华文宋体" w:hAnsi="华文宋体" w:cs="华文宋体" w:eastAsia="华文宋体"/>
        </w:rPr>
        <w:t>方法二：测两组数据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华文宋体" w:hAnsi="华文宋体" w:cs="华文宋体" w:eastAsia="华文宋体"/>
        </w:rPr>
        <w:t>可解得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rFonts w:eastAsia="华文宋体" w:cs="华文宋体" w:ascii="华文宋体" w:hAnsi="华文宋体"/>
        </w:rPr>
        <w:t>S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1200150</wp:posOffset>
                </wp:positionH>
                <wp:positionV relativeFrom="paragraph">
                  <wp:posOffset>396240</wp:posOffset>
                </wp:positionV>
                <wp:extent cx="2397760" cy="1256665"/>
                <wp:effectExtent l="0" t="0" r="0" b="0"/>
                <wp:wrapNone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566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181" w:dyaOrig="3239">
                                <v:shapetype id="_x0000_tole_rId66" coordsize="21600,21600" o:spt="ole_rId6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6" type="_x0000_tole_rId66" style="width:173.65pt;height:91pt" filled="f" o:ole="">
                                  <v:imagedata r:id="rId67" o:title=""/>
                                </v:shape>
                                <o:OLEObject Type="Embed" ProgID="" ShapeID="ole_rId66" DrawAspect="Content" ObjectID="_805054328" r:id="rId6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8pt;height:98.95pt;mso-wrap-distance-left:9.05pt;mso-wrap-distance-right:9.05pt;mso-wrap-distance-top:0pt;mso-wrap-distance-bottom:0pt;margin-top:31.2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181" w:dyaOrig="3239">
                          <v:shapetype id="_x0000_tole_rId68" coordsize="21600,21600" o:spt="ole_rId6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8" type="_x0000_tole_rId68" style="width:173.65pt;height:91pt" filled="f" o:ole="">
                            <v:imagedata r:id="rId69" o:title=""/>
                          </v:shape>
                          <o:OLEObject Type="Embed" ProgID="" ShapeID="ole_rId68" DrawAspect="Content" ObjectID="_1203303269" r:id="rId6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）见下图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）见右图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）作出</w:t>
      </w:r>
      <w:r>
        <w:rPr>
          <w:rFonts w:eastAsia="华文宋体" w:cs="华文宋体" w:ascii="华文宋体" w:hAnsi="华文宋体"/>
        </w:rPr>
        <w:t>U=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Ir</m:t>
        </m:r>
      </m:oMath>
      <w:r>
        <w:rPr>
          <w:rFonts w:ascii="华文宋体" w:hAnsi="华文宋体" w:cs="华文宋体" w:eastAsia="华文宋体"/>
        </w:rPr>
        <w:t>图线，可得小灯泡工作电流为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.35</w:t>
      </w:r>
      <w:r>
        <w:rPr>
          <w:rFonts w:ascii="华文宋体" w:hAnsi="华文宋体" w:cs="华文宋体" w:eastAsia="华文宋体"/>
        </w:rPr>
        <w:t>安，工作电压为</w:t>
      </w:r>
      <w:r>
        <w:rPr>
          <w:rFonts w:eastAsia="华文宋体" w:cs="华文宋体" w:ascii="华文宋体" w:hAnsi="华文宋体"/>
        </w:rPr>
        <w:t>0.80</w:t>
      </w:r>
      <w:r>
        <w:rPr>
          <w:rFonts w:ascii="华文宋体" w:hAnsi="华文宋体" w:cs="华文宋体" w:eastAsia="华文宋体"/>
        </w:rPr>
        <w:t>伏，因此小灯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泡实际功率为</w:t>
      </w:r>
      <w:r>
        <w:rPr>
          <w:rFonts w:eastAsia="华文宋体" w:cs="华文宋体" w:ascii="华文宋体" w:hAnsi="华文宋体"/>
        </w:rPr>
        <w:t>0.28</w:t>
      </w:r>
      <w:r>
        <w:rPr>
          <w:rFonts w:ascii="华文宋体" w:hAnsi="华文宋体" w:cs="华文宋体" w:eastAsia="华文宋体"/>
        </w:rPr>
        <w:t>瓦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四、计算题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．题中仅给出相互作用力的大小，两点电荷可能异号，按电荷异号计算</w:t>
      </w:r>
      <w:r>
        <w:rPr>
          <w:rFonts w:eastAsia="华文宋体" w:cs="华文宋体" w:ascii="华文宋体" w:hAnsi="华文宋体"/>
        </w:rPr>
        <w:t>.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</w:t>
      </w:r>
      <w:r>
        <w:rPr>
          <w:rFonts w:ascii="华文宋体" w:hAnsi="华文宋体" w:cs="华文宋体" w:eastAsia="华文宋体"/>
        </w:rPr>
        <w:t>由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华文宋体" w:hAnsi="华文宋体" w:cs="华文宋体" w:eastAsia="华文宋体"/>
        </w:rPr>
        <w:t xml:space="preserve">   得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华文宋体" w:cs="华文宋体" w:ascii="华文宋体" w:hAnsi="华文宋体"/>
        </w:rPr>
        <w:t xml:space="preserve">                                      ①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 xml:space="preserve">由此解得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华文宋体" w:hAnsi="华文宋体" w:cs="华文宋体" w:eastAsia="华文宋体"/>
        </w:rPr>
        <w:t xml:space="preserve">                             ②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 xml:space="preserve">        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eastAsia="华文宋体" w:cs="华文宋体" w:ascii="华文宋体" w:hAnsi="华文宋体"/>
        </w:rPr>
        <w:t xml:space="preserve">                              ③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 xml:space="preserve">）玻璃管内的空气作等温变化        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  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pgH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pgH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华文宋体" w:cs="华文宋体" w:ascii="华文宋体" w:hAnsi="华文宋体"/>
        </w:rPr>
        <w:t xml:space="preserve">                    ①</w:t>
      </w:r>
    </w:p>
    <w:p>
      <w:pPr>
        <w:pStyle w:val="Normal"/>
        <w:ind w:firstLine="73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pgH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pgH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华文宋体" w:cs="华文宋体" w:ascii="华文宋体" w:hAnsi="华文宋体"/>
        </w:rPr>
        <w:t xml:space="preserve">                           ②</w:t>
      </w:r>
    </w:p>
    <w:p>
      <w:pPr>
        <w:pStyle w:val="Normal"/>
        <w:ind w:firstLine="735"/>
        <w:rPr/>
      </w:pPr>
      <w:r>
        <w:rPr>
          <w:rFonts w:eastAsia="华文宋体" w:cs="华文宋体" w:ascii="华文宋体" w:hAnsi="华文宋体"/>
        </w:rPr>
        <w:t xml:space="preserve">     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        ③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）设水银槽内水银面下降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</m:oMath>
      <w:r>
        <w:rPr>
          <w:rFonts w:ascii="华文宋体" w:hAnsi="华文宋体" w:cs="华文宋体" w:eastAsia="华文宋体"/>
        </w:rPr>
        <w:t>，水银体积不变</w:t>
      </w:r>
    </w:p>
    <w:p>
      <w:pPr>
        <w:pStyle w:val="Normal"/>
        <w:ind w:firstLine="630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ΔH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Δx</m:t>
        </m:r>
      </m:oMath>
      <w:r>
        <w:rPr>
          <w:rFonts w:eastAsia="华文宋体" w:cs="华文宋体" w:ascii="华文宋体" w:hAnsi="华文宋体"/>
        </w:rPr>
        <w:t xml:space="preserve">                        ④</w:t>
      </w:r>
    </w:p>
    <w:p>
      <w:pPr>
        <w:pStyle w:val="Normal"/>
        <w:ind w:firstLine="630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     ⑤</w:t>
      </w:r>
    </w:p>
    <w:p>
      <w:pPr>
        <w:pStyle w:val="Normal"/>
        <w:ind w:firstLine="630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m>
          <m:mr>
            <m:e/>
            <m:e/>
            <m:e/>
          </m:mr>
        </m:m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02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⑥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）设滑雪者质量为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，斜面与水平面夹角为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华文宋体" w:hAnsi="华文宋体" w:cs="华文宋体" w:eastAsia="华文宋体"/>
        </w:rPr>
        <w:t>，滑雪者滑行过程中克服摩擦力做功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  <w:r>
        <w:rPr>
          <w:rFonts w:eastAsia="华文宋体" w:cs="华文宋体" w:ascii="华文宋体" w:hAnsi="华文宋体"/>
        </w:rPr>
        <w:t xml:space="preserve">    </w:t>
      </w:r>
      <w:r>
        <w:rPr>
          <w:rFonts w:ascii="华文宋体" w:hAnsi="华文宋体" w:cs="华文宋体" w:eastAsia="华文宋体"/>
        </w:rPr>
        <w:t>　　　　①</w:t>
      </w:r>
    </w:p>
    <w:p>
      <w:pPr>
        <w:pStyle w:val="Normal"/>
        <w:ind w:firstLine="525"/>
        <w:rPr/>
      </w:pPr>
      <w:r>
        <w:rPr>
          <w:rFonts w:ascii="华文宋体" w:hAnsi="华文宋体" w:cs="华文宋体" w:eastAsia="华文宋体"/>
        </w:rPr>
        <w:t xml:space="preserve">由动能定理   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华文宋体" w:hAnsi="华文宋体" w:cs="华文宋体" w:eastAsia="华文宋体"/>
        </w:rPr>
        <w:t xml:space="preserve">          ②</w:t>
      </w:r>
    </w:p>
    <w:p>
      <w:pPr>
        <w:pStyle w:val="Normal"/>
        <w:ind w:firstLine="525"/>
        <w:rPr/>
      </w:pPr>
      <w:r>
        <w:rPr>
          <w:rFonts w:ascii="华文宋体" w:hAnsi="华文宋体" w:cs="华文宋体" w:eastAsia="华文宋体"/>
        </w:rPr>
        <w:t>离开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 xml:space="preserve">点时的速度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ascii="华文宋体" w:hAnsi="华文宋体" w:cs="华文宋体" w:eastAsia="华文宋体"/>
        </w:rPr>
        <w:t xml:space="preserve">            ③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）设滑雪者离开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点后落在台阶上</w:t>
      </w:r>
    </w:p>
    <w:p>
      <w:pPr>
        <w:pStyle w:val="Normal"/>
        <w:ind w:firstLine="63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b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gt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m>
            <m:mr>
              <m:e/>
              <m:e/>
            </m:mr>
          </m:m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&lt;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h</m:t>
              </m:r>
            </m:e>
          </m:rad>
        </m:oMath>
      </m:oMathPara>
    </w:p>
    <w:p>
      <w:pPr>
        <w:pStyle w:val="Normal"/>
        <w:ind w:firstLine="630"/>
        <w:rPr/>
      </w:pPr>
      <w:r>
        <w:rPr>
          <w:rFonts w:ascii="华文宋体" w:hAnsi="华文宋体" w:cs="华文宋体" w:eastAsia="华文宋体"/>
        </w:rPr>
        <w:t xml:space="preserve">可解得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ascii="华文宋体" w:hAnsi="华文宋体" w:cs="华文宋体" w:eastAsia="华文宋体"/>
        </w:rPr>
        <w:t xml:space="preserve">                    ④</w:t>
      </w:r>
    </w:p>
    <w:p>
      <w:pPr>
        <w:pStyle w:val="Normal"/>
        <w:ind w:firstLine="630"/>
        <w:rPr/>
      </w:pPr>
      <w:r>
        <w:rPr>
          <w:rFonts w:ascii="华文宋体" w:hAnsi="华文宋体" w:cs="华文宋体" w:eastAsia="华文宋体"/>
        </w:rPr>
        <w:t xml:space="preserve">此时必须满足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ascii="华文宋体" w:hAnsi="华文宋体" w:cs="华文宋体" w:eastAsia="华文宋体"/>
        </w:rPr>
        <w:t xml:space="preserve">                 ⑤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</w:rPr>
        <w:t xml:space="preserve">当          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μL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h</m:t>
        </m:r>
      </m:oMath>
      <w:r>
        <w:rPr>
          <w:rFonts w:ascii="华文宋体" w:hAnsi="华文宋体" w:cs="华文宋体" w:eastAsia="华文宋体"/>
        </w:rPr>
        <w:t xml:space="preserve">                  ⑥</w:t>
      </w:r>
    </w:p>
    <w:p>
      <w:pPr>
        <w:pStyle w:val="Normal"/>
        <w:ind w:firstLine="54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 xml:space="preserve">时，滑雪者直接落到地面上，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vt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</w:rPr>
        <w:t>可解得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μL</m:t>
            </m:r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ascii="华文宋体" w:hAnsi="华文宋体" w:cs="华文宋体" w:eastAsia="华文宋体"/>
        </w:rPr>
        <w:t xml:space="preserve">                   ⑦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）变速运动（或变加速运动、加速度减小的加速运动，加速运动）。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）感应电动势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vBL</m:t>
        </m:r>
      </m:oMath>
      <w:r>
        <w:rPr>
          <w:rFonts w:ascii="华文宋体" w:hAnsi="华文宋体" w:cs="华文宋体" w:eastAsia="华文宋体"/>
        </w:rPr>
        <w:t xml:space="preserve">                    ①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</w:rPr>
        <w:t>感应电流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华文宋体" w:hAnsi="华文宋体" w:cs="华文宋体" w:eastAsia="华文宋体"/>
        </w:rPr>
        <w:t xml:space="preserve">                        ②</w:t>
      </w:r>
    </w:p>
    <w:p>
      <w:pPr>
        <w:pStyle w:val="Normal"/>
        <w:ind w:firstLine="540"/>
        <w:rPr/>
      </w:pPr>
      <w:r>
        <w:rPr>
          <w:rFonts w:ascii="华文宋体" w:hAnsi="华文宋体" w:cs="华文宋体" w:eastAsia="华文宋体"/>
        </w:rPr>
        <w:t>安培力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IBL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vB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华文宋体" w:hAnsi="华文宋体" w:cs="华文宋体" w:eastAsia="华文宋体"/>
        </w:rPr>
        <w:t xml:space="preserve">             ③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由图线可知金属杆受拉力、安增力和阻力作用，匀速时合力为零。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object w:dxaOrig="1540" w:dyaOrig="6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77pt;height:33pt" filled="f" o:ole="">
            <v:imagedata r:id="rId71" o:title=""/>
          </v:shape>
          <o:OLEObject Type="Embed" ProgID="" ShapeID="ole_rId70" DrawAspect="Content" ObjectID="_1566568141" r:id="rId70"/>
        </w:object>
      </w:r>
      <w:r>
        <w:rPr>
          <w:rFonts w:eastAsia="华文宋体" w:cs="华文宋体" w:ascii="华文宋体" w:hAnsi="华文宋体"/>
        </w:rPr>
        <w:t xml:space="preserve">                    ④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   </w:t>
      </w:r>
      <w:r>
        <w:rPr>
          <w:rFonts w:eastAsia="华文宋体" w:cs="华文宋体" w:ascii="华文宋体" w:hAnsi="华文宋体"/>
        </w:rPr>
        <w:t>⑤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</w:t>
      </w:r>
      <w:r>
        <w:rPr>
          <w:rFonts w:ascii="华文宋体" w:hAnsi="华文宋体" w:cs="华文宋体" w:eastAsia="华文宋体"/>
        </w:rPr>
        <w:t>由图线可以得到直线的斜率</w:t>
      </w:r>
      <w:r>
        <w:rPr>
          <w:rFonts w:eastAsia="华文宋体" w:cs="华文宋体" w:ascii="华文宋体" w:hAnsi="华文宋体"/>
        </w:rPr>
        <w:t>k=2</w: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）              ⑥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）由直线的截距可以求得金属杆受到的阻力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eastAsia="华文宋体" w:cs="华文宋体" w:ascii="华文宋体" w:hAnsi="华文宋体"/>
        </w:rPr>
        <w:t>=2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）               ⑦</w:t>
      </w:r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ascii="华文宋体" w:hAnsi="华文宋体" w:cs="华文宋体" w:eastAsia="华文宋体"/>
        </w:rPr>
        <w:t>若金属杆受到的阻力仅为动摩擦力，由截距可求得动摩擦因数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</m:oMath>
      <w:r>
        <w:rPr>
          <w:rFonts w:ascii="华文宋体" w:hAnsi="华文宋体" w:cs="华文宋体" w:eastAsia="华文宋体"/>
        </w:rPr>
        <w:t xml:space="preserve">  ⑧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）套筒不拉出时杆秤恰好平衡，此时两套筒的重力相对秤纽的力矩与所求的合力矩相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等，设套筒长度为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，合力矩</w:t>
      </w:r>
    </w:p>
    <w:p>
      <w:pPr>
        <w:pStyle w:val="Normal"/>
        <w:ind w:firstLine="73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                        ①</w:t>
      </w:r>
    </w:p>
    <w:p>
      <w:pPr>
        <w:pStyle w:val="Normal"/>
        <w:ind w:firstLine="115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02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②</w:t>
      </w:r>
    </w:p>
    <w:p>
      <w:pPr>
        <w:pStyle w:val="Normal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 xml:space="preserve">）力矩平衡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gd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华文宋体" w:hAnsi="华文宋体" w:cs="华文宋体" w:eastAsia="华文宋体"/>
        </w:rPr>
        <w:t xml:space="preserve">               ③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m</m:t>
        </m:r>
      </m:oMath>
      <w:r>
        <w:rPr>
          <w:rFonts w:eastAsia="华文宋体" w:cs="华文宋体" w:ascii="华文宋体" w:hAnsi="华文宋体"/>
        </w:rPr>
        <w:t xml:space="preserve">                               ④</w:t>
      </w:r>
    </w:p>
    <w:p>
      <w:pPr>
        <w:pStyle w:val="Normal"/>
        <w:ind w:firstLine="157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08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02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        ⑤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）正常称衡</w:t>
      </w:r>
      <w:r>
        <w:rPr>
          <w:rFonts w:eastAsia="华文宋体" w:cs="华文宋体" w:ascii="华文宋体" w:hAnsi="华文宋体"/>
        </w:rPr>
        <w:t>1kg</w:t>
      </w:r>
      <w:r>
        <w:rPr>
          <w:rFonts w:ascii="华文宋体" w:hAnsi="华文宋体" w:cs="华文宋体" w:eastAsia="华文宋体"/>
        </w:rPr>
        <w:t>重物时，内外两个套筒可一起向外拉出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Normal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力矩平衡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p>
          <m:e>
            <m:sSub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m:rPr>
                <m:lit/>
                <m:nor/>
              </m:rPr>
              <w:rPr>
                <w:rFonts w:ascii="Cambria Math" w:hAnsi="Cambria Math"/>
              </w:rPr>
              <m:t xml:space="preserve">gd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mg {</m:t>
            </m:r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华文宋体" w:hAnsi="华文宋体" w:cs="华文宋体" w:eastAsia="华文宋体"/>
        </w:rPr>
        <w:t xml:space="preserve">                               ⑥</w:t>
      </w:r>
    </w:p>
    <w:p>
      <w:pPr>
        <w:pStyle w:val="Normal"/>
        <w:ind w:firstLine="1575"/>
        <w:rPr/>
      </w:pP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  <m:e/>
          </m:mr>
        </m:m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⑦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外层套筒丢失后称物，此时内套筒左端离秤纽距离为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08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</w:rPr>
        <w:t xml:space="preserve">力矩平衡  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)</m:t>
        </m:r>
      </m:oMath>
      <w:r>
        <w:rPr>
          <w:rFonts w:ascii="华文宋体" w:hAnsi="华文宋体" w:cs="华文宋体" w:eastAsia="华文宋体"/>
        </w:rPr>
        <w:t xml:space="preserve">              ⑧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m>
          <m:mr>
            <m:e/>
            <m:e/>
            <m:e/>
          </m:mr>
        </m:m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gd</m:t>
            </m:r>
          </m:den>
        </m:f>
      </m:oMath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</w:rPr>
        <w:t xml:space="preserve">               </w:t>
      </w:r>
      <w:r>
        <w:rPr>
          <w:rFonts w:eastAsia="华文宋体" w:cs="华文宋体" w:ascii="华文宋体" w:hAnsi="华文宋体"/>
        </w:rPr>
      </w:r>
      <m:oMath xmlns:m="http://schemas.openxmlformats.org/officeDocument/2006/math"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02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08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  <w:r>
        <w:rPr>
          <w:rFonts w:eastAsia="华文宋体" w:cs="华文宋体" w:ascii="华文宋体" w:hAnsi="华文宋体"/>
        </w:rPr>
        <w:t xml:space="preserve">     ⑨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sectPr>
      <w:headerReference w:type="default" r:id="rId72"/>
      <w:headerReference w:type="first" r:id="rId73"/>
      <w:footerReference w:type="default" r:id="rId74"/>
      <w:footerReference w:type="first" r:id="rId75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Msgbodytext">
    <w:name w:val="msgbodytext"/>
    <w:basedOn w:val="Style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png"/><Relationship Id="rId14" Type="http://schemas.openxmlformats.org/officeDocument/2006/relationships/oleObject" Target="embeddings/oleObject7.bin"/><Relationship Id="rId15" Type="http://schemas.openxmlformats.org/officeDocument/2006/relationships/image" Target="media/image7.png"/><Relationship Id="rId16" Type="http://schemas.openxmlformats.org/officeDocument/2006/relationships/oleObject" Target="embeddings/oleObject8.bin"/><Relationship Id="rId17" Type="http://schemas.openxmlformats.org/officeDocument/2006/relationships/image" Target="media/image8.png"/><Relationship Id="rId18" Type="http://schemas.openxmlformats.org/officeDocument/2006/relationships/oleObject" Target="embeddings/oleObject9.bin"/><Relationship Id="rId19" Type="http://schemas.openxmlformats.org/officeDocument/2006/relationships/image" Target="media/image9.png"/><Relationship Id="rId20" Type="http://schemas.openxmlformats.org/officeDocument/2006/relationships/oleObject" Target="embeddings/oleObject10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1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2.bin"/><Relationship Id="rId25" Type="http://schemas.openxmlformats.org/officeDocument/2006/relationships/image" Target="media/image12.png"/><Relationship Id="rId26" Type="http://schemas.openxmlformats.org/officeDocument/2006/relationships/oleObject" Target="embeddings/oleObject13.bin"/><Relationship Id="rId27" Type="http://schemas.openxmlformats.org/officeDocument/2006/relationships/image" Target="media/image13.png"/><Relationship Id="rId28" Type="http://schemas.openxmlformats.org/officeDocument/2006/relationships/oleObject" Target="embeddings/oleObject14.bin"/><Relationship Id="rId29" Type="http://schemas.openxmlformats.org/officeDocument/2006/relationships/image" Target="media/image14.png"/><Relationship Id="rId30" Type="http://schemas.openxmlformats.org/officeDocument/2006/relationships/oleObject" Target="embeddings/oleObject15.bin"/><Relationship Id="rId31" Type="http://schemas.openxmlformats.org/officeDocument/2006/relationships/image" Target="media/image15.png"/><Relationship Id="rId32" Type="http://schemas.openxmlformats.org/officeDocument/2006/relationships/oleObject" Target="embeddings/oleObject16.bin"/><Relationship Id="rId33" Type="http://schemas.openxmlformats.org/officeDocument/2006/relationships/image" Target="media/image16.png"/><Relationship Id="rId34" Type="http://schemas.openxmlformats.org/officeDocument/2006/relationships/oleObject" Target="embeddings/oleObject17.bin"/><Relationship Id="rId35" Type="http://schemas.openxmlformats.org/officeDocument/2006/relationships/image" Target="media/image17.png"/><Relationship Id="rId36" Type="http://schemas.openxmlformats.org/officeDocument/2006/relationships/oleObject" Target="embeddings/oleObject18.bin"/><Relationship Id="rId37" Type="http://schemas.openxmlformats.org/officeDocument/2006/relationships/image" Target="media/image18.png"/><Relationship Id="rId38" Type="http://schemas.openxmlformats.org/officeDocument/2006/relationships/oleObject" Target="embeddings/oleObject19.bin"/><Relationship Id="rId39" Type="http://schemas.openxmlformats.org/officeDocument/2006/relationships/image" Target="media/image19.png"/><Relationship Id="rId40" Type="http://schemas.openxmlformats.org/officeDocument/2006/relationships/oleObject" Target="embeddings/oleObject20.bin"/><Relationship Id="rId41" Type="http://schemas.openxmlformats.org/officeDocument/2006/relationships/image" Target="media/image20.png"/><Relationship Id="rId42" Type="http://schemas.openxmlformats.org/officeDocument/2006/relationships/oleObject" Target="embeddings/oleObject21.bin"/><Relationship Id="rId43" Type="http://schemas.openxmlformats.org/officeDocument/2006/relationships/image" Target="media/image21.png"/><Relationship Id="rId44" Type="http://schemas.openxmlformats.org/officeDocument/2006/relationships/oleObject" Target="embeddings/oleObject22.bin"/><Relationship Id="rId45" Type="http://schemas.openxmlformats.org/officeDocument/2006/relationships/image" Target="media/image22.png"/><Relationship Id="rId46" Type="http://schemas.openxmlformats.org/officeDocument/2006/relationships/oleObject" Target="embeddings/oleObject23.bin"/><Relationship Id="rId47" Type="http://schemas.openxmlformats.org/officeDocument/2006/relationships/image" Target="media/image23.png"/><Relationship Id="rId48" Type="http://schemas.openxmlformats.org/officeDocument/2006/relationships/oleObject" Target="embeddings/oleObject24.bin"/><Relationship Id="rId49" Type="http://schemas.openxmlformats.org/officeDocument/2006/relationships/image" Target="media/image24.png"/><Relationship Id="rId50" Type="http://schemas.openxmlformats.org/officeDocument/2006/relationships/oleObject" Target="embeddings/oleObject25.bin"/><Relationship Id="rId51" Type="http://schemas.openxmlformats.org/officeDocument/2006/relationships/image" Target="media/image25.png"/><Relationship Id="rId52" Type="http://schemas.openxmlformats.org/officeDocument/2006/relationships/oleObject" Target="embeddings/oleObject26.bin"/><Relationship Id="rId53" Type="http://schemas.openxmlformats.org/officeDocument/2006/relationships/image" Target="media/image26.png"/><Relationship Id="rId54" Type="http://schemas.openxmlformats.org/officeDocument/2006/relationships/oleObject" Target="embeddings/oleObject27.bin"/><Relationship Id="rId55" Type="http://schemas.openxmlformats.org/officeDocument/2006/relationships/image" Target="media/image27.png"/><Relationship Id="rId56" Type="http://schemas.openxmlformats.org/officeDocument/2006/relationships/oleObject" Target="embeddings/oleObject28.bin"/><Relationship Id="rId57" Type="http://schemas.openxmlformats.org/officeDocument/2006/relationships/image" Target="media/image28.png"/><Relationship Id="rId58" Type="http://schemas.openxmlformats.org/officeDocument/2006/relationships/oleObject" Target="embeddings/oleObject29.bin"/><Relationship Id="rId59" Type="http://schemas.openxmlformats.org/officeDocument/2006/relationships/image" Target="media/image29.png"/><Relationship Id="rId60" Type="http://schemas.openxmlformats.org/officeDocument/2006/relationships/oleObject" Target="embeddings/oleObject30.bin"/><Relationship Id="rId61" Type="http://schemas.openxmlformats.org/officeDocument/2006/relationships/image" Target="media/image30.png"/><Relationship Id="rId62" Type="http://schemas.openxmlformats.org/officeDocument/2006/relationships/oleObject" Target="embeddings/oleObject31.bin"/><Relationship Id="rId63" Type="http://schemas.openxmlformats.org/officeDocument/2006/relationships/image" Target="media/image31.png"/><Relationship Id="rId64" Type="http://schemas.openxmlformats.org/officeDocument/2006/relationships/oleObject" Target="embeddings/oleObject32.bin"/><Relationship Id="rId65" Type="http://schemas.openxmlformats.org/officeDocument/2006/relationships/image" Target="media/image32.png"/><Relationship Id="rId66" Type="http://schemas.openxmlformats.org/officeDocument/2006/relationships/oleObject" Target="embeddings/oleObject33.bin"/><Relationship Id="rId67" Type="http://schemas.openxmlformats.org/officeDocument/2006/relationships/image" Target="media/image33.png"/><Relationship Id="rId68" Type="http://schemas.openxmlformats.org/officeDocument/2006/relationships/oleObject" Target="embeddings/oleObject34.bin"/><Relationship Id="rId69" Type="http://schemas.openxmlformats.org/officeDocument/2006/relationships/image" Target="media/image34.png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header" Target="header1.xml"/><Relationship Id="rId73" Type="http://schemas.openxmlformats.org/officeDocument/2006/relationships/header" Target="header2.xml"/><Relationship Id="rId74" Type="http://schemas.openxmlformats.org/officeDocument/2006/relationships/footer" Target="footer1.xml"/><Relationship Id="rId75" Type="http://schemas.openxmlformats.org/officeDocument/2006/relationships/footer" Target="footer2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