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E55A3" w:rsidRPr="00813FF9" w:rsidRDefault="003E55A3" w:rsidP="00813FF9">
      <w:pPr>
        <w:jc w:val="center"/>
        <w:rPr>
          <w:rFonts w:ascii="宋体" w:hAnsi="宋体"/>
          <w:color w:val="000000"/>
          <w:sz w:val="32"/>
          <w:szCs w:val="32"/>
        </w:rPr>
      </w:pPr>
      <w:r w:rsidRPr="00813FF9">
        <w:rPr>
          <w:rFonts w:ascii="宋体" w:hAnsi="宋体" w:hint="eastAsia"/>
          <w:color w:val="000000"/>
          <w:sz w:val="32"/>
          <w:szCs w:val="32"/>
        </w:rPr>
        <w:t>2005年上海高考理科综合真题及答案</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本试卷分为第Ⅰ卷和第Ⅱ卷两部分．全卷共12页，满分为150分．考试时间为120分钟．</w:t>
      </w:r>
    </w:p>
    <w:p w:rsidR="003E55A3" w:rsidRPr="00813FF9" w:rsidRDefault="003E55A3" w:rsidP="003E55A3">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第I卷（共54分）</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b/>
          <w:bCs/>
          <w:color w:val="000000"/>
          <w:szCs w:val="21"/>
        </w:rPr>
        <w:t>考生注意</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1．答第I卷前，考生务必在试卷和答题卡上都用钢笔或圆珠笔清楚填写姓名、准考证号、校验码，并用铅笔在答题卡上正确涂写准考证号和校验码。</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2．第I卷（1—18小题）为单选题，由机器阅卷，答案必须全部涂在答题卡上。考生应将代表正确答案的小方格用铅笔涂黑。注意试题题号和答题卡编号一一对应，不能错位。答案需要更改时，必须将原选项用橡皮擦去，重新选择。答案不能写在试卷上，写在试卷上一律不给分。</w:t>
      </w:r>
    </w:p>
    <w:p w:rsidR="003E55A3" w:rsidRPr="00813FF9" w:rsidRDefault="003E55A3" w:rsidP="003E55A3">
      <w:pPr>
        <w:tabs>
          <w:tab w:val="left" w:pos="420"/>
          <w:tab w:val="left" w:pos="2310"/>
          <w:tab w:val="left" w:pos="4200"/>
          <w:tab w:val="left" w:pos="6090"/>
          <w:tab w:val="left" w:pos="7560"/>
        </w:tabs>
        <w:spacing w:line="360" w:lineRule="exact"/>
        <w:ind w:left="420" w:hangingChars="200" w:hanging="420"/>
        <w:rPr>
          <w:rFonts w:ascii="宋体" w:hAnsi="宋体" w:hint="eastAsia"/>
          <w:color w:val="000000"/>
          <w:szCs w:val="21"/>
        </w:rPr>
      </w:pPr>
      <w:r w:rsidRPr="00813FF9">
        <w:rPr>
          <w:rFonts w:ascii="宋体" w:hAnsi="宋体" w:hint="eastAsia"/>
          <w:color w:val="000000"/>
          <w:szCs w:val="21"/>
        </w:rPr>
        <w:t>一、大自然及其法则在黑夜中隐藏/上帝说：“派牛顿去吧！”/于是，一切豁然开朗。——蒲柏（18世纪英国诗人）</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1．下列词语所隐含的物理现象，可用牛顿理论中力的概念和规律来解释的是</w:t>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ab/>
        <w:t>①滴水穿石    ②铁杵成针    ③水中望月     ④逆风扬帆    ⑤光阴飞逝</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ab/>
        <w:t>A．①②③</w:t>
      </w:r>
      <w:r w:rsidRPr="00813FF9">
        <w:rPr>
          <w:rFonts w:ascii="宋体" w:hAnsi="宋体" w:hint="eastAsia"/>
          <w:color w:val="000000"/>
          <w:szCs w:val="21"/>
        </w:rPr>
        <w:tab/>
        <w:t>B．③④⑤</w:t>
      </w:r>
      <w:r w:rsidRPr="00813FF9">
        <w:rPr>
          <w:rFonts w:ascii="宋体" w:hAnsi="宋体" w:hint="eastAsia"/>
          <w:color w:val="000000"/>
          <w:szCs w:val="21"/>
        </w:rPr>
        <w:tab/>
        <w:t>C．①②④</w:t>
      </w:r>
      <w:r w:rsidRPr="00813FF9">
        <w:rPr>
          <w:rFonts w:ascii="宋体" w:hAnsi="宋体" w:hint="eastAsia"/>
          <w:color w:val="000000"/>
          <w:szCs w:val="21"/>
        </w:rPr>
        <w:tab/>
        <w:t>D．①③⑤</w:t>
      </w:r>
    </w:p>
    <w:p w:rsidR="003E55A3" w:rsidRPr="00813FF9" w:rsidRDefault="003E55A3" w:rsidP="003E55A3">
      <w:pPr>
        <w:tabs>
          <w:tab w:val="left" w:pos="420"/>
          <w:tab w:val="left" w:pos="2310"/>
          <w:tab w:val="left" w:pos="4200"/>
          <w:tab w:val="left" w:pos="6090"/>
          <w:tab w:val="left" w:pos="7560"/>
        </w:tabs>
        <w:spacing w:line="360" w:lineRule="exact"/>
        <w:ind w:left="315" w:hangingChars="150" w:hanging="315"/>
        <w:rPr>
          <w:rFonts w:ascii="宋体" w:hAnsi="宋体" w:hint="eastAsia"/>
          <w:color w:val="000000"/>
          <w:szCs w:val="21"/>
        </w:rPr>
      </w:pPr>
      <w:r w:rsidRPr="00813FF9">
        <w:rPr>
          <w:rFonts w:ascii="宋体" w:hAnsi="宋体" w:hint="eastAsia"/>
          <w:color w:val="000000"/>
          <w:szCs w:val="21"/>
        </w:rPr>
        <w:t>2．如何评价牛顿？某综合网站做了一次调查。其中，84%的人认为牛顿理论是经曲物理学的核心；53%的人认为牛顿思想方法的影响远远超出了物理学和天文学；42%的人认为牛顿理论给自己的学习带来了麻烦；23%的人认为牛顿理论已经过时。若用图形来表示上述调查结果，比较合理的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ab/>
        <w:t>A．柱状图</w:t>
      </w:r>
      <w:r w:rsidRPr="00813FF9">
        <w:rPr>
          <w:rFonts w:ascii="宋体" w:hAnsi="宋体" w:hint="eastAsia"/>
          <w:color w:val="000000"/>
          <w:szCs w:val="21"/>
        </w:rPr>
        <w:tab/>
        <w:t>B．饼形图</w:t>
      </w:r>
      <w:r w:rsidRPr="00813FF9">
        <w:rPr>
          <w:rFonts w:ascii="宋体" w:hAnsi="宋体" w:hint="eastAsia"/>
          <w:color w:val="000000"/>
          <w:szCs w:val="21"/>
        </w:rPr>
        <w:tab/>
        <w:t>C．折线图</w:t>
      </w:r>
      <w:r w:rsidRPr="00813FF9">
        <w:rPr>
          <w:rFonts w:ascii="宋体" w:hAnsi="宋体" w:hint="eastAsia"/>
          <w:color w:val="000000"/>
          <w:szCs w:val="21"/>
        </w:rPr>
        <w:tab/>
        <w:t>D．面积图</w:t>
      </w:r>
    </w:p>
    <w:p w:rsidR="003E55A3" w:rsidRPr="00813FF9" w:rsidRDefault="003E55A3" w:rsidP="003E55A3">
      <w:pPr>
        <w:tabs>
          <w:tab w:val="left" w:pos="420"/>
          <w:tab w:val="left" w:pos="2310"/>
          <w:tab w:val="left" w:pos="4200"/>
          <w:tab w:val="left" w:pos="6090"/>
          <w:tab w:val="left" w:pos="7560"/>
        </w:tabs>
        <w:spacing w:line="360" w:lineRule="exact"/>
        <w:ind w:left="315" w:hangingChars="150" w:hanging="315"/>
        <w:rPr>
          <w:rFonts w:ascii="宋体" w:hAnsi="宋体" w:hint="eastAsia"/>
          <w:color w:val="000000"/>
          <w:szCs w:val="21"/>
        </w:rPr>
      </w:pPr>
      <w:r w:rsidRPr="00813FF9">
        <w:rPr>
          <w:rFonts w:ascii="宋体" w:hAnsi="宋体" w:hint="eastAsia"/>
          <w:color w:val="000000"/>
          <w:szCs w:val="21"/>
        </w:rPr>
        <w:t>3．牛顿说：“我不知道世人怎样看我，但在我自己看来，我不过像是一个在海边玩耍的小孩，为不时发现比寻常更光滑的一块石子或比寻常更美丽的贝壳而沾沾自喜，却对展现在我面前的浩瀚的真理海洋全然没有发现。”他还说：“如果说我看得更远的话，那是因为我站在巨人肩上的缘故；”这两段话都反映了</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60" w:lineRule="exact"/>
        <w:ind w:left="315" w:hangingChars="150" w:hanging="315"/>
        <w:rPr>
          <w:rFonts w:ascii="宋体" w:hAnsi="宋体" w:hint="eastAsia"/>
          <w:color w:val="000000"/>
          <w:szCs w:val="21"/>
        </w:rPr>
      </w:pPr>
      <w:r w:rsidRPr="00813FF9">
        <w:rPr>
          <w:rFonts w:ascii="宋体" w:hAnsi="宋体" w:hint="eastAsia"/>
          <w:color w:val="000000"/>
          <w:szCs w:val="21"/>
        </w:rPr>
        <w:tab/>
        <w:t>①牛顿谦虚的态度</w:t>
      </w:r>
      <w:r w:rsidRPr="00813FF9">
        <w:rPr>
          <w:rFonts w:ascii="宋体" w:hAnsi="宋体" w:hint="eastAsia"/>
          <w:color w:val="000000"/>
          <w:szCs w:val="21"/>
        </w:rPr>
        <w:tab/>
      </w:r>
      <w:r w:rsidRPr="00813FF9">
        <w:rPr>
          <w:rFonts w:ascii="宋体" w:hAnsi="宋体" w:hint="eastAsia"/>
          <w:color w:val="000000"/>
          <w:szCs w:val="21"/>
        </w:rPr>
        <w:tab/>
        <w:t>②牛顿对科学的执著精神</w:t>
      </w:r>
    </w:p>
    <w:p w:rsidR="003E55A3" w:rsidRPr="00813FF9" w:rsidRDefault="003E55A3" w:rsidP="003E55A3">
      <w:pPr>
        <w:tabs>
          <w:tab w:val="left" w:pos="420"/>
          <w:tab w:val="left" w:pos="2310"/>
          <w:tab w:val="left" w:pos="4200"/>
          <w:tab w:val="left" w:pos="6090"/>
          <w:tab w:val="left" w:pos="7560"/>
        </w:tabs>
        <w:spacing w:line="360" w:lineRule="exact"/>
        <w:ind w:left="315" w:hangingChars="150" w:hanging="315"/>
        <w:rPr>
          <w:rFonts w:ascii="宋体" w:hAnsi="宋体" w:hint="eastAsia"/>
          <w:color w:val="000000"/>
          <w:szCs w:val="21"/>
        </w:rPr>
      </w:pPr>
      <w:r w:rsidRPr="00813FF9">
        <w:rPr>
          <w:rFonts w:ascii="宋体" w:hAnsi="宋体" w:hint="eastAsia"/>
          <w:color w:val="000000"/>
          <w:szCs w:val="21"/>
        </w:rPr>
        <w:tab/>
        <w:t>③牛顿能客观地认识事物</w:t>
      </w:r>
      <w:r w:rsidRPr="00813FF9">
        <w:rPr>
          <w:rFonts w:ascii="宋体" w:hAnsi="宋体" w:hint="eastAsia"/>
          <w:color w:val="000000"/>
          <w:szCs w:val="21"/>
        </w:rPr>
        <w:tab/>
        <w:t>④牛顿理论的局限性</w:t>
      </w:r>
    </w:p>
    <w:p w:rsidR="003E55A3" w:rsidRPr="00813FF9" w:rsidRDefault="003E55A3" w:rsidP="003E55A3">
      <w:pPr>
        <w:tabs>
          <w:tab w:val="left" w:pos="420"/>
          <w:tab w:val="left" w:pos="2310"/>
          <w:tab w:val="left" w:pos="4200"/>
          <w:tab w:val="left" w:pos="6090"/>
          <w:tab w:val="left" w:pos="7560"/>
        </w:tabs>
        <w:spacing w:line="360" w:lineRule="exact"/>
        <w:rPr>
          <w:rFonts w:ascii="宋体" w:hAnsi="宋体" w:hint="eastAsia"/>
          <w:color w:val="000000"/>
          <w:szCs w:val="21"/>
        </w:rPr>
      </w:pPr>
      <w:r w:rsidRPr="00813FF9">
        <w:rPr>
          <w:rFonts w:ascii="宋体" w:hAnsi="宋体" w:hint="eastAsia"/>
          <w:color w:val="000000"/>
          <w:szCs w:val="21"/>
        </w:rPr>
        <w:tab/>
        <w:t>A．①②</w:t>
      </w:r>
      <w:r w:rsidRPr="00813FF9">
        <w:rPr>
          <w:rFonts w:ascii="宋体" w:hAnsi="宋体" w:hint="eastAsia"/>
          <w:color w:val="000000"/>
          <w:szCs w:val="21"/>
        </w:rPr>
        <w:tab/>
        <w:t>B．①③</w:t>
      </w:r>
      <w:r w:rsidRPr="00813FF9">
        <w:rPr>
          <w:rFonts w:ascii="宋体" w:hAnsi="宋体" w:hint="eastAsia"/>
          <w:color w:val="000000"/>
          <w:szCs w:val="21"/>
        </w:rPr>
        <w:tab/>
        <w:t>C．②④</w:t>
      </w:r>
      <w:r w:rsidRPr="00813FF9">
        <w:rPr>
          <w:rFonts w:ascii="宋体" w:hAnsi="宋体" w:hint="eastAsia"/>
          <w:color w:val="000000"/>
          <w:szCs w:val="21"/>
        </w:rPr>
        <w:tab/>
        <w:t>D．③④</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noProof/>
          <w:color w:val="000000"/>
          <w:szCs w:val="21"/>
        </w:rPr>
        <w:pict>
          <v:shapetype id="_x0000_t202" coordsize="21600,21600" o:spt="202" path="m,l,21600r21600,l21600,xe">
            <v:stroke joinstyle="miter"/>
            <v:path gradientshapeok="t" o:connecttype="rect"/>
          </v:shapetype>
          <v:shape id="_x0000_s1025" type="#_x0000_t202" alt="www.gkxx.com" style="position:absolute;left:0;text-align:left;margin-left:231pt;margin-top:17.8pt;width:118.5pt;height:103pt;z-index:251634176" filled="f" stroked="f">
            <v:textbox>
              <w:txbxContent>
                <w:p w:rsidR="003E55A3" w:rsidRDefault="00813FF9" w:rsidP="003E55A3">
                  <w:r w:rsidRPr="0039279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4" o:spid="_x0000_i1025" type="#_x0000_t75" style="width:108.65pt;height:81.1pt;visibility:visible">
                        <v:imagedata r:id="rId7" o:title=""/>
                      </v:shape>
                    </w:pict>
                  </w:r>
                </w:p>
              </w:txbxContent>
            </v:textbox>
          </v:shape>
        </w:pict>
      </w:r>
      <w:r w:rsidRPr="00813FF9">
        <w:rPr>
          <w:rFonts w:ascii="宋体" w:hAnsi="宋体" w:hint="eastAsia"/>
          <w:color w:val="000000"/>
          <w:szCs w:val="21"/>
        </w:rPr>
        <w:t>二、在探索微观世界的过程中、科学家们常通过建立假说模型来把握物质的结构及特点，不断拓展认识的新领域。</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4．关于假说，有如下表述，其中正确的是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A．假说是对现实中已知事物或现象的</w:t>
      </w:r>
    </w:p>
    <w:p w:rsidR="003E55A3" w:rsidRPr="00813FF9" w:rsidRDefault="003E55A3" w:rsidP="003E55A3">
      <w:pPr>
        <w:tabs>
          <w:tab w:val="left" w:pos="420"/>
          <w:tab w:val="left" w:pos="2310"/>
          <w:tab w:val="left" w:pos="4200"/>
          <w:tab w:val="left" w:pos="6090"/>
          <w:tab w:val="left" w:pos="7560"/>
        </w:tabs>
        <w:spacing w:line="340" w:lineRule="exact"/>
        <w:ind w:firstLineChars="400" w:firstLine="840"/>
        <w:rPr>
          <w:rFonts w:ascii="宋体" w:hAnsi="宋体" w:hint="eastAsia"/>
          <w:color w:val="000000"/>
          <w:szCs w:val="21"/>
        </w:rPr>
      </w:pPr>
      <w:r w:rsidRPr="00813FF9">
        <w:rPr>
          <w:rFonts w:ascii="宋体" w:hAnsi="宋体" w:hint="eastAsia"/>
          <w:color w:val="000000"/>
          <w:szCs w:val="21"/>
        </w:rPr>
        <w:t>一种简化处理</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B．假说是对未知领域的事物或现象提</w:t>
      </w:r>
    </w:p>
    <w:p w:rsidR="003E55A3" w:rsidRPr="00813FF9" w:rsidRDefault="003E55A3" w:rsidP="003E55A3">
      <w:pPr>
        <w:tabs>
          <w:tab w:val="left" w:pos="420"/>
          <w:tab w:val="left" w:pos="2310"/>
          <w:tab w:val="left" w:pos="4200"/>
          <w:tab w:val="left" w:pos="6090"/>
          <w:tab w:val="left" w:pos="7560"/>
        </w:tabs>
        <w:spacing w:line="340" w:lineRule="exact"/>
        <w:ind w:firstLineChars="400" w:firstLine="840"/>
        <w:rPr>
          <w:rFonts w:ascii="宋体" w:hAnsi="宋体" w:hint="eastAsia"/>
          <w:color w:val="000000"/>
          <w:szCs w:val="21"/>
        </w:rPr>
      </w:pPr>
      <w:r w:rsidRPr="00813FF9">
        <w:rPr>
          <w:rFonts w:ascii="宋体" w:hAnsi="宋体" w:hint="eastAsia"/>
          <w:color w:val="000000"/>
          <w:szCs w:val="21"/>
        </w:rPr>
        <w:t>出的一种推测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C．假说是对一个问题的所有幻相和假定</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D．假说最终都可以变成科学理论</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noProof/>
          <w:color w:val="000000"/>
          <w:szCs w:val="21"/>
        </w:rPr>
        <w:pict>
          <v:shape id="_x0000_s1027" type="#_x0000_t202" alt="www.gkxx.com" style="position:absolute;left:0;text-align:left;margin-left:262.5pt;margin-top:2.2pt;width:91.45pt;height:95pt;z-index:251635200" filled="f" stroked="f">
            <v:textbox>
              <w:txbxContent>
                <w:p w:rsidR="003E55A3" w:rsidRDefault="00813FF9" w:rsidP="003E55A3">
                  <w:r w:rsidRPr="00392790">
                    <w:rPr>
                      <w:noProof/>
                    </w:rPr>
                    <w:pict>
                      <v:shape id="图片 466" o:spid="_x0000_i1026" type="#_x0000_t75" style="width:84.2pt;height:86.4pt;visibility:visible">
                        <v:imagedata r:id="rId8" o:title=""/>
                      </v:shape>
                    </w:pict>
                  </w:r>
                </w:p>
              </w:txbxContent>
            </v:textbox>
          </v:shape>
        </w:pict>
      </w:r>
      <w:r w:rsidRPr="00813FF9">
        <w:rPr>
          <w:rFonts w:ascii="宋体" w:hAnsi="宋体" w:hint="eastAsia"/>
          <w:color w:val="000000"/>
          <w:szCs w:val="21"/>
        </w:rPr>
        <w:t>5．关于原子结构，汤姆生提出葡萄干蛋糕模型、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 xml:space="preserve">   卢瑟福提出行星模型……，都采用了类比</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lastRenderedPageBreak/>
        <w:t xml:space="preserve">   推理的方法。下列事实中，主要采用类比推</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 xml:space="preserve">   理的是（    ）</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A．人们为便于研究物体的运动而建立的质点模型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B．伽利略从教堂吊灯的摆动中发现摆的等时性规律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C．库仑根据牛顿的万有引力定律提出库仑定律</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D．托马斯·杨通过双缝干涉实验证实光是一种波</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6．DNA结构的发现过程也是对假设模型的不断修正和完善过程。让光沿不同角度照射DNA样品，获得相应的衍射图样，从而不断改进假设模型，最终获得DNA的双螺旋结构。对此，下列说法正确的是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ab/>
        <w:t>①拍摄并分析一个个衍射图样的过程；类似于对“黑箱”的研究</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ab/>
        <w:t>②由衍射图样推测DNA的可能形状，是一种逆向思维</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ab/>
        <w:t>③发现DNA结构的研究过程，揭示了认识微观世界的一种方法</w:t>
      </w:r>
    </w:p>
    <w:p w:rsidR="003E55A3" w:rsidRPr="00813FF9" w:rsidRDefault="003E55A3" w:rsidP="003E55A3">
      <w:pPr>
        <w:tabs>
          <w:tab w:val="left" w:pos="420"/>
          <w:tab w:val="left" w:pos="2310"/>
          <w:tab w:val="left" w:pos="4200"/>
          <w:tab w:val="left" w:pos="6090"/>
          <w:tab w:val="left" w:pos="7560"/>
        </w:tabs>
        <w:spacing w:line="340" w:lineRule="exact"/>
        <w:ind w:left="315" w:hangingChars="150" w:hanging="315"/>
        <w:rPr>
          <w:rFonts w:ascii="宋体" w:hAnsi="宋体" w:hint="eastAsia"/>
          <w:color w:val="000000"/>
          <w:szCs w:val="21"/>
        </w:rPr>
      </w:pPr>
      <w:r w:rsidRPr="00813FF9">
        <w:rPr>
          <w:rFonts w:ascii="宋体" w:hAnsi="宋体" w:hint="eastAsia"/>
          <w:color w:val="000000"/>
          <w:szCs w:val="21"/>
        </w:rPr>
        <w:tab/>
        <w:t>④发现DNA结构的研究过程，体现了理想化的思想方法</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A．①②③</w:t>
      </w:r>
      <w:r w:rsidRPr="00813FF9">
        <w:rPr>
          <w:rFonts w:ascii="宋体" w:hAnsi="宋体" w:hint="eastAsia"/>
          <w:color w:val="000000"/>
          <w:szCs w:val="21"/>
        </w:rPr>
        <w:tab/>
        <w:t>B．②③④</w:t>
      </w:r>
      <w:r w:rsidRPr="00813FF9">
        <w:rPr>
          <w:rFonts w:ascii="宋体" w:hAnsi="宋体" w:hint="eastAsia"/>
          <w:color w:val="000000"/>
          <w:szCs w:val="21"/>
        </w:rPr>
        <w:tab/>
        <w:t>C．①③④</w:t>
      </w:r>
      <w:r w:rsidRPr="00813FF9">
        <w:rPr>
          <w:rFonts w:ascii="宋体" w:hAnsi="宋体" w:hint="eastAsia"/>
          <w:color w:val="000000"/>
          <w:szCs w:val="21"/>
        </w:rPr>
        <w:tab/>
        <w:t>D．①②④</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三、水是生命之源，也是重要的环境要素之一。</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noProof/>
          <w:color w:val="000000"/>
          <w:szCs w:val="21"/>
        </w:rPr>
        <w:pict>
          <v:shape id="_x0000_s1029" type="#_x0000_t202" alt="www.gkxx.com" style="position:absolute;left:0;text-align:left;margin-left:199.5pt;margin-top:11.8pt;width:192pt;height:157.45pt;z-index:251636224" filled="f" stroked="f">
            <v:textbox>
              <w:txbxContent>
                <w:p w:rsidR="003E55A3" w:rsidRDefault="00813FF9" w:rsidP="003E55A3">
                  <w:r w:rsidRPr="00392790">
                    <w:rPr>
                      <w:noProof/>
                    </w:rPr>
                    <w:pict>
                      <v:shape id="图片 561" o:spid="_x0000_i1027" type="#_x0000_t75" style="width:155.9pt;height:141.5pt;visibility:visible">
                        <v:imagedata r:id="rId9" o:title=""/>
                      </v:shape>
                    </w:pict>
                  </w:r>
                </w:p>
              </w:txbxContent>
            </v:textbox>
          </v:shape>
        </w:pict>
      </w:r>
      <w:r w:rsidRPr="00813FF9">
        <w:rPr>
          <w:rFonts w:ascii="宋体" w:hAnsi="宋体" w:hint="eastAsia"/>
          <w:color w:val="000000"/>
          <w:szCs w:val="21"/>
        </w:rPr>
        <w:t>7．阅读右图，若以水的某温度下的密度作为衡量其他物质密度的基准，则该温度是（    ）</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w:t>
      </w:r>
      <w:r w:rsidRPr="00813FF9">
        <w:rPr>
          <w:rFonts w:ascii="宋体" w:hAnsi="宋体" w:hint="eastAsia"/>
          <w:color w:val="000000"/>
          <w:szCs w:val="21"/>
        </w:rPr>
        <w:t>10℃</w:t>
      </w:r>
      <w:r w:rsidRPr="00813FF9">
        <w:rPr>
          <w:rFonts w:ascii="宋体" w:hAnsi="宋体" w:hint="eastAsia"/>
          <w:color w:val="000000"/>
          <w:szCs w:val="21"/>
        </w:rPr>
        <w:tab/>
        <w:t>B．</w:t>
      </w:r>
      <w:r w:rsidRPr="00813FF9">
        <w:rPr>
          <w:rFonts w:ascii="宋体" w:hAnsi="宋体" w:hint="eastAsia"/>
          <w:color w:val="000000"/>
          <w:szCs w:val="21"/>
        </w:rPr>
        <w:t>4℃</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C．</w:t>
      </w:r>
      <w:r w:rsidRPr="00813FF9">
        <w:rPr>
          <w:rFonts w:ascii="宋体" w:hAnsi="宋体" w:hint="eastAsia"/>
          <w:color w:val="000000"/>
          <w:szCs w:val="21"/>
        </w:rPr>
        <w:t>0℃</w:t>
      </w:r>
      <w:r w:rsidRPr="00813FF9">
        <w:rPr>
          <w:rFonts w:ascii="宋体" w:hAnsi="宋体" w:hint="eastAsia"/>
          <w:color w:val="000000"/>
          <w:szCs w:val="21"/>
        </w:rPr>
        <w:tab/>
        <w:t>D．</w:t>
      </w:r>
      <w:r w:rsidRPr="00813FF9">
        <w:rPr>
          <w:rFonts w:ascii="宋体" w:hAnsi="宋体" w:hint="eastAsia"/>
          <w:color w:val="000000"/>
          <w:szCs w:val="21"/>
        </w:rPr>
        <w:t>10℃</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8．根据右图判断，人们选择温度计</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 xml:space="preserve">   中的示湿介质及其依据是（    ）</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A．水，水的密度小</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B．水，水的密度出现异常现象</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C．汞，汞的密度大</w:t>
      </w:r>
    </w:p>
    <w:p w:rsidR="003E55A3" w:rsidRPr="00813FF9" w:rsidRDefault="003E55A3" w:rsidP="003E55A3">
      <w:pPr>
        <w:tabs>
          <w:tab w:val="left" w:pos="420"/>
          <w:tab w:val="left" w:pos="2310"/>
          <w:tab w:val="left" w:pos="4200"/>
          <w:tab w:val="left" w:pos="6090"/>
          <w:tab w:val="left" w:pos="7560"/>
        </w:tabs>
        <w:spacing w:line="340" w:lineRule="exact"/>
        <w:rPr>
          <w:rFonts w:ascii="宋体" w:hAnsi="宋体" w:hint="eastAsia"/>
          <w:color w:val="000000"/>
          <w:szCs w:val="21"/>
        </w:rPr>
      </w:pPr>
      <w:r w:rsidRPr="00813FF9">
        <w:rPr>
          <w:rFonts w:ascii="宋体" w:hAnsi="宋体" w:hint="eastAsia"/>
          <w:color w:val="000000"/>
          <w:szCs w:val="21"/>
        </w:rPr>
        <w:tab/>
        <w:t>D．汞，汞的密度和温度呈规则</w:t>
      </w:r>
    </w:p>
    <w:p w:rsidR="003E55A3" w:rsidRPr="00813FF9" w:rsidRDefault="003E55A3" w:rsidP="003E55A3">
      <w:pPr>
        <w:tabs>
          <w:tab w:val="left" w:pos="420"/>
          <w:tab w:val="left" w:pos="2310"/>
          <w:tab w:val="left" w:pos="4200"/>
          <w:tab w:val="left" w:pos="6090"/>
          <w:tab w:val="left" w:pos="7560"/>
        </w:tabs>
        <w:spacing w:line="340" w:lineRule="exact"/>
        <w:ind w:firstLineChars="400" w:firstLine="840"/>
        <w:rPr>
          <w:rFonts w:ascii="宋体" w:hAnsi="宋体" w:hint="eastAsia"/>
          <w:color w:val="000000"/>
          <w:szCs w:val="21"/>
        </w:rPr>
      </w:pPr>
      <w:r w:rsidRPr="00813FF9">
        <w:rPr>
          <w:rFonts w:ascii="宋体" w:hAnsi="宋体" w:hint="eastAsia"/>
          <w:color w:val="000000"/>
          <w:szCs w:val="21"/>
        </w:rPr>
        <w:t>的线性关系</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9．在青藏高原上，食物常常不易煮熟，这是由于高原</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noProof/>
          <w:color w:val="000000"/>
          <w:szCs w:val="21"/>
        </w:rPr>
        <w:pict>
          <v:shape id="_x0000_s1031" type="#_x0000_t202" alt="www.gkxx.com" style="position:absolute;left:0;text-align:left;margin-left:215.25pt;margin-top:2.2pt;width:141pt;height:222.2pt;z-index:251637248" filled="f" stroked="f">
            <v:textbox>
              <w:txbxContent>
                <w:p w:rsidR="003E55A3" w:rsidRDefault="00813FF9" w:rsidP="003E55A3">
                  <w:r w:rsidRPr="00392790">
                    <w:rPr>
                      <w:noProof/>
                    </w:rPr>
                    <w:pict>
                      <v:shape id="图片 608" o:spid="_x0000_i1028" type="#_x0000_t75" style="width:132.4pt;height:213.8pt;visibility:visible">
                        <v:imagedata r:id="rId10" o:title=""/>
                      </v:shape>
                    </w:pict>
                  </w:r>
                </w:p>
              </w:txbxContent>
            </v:textbox>
          </v:shape>
        </w:pict>
      </w:r>
      <w:r w:rsidRPr="00813FF9">
        <w:rPr>
          <w:rFonts w:ascii="宋体" w:hAnsi="宋体" w:hint="eastAsia"/>
          <w:color w:val="000000"/>
          <w:szCs w:val="21"/>
        </w:rPr>
        <w:tab/>
        <w:t>A．气温偏低</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B．生活用水多来自冰雪融水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C．海拔高，水的密度小</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D．气压低，水的沸点低</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10．上海浦东国际机场主体建筑附近</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设计了一个较大的人工湖，其功</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能是（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①美化景观</w:t>
      </w:r>
      <w:r w:rsidRPr="00813FF9">
        <w:rPr>
          <w:rFonts w:ascii="宋体" w:hAnsi="宋体" w:hint="eastAsia"/>
          <w:color w:val="000000"/>
          <w:szCs w:val="21"/>
        </w:rPr>
        <w:tab/>
        <w:t>②调节气温</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③生活用水</w:t>
      </w:r>
      <w:r w:rsidRPr="00813FF9">
        <w:rPr>
          <w:rFonts w:ascii="宋体" w:hAnsi="宋体" w:hint="eastAsia"/>
          <w:color w:val="000000"/>
          <w:szCs w:val="21"/>
        </w:rPr>
        <w:tab/>
        <w:t>④消防用水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A．①②④</w:t>
      </w:r>
      <w:r w:rsidRPr="00813FF9">
        <w:rPr>
          <w:rFonts w:ascii="宋体" w:hAnsi="宋体" w:hint="eastAsia"/>
          <w:color w:val="000000"/>
          <w:szCs w:val="21"/>
        </w:rPr>
        <w:tab/>
        <w:t>B．①②③</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C．②③④</w:t>
      </w:r>
      <w:r w:rsidRPr="00813FF9">
        <w:rPr>
          <w:rFonts w:ascii="宋体" w:hAnsi="宋体" w:hint="eastAsia"/>
          <w:color w:val="000000"/>
          <w:szCs w:val="21"/>
        </w:rPr>
        <w:tab/>
        <w:t>D．①③④</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11．观察右图，若用IL水来代表地球</w:t>
      </w:r>
    </w:p>
    <w:p w:rsidR="003E55A3" w:rsidRPr="00813FF9" w:rsidRDefault="003E55A3" w:rsidP="003E55A3">
      <w:pPr>
        <w:tabs>
          <w:tab w:val="left" w:pos="420"/>
          <w:tab w:val="left" w:pos="2310"/>
          <w:tab w:val="left" w:pos="4200"/>
          <w:tab w:val="left" w:pos="6090"/>
          <w:tab w:val="left" w:pos="7560"/>
        </w:tabs>
        <w:ind w:leftChars="200" w:left="420"/>
        <w:rPr>
          <w:rFonts w:ascii="宋体" w:hAnsi="宋体" w:hint="eastAsia"/>
          <w:color w:val="000000"/>
          <w:szCs w:val="21"/>
        </w:rPr>
      </w:pPr>
      <w:r w:rsidRPr="00813FF9">
        <w:rPr>
          <w:rFonts w:ascii="宋体" w:hAnsi="宋体" w:hint="eastAsia"/>
          <w:color w:val="000000"/>
          <w:szCs w:val="21"/>
        </w:rPr>
        <w:t>上的总水量，要比较精确地量取地</w:t>
      </w:r>
    </w:p>
    <w:p w:rsidR="003E55A3" w:rsidRPr="00813FF9" w:rsidRDefault="003E55A3" w:rsidP="003E55A3">
      <w:pPr>
        <w:tabs>
          <w:tab w:val="left" w:pos="420"/>
          <w:tab w:val="left" w:pos="2310"/>
          <w:tab w:val="left" w:pos="4200"/>
          <w:tab w:val="left" w:pos="6090"/>
          <w:tab w:val="left" w:pos="7560"/>
        </w:tabs>
        <w:ind w:leftChars="200" w:left="420"/>
        <w:rPr>
          <w:rFonts w:ascii="宋体" w:hAnsi="宋体" w:hint="eastAsia"/>
          <w:color w:val="000000"/>
          <w:szCs w:val="21"/>
        </w:rPr>
      </w:pPr>
      <w:r w:rsidRPr="00813FF9">
        <w:rPr>
          <w:rFonts w:ascii="宋体" w:hAnsi="宋体" w:hint="eastAsia"/>
          <w:color w:val="000000"/>
          <w:szCs w:val="21"/>
        </w:rPr>
        <w:t>球上的淡水量，应选择的仪器是（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A．100</w:t>
      </w:r>
      <w:r w:rsidRPr="00813FF9">
        <w:rPr>
          <w:rFonts w:ascii="宋体" w:hAnsi="宋体"/>
          <w:color w:val="000000"/>
          <w:szCs w:val="21"/>
        </w:rPr>
        <w:t>mL</w:t>
      </w:r>
      <w:r w:rsidRPr="00813FF9">
        <w:rPr>
          <w:rFonts w:ascii="宋体" w:hAnsi="宋体" w:hint="eastAsia"/>
          <w:color w:val="000000"/>
          <w:szCs w:val="21"/>
        </w:rPr>
        <w:t>烧杯</w:t>
      </w:r>
      <w:r w:rsidRPr="00813FF9">
        <w:rPr>
          <w:rFonts w:ascii="宋体" w:hAnsi="宋体" w:hint="eastAsia"/>
          <w:color w:val="000000"/>
          <w:szCs w:val="21"/>
        </w:rPr>
        <w:tab/>
        <w:t>B．</w:t>
      </w:r>
      <w:r w:rsidRPr="00813FF9">
        <w:rPr>
          <w:rFonts w:ascii="宋体" w:hAnsi="宋体"/>
          <w:color w:val="000000"/>
          <w:szCs w:val="21"/>
        </w:rPr>
        <w:t>50mL</w:t>
      </w:r>
      <w:r w:rsidRPr="00813FF9">
        <w:rPr>
          <w:rFonts w:ascii="宋体" w:hAnsi="宋体" w:hint="eastAsia"/>
          <w:color w:val="000000"/>
          <w:szCs w:val="21"/>
        </w:rPr>
        <w:t>烧杯</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w:t>
      </w:r>
      <w:r w:rsidRPr="00813FF9">
        <w:rPr>
          <w:rFonts w:ascii="宋体" w:hAnsi="宋体"/>
          <w:color w:val="000000"/>
          <w:szCs w:val="21"/>
        </w:rPr>
        <w:t>100mL</w:t>
      </w:r>
      <w:r w:rsidRPr="00813FF9">
        <w:rPr>
          <w:rFonts w:ascii="宋体" w:hAnsi="宋体" w:hint="eastAsia"/>
          <w:color w:val="000000"/>
          <w:szCs w:val="21"/>
        </w:rPr>
        <w:t>量筒</w:t>
      </w:r>
      <w:r w:rsidRPr="00813FF9">
        <w:rPr>
          <w:rFonts w:ascii="宋体" w:hAnsi="宋体" w:hint="eastAsia"/>
          <w:color w:val="000000"/>
          <w:szCs w:val="21"/>
        </w:rPr>
        <w:tab/>
        <w:t>D．</w:t>
      </w:r>
      <w:r w:rsidRPr="00813FF9">
        <w:rPr>
          <w:rFonts w:ascii="宋体" w:hAnsi="宋体"/>
          <w:color w:val="000000"/>
          <w:szCs w:val="21"/>
        </w:rPr>
        <w:t>50mL</w:t>
      </w:r>
      <w:r w:rsidRPr="00813FF9">
        <w:rPr>
          <w:rFonts w:ascii="宋体" w:hAnsi="宋体" w:hint="eastAsia"/>
          <w:color w:val="000000"/>
          <w:szCs w:val="21"/>
        </w:rPr>
        <w:t>量筒</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lastRenderedPageBreak/>
        <w:t>12．水循环包括蒸发、降水、下渗、径流等环节。若每种循环途径中同一环节不重复，则右图中水循环的途径有</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A．2种</w:t>
      </w:r>
      <w:r w:rsidRPr="00813FF9">
        <w:rPr>
          <w:rFonts w:ascii="宋体" w:hAnsi="宋体" w:hint="eastAsia"/>
          <w:color w:val="000000"/>
          <w:szCs w:val="21"/>
        </w:rPr>
        <w:tab/>
        <w:t>B．3种</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C．4种</w:t>
      </w:r>
      <w:r w:rsidRPr="00813FF9">
        <w:rPr>
          <w:rFonts w:ascii="宋体" w:hAnsi="宋体" w:hint="eastAsia"/>
          <w:color w:val="000000"/>
          <w:szCs w:val="21"/>
        </w:rPr>
        <w:tab/>
        <w:t>D．5种</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四、鸟类是人类的朋友，也是环境的“气压计”。上海地处中国侯鸟南北迁徒的东线中部，是候鸟迁徒途中的重要集散地和水禽的越冬地。</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13．鸟类是一种对环境较敏感的动物。在下列选项中，鸟的种类和数量相对较多的是（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noProof/>
          <w:color w:val="000000"/>
          <w:szCs w:val="21"/>
        </w:rPr>
        <w:pict>
          <v:shape id="_x0000_s1033" type="#_x0000_t202" alt="www.gkxx.com" style="position:absolute;left:0;text-align:left;margin-left:231pt;margin-top:11.4pt;width:123pt;height:87pt;z-index:251638272" filled="f" stroked="f">
            <v:textbox>
              <w:txbxContent>
                <w:p w:rsidR="003E55A3" w:rsidRDefault="00813FF9" w:rsidP="003E55A3">
                  <w:r w:rsidRPr="00392790">
                    <w:rPr>
                      <w:noProof/>
                    </w:rPr>
                    <w:pict>
                      <v:shape id="图片 653" o:spid="_x0000_i1029" type="#_x0000_t75" style="width:102.05pt;height:76.05pt;visibility:visible">
                        <v:imagedata r:id="rId11" o:title=""/>
                      </v:shape>
                    </w:pict>
                  </w:r>
                </w:p>
              </w:txbxContent>
            </v:textbox>
          </v:shape>
        </w:pict>
      </w:r>
      <w:r w:rsidRPr="00813FF9">
        <w:rPr>
          <w:rFonts w:ascii="宋体" w:hAnsi="宋体" w:hint="eastAsia"/>
          <w:color w:val="000000"/>
          <w:szCs w:val="21"/>
        </w:rPr>
        <w:tab/>
        <w:t>A．人类活动较频繁的绿地</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B．品种较少，有一定面积的植被</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C．有成片品种单一的植被</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D．大面积层次分明的植被</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14．观察右图，该鸟的食物主要是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A．昆虫</w:t>
      </w:r>
      <w:r w:rsidRPr="00813FF9">
        <w:rPr>
          <w:rFonts w:ascii="宋体" w:hAnsi="宋体" w:hint="eastAsia"/>
          <w:color w:val="000000"/>
          <w:szCs w:val="21"/>
        </w:rPr>
        <w:tab/>
        <w:t>B．植物</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C．陆地动物</w:t>
      </w:r>
      <w:r w:rsidRPr="00813FF9">
        <w:rPr>
          <w:rFonts w:ascii="宋体" w:hAnsi="宋体" w:hint="eastAsia"/>
          <w:color w:val="000000"/>
          <w:szCs w:val="21"/>
        </w:rPr>
        <w:tab/>
        <w:t>D．水生动物</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noProof/>
          <w:color w:val="000000"/>
          <w:szCs w:val="21"/>
        </w:rPr>
        <w:pict>
          <v:shape id="_x0000_s1035" type="#_x0000_t202" alt="www.gkxx.com" style="position:absolute;left:0;text-align:left;margin-left:21pt;margin-top:28.95pt;width:336.75pt;height:83.45pt;z-index:251639296" filled="f" stroked="f">
            <v:textbox>
              <w:txbxContent>
                <w:p w:rsidR="003E55A3" w:rsidRDefault="00813FF9" w:rsidP="003E55A3">
                  <w:r w:rsidRPr="00392790">
                    <w:rPr>
                      <w:noProof/>
                    </w:rPr>
                    <w:pict>
                      <v:shape id="图片 713" o:spid="_x0000_i1030" type="#_x0000_t75" style="width:331.85pt;height:61.65pt;visibility:visible">
                        <v:imagedata r:id="rId12" o:title=""/>
                      </v:shape>
                    </w:pict>
                  </w:r>
                </w:p>
              </w:txbxContent>
            </v:textbox>
          </v:shape>
        </w:pict>
      </w:r>
      <w:r w:rsidRPr="00813FF9">
        <w:rPr>
          <w:rFonts w:ascii="宋体" w:hAnsi="宋体" w:hint="eastAsia"/>
          <w:color w:val="000000"/>
          <w:szCs w:val="21"/>
        </w:rPr>
        <w:t>15．从鸟足的形状大致可以了解鸟的生活环境和生活习性。比较下列各种鸟类的足。按照涉水禽、游禽、陆地禽、攀禽的顺序。排列正确的是</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A．①③④②</w:t>
      </w:r>
      <w:r w:rsidRPr="00813FF9">
        <w:rPr>
          <w:rFonts w:ascii="宋体" w:hAnsi="宋体" w:hint="eastAsia"/>
          <w:color w:val="000000"/>
          <w:szCs w:val="21"/>
        </w:rPr>
        <w:tab/>
        <w:t>B．②①④③</w:t>
      </w:r>
      <w:r w:rsidRPr="00813FF9">
        <w:rPr>
          <w:rFonts w:ascii="宋体" w:hAnsi="宋体" w:hint="eastAsia"/>
          <w:color w:val="000000"/>
          <w:szCs w:val="21"/>
        </w:rPr>
        <w:tab/>
        <w:t>C．③①②④</w:t>
      </w:r>
      <w:r w:rsidRPr="00813FF9">
        <w:rPr>
          <w:rFonts w:ascii="宋体" w:hAnsi="宋体" w:hint="eastAsia"/>
          <w:color w:val="000000"/>
          <w:szCs w:val="21"/>
        </w:rPr>
        <w:tab/>
        <w:t>D．④③①②</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五、人口问题已成为世界性问题，它即是可持续发展的关键，也是实现可持续发展的保证。下图是上海市人口出生率、死亡率和自然增长率变化图。读图完成下列问题。</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16．上海市人口的自然增长率经历了明显的起伏变化，负增长开始的年份是</w:t>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noProof/>
          <w:color w:val="000000"/>
          <w:szCs w:val="21"/>
        </w:rPr>
        <w:pict>
          <v:shape id="_x0000_s1037" type="#_x0000_t202" alt="www.gkxx.com" style="position:absolute;left:0;text-align:left;margin-left:168pt;margin-top:2.2pt;width:205.5pt;height:117.05pt;z-index:251640320" filled="f" stroked="f">
            <v:textbox>
              <w:txbxContent>
                <w:p w:rsidR="003E55A3" w:rsidRDefault="00813FF9" w:rsidP="003E55A3">
                  <w:r w:rsidRPr="00392790">
                    <w:rPr>
                      <w:noProof/>
                    </w:rPr>
                    <w:pict>
                      <v:shape id="图片 756" o:spid="_x0000_i1031" type="#_x0000_t75" style="width:185pt;height:108.65pt;visibility:visible">
                        <v:imagedata r:id="rId13" o:title=""/>
                      </v:shape>
                    </w:pict>
                  </w:r>
                </w:p>
              </w:txbxContent>
            </v:textbox>
          </v:shape>
        </w:pict>
      </w:r>
      <w:r w:rsidRPr="00813FF9">
        <w:rPr>
          <w:rFonts w:ascii="宋体" w:hAnsi="宋体" w:hint="eastAsia"/>
          <w:color w:val="000000"/>
          <w:szCs w:val="21"/>
        </w:rPr>
        <w:tab/>
        <w:t>A．1955年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B．1972年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C．1985年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D．1993年</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17．人类作为一个种群，也可从</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人口年龄结构来分析其未来</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发展的趋势。对右图进行分</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析，由此可以推测，上海市</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人口年龄结构可能的类型是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A．老年型</w:t>
      </w:r>
      <w:r w:rsidRPr="00813FF9">
        <w:rPr>
          <w:rFonts w:ascii="宋体" w:hAnsi="宋体" w:hint="eastAsia"/>
          <w:color w:val="000000"/>
          <w:szCs w:val="21"/>
        </w:rPr>
        <w:tab/>
        <w:t>B．成年型</w:t>
      </w:r>
      <w:r w:rsidRPr="00813FF9">
        <w:rPr>
          <w:rFonts w:ascii="宋体" w:hAnsi="宋体" w:hint="eastAsia"/>
          <w:color w:val="000000"/>
          <w:szCs w:val="21"/>
        </w:rPr>
        <w:tab/>
        <w:t>C．年轻型</w:t>
      </w:r>
      <w:r w:rsidRPr="00813FF9">
        <w:rPr>
          <w:rFonts w:ascii="宋体" w:hAnsi="宋体" w:hint="eastAsia"/>
          <w:color w:val="000000"/>
          <w:szCs w:val="21"/>
        </w:rPr>
        <w:tab/>
        <w:t>D．无法确定</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18．为了使上海市人口年龄结构逐渐趋于合理，下列措施可行的是</w:t>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A．控制人口密度</w:t>
      </w:r>
      <w:r w:rsidRPr="00813FF9">
        <w:rPr>
          <w:rFonts w:ascii="宋体" w:hAnsi="宋体" w:hint="eastAsia"/>
          <w:color w:val="000000"/>
          <w:szCs w:val="21"/>
        </w:rPr>
        <w:tab/>
      </w:r>
      <w:r w:rsidRPr="00813FF9">
        <w:rPr>
          <w:rFonts w:ascii="宋体" w:hAnsi="宋体" w:hint="eastAsia"/>
          <w:color w:val="000000"/>
          <w:szCs w:val="21"/>
        </w:rPr>
        <w:tab/>
        <w:t>B．提高人口素质</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C．适当降低人口出生率</w:t>
      </w:r>
      <w:r w:rsidRPr="00813FF9">
        <w:rPr>
          <w:rFonts w:ascii="宋体" w:hAnsi="宋体" w:hint="eastAsia"/>
          <w:color w:val="000000"/>
          <w:szCs w:val="21"/>
        </w:rPr>
        <w:tab/>
        <w:t>D．适当提高人口出生率</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第Ⅱ卷（共96分）</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考生注意：</w:t>
      </w:r>
    </w:p>
    <w:p w:rsidR="003E55A3" w:rsidRPr="00813FF9" w:rsidRDefault="003E55A3" w:rsidP="003E55A3">
      <w:pPr>
        <w:tabs>
          <w:tab w:val="left" w:pos="420"/>
          <w:tab w:val="left" w:pos="2310"/>
          <w:tab w:val="left" w:pos="4200"/>
          <w:tab w:val="left" w:pos="6090"/>
          <w:tab w:val="left" w:pos="7560"/>
        </w:tabs>
        <w:ind w:firstLine="435"/>
        <w:rPr>
          <w:rFonts w:ascii="宋体" w:hAnsi="宋体" w:hint="eastAsia"/>
          <w:color w:val="000000"/>
          <w:szCs w:val="21"/>
        </w:rPr>
      </w:pPr>
      <w:r w:rsidRPr="00813FF9">
        <w:rPr>
          <w:rFonts w:ascii="宋体" w:hAnsi="宋体" w:hint="eastAsia"/>
          <w:color w:val="000000"/>
          <w:szCs w:val="21"/>
        </w:rPr>
        <w:t>第Ⅱ卷从19小题到56小题，本卷中的选择题为单选题。请考生用钢笔或圆珠笔将答案直接写在试卷上。</w:t>
      </w:r>
    </w:p>
    <w:p w:rsidR="003E55A3" w:rsidRPr="00813FF9" w:rsidRDefault="003E55A3" w:rsidP="003E55A3">
      <w:pPr>
        <w:tabs>
          <w:tab w:val="left" w:pos="420"/>
          <w:tab w:val="left" w:pos="2310"/>
          <w:tab w:val="left" w:pos="4200"/>
          <w:tab w:val="left" w:pos="6090"/>
          <w:tab w:val="left" w:pos="7560"/>
        </w:tabs>
        <w:spacing w:line="259" w:lineRule="auto"/>
        <w:ind w:left="420" w:hangingChars="200" w:hanging="420"/>
        <w:rPr>
          <w:rFonts w:ascii="宋体" w:hAnsi="宋体" w:hint="eastAsia"/>
          <w:color w:val="000000"/>
          <w:szCs w:val="21"/>
        </w:rPr>
      </w:pPr>
      <w:r w:rsidRPr="00813FF9">
        <w:rPr>
          <w:rFonts w:ascii="宋体" w:hAnsi="宋体" w:hint="eastAsia"/>
          <w:color w:val="000000"/>
          <w:szCs w:val="21"/>
        </w:rPr>
        <w:t>六、（本大题共14分）2005年2月，国家正式颁布实施《2004~2010年全国红色旅游发展规</w:t>
      </w:r>
      <w:r w:rsidRPr="00813FF9">
        <w:rPr>
          <w:rFonts w:ascii="宋体" w:hAnsi="宋体" w:hint="eastAsia"/>
          <w:color w:val="000000"/>
          <w:szCs w:val="21"/>
        </w:rPr>
        <w:lastRenderedPageBreak/>
        <w:t>划纲要》，就发展红色旅游的总体思路和主要措施作出了明确规定。</w:t>
      </w:r>
    </w:p>
    <w:p w:rsidR="003E55A3" w:rsidRPr="00813FF9" w:rsidRDefault="003E55A3" w:rsidP="003E55A3">
      <w:pPr>
        <w:tabs>
          <w:tab w:val="left" w:pos="420"/>
          <w:tab w:val="left" w:pos="2310"/>
          <w:tab w:val="left" w:pos="4200"/>
          <w:tab w:val="left" w:pos="6090"/>
          <w:tab w:val="left" w:pos="7560"/>
        </w:tabs>
        <w:spacing w:line="259" w:lineRule="auto"/>
        <w:ind w:left="420" w:hangingChars="200" w:hanging="420"/>
        <w:rPr>
          <w:rFonts w:ascii="宋体" w:hAnsi="宋体" w:hint="eastAsia"/>
          <w:color w:val="000000"/>
          <w:szCs w:val="21"/>
        </w:rPr>
      </w:pPr>
      <w:r w:rsidRPr="00813FF9">
        <w:rPr>
          <w:rFonts w:ascii="宋体" w:hAnsi="宋体" w:hint="eastAsia"/>
          <w:color w:val="000000"/>
          <w:szCs w:val="21"/>
        </w:rPr>
        <w:t>19．纲要提出要培育形成12个“重点红色旅游区”，使其成为主题鲜明的革命旅游胜地。请将下列主题形象的序号填入表中相应的位置。</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ab/>
        <w:t>①延安精神，革命圣地</w:t>
      </w:r>
      <w:r w:rsidRPr="00813FF9">
        <w:rPr>
          <w:rFonts w:ascii="宋体" w:hAnsi="宋体" w:hint="eastAsia"/>
          <w:color w:val="000000"/>
          <w:szCs w:val="21"/>
        </w:rPr>
        <w:tab/>
        <w:t>②抗联英雄，林海雪原</w:t>
      </w:r>
    </w:p>
    <w:p w:rsidR="003E55A3" w:rsidRPr="00813FF9" w:rsidRDefault="003E55A3" w:rsidP="003E55A3">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ab/>
        <w:t>③川陕苏区，红岩精神</w:t>
      </w:r>
      <w:r w:rsidRPr="00813FF9">
        <w:rPr>
          <w:rFonts w:ascii="宋体" w:hAnsi="宋体" w:hint="eastAsia"/>
          <w:color w:val="000000"/>
          <w:szCs w:val="21"/>
        </w:rPr>
        <w:tab/>
        <w:t>④人民胜利，国旗飘扬</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1"/>
        <w:gridCol w:w="1323"/>
        <w:gridCol w:w="1322"/>
        <w:gridCol w:w="1323"/>
        <w:gridCol w:w="1322"/>
        <w:gridCol w:w="1323"/>
      </w:tblGrid>
      <w:tr w:rsidR="00000000" w:rsidTr="003E55A3">
        <w:trPr>
          <w:trHeight w:val="631"/>
        </w:trPr>
        <w:tc>
          <w:tcPr>
            <w:tcW w:w="1321"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红色旅游</w:t>
            </w:r>
          </w:p>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区名称</w:t>
            </w: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京津冀红</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色旅游区</w:t>
            </w:r>
          </w:p>
        </w:tc>
        <w:tc>
          <w:tcPr>
            <w:tcW w:w="1322"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陕甘宁红</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色旅游区</w:t>
            </w: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大别山红</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色旅游区</w:t>
            </w:r>
          </w:p>
        </w:tc>
        <w:tc>
          <w:tcPr>
            <w:tcW w:w="1322"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川陕渝红</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色旅游区</w:t>
            </w: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东北红色</w:t>
            </w:r>
          </w:p>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旅游区</w:t>
            </w:r>
          </w:p>
        </w:tc>
      </w:tr>
      <w:tr w:rsidR="00000000" w:rsidTr="003E55A3">
        <w:trPr>
          <w:trHeight w:val="660"/>
        </w:trPr>
        <w:tc>
          <w:tcPr>
            <w:tcW w:w="1321"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r w:rsidRPr="00813FF9">
              <w:rPr>
                <w:rFonts w:ascii="宋体" w:hAnsi="宋体" w:hint="eastAsia"/>
                <w:color w:val="000000"/>
                <w:szCs w:val="21"/>
              </w:rPr>
              <w:t>主题形象</w:t>
            </w: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p>
        </w:tc>
        <w:tc>
          <w:tcPr>
            <w:tcW w:w="1322"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千里跃进</w:t>
            </w:r>
          </w:p>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将军故乡</w:t>
            </w:r>
          </w:p>
        </w:tc>
        <w:tc>
          <w:tcPr>
            <w:tcW w:w="1322"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p>
        </w:tc>
        <w:tc>
          <w:tcPr>
            <w:tcW w:w="1323" w:type="dxa"/>
            <w:vAlign w:val="center"/>
          </w:tcPr>
          <w:p w:rsidR="003E55A3" w:rsidRPr="00813FF9" w:rsidRDefault="003E55A3" w:rsidP="0089605B">
            <w:pPr>
              <w:tabs>
                <w:tab w:val="left" w:pos="420"/>
                <w:tab w:val="left" w:pos="2310"/>
                <w:tab w:val="left" w:pos="4200"/>
                <w:tab w:val="left" w:pos="6090"/>
                <w:tab w:val="left" w:pos="7560"/>
              </w:tabs>
              <w:spacing w:line="259" w:lineRule="auto"/>
              <w:jc w:val="center"/>
              <w:rPr>
                <w:rFonts w:ascii="宋体" w:hAnsi="宋体" w:hint="eastAsia"/>
                <w:color w:val="000000"/>
                <w:szCs w:val="21"/>
              </w:rPr>
            </w:pPr>
          </w:p>
        </w:tc>
      </w:tr>
    </w:tbl>
    <w:p w:rsidR="003E55A3" w:rsidRPr="00813FF9" w:rsidRDefault="003E55A3" w:rsidP="003E55A3">
      <w:pPr>
        <w:tabs>
          <w:tab w:val="left" w:pos="420"/>
          <w:tab w:val="left" w:pos="2310"/>
          <w:tab w:val="left" w:pos="4200"/>
          <w:tab w:val="left" w:pos="6090"/>
          <w:tab w:val="left" w:pos="7560"/>
        </w:tabs>
        <w:spacing w:line="259" w:lineRule="auto"/>
        <w:ind w:left="420" w:hangingChars="200" w:hanging="420"/>
        <w:rPr>
          <w:rFonts w:ascii="宋体" w:hAnsi="宋体" w:hint="eastAsia"/>
          <w:color w:val="000000"/>
          <w:szCs w:val="21"/>
        </w:rPr>
      </w:pPr>
      <w:r w:rsidRPr="00813FF9">
        <w:rPr>
          <w:rFonts w:ascii="宋体" w:hAnsi="宋体" w:hint="eastAsia"/>
          <w:color w:val="000000"/>
          <w:szCs w:val="21"/>
        </w:rPr>
        <w:t>20．红色旅游不同于一般的观光旅游。具有重要的政治、经济和文化意义。请在下表中作简要表述。</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4"/>
        <w:gridCol w:w="6913"/>
      </w:tblGrid>
      <w:tr w:rsidR="00000000" w:rsidTr="003E55A3">
        <w:trPr>
          <w:trHeight w:val="320"/>
        </w:trPr>
        <w:tc>
          <w:tcPr>
            <w:tcW w:w="1144"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政治意义</w:t>
            </w:r>
          </w:p>
        </w:tc>
        <w:tc>
          <w:tcPr>
            <w:tcW w:w="6913"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p>
        </w:tc>
      </w:tr>
      <w:tr w:rsidR="00000000" w:rsidTr="003E55A3">
        <w:trPr>
          <w:trHeight w:val="306"/>
        </w:trPr>
        <w:tc>
          <w:tcPr>
            <w:tcW w:w="1144"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经济意义</w:t>
            </w:r>
          </w:p>
        </w:tc>
        <w:tc>
          <w:tcPr>
            <w:tcW w:w="6913"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p>
        </w:tc>
      </w:tr>
      <w:tr w:rsidR="00000000" w:rsidTr="003E55A3">
        <w:trPr>
          <w:trHeight w:val="306"/>
        </w:trPr>
        <w:tc>
          <w:tcPr>
            <w:tcW w:w="1144"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r w:rsidRPr="00813FF9">
              <w:rPr>
                <w:rFonts w:ascii="宋体" w:hAnsi="宋体" w:hint="eastAsia"/>
                <w:color w:val="000000"/>
                <w:szCs w:val="21"/>
              </w:rPr>
              <w:t>文化意义</w:t>
            </w:r>
          </w:p>
        </w:tc>
        <w:tc>
          <w:tcPr>
            <w:tcW w:w="6913" w:type="dxa"/>
          </w:tcPr>
          <w:p w:rsidR="003E55A3" w:rsidRPr="00813FF9" w:rsidRDefault="003E55A3" w:rsidP="0089605B">
            <w:pPr>
              <w:tabs>
                <w:tab w:val="left" w:pos="420"/>
                <w:tab w:val="left" w:pos="2310"/>
                <w:tab w:val="left" w:pos="4200"/>
                <w:tab w:val="left" w:pos="6090"/>
                <w:tab w:val="left" w:pos="7560"/>
              </w:tabs>
              <w:spacing w:line="259" w:lineRule="auto"/>
              <w:rPr>
                <w:rFonts w:ascii="宋体" w:hAnsi="宋体" w:hint="eastAsia"/>
                <w:color w:val="000000"/>
                <w:szCs w:val="21"/>
              </w:rPr>
            </w:pPr>
          </w:p>
        </w:tc>
      </w:tr>
    </w:tbl>
    <w:p w:rsidR="003E55A3" w:rsidRPr="00813FF9" w:rsidRDefault="003E55A3" w:rsidP="003E55A3">
      <w:pPr>
        <w:tabs>
          <w:tab w:val="left" w:pos="420"/>
          <w:tab w:val="left" w:pos="2310"/>
          <w:tab w:val="left" w:pos="4200"/>
          <w:tab w:val="left" w:pos="6090"/>
          <w:tab w:val="left" w:pos="7560"/>
        </w:tabs>
        <w:spacing w:line="240" w:lineRule="exact"/>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21．根据纲要，以上海为中心的“沪浙红色旅游区”被列为全国“重点红色旅游区”，主题形象是“开天辟地，党的创立”。最能体现这一主题的景点是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22．如果请你开发上海的红色旅游资源，可以从哪些角度切入？试举两个例子。</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例如：开发纪念章、明信片等红色旅游纪念品。</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①</w:t>
      </w:r>
      <w:r w:rsidRPr="00813FF9">
        <w:rPr>
          <w:rFonts w:ascii="宋体" w:hAnsi="宋体" w:hint="eastAsia"/>
          <w:color w:val="000000"/>
          <w:szCs w:val="21"/>
          <w:u w:val="single"/>
        </w:rPr>
        <w:t xml:space="preserve">                               </w:t>
      </w:r>
      <w:r w:rsidRPr="00813FF9">
        <w:rPr>
          <w:rFonts w:ascii="宋体" w:hAnsi="宋体" w:hint="eastAsia"/>
          <w:color w:val="000000"/>
          <w:szCs w:val="21"/>
        </w:rPr>
        <w:tab/>
        <w:t>②</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23．要开发出具有特色的、能被广大青少年接受的红色旅游纪念品，下列要素中必须考虑的是</w:t>
      </w:r>
      <w:r w:rsidRPr="00813FF9">
        <w:rPr>
          <w:rFonts w:ascii="宋体" w:hAnsi="宋体" w:hint="eastAsia"/>
          <w:color w:val="000000"/>
          <w:szCs w:val="21"/>
          <w:u w:val="single"/>
        </w:rPr>
        <w:t xml:space="preserve">               </w:t>
      </w:r>
      <w:r w:rsidRPr="00813FF9">
        <w:rPr>
          <w:rFonts w:ascii="宋体" w:hAnsi="宋体" w:hint="eastAsia"/>
          <w:color w:val="000000"/>
          <w:szCs w:val="21"/>
        </w:rPr>
        <w:t>（填写所有正确的序号，下同）。</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ab/>
        <w:t>①采用最新材质进行制作</w:t>
      </w:r>
      <w:r w:rsidRPr="00813FF9">
        <w:rPr>
          <w:rFonts w:ascii="宋体" w:hAnsi="宋体" w:hint="eastAsia"/>
          <w:color w:val="000000"/>
          <w:szCs w:val="21"/>
        </w:rPr>
        <w:tab/>
        <w:t>②与革命题材相呼应</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ab/>
        <w:t>③邀请专业绘图机构设计造型</w:t>
      </w:r>
      <w:r w:rsidRPr="00813FF9">
        <w:rPr>
          <w:rFonts w:ascii="宋体" w:hAnsi="宋体" w:hint="eastAsia"/>
          <w:color w:val="000000"/>
          <w:szCs w:val="21"/>
        </w:rPr>
        <w:tab/>
        <w:t>④凸显景点所处地区的自然风光</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ab/>
        <w:t>⑤采用青少年喜闻乐见的表现手法</w:t>
      </w:r>
    </w:p>
    <w:p w:rsidR="003E55A3" w:rsidRPr="00813FF9" w:rsidRDefault="003E55A3" w:rsidP="003E55A3">
      <w:pPr>
        <w:tabs>
          <w:tab w:val="left" w:pos="420"/>
          <w:tab w:val="left" w:pos="2310"/>
          <w:tab w:val="left" w:pos="4200"/>
          <w:tab w:val="left" w:pos="6090"/>
          <w:tab w:val="left" w:pos="7560"/>
        </w:tabs>
        <w:spacing w:line="360" w:lineRule="auto"/>
        <w:ind w:left="420" w:hangingChars="200" w:hanging="420"/>
        <w:rPr>
          <w:rFonts w:ascii="宋体" w:hAnsi="宋体" w:hint="eastAsia"/>
          <w:color w:val="000000"/>
          <w:szCs w:val="21"/>
        </w:rPr>
      </w:pPr>
      <w:r w:rsidRPr="00813FF9">
        <w:rPr>
          <w:rFonts w:ascii="宋体" w:hAnsi="宋体" w:hint="eastAsia"/>
          <w:color w:val="000000"/>
          <w:szCs w:val="21"/>
        </w:rPr>
        <w:t>24．某景点委托一课题组开发红色旅游产品。课题组首先对该景点的革命历史背景进行调研，其调查对象主要包括</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①纪念品生产厂家</w:t>
      </w:r>
      <w:r w:rsidRPr="00813FF9">
        <w:rPr>
          <w:rFonts w:ascii="宋体" w:hAnsi="宋体" w:hint="eastAsia"/>
          <w:color w:val="000000"/>
          <w:szCs w:val="21"/>
        </w:rPr>
        <w:tab/>
      </w:r>
      <w:r w:rsidRPr="00813FF9">
        <w:rPr>
          <w:rFonts w:ascii="宋体" w:hAnsi="宋体" w:hint="eastAsia"/>
          <w:color w:val="000000"/>
          <w:szCs w:val="21"/>
        </w:rPr>
        <w:tab/>
        <w:t>②该景点的文献研究人员</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ab/>
        <w:t>③各红色旅游景点的参观者</w:t>
      </w:r>
      <w:r w:rsidRPr="00813FF9">
        <w:rPr>
          <w:rFonts w:ascii="宋体" w:hAnsi="宋体" w:hint="eastAsia"/>
          <w:color w:val="000000"/>
          <w:szCs w:val="21"/>
        </w:rPr>
        <w:tab/>
        <w:t>④相关革命事件的参与者及其亲友</w:t>
      </w:r>
    </w:p>
    <w:p w:rsidR="003E55A3" w:rsidRPr="00813FF9" w:rsidRDefault="003E55A3" w:rsidP="003E55A3">
      <w:pPr>
        <w:tabs>
          <w:tab w:val="left" w:pos="420"/>
          <w:tab w:val="left" w:pos="2310"/>
          <w:tab w:val="left" w:pos="4200"/>
          <w:tab w:val="left" w:pos="6090"/>
          <w:tab w:val="left" w:pos="7560"/>
        </w:tabs>
        <w:spacing w:line="360" w:lineRule="auto"/>
        <w:rPr>
          <w:rFonts w:ascii="宋体" w:hAnsi="宋体" w:hint="eastAsia"/>
          <w:color w:val="000000"/>
          <w:szCs w:val="21"/>
        </w:rPr>
      </w:pPr>
      <w:r w:rsidRPr="00813FF9">
        <w:rPr>
          <w:rFonts w:ascii="宋体" w:hAnsi="宋体" w:hint="eastAsia"/>
          <w:color w:val="000000"/>
          <w:szCs w:val="21"/>
        </w:rPr>
        <w:t>25．你是否赞成在红色旅游景点收取门票？请简要谈谈理由。</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40" w:lineRule="exact"/>
        <w:ind w:left="420" w:hangingChars="200" w:hanging="420"/>
        <w:rPr>
          <w:rFonts w:ascii="宋体" w:hAnsi="宋体" w:hint="eastAsia"/>
          <w:color w:val="000000"/>
          <w:szCs w:val="21"/>
        </w:rPr>
      </w:pPr>
      <w:r w:rsidRPr="00813FF9">
        <w:rPr>
          <w:rFonts w:ascii="宋体" w:hAnsi="宋体" w:hint="eastAsia"/>
          <w:color w:val="000000"/>
          <w:szCs w:val="21"/>
        </w:rPr>
        <w:t>七、（本大题共15分）桥是路的衔接和延伸，是人类智慧的结晶和体现。桥蕴含着美丽动人的神话，记载了叱咤风云的历史。她跨鸿沟，越天堑，逢山通道，凌波飞虹。</w:t>
      </w:r>
    </w:p>
    <w:p w:rsidR="003E55A3" w:rsidRPr="00813FF9" w:rsidRDefault="003E55A3" w:rsidP="003E55A3">
      <w:pPr>
        <w:tabs>
          <w:tab w:val="left" w:pos="420"/>
          <w:tab w:val="left" w:pos="2310"/>
          <w:tab w:val="left" w:pos="4200"/>
          <w:tab w:val="left" w:pos="6090"/>
          <w:tab w:val="left" w:pos="7560"/>
        </w:tabs>
        <w:spacing w:line="240" w:lineRule="exact"/>
        <w:ind w:left="420" w:hangingChars="200" w:hanging="420"/>
        <w:rPr>
          <w:rFonts w:ascii="宋体" w:hAnsi="宋体" w:hint="eastAsia"/>
          <w:color w:val="000000"/>
          <w:szCs w:val="21"/>
        </w:rPr>
      </w:pPr>
      <w:r w:rsidRPr="00813FF9">
        <w:rPr>
          <w:rFonts w:ascii="宋体" w:hAnsi="宋体" w:hint="eastAsia"/>
          <w:color w:val="000000"/>
          <w:szCs w:val="21"/>
        </w:rPr>
        <w:t>26．古往今来，人们建造了各式各样的桥梁。根据下表提供的信息，填写“分类”，“示例”中的4个空格，完成下表。</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
        <w:gridCol w:w="1920"/>
        <w:gridCol w:w="1917"/>
        <w:gridCol w:w="1921"/>
        <w:gridCol w:w="1918"/>
      </w:tblGrid>
      <w:tr w:rsidR="00000000" w:rsidTr="0089605B">
        <w:tc>
          <w:tcPr>
            <w:tcW w:w="426"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分</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类</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r w:rsidRPr="00813FF9">
              <w:rPr>
                <w:rFonts w:ascii="宋体" w:hAnsi="宋体" w:hint="eastAsia"/>
                <w:color w:val="000000"/>
                <w:szCs w:val="21"/>
              </w:rPr>
              <w:t>按桥的形式分类</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r w:rsidRPr="00813FF9">
              <w:rPr>
                <w:rFonts w:ascii="宋体" w:hAnsi="宋体" w:hint="eastAsia"/>
                <w:color w:val="000000"/>
                <w:szCs w:val="21"/>
              </w:rPr>
              <w:t>按桥的结构分类</w:t>
            </w:r>
          </w:p>
        </w:tc>
        <w:tc>
          <w:tcPr>
            <w:tcW w:w="1941"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r>
      <w:tr w:rsidR="00000000" w:rsidTr="0089605B">
        <w:tc>
          <w:tcPr>
            <w:tcW w:w="426"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内</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容</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公路桥；铁路桥；公路铁路桥；农用桥……</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跨河桥；跨涧桥；立交桥；高架桥</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梁桥；拱桥；斜拉桥；悬索桥……</w:t>
            </w:r>
          </w:p>
        </w:tc>
        <w:tc>
          <w:tcPr>
            <w:tcW w:w="1941"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木桥；石桥；钢筋混凝土桥；钢桥</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w:t>
            </w:r>
          </w:p>
        </w:tc>
      </w:tr>
      <w:tr w:rsidR="00000000" w:rsidTr="0089605B">
        <w:trPr>
          <w:cantSplit/>
        </w:trPr>
        <w:tc>
          <w:tcPr>
            <w:tcW w:w="426" w:type="dxa"/>
            <w:vMerge w:val="restart"/>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示</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例</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39" type="#_x0000_t202" alt="www.gkxx.com" style="position:absolute;left:0;text-align:left;margin-left:-.3pt;margin-top:8.5pt;width:84pt;height:78pt;z-index:251655680;mso-position-horizontal-relative:text;mso-position-vertical-relative:text" filled="f" stroked="f">
                  <v:textbox>
                    <w:txbxContent>
                      <w:p w:rsidR="003E55A3" w:rsidRDefault="003E55A3" w:rsidP="003E55A3">
                        <w:r>
                          <w:object w:dxaOrig="1286" w:dyaOrig="1201">
                            <v:shape id="_x0000_i1032" type="#_x0000_t75" style="width:64.15pt;height:60.1pt">
                              <v:imagedata r:id="rId14" o:title=""/>
                            </v:shape>
                            <o:OLEObject Type="Embed" ProgID="PBrush" ShapeID="_x0000_i1032" DrawAspect="Content" ObjectID="_1804060477" r:id="rId15"/>
                          </w:object>
                        </w:r>
                      </w:p>
                    </w:txbxContent>
                  </v:textbox>
                </v:shape>
              </w:pic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1" type="#_x0000_t202" alt="www.gkxx.com" style="position:absolute;left:0;text-align:left;margin-left:-2.8pt;margin-top:.7pt;width:84pt;height:78pt;z-index:251656704;mso-position-horizontal-relative:text;mso-position-vertical-relative:text" filled="f" stroked="f">
                  <v:textbox>
                    <w:txbxContent>
                      <w:p w:rsidR="003E55A3" w:rsidRDefault="003E55A3" w:rsidP="003E55A3">
                        <w:r>
                          <w:object w:dxaOrig="1290" w:dyaOrig="1317">
                            <v:shape id="_x0000_i1033" type="#_x0000_t75" style="width:64.5pt;height:65.75pt">
                              <v:imagedata r:id="rId16" o:title=""/>
                            </v:shape>
                            <o:OLEObject Type="Embed" ProgID="PBrush" ShapeID="_x0000_i1033" DrawAspect="Content" ObjectID="_1804060478" r:id="rId17"/>
                          </w:object>
                        </w:r>
                      </w:p>
                    </w:txbxContent>
                  </v:textbox>
                </v:shape>
              </w:pic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3" type="#_x0000_t202" alt="www.gkxx.com" style="position:absolute;left:0;text-align:left;margin-left:5.2pt;margin-top:3.8pt;width:94.5pt;height:85.8pt;z-index:251657728;mso-position-horizontal-relative:text;mso-position-vertical-relative:text" filled="f" stroked="f">
                  <v:textbox>
                    <w:txbxContent>
                      <w:p w:rsidR="003E55A3" w:rsidRDefault="003E55A3" w:rsidP="003E55A3">
                        <w:r>
                          <w:object w:dxaOrig="1287" w:dyaOrig="1249">
                            <v:shape id="_x0000_i1034" type="#_x0000_t75" style="width:64.5pt;height:62.3pt">
                              <v:imagedata r:id="rId18" o:title=""/>
                            </v:shape>
                            <o:OLEObject Type="Embed" ProgID="PBrush" ShapeID="_x0000_i1034" DrawAspect="Content" ObjectID="_1804060479" r:id="rId19"/>
                          </w:object>
                        </w:r>
                      </w:p>
                    </w:txbxContent>
                  </v:textbox>
                </v:shape>
              </w:pict>
            </w:r>
          </w:p>
        </w:tc>
        <w:tc>
          <w:tcPr>
            <w:tcW w:w="1941" w:type="dxa"/>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5" type="#_x0000_t202" alt="www.gkxx.com" style="position:absolute;left:0;text-align:left;margin-left:-2.55pt;margin-top:8.5pt;width:89.25pt;height:78pt;z-index:251658752;mso-position-horizontal-relative:text;mso-position-vertical-relative:text" filled="f" stroked="f">
                  <v:textbox>
                    <w:txbxContent>
                      <w:p w:rsidR="003E55A3" w:rsidRDefault="003E55A3" w:rsidP="003E55A3">
                        <w:r>
                          <w:object w:dxaOrig="1392" w:dyaOrig="1209">
                            <v:shape id="_x0000_i1035" type="#_x0000_t75" style="width:69.5pt;height:60.4pt">
                              <v:imagedata r:id="rId20" o:title=""/>
                            </v:shape>
                            <o:OLEObject Type="Embed" ProgID="PBrush" ShapeID="_x0000_i1035" DrawAspect="Content" ObjectID="_1804060480" r:id="rId21"/>
                          </w:object>
                        </w:r>
                      </w:p>
                    </w:txbxContent>
                  </v:textbox>
                </v:shape>
              </w:pict>
            </w:r>
          </w:p>
        </w:tc>
      </w:tr>
      <w:tr w:rsidR="00000000" w:rsidTr="0089605B">
        <w:trPr>
          <w:cantSplit/>
        </w:trPr>
        <w:tc>
          <w:tcPr>
            <w:tcW w:w="426" w:type="dxa"/>
            <w:vMerge/>
            <w:vAlign w:val="center"/>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r w:rsidRPr="00813FF9">
              <w:rPr>
                <w:rFonts w:ascii="宋体" w:hAnsi="宋体" w:hint="eastAsia"/>
                <w:color w:val="000000"/>
                <w:szCs w:val="21"/>
              </w:rPr>
              <w:t>公路铁路桥</w:t>
            </w: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p>
        </w:tc>
        <w:tc>
          <w:tcPr>
            <w:tcW w:w="1940"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p>
        </w:tc>
        <w:tc>
          <w:tcPr>
            <w:tcW w:w="1941" w:type="dxa"/>
            <w:vAlign w:val="center"/>
          </w:tcPr>
          <w:p w:rsidR="003E55A3" w:rsidRPr="00813FF9" w:rsidRDefault="003E55A3" w:rsidP="0089605B">
            <w:pPr>
              <w:tabs>
                <w:tab w:val="left" w:pos="420"/>
                <w:tab w:val="left" w:pos="2310"/>
                <w:tab w:val="left" w:pos="4200"/>
                <w:tab w:val="left" w:pos="6090"/>
                <w:tab w:val="left" w:pos="7560"/>
              </w:tabs>
              <w:spacing w:line="252" w:lineRule="auto"/>
              <w:jc w:val="center"/>
              <w:rPr>
                <w:rFonts w:ascii="宋体" w:hAnsi="宋体" w:hint="eastAsia"/>
                <w:color w:val="000000"/>
                <w:szCs w:val="21"/>
              </w:rPr>
            </w:pPr>
            <w:r w:rsidRPr="00813FF9">
              <w:rPr>
                <w:rFonts w:ascii="宋体" w:hAnsi="宋体" w:hint="eastAsia"/>
                <w:color w:val="000000"/>
                <w:szCs w:val="21"/>
              </w:rPr>
              <w:t>石桥</w:t>
            </w:r>
          </w:p>
        </w:tc>
      </w:tr>
    </w:tbl>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27．桥梁的建筑与当地的地理环境、交通状况有着密切的关系，桥与周围环境的结合构成了更具地域特征的风景。请对下列三处桥梁进行比较分析，完成表格。</w:t>
      </w:r>
    </w:p>
    <w:tbl>
      <w:tblPr>
        <w:tblW w:w="829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8"/>
        <w:gridCol w:w="426"/>
        <w:gridCol w:w="1989"/>
        <w:gridCol w:w="1155"/>
        <w:gridCol w:w="2520"/>
      </w:tblGrid>
      <w:tr w:rsidR="00000000" w:rsidTr="0089605B">
        <w:trPr>
          <w:cantSplit/>
        </w:trPr>
        <w:tc>
          <w:tcPr>
            <w:tcW w:w="2634" w:type="dxa"/>
            <w:gridSpan w:val="2"/>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7" type="#_x0000_t202" alt="www.gkxx.com" style="position:absolute;left:0;text-align:left;margin-left:-5.25pt;margin-top:12.55pt;width:110.25pt;height:70.2pt;z-index:251659776" filled="f" stroked="f">
                  <v:textbox>
                    <w:txbxContent>
                      <w:p w:rsidR="003E55A3" w:rsidRDefault="003E55A3" w:rsidP="003E55A3">
                        <w:r>
                          <w:object w:dxaOrig="1954" w:dyaOrig="1011">
                            <v:shape id="_x0000_i1036" type="#_x0000_t75" style="width:97.65pt;height:50.4pt">
                              <v:imagedata r:id="rId22" o:title=""/>
                            </v:shape>
                            <o:OLEObject Type="Embed" ProgID="PBrush" ShapeID="_x0000_i1036" DrawAspect="Content" ObjectID="_1804060481" r:id="rId23"/>
                          </w:object>
                        </w:r>
                      </w:p>
                    </w:txbxContent>
                  </v:textbox>
                </v:shape>
              </w:pict>
            </w:r>
            <w:r w:rsidRPr="00813FF9">
              <w:rPr>
                <w:rFonts w:ascii="宋体" w:hAnsi="宋体" w:hint="eastAsia"/>
                <w:color w:val="000000"/>
                <w:szCs w:val="21"/>
              </w:rPr>
              <w:t>桥名</w:t>
            </w:r>
          </w:p>
        </w:tc>
        <w:tc>
          <w:tcPr>
            <w:tcW w:w="1989"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桥梁形态</w:t>
            </w:r>
          </w:p>
        </w:tc>
        <w:tc>
          <w:tcPr>
            <w:tcW w:w="1155"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区域位置</w:t>
            </w:r>
          </w:p>
        </w:tc>
        <w:tc>
          <w:tcPr>
            <w:tcW w:w="2520"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气候、地形、交通的特征</w:t>
            </w:r>
          </w:p>
        </w:tc>
      </w:tr>
      <w:tr w:rsidR="00000000" w:rsidTr="0089605B">
        <w:tc>
          <w:tcPr>
            <w:tcW w:w="2208"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49" type="#_x0000_t202" alt="www.gkxx.com" style="position:absolute;left:0;text-align:left;margin-left:103.5pt;margin-top:15.85pt;width:26.25pt;height:70.2pt;z-index:251681280" filled="f" stroked="f">
                  <v:textbox>
                    <w:txbxContent>
                      <w:p w:rsidR="003E55A3" w:rsidRDefault="003E55A3" w:rsidP="003E55A3">
                        <w:r>
                          <w:object w:dxaOrig="200" w:dyaOrig="1067">
                            <v:shape id="_x0000_i1037" type="#_x0000_t75" style="width:10pt;height:53.2pt">
                              <v:imagedata r:id="rId24" o:title=""/>
                            </v:shape>
                            <o:OLEObject Type="Embed" ProgID="PBrush" ShapeID="_x0000_i1037" DrawAspect="Content" ObjectID="_1804060482" r:id="rId25"/>
                          </w:object>
                        </w:r>
                      </w:p>
                    </w:txbxContent>
                  </v:textbox>
                </v:shape>
              </w:pict>
            </w:r>
            <w:r w:rsidRPr="00813FF9">
              <w:rPr>
                <w:rFonts w:ascii="宋体" w:hAnsi="宋体"/>
                <w:noProof/>
                <w:color w:val="000000"/>
                <w:szCs w:val="21"/>
              </w:rPr>
              <w:pict>
                <v:shape id="_x0000_s1051" type="#_x0000_t202" alt="www.gkxx.com" style="position:absolute;left:0;text-align:left;margin-left:0;margin-top:14.3pt;width:99.75pt;height:70.2pt;z-index:251660800" filled="f" stroked="f">
                  <v:textbox>
                    <w:txbxContent>
                      <w:p w:rsidR="003E55A3" w:rsidRDefault="003E55A3" w:rsidP="003E55A3">
                        <w:r>
                          <w:object w:dxaOrig="1707" w:dyaOrig="987">
                            <v:shape id="_x0000_i1038" type="#_x0000_t75" style="width:85.45pt;height:49.45pt">
                              <v:imagedata r:id="rId26" o:title=""/>
                            </v:shape>
                            <o:OLEObject Type="Embed" ProgID="PBrush" ShapeID="_x0000_i1038" DrawAspect="Content" ObjectID="_1804060483" r:id="rId27"/>
                          </w:object>
                        </w:r>
                      </w:p>
                    </w:txbxContent>
                  </v:textbox>
                </v:shape>
              </w:pict>
            </w:r>
          </w:p>
        </w:tc>
        <w:tc>
          <w:tcPr>
            <w:tcW w:w="426"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卢</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沟</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桥</w:t>
            </w:r>
          </w:p>
        </w:tc>
        <w:tc>
          <w:tcPr>
            <w:tcW w:w="1989"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平直、实腹、厚墩</w:t>
            </w:r>
          </w:p>
        </w:tc>
        <w:tc>
          <w:tcPr>
            <w:tcW w:w="1155"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华北平原</w:t>
            </w:r>
          </w:p>
        </w:tc>
        <w:tc>
          <w:tcPr>
            <w:tcW w:w="2520"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r>
      <w:tr w:rsidR="00000000" w:rsidTr="0089605B">
        <w:tc>
          <w:tcPr>
            <w:tcW w:w="2208"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noProof/>
                <w:color w:val="000000"/>
                <w:szCs w:val="21"/>
              </w:rPr>
              <w:pict>
                <v:shape id="_x0000_s1053" type="#_x0000_t202" alt="www.gkxx.com" style="position:absolute;left:0;text-align:left;margin-left:0;margin-top:13.8pt;width:99.75pt;height:70.2pt;z-index:251661824" filled="f" stroked="f">
                  <v:textbox>
                    <w:txbxContent>
                      <w:p w:rsidR="003E55A3" w:rsidRDefault="003E55A3" w:rsidP="003E55A3">
                        <w:r>
                          <w:object w:dxaOrig="1600" w:dyaOrig="1058">
                            <v:shape id="_x0000_i1039" type="#_x0000_t75" style="width:80.15pt;height:52.9pt">
                              <v:imagedata r:id="rId28" o:title=""/>
                            </v:shape>
                            <o:OLEObject Type="Embed" ProgID="PBrush" ShapeID="_x0000_i1039" DrawAspect="Content" ObjectID="_1804060484" r:id="rId29"/>
                          </w:object>
                        </w:r>
                      </w:p>
                    </w:txbxContent>
                  </v:textbox>
                </v:shape>
              </w:pict>
            </w:r>
          </w:p>
        </w:tc>
        <w:tc>
          <w:tcPr>
            <w:tcW w:w="426"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989"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拱形、薄墩、薄拱</w:t>
            </w:r>
          </w:p>
        </w:tc>
        <w:tc>
          <w:tcPr>
            <w:tcW w:w="1155"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2520"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湿润气候</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地势低平、水网密布</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舟行为主</w:t>
            </w:r>
          </w:p>
        </w:tc>
      </w:tr>
      <w:tr w:rsidR="00000000" w:rsidTr="0089605B">
        <w:tc>
          <w:tcPr>
            <w:tcW w:w="2208"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426"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泸</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定</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桥</w:t>
            </w:r>
          </w:p>
        </w:tc>
        <w:tc>
          <w:tcPr>
            <w:tcW w:w="1989"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p>
        </w:tc>
        <w:tc>
          <w:tcPr>
            <w:tcW w:w="1155"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西南山区</w:t>
            </w:r>
          </w:p>
        </w:tc>
        <w:tc>
          <w:tcPr>
            <w:tcW w:w="2520" w:type="dxa"/>
          </w:tcPr>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湿润气候</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山高水急</w:t>
            </w:r>
          </w:p>
          <w:p w:rsidR="003E55A3" w:rsidRPr="00813FF9" w:rsidRDefault="003E55A3" w:rsidP="0089605B">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人背畜狱</w:t>
            </w:r>
          </w:p>
        </w:tc>
      </w:tr>
    </w:tbl>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28．试以上海长兴岛——崇明岛的跨江公路大桥为例，从桥梁的结构、材料等方面提出设想。该桥的结构最好是</w:t>
      </w:r>
      <w:r w:rsidRPr="00813FF9">
        <w:rPr>
          <w:rFonts w:ascii="宋体" w:hAnsi="宋体" w:hint="eastAsia"/>
          <w:color w:val="000000"/>
          <w:szCs w:val="21"/>
          <w:u w:val="single"/>
        </w:rPr>
        <w:t xml:space="preserve">                 </w:t>
      </w:r>
      <w:r w:rsidRPr="00813FF9">
        <w:rPr>
          <w:rFonts w:ascii="宋体" w:hAnsi="宋体" w:hint="eastAsia"/>
          <w:color w:val="000000"/>
          <w:szCs w:val="21"/>
        </w:rPr>
        <w:t>（可选用第26题中的资料）；与其他长江大桥相比，该桥在材料选用上的特殊要求是</w:t>
      </w:r>
      <w:r w:rsidRPr="00813FF9">
        <w:rPr>
          <w:rFonts w:ascii="宋体" w:hAnsi="宋体" w:hint="eastAsia"/>
          <w:color w:val="000000"/>
          <w:szCs w:val="21"/>
          <w:u w:val="single"/>
        </w:rPr>
        <w:t xml:space="preserve">                   </w:t>
      </w:r>
      <w:r w:rsidRPr="00813FF9">
        <w:rPr>
          <w:rFonts w:ascii="宋体" w:hAnsi="宋体" w:hint="eastAsia"/>
          <w:color w:val="000000"/>
          <w:szCs w:val="21"/>
        </w:rPr>
        <w:t>（答一点即可）</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55" type="#_x0000_t202" alt="www.gkxx.com" style="position:absolute;left:0;text-align:left;margin-left:273pt;margin-top:16.85pt;width:132.85pt;height:80.25pt;z-index:251662848" filled="f" stroked="f">
            <v:textbox>
              <w:txbxContent>
                <w:p w:rsidR="003E55A3" w:rsidRDefault="00813FF9" w:rsidP="003E55A3">
                  <w:r w:rsidRPr="00392790">
                    <w:rPr>
                      <w:noProof/>
                    </w:rPr>
                    <w:pict>
                      <v:shape id="图片 818" o:spid="_x0000_i1040" type="#_x0000_t75" style="width:123.95pt;height:73.25pt;visibility:visible">
                        <v:imagedata r:id="rId30" o:title=""/>
                      </v:shape>
                    </w:pict>
                  </w:r>
                </w:p>
              </w:txbxContent>
            </v:textbox>
          </v:shape>
        </w:pict>
      </w:r>
      <w:r w:rsidRPr="00813FF9">
        <w:rPr>
          <w:rFonts w:ascii="宋体" w:hAnsi="宋体" w:hint="eastAsia"/>
          <w:color w:val="000000"/>
          <w:szCs w:val="21"/>
        </w:rPr>
        <w:t>29．桥不仅具有交通功能，还体现了地域历史风貌和民族文化特征。在园林里，有山有水必有桥。九曲桥是江南园林的一大景色。</w:t>
      </w:r>
    </w:p>
    <w:p w:rsidR="003E55A3" w:rsidRPr="00813FF9" w:rsidRDefault="003E55A3" w:rsidP="003E55A3">
      <w:pPr>
        <w:tabs>
          <w:tab w:val="left" w:pos="420"/>
          <w:tab w:val="left" w:pos="2310"/>
          <w:tab w:val="left" w:pos="4200"/>
          <w:tab w:val="left" w:pos="6090"/>
          <w:tab w:val="left" w:pos="7560"/>
        </w:tabs>
        <w:spacing w:line="252" w:lineRule="auto"/>
        <w:ind w:leftChars="100" w:left="420" w:hangingChars="100" w:hanging="210"/>
        <w:rPr>
          <w:rFonts w:ascii="宋体" w:hAnsi="宋体" w:hint="eastAsia"/>
          <w:color w:val="000000"/>
          <w:szCs w:val="21"/>
        </w:rPr>
      </w:pPr>
      <w:r w:rsidRPr="00813FF9">
        <w:rPr>
          <w:rFonts w:ascii="宋体" w:hAnsi="宋体" w:hint="eastAsia"/>
          <w:color w:val="000000"/>
          <w:szCs w:val="21"/>
        </w:rPr>
        <w:t xml:space="preserve"> （1）请在右图某园林里的池塘中，以A、B为起讫点，</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用实线画出九曲桥的示意图。</w:t>
      </w:r>
    </w:p>
    <w:p w:rsidR="003E55A3" w:rsidRPr="00813FF9" w:rsidRDefault="003E55A3" w:rsidP="003E55A3">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 xml:space="preserve">   （2）园林中的九曲桥，桥身贴长而建。下列说法符合</w:t>
      </w:r>
    </w:p>
    <w:p w:rsidR="003E55A3" w:rsidRPr="00813FF9" w:rsidRDefault="003E55A3" w:rsidP="003E55A3">
      <w:pPr>
        <w:tabs>
          <w:tab w:val="left" w:pos="420"/>
          <w:tab w:val="left" w:pos="2310"/>
          <w:tab w:val="left" w:pos="4200"/>
          <w:tab w:val="left" w:pos="6090"/>
          <w:tab w:val="left" w:pos="7560"/>
        </w:tabs>
        <w:spacing w:line="252" w:lineRule="auto"/>
        <w:ind w:firstLineChars="200" w:firstLine="420"/>
        <w:rPr>
          <w:rFonts w:ascii="宋体" w:hAnsi="宋体" w:hint="eastAsia"/>
          <w:color w:val="000000"/>
          <w:szCs w:val="21"/>
        </w:rPr>
      </w:pPr>
      <w:r w:rsidRPr="00813FF9">
        <w:rPr>
          <w:rFonts w:ascii="宋体" w:hAnsi="宋体" w:hint="eastAsia"/>
          <w:color w:val="000000"/>
          <w:szCs w:val="21"/>
        </w:rPr>
        <w:t>其设计理念的是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ab/>
        <w:t>①利于亲水观景</w:t>
      </w:r>
      <w:r w:rsidRPr="00813FF9">
        <w:rPr>
          <w:rFonts w:ascii="宋体" w:hAnsi="宋体" w:hint="eastAsia"/>
          <w:color w:val="000000"/>
          <w:szCs w:val="21"/>
        </w:rPr>
        <w:tab/>
        <w:t>②便于日常坝水</w:t>
      </w:r>
      <w:r w:rsidRPr="00813FF9">
        <w:rPr>
          <w:rFonts w:ascii="宋体" w:hAnsi="宋体" w:hint="eastAsia"/>
          <w:color w:val="000000"/>
          <w:szCs w:val="21"/>
        </w:rPr>
        <w:tab/>
        <w:t>③易于赏荷观鱼</w:t>
      </w:r>
      <w:r w:rsidRPr="00813FF9">
        <w:rPr>
          <w:rFonts w:ascii="宋体" w:hAnsi="宋体" w:hint="eastAsia"/>
          <w:color w:val="000000"/>
          <w:szCs w:val="21"/>
        </w:rPr>
        <w:tab/>
        <w:t>④恍如凌波荡漾</w:t>
      </w:r>
    </w:p>
    <w:p w:rsidR="003E55A3" w:rsidRPr="00813FF9" w:rsidRDefault="003E55A3" w:rsidP="003E55A3">
      <w:pPr>
        <w:tabs>
          <w:tab w:val="left" w:pos="420"/>
          <w:tab w:val="left" w:pos="2310"/>
          <w:tab w:val="left" w:pos="4200"/>
          <w:tab w:val="left" w:pos="6090"/>
          <w:tab w:val="left" w:pos="7560"/>
        </w:tabs>
        <w:spacing w:line="252" w:lineRule="auto"/>
        <w:rPr>
          <w:rFonts w:ascii="宋体" w:hAnsi="宋体" w:hint="eastAsia"/>
          <w:color w:val="000000"/>
          <w:szCs w:val="21"/>
        </w:rPr>
      </w:pPr>
      <w:r w:rsidRPr="00813FF9">
        <w:rPr>
          <w:rFonts w:ascii="宋体" w:hAnsi="宋体" w:hint="eastAsia"/>
          <w:color w:val="000000"/>
          <w:szCs w:val="21"/>
        </w:rPr>
        <w:t xml:space="preserve">   （3）九曲桥蜿蜒曲折，所产生的效果是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30．“桥”历来是文学和艺术中的上佳题材，从古到今流传着许多关于桥的美丽故事。“清明上河图”里有“虹桥”，《三国演义》里有“当阳桥”、“牛郎织女”里有“鹊桥”……</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（1）与杭州西湖“断桥”有关的神话故事是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（2）唐代张继有诗：“月落乌啼霜满天，江枫渔火对愁眠。姑苏城外寒山寺，夜半钟声到客船。”与该诗相关的桥名是</w:t>
      </w:r>
      <w:r w:rsidRPr="00813FF9">
        <w:rPr>
          <w:rFonts w:ascii="宋体" w:hAnsi="宋体" w:hint="eastAsia"/>
          <w:color w:val="000000"/>
          <w:szCs w:val="21"/>
          <w:u w:val="single"/>
        </w:rPr>
        <w:t xml:space="preserve">            </w:t>
      </w:r>
      <w:r w:rsidRPr="00813FF9">
        <w:rPr>
          <w:rFonts w:ascii="宋体" w:hAnsi="宋体" w:hint="eastAsia"/>
          <w:color w:val="000000"/>
          <w:szCs w:val="21"/>
        </w:rPr>
        <w:t>，该桥位于</w:t>
      </w:r>
      <w:r w:rsidRPr="00813FF9">
        <w:rPr>
          <w:rFonts w:ascii="宋体" w:hAnsi="宋体" w:hint="eastAsia"/>
          <w:color w:val="000000"/>
          <w:szCs w:val="21"/>
          <w:u w:val="single"/>
        </w:rPr>
        <w:t xml:space="preserve">               </w:t>
      </w:r>
      <w:r w:rsidRPr="00813FF9">
        <w:rPr>
          <w:rFonts w:ascii="宋体" w:hAnsi="宋体" w:hint="eastAsia"/>
          <w:color w:val="000000"/>
          <w:szCs w:val="21"/>
        </w:rPr>
        <w:t>（填城市名称）。</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57" type="#_x0000_t202" alt="www.gkxx.com" style="position:absolute;left:0;text-align:left;margin-left:288.75pt;margin-top:26.7pt;width:99.75pt;height:69pt;z-index:251663872" filled="f" stroked="f">
            <v:textbox>
              <w:txbxContent>
                <w:p w:rsidR="003E55A3" w:rsidRDefault="00813FF9" w:rsidP="003E55A3">
                  <w:r w:rsidRPr="00392790">
                    <w:rPr>
                      <w:noProof/>
                    </w:rPr>
                    <w:pict>
                      <v:shape id="图片 859" o:spid="_x0000_i1041" type="#_x0000_t75" style="width:58.55pt;height:54.45pt;visibility:visible">
                        <v:imagedata r:id="rId31" o:title=""/>
                      </v:shape>
                    </w:pict>
                  </w:r>
                </w:p>
              </w:txbxContent>
            </v:textbox>
          </v:shape>
        </w:pict>
      </w:r>
      <w:r w:rsidRPr="00813FF9">
        <w:rPr>
          <w:rFonts w:ascii="宋体" w:hAnsi="宋体" w:hint="eastAsia"/>
          <w:color w:val="000000"/>
          <w:szCs w:val="21"/>
        </w:rPr>
        <w:t>八、（本大题共15分）2004年6月，联合国第58次大会通过决议，确定2005年为“世界物理年”。</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31．右图是2005年“世界物理年”的徽标。观察这个徽标，</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提出一个问题，并写在下面的横线上。（例：为什么把</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2005年确定为世界物理年？）</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32．为了搞清楚“为什么把2005年确定为世界物理年”，一位同学决定上网检索，寻求答案。现有三个检索路径，最快捷的是</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①进入联合国网站→搜索大会决议→寻找相关信息</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ab/>
        <w:t>②进入一知名搜索引擎→键入“世界物理年”→寻找相关信息</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59" type="#_x0000_t202" alt="www.gkxx.com" style="position:absolute;left:0;text-align:left;margin-left:236.25pt;margin-top:10pt;width:206.6pt;height:124.8pt;z-index:251664896" filled="f" stroked="f">
            <v:textbox>
              <w:txbxContent>
                <w:p w:rsidR="003E55A3" w:rsidRDefault="003E55A3" w:rsidP="003E55A3">
                  <w:r>
                    <w:object w:dxaOrig="3635" w:dyaOrig="2075">
                      <v:shape id="_x0000_i1042" type="#_x0000_t75" style="width:181.9pt;height:103.6pt">
                        <v:imagedata r:id="rId32" o:title=""/>
                      </v:shape>
                      <o:OLEObject Type="Embed" ProgID="PBrush" ShapeID="_x0000_i1042" DrawAspect="Content" ObjectID="_1804060485" r:id="rId33"/>
                    </w:object>
                  </w:r>
                </w:p>
              </w:txbxContent>
            </v:textbox>
          </v:shape>
        </w:pict>
      </w:r>
      <w:r w:rsidRPr="00813FF9">
        <w:rPr>
          <w:rFonts w:ascii="宋体" w:hAnsi="宋体" w:hint="eastAsia"/>
          <w:color w:val="000000"/>
          <w:szCs w:val="21"/>
        </w:rPr>
        <w:tab/>
        <w:t>③进入一知名搜索引擎→搜索物理教学专题网站→寻找相关信息</w:t>
      </w:r>
    </w:p>
    <w:p w:rsidR="003E55A3" w:rsidRPr="00813FF9" w:rsidRDefault="003E55A3" w:rsidP="003E55A3">
      <w:pPr>
        <w:tabs>
          <w:tab w:val="left" w:pos="420"/>
          <w:tab w:val="left" w:pos="2310"/>
          <w:tab w:val="left" w:pos="4200"/>
          <w:tab w:val="left" w:pos="6090"/>
          <w:tab w:val="left" w:pos="7560"/>
        </w:tabs>
        <w:spacing w:line="252" w:lineRule="auto"/>
        <w:ind w:left="420" w:hangingChars="200" w:hanging="420"/>
        <w:rPr>
          <w:rFonts w:ascii="宋体" w:hAnsi="宋体" w:hint="eastAsia"/>
          <w:color w:val="000000"/>
          <w:szCs w:val="21"/>
        </w:rPr>
      </w:pPr>
      <w:r w:rsidRPr="00813FF9">
        <w:rPr>
          <w:rFonts w:ascii="宋体" w:hAnsi="宋体" w:hint="eastAsia"/>
          <w:color w:val="000000"/>
          <w:szCs w:val="21"/>
        </w:rPr>
        <w:t>33．“世界物理年”决议的作出与爱因斯坦的相对</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noProof/>
          <w:color w:val="000000"/>
          <w:szCs w:val="21"/>
        </w:rPr>
        <w:pict>
          <v:shape id="_x0000_s1061" type="#_x0000_t202" alt="www.gkxx.com" style="position:absolute;left:0;text-align:left;margin-left:225.75pt;margin-top:10pt;width:26.25pt;height:46.8pt;z-index:251665920" filled="f" stroked="f">
            <v:textbox>
              <w:txbxContent>
                <w:p w:rsidR="003E55A3" w:rsidRDefault="003E55A3" w:rsidP="003E55A3">
                  <w:r>
                    <w:object w:dxaOrig="201" w:dyaOrig="595">
                      <v:shape id="_x0000_i1043" type="#_x0000_t75" style="width:10pt;height:29.75pt">
                        <v:imagedata r:id="rId34" o:title=""/>
                      </v:shape>
                      <o:OLEObject Type="Embed" ProgID="PBrush" ShapeID="_x0000_i1043" DrawAspect="Content" ObjectID="_1804060486" r:id="rId35"/>
                    </w:object>
                  </w:r>
                </w:p>
              </w:txbxContent>
            </v:textbox>
          </v:shape>
        </w:pict>
      </w:r>
      <w:r w:rsidRPr="00813FF9">
        <w:rPr>
          <w:rFonts w:ascii="宋体" w:hAnsi="宋体" w:hint="eastAsia"/>
          <w:color w:val="000000"/>
          <w:szCs w:val="21"/>
        </w:rPr>
        <w:t>论时空观有关。根据爱因斯坦的理论，一把米</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尺。在它与观察者有不同相对速度情况下，米</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尺长度是不同的，它们之间的关系见右图。由</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此可知，当米尺的观察者的相对速度达到</w:t>
      </w:r>
      <w:r w:rsidRPr="00813FF9">
        <w:rPr>
          <w:rFonts w:ascii="宋体" w:hAnsi="宋体"/>
          <w:color w:val="000000"/>
          <w:szCs w:val="21"/>
        </w:rPr>
        <w:t>0.8c</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w:t>
      </w:r>
      <w:r w:rsidRPr="00813FF9">
        <w:rPr>
          <w:rFonts w:ascii="宋体" w:hAnsi="宋体"/>
          <w:color w:val="000000"/>
          <w:szCs w:val="21"/>
        </w:rPr>
        <w:t>c</w:t>
      </w:r>
      <w:r w:rsidRPr="00813FF9">
        <w:rPr>
          <w:rFonts w:ascii="宋体" w:hAnsi="宋体" w:hint="eastAsia"/>
          <w:color w:val="000000"/>
          <w:szCs w:val="21"/>
        </w:rPr>
        <w:t>为光速）时，米尺长度大约是</w:t>
      </w:r>
      <w:r w:rsidRPr="00813FF9">
        <w:rPr>
          <w:rFonts w:ascii="宋体" w:hAnsi="宋体" w:hint="eastAsia"/>
          <w:color w:val="000000"/>
          <w:szCs w:val="21"/>
          <w:u w:val="single"/>
        </w:rPr>
        <w:t xml:space="preserve">         </w:t>
      </w:r>
      <w:r w:rsidRPr="00813FF9">
        <w:rPr>
          <w:rFonts w:ascii="宋体" w:hAnsi="宋体" w:hint="eastAsia"/>
          <w:color w:val="000000"/>
          <w:szCs w:val="21"/>
        </w:rPr>
        <w:t>米。</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rPr>
        <w:t>在日常生活中，我们无法察觉到米尺长度变化的</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u w:val="single"/>
        </w:rPr>
      </w:pPr>
      <w:r w:rsidRPr="00813FF9">
        <w:rPr>
          <w:rFonts w:ascii="宋体" w:hAnsi="宋体" w:hint="eastAsia"/>
          <w:color w:val="000000"/>
          <w:szCs w:val="21"/>
        </w:rPr>
        <w:t>现象，是因为观察者相对于米尺的运动速度</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52" w:lineRule="auto"/>
        <w:ind w:leftChars="200" w:left="420"/>
        <w:rPr>
          <w:rFonts w:ascii="宋体" w:hAnsi="宋体" w:hint="eastAsia"/>
          <w:color w:val="000000"/>
          <w:szCs w:val="21"/>
        </w:rPr>
      </w:pP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34．爱因斯坦是历史上继牛顿之后最伟大的科学家之一。他在1905年发表的五篇论文涉及到了分子动理论、相对论和量子理论，为日后的诸多技术奠定了基础。关于爱因斯坦孜孜不倦地探索科学的动机，以下组合中最为可能的是</w:t>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ab/>
        <w:t>①财富  ②名声  ③好奇心  ④科学的美  ⑤研制原子弹  ⑥创造神话</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63" type="#_x0000_t202" alt="www.gkxx.com" style="position:absolute;left:0;text-align:left;margin-left:215.25pt;margin-top:10.9pt;width:168pt;height:147.35pt;z-index:251666944" filled="f" stroked="f">
            <v:textbox>
              <w:txbxContent>
                <w:p w:rsidR="003E55A3" w:rsidRDefault="00813FF9" w:rsidP="003E55A3">
                  <w:r w:rsidRPr="00392790">
                    <w:rPr>
                      <w:noProof/>
                    </w:rPr>
                    <w:pict>
                      <v:shape id="图片 995" o:spid="_x0000_i1044" type="#_x0000_t75" style="width:164.05pt;height:137.75pt;visibility:visible">
                        <v:imagedata r:id="rId36" o:title=""/>
                      </v:shape>
                    </w:pict>
                  </w:r>
                </w:p>
              </w:txbxContent>
            </v:textbox>
          </v:shape>
        </w:pict>
      </w:r>
      <w:r w:rsidRPr="00813FF9">
        <w:rPr>
          <w:rFonts w:ascii="宋体" w:hAnsi="宋体" w:hint="eastAsia"/>
          <w:color w:val="000000"/>
          <w:szCs w:val="21"/>
        </w:rPr>
        <w:tab/>
        <w:t>A．①②</w:t>
      </w:r>
      <w:r w:rsidRPr="00813FF9">
        <w:rPr>
          <w:rFonts w:ascii="宋体" w:hAnsi="宋体" w:hint="eastAsia"/>
          <w:color w:val="000000"/>
          <w:szCs w:val="21"/>
        </w:rPr>
        <w:tab/>
        <w:t>B．③④</w:t>
      </w:r>
      <w:r w:rsidRPr="00813FF9">
        <w:rPr>
          <w:rFonts w:ascii="宋体" w:hAnsi="宋体" w:hint="eastAsia"/>
          <w:color w:val="000000"/>
          <w:szCs w:val="21"/>
        </w:rPr>
        <w:tab/>
        <w:t>C．①⑥</w:t>
      </w:r>
      <w:r w:rsidRPr="00813FF9">
        <w:rPr>
          <w:rFonts w:ascii="宋体" w:hAnsi="宋体" w:hint="eastAsia"/>
          <w:color w:val="000000"/>
          <w:szCs w:val="21"/>
        </w:rPr>
        <w:tab/>
        <w:t>D．②⑤</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35．为纪念“世界物理年”，各国联合举办</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了全球性的“物理照耀世界”光束传</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递活动。4月19日19</w:t>
      </w:r>
      <w:r w:rsidRPr="00813FF9">
        <w:rPr>
          <w:rFonts w:ascii="宋体" w:hAnsi="宋体"/>
          <w:color w:val="000000"/>
          <w:szCs w:val="21"/>
        </w:rPr>
        <w:t>:00</w:t>
      </w:r>
      <w:r w:rsidRPr="00813FF9">
        <w:rPr>
          <w:rFonts w:ascii="宋体" w:hAnsi="宋体" w:hint="eastAsia"/>
          <w:color w:val="000000"/>
          <w:szCs w:val="21"/>
        </w:rPr>
        <w:t>，中国区的光</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束传递活动正式开始，右图描绘了传</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递路线及终了时间。从图中可知：中</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u w:val="single"/>
        </w:rPr>
      </w:pPr>
      <w:r w:rsidRPr="00813FF9">
        <w:rPr>
          <w:rFonts w:ascii="宋体" w:hAnsi="宋体" w:hint="eastAsia"/>
          <w:color w:val="000000"/>
          <w:szCs w:val="21"/>
        </w:rPr>
        <w:t>国区光束传递活动的首站是</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u w:val="single"/>
        </w:rPr>
        <w:t xml:space="preserve">         </w:t>
      </w:r>
      <w:r w:rsidRPr="00813FF9">
        <w:rPr>
          <w:rFonts w:ascii="宋体" w:hAnsi="宋体" w:hint="eastAsia"/>
          <w:color w:val="000000"/>
          <w:szCs w:val="21"/>
        </w:rPr>
        <w:t>。光信号在每个城市平均停</w:t>
      </w:r>
    </w:p>
    <w:p w:rsidR="003E55A3" w:rsidRPr="00813FF9" w:rsidRDefault="003E55A3" w:rsidP="003E55A3">
      <w:pPr>
        <w:tabs>
          <w:tab w:val="left" w:pos="420"/>
          <w:tab w:val="left" w:pos="2310"/>
          <w:tab w:val="left" w:pos="4200"/>
          <w:tab w:val="left" w:pos="6090"/>
          <w:tab w:val="left" w:pos="7560"/>
        </w:tabs>
        <w:spacing w:line="254" w:lineRule="auto"/>
        <w:ind w:leftChars="200" w:left="420"/>
        <w:rPr>
          <w:rFonts w:ascii="宋体" w:hAnsi="宋体" w:hint="eastAsia"/>
          <w:color w:val="000000"/>
          <w:szCs w:val="21"/>
        </w:rPr>
      </w:pPr>
      <w:r w:rsidRPr="00813FF9">
        <w:rPr>
          <w:rFonts w:ascii="宋体" w:hAnsi="宋体" w:hint="eastAsia"/>
          <w:color w:val="000000"/>
          <w:szCs w:val="21"/>
        </w:rPr>
        <w:t>留的时间最接近（    ）</w:t>
      </w:r>
    </w:p>
    <w:p w:rsidR="003E55A3" w:rsidRPr="00813FF9" w:rsidRDefault="003E55A3" w:rsidP="003E55A3">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ab/>
        <w:t>A．1分钟</w:t>
      </w:r>
      <w:r w:rsidRPr="00813FF9">
        <w:rPr>
          <w:rFonts w:ascii="宋体" w:hAnsi="宋体" w:hint="eastAsia"/>
          <w:color w:val="000000"/>
          <w:szCs w:val="21"/>
        </w:rPr>
        <w:tab/>
        <w:t>B．3分钟</w:t>
      </w:r>
      <w:r w:rsidRPr="00813FF9">
        <w:rPr>
          <w:rFonts w:ascii="宋体" w:hAnsi="宋体" w:hint="eastAsia"/>
          <w:color w:val="000000"/>
          <w:szCs w:val="21"/>
        </w:rPr>
        <w:tab/>
      </w:r>
    </w:p>
    <w:p w:rsidR="003E55A3" w:rsidRPr="00813FF9" w:rsidRDefault="003E55A3" w:rsidP="003E55A3">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ab/>
        <w:t>C．5分钟</w:t>
      </w:r>
      <w:r w:rsidRPr="00813FF9">
        <w:rPr>
          <w:rFonts w:ascii="宋体" w:hAnsi="宋体" w:hint="eastAsia"/>
          <w:color w:val="000000"/>
          <w:szCs w:val="21"/>
        </w:rPr>
        <w:tab/>
        <w:t>D．7分钟</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36．“物理照耀世界”光束传递中国区的活动受到了全国主流新闻媒体的广泛关注，吸引了十万学子蹦跃参加，这有助于“让物理走进大众，让世界拥抱物理。”下表选自《中国公众科学素养调查报告》。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
        <w:gridCol w:w="3836"/>
        <w:gridCol w:w="1034"/>
        <w:gridCol w:w="1035"/>
        <w:gridCol w:w="1035"/>
      </w:tblGrid>
      <w:tr w:rsidR="00000000" w:rsidTr="0089605B">
        <w:trPr>
          <w:jc w:val="center"/>
        </w:trPr>
        <w:tc>
          <w:tcPr>
            <w:tcW w:w="887"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类别</w:t>
            </w: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基本科学观点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正确率</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错误率</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不知道</w:t>
            </w:r>
          </w:p>
        </w:tc>
      </w:tr>
      <w:tr w:rsidR="00000000" w:rsidTr="0089605B">
        <w:trPr>
          <w:cantSplit/>
          <w:jc w:val="center"/>
        </w:trPr>
        <w:tc>
          <w:tcPr>
            <w:tcW w:w="887" w:type="dxa"/>
            <w:vMerge w:val="restart"/>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第一类</w:t>
            </w: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热气流上升，冷气流下降（对）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59.3</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6.4</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33.8</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月亮本身不会发光（对）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65.3</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11.6</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22.6</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光速比声速快（对）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74.4</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2.4</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22.8</w:t>
            </w:r>
          </w:p>
        </w:tc>
      </w:tr>
      <w:tr w:rsidR="00000000" w:rsidTr="0089605B">
        <w:trPr>
          <w:cantSplit/>
          <w:jc w:val="center"/>
        </w:trPr>
        <w:tc>
          <w:tcPr>
            <w:tcW w:w="887" w:type="dxa"/>
            <w:vMerge w:val="restart"/>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第二类</w:t>
            </w: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所有的辐射都是人为造成的（错）</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46.0</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9.9</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43.6</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地心非常热（对）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39.0</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9.3</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51.2</w:t>
            </w:r>
          </w:p>
        </w:tc>
      </w:tr>
      <w:tr w:rsidR="00000000" w:rsidTr="0089605B">
        <w:trPr>
          <w:cantSplit/>
          <w:jc w:val="center"/>
        </w:trPr>
        <w:tc>
          <w:tcPr>
            <w:tcW w:w="887" w:type="dxa"/>
            <w:vMerge w:val="restart"/>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r w:rsidRPr="00813FF9">
              <w:rPr>
                <w:rFonts w:ascii="宋体" w:hAnsi="宋体" w:hint="eastAsia"/>
                <w:color w:val="000000"/>
                <w:szCs w:val="21"/>
              </w:rPr>
              <w:t>第三类</w:t>
            </w: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激光因会聚声波而产生（错）</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15.8</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8.9</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74.5</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发射火箭等空间探索活动影响气候（错）</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20.1</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25.7</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53.6</w:t>
            </w:r>
          </w:p>
        </w:tc>
      </w:tr>
      <w:tr w:rsidR="00000000" w:rsidTr="0089605B">
        <w:trPr>
          <w:cantSplit/>
          <w:jc w:val="center"/>
        </w:trPr>
        <w:tc>
          <w:tcPr>
            <w:tcW w:w="887" w:type="dxa"/>
            <w:vMerge/>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hint="eastAsia"/>
                <w:color w:val="000000"/>
                <w:szCs w:val="21"/>
              </w:rPr>
            </w:pPr>
          </w:p>
        </w:tc>
        <w:tc>
          <w:tcPr>
            <w:tcW w:w="3836" w:type="dxa"/>
            <w:vAlign w:val="center"/>
          </w:tcPr>
          <w:p w:rsidR="003E55A3" w:rsidRPr="00813FF9" w:rsidRDefault="003E55A3" w:rsidP="0089605B">
            <w:pPr>
              <w:tabs>
                <w:tab w:val="left" w:pos="420"/>
                <w:tab w:val="left" w:pos="2310"/>
                <w:tab w:val="left" w:pos="4200"/>
                <w:tab w:val="left" w:pos="6090"/>
                <w:tab w:val="left" w:pos="7560"/>
              </w:tabs>
              <w:spacing w:line="254" w:lineRule="auto"/>
              <w:rPr>
                <w:rFonts w:ascii="宋体" w:hAnsi="宋体" w:hint="eastAsia"/>
                <w:color w:val="000000"/>
                <w:szCs w:val="21"/>
              </w:rPr>
            </w:pPr>
            <w:r w:rsidRPr="00813FF9">
              <w:rPr>
                <w:rFonts w:ascii="宋体" w:hAnsi="宋体" w:hint="eastAsia"/>
                <w:color w:val="000000"/>
                <w:szCs w:val="21"/>
              </w:rPr>
              <w:t>电子比原子小（对）</w:t>
            </w:r>
          </w:p>
        </w:tc>
        <w:tc>
          <w:tcPr>
            <w:tcW w:w="1034"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24.2</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14.1</w:t>
            </w:r>
          </w:p>
        </w:tc>
        <w:tc>
          <w:tcPr>
            <w:tcW w:w="1035" w:type="dxa"/>
            <w:vAlign w:val="center"/>
          </w:tcPr>
          <w:p w:rsidR="003E55A3" w:rsidRPr="00813FF9" w:rsidRDefault="003E55A3" w:rsidP="0089605B">
            <w:pPr>
              <w:tabs>
                <w:tab w:val="left" w:pos="420"/>
                <w:tab w:val="left" w:pos="2310"/>
                <w:tab w:val="left" w:pos="4200"/>
                <w:tab w:val="left" w:pos="6090"/>
                <w:tab w:val="left" w:pos="7560"/>
              </w:tabs>
              <w:spacing w:line="254" w:lineRule="auto"/>
              <w:jc w:val="center"/>
              <w:rPr>
                <w:rFonts w:ascii="宋体" w:hAnsi="宋体"/>
                <w:color w:val="000000"/>
                <w:szCs w:val="21"/>
              </w:rPr>
            </w:pPr>
            <w:r w:rsidRPr="00813FF9">
              <w:rPr>
                <w:rFonts w:ascii="宋体" w:hAnsi="宋体"/>
                <w:color w:val="000000"/>
                <w:szCs w:val="21"/>
              </w:rPr>
              <w:t>61.3</w:t>
            </w:r>
          </w:p>
        </w:tc>
      </w:tr>
    </w:tbl>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由表可知</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①公众对不同类别的基本科学观点的正确理解差异很大</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ab/>
        <w:t>②被调查者的年龄越大，对基本科学观点的理解情况越好</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ab/>
        <w:t>③第一类属于日常、传统的科学观点，大部分公众都能理解</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ab/>
        <w:t>④第二类科学观点和现代高科技相关，公众的理解情况较好</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37．由上题的表格可以看出，目前公众在理解基本科学观点方面存在的主要问题是：</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4" w:lineRule="auto"/>
        <w:ind w:left="420" w:hangingChars="200" w:hanging="420"/>
        <w:rPr>
          <w:rFonts w:ascii="宋体" w:hAnsi="宋体" w:hint="eastAsia"/>
          <w:color w:val="000000"/>
          <w:szCs w:val="21"/>
        </w:rPr>
      </w:pPr>
      <w:r w:rsidRPr="00813FF9">
        <w:rPr>
          <w:rFonts w:ascii="宋体" w:hAnsi="宋体" w:hint="eastAsia"/>
          <w:color w:val="000000"/>
          <w:szCs w:val="21"/>
        </w:rPr>
        <w:t>九、（本大题共13分）今年是享誉世界的丹麦童话作家汉斯·克里斯蒂安·安徒生诞辰200周年。为纪念这位伟大的作家，全球50多个国家举办了庆典活动。</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38．安徒生说：“人生就是一个童话，……童话是我流浪一生的阿拉丁神灯。”安徒生一共创作了156篇童话，如《拇指姑娘》、《青蛙王子》、《海的女儿》、《丑小鸭》、《卖火柴的小女孩》、《皇帝的新装》等，这些童话留在读者的记忆深处，伴随他们成长。请读图并在空格内填写童话名称。</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026"/>
        <w:gridCol w:w="2026"/>
        <w:gridCol w:w="2026"/>
      </w:tblGrid>
      <w:tr w:rsidR="00000000" w:rsidTr="0089605B">
        <w:tc>
          <w:tcPr>
            <w:tcW w:w="2151"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r w:rsidRPr="00813FF9">
              <w:rPr>
                <w:rFonts w:ascii="宋体" w:hAnsi="宋体"/>
                <w:noProof/>
                <w:color w:val="000000"/>
                <w:szCs w:val="21"/>
              </w:rPr>
              <w:pict>
                <v:shape id="_x0000_s1065" type="#_x0000_t202" alt="www.gkxx.com" style="position:absolute;left:0;text-align:left;margin-left:-5.25pt;margin-top:-3.1pt;width:101.6pt;height:81.6pt;z-index:251668992" filled="f" stroked="f">
                  <v:textbox>
                    <w:txbxContent>
                      <w:p w:rsidR="003E55A3" w:rsidRDefault="003E55A3" w:rsidP="003E55A3">
                        <w:r>
                          <w:object w:dxaOrig="1743" w:dyaOrig="1488">
                            <v:shape id="_x0000_i1045" type="#_x0000_t75" style="width:87.05pt;height:74.5pt">
                              <v:imagedata r:id="rId37" o:title=""/>
                            </v:shape>
                            <o:OLEObject Type="Embed" ProgID="PBrush" ShapeID="_x0000_i1045" DrawAspect="Content" ObjectID="_1804060487" r:id="rId38"/>
                          </w:object>
                        </w:r>
                      </w:p>
                    </w:txbxContent>
                  </v:textbox>
                </v:shape>
              </w:pict>
            </w:r>
            <w:r w:rsidRPr="00813FF9">
              <w:rPr>
                <w:rFonts w:ascii="宋体" w:hAnsi="宋体"/>
                <w:noProof/>
                <w:color w:val="000000"/>
                <w:szCs w:val="21"/>
              </w:rPr>
              <w:pict>
                <v:shape id="_x0000_s1067" type="#_x0000_t202" alt="www.gkxx.com" style="position:absolute;left:0;text-align:left;margin-left:5.25pt;margin-top:555.5pt;width:84pt;height:31.2pt;z-index:251667968" filled="f" stroked="f">
                  <v:textbox>
                    <w:txbxContent>
                      <w:p w:rsidR="003E55A3" w:rsidRDefault="003E55A3" w:rsidP="003E55A3"/>
                    </w:txbxContent>
                  </v:textbox>
                </v:shape>
              </w:pict>
            </w: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r w:rsidRPr="00813FF9">
              <w:rPr>
                <w:rFonts w:ascii="宋体" w:hAnsi="宋体"/>
                <w:noProof/>
                <w:color w:val="000000"/>
                <w:szCs w:val="21"/>
              </w:rPr>
              <w:pict>
                <v:shape id="_x0000_s1068" type="#_x0000_t202" alt="www.gkxx.com" style="position:absolute;left:0;text-align:left;margin-left:2.7pt;margin-top:-6.1pt;width:89.25pt;height:78pt;z-index:251670016;mso-position-horizontal-relative:text;mso-position-vertical-relative:text" filled="f" stroked="f">
                  <v:textbox>
                    <w:txbxContent>
                      <w:p w:rsidR="003E55A3" w:rsidRDefault="003E55A3" w:rsidP="003E55A3">
                        <w:r>
                          <w:object w:dxaOrig="1430" w:dyaOrig="1359">
                            <v:shape id="_x0000_i1046" type="#_x0000_t75" style="width:71.35pt;height:67.95pt">
                              <v:imagedata r:id="rId39" o:title=""/>
                            </v:shape>
                            <o:OLEObject Type="Embed" ProgID="PBrush" ShapeID="_x0000_i1046" DrawAspect="Content" ObjectID="_1804060488" r:id="rId40"/>
                          </w:object>
                        </w:r>
                      </w:p>
                    </w:txbxContent>
                  </v:textbox>
                </v:shape>
              </w:pict>
            </w: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r w:rsidRPr="00813FF9">
              <w:rPr>
                <w:rFonts w:ascii="宋体" w:hAnsi="宋体"/>
                <w:noProof/>
                <w:color w:val="000000"/>
                <w:szCs w:val="21"/>
              </w:rPr>
              <w:pict>
                <v:shape id="_x0000_s1070" type="#_x0000_t202" alt="www.gkxx.com" style="position:absolute;left:0;text-align:left;margin-left:.1pt;margin-top:-3.85pt;width:99.75pt;height:85.8pt;z-index:251671040;mso-position-horizontal-relative:text;mso-position-vertical-relative:text" filled="f" stroked="f">
                  <v:textbox>
                    <w:txbxContent>
                      <w:p w:rsidR="003E55A3" w:rsidRDefault="003E55A3" w:rsidP="003E55A3">
                        <w:r>
                          <w:object w:dxaOrig="1638" w:dyaOrig="1480">
                            <v:shape id="_x0000_i1047" type="#_x0000_t75" style="width:82pt;height:73.9pt">
                              <v:imagedata r:id="rId41" o:title=""/>
                            </v:shape>
                            <o:OLEObject Type="Embed" ProgID="PBrush" ShapeID="_x0000_i1047" DrawAspect="Content" ObjectID="_1804060489" r:id="rId42"/>
                          </w:object>
                        </w:r>
                      </w:p>
                    </w:txbxContent>
                  </v:textbox>
                </v:shape>
              </w:pict>
            </w: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r w:rsidRPr="00813FF9">
              <w:rPr>
                <w:rFonts w:ascii="宋体" w:hAnsi="宋体"/>
                <w:noProof/>
                <w:color w:val="000000"/>
                <w:szCs w:val="21"/>
              </w:rPr>
              <w:pict>
                <v:shape id="_x0000_s1072" type="#_x0000_t202" alt="www.gkxx.com" style="position:absolute;left:0;text-align:left;margin-left:2.75pt;margin-top:-6.1pt;width:89.25pt;height:85.8pt;z-index:251672064;mso-position-horizontal-relative:text;mso-position-vertical-relative:text" filled="f" stroked="f">
                  <v:textbox>
                    <w:txbxContent>
                      <w:p w:rsidR="003E55A3" w:rsidRDefault="003E55A3" w:rsidP="003E55A3">
                        <w:r>
                          <w:object w:dxaOrig="1428" w:dyaOrig="1402">
                            <v:shape id="_x0000_i1048" type="#_x0000_t75" style="width:71.35pt;height:70.1pt">
                              <v:imagedata r:id="rId43" o:title=""/>
                            </v:shape>
                            <o:OLEObject Type="Embed" ProgID="PBrush" ShapeID="_x0000_i1048" DrawAspect="Content" ObjectID="_1804060490" r:id="rId44"/>
                          </w:object>
                        </w:r>
                      </w:p>
                    </w:txbxContent>
                  </v:textbox>
                </v:shape>
              </w:pict>
            </w:r>
          </w:p>
        </w:tc>
      </w:tr>
      <w:tr w:rsidR="00000000" w:rsidTr="0089605B">
        <w:tc>
          <w:tcPr>
            <w:tcW w:w="2151"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257" w:lineRule="auto"/>
              <w:rPr>
                <w:rFonts w:ascii="宋体" w:hAnsi="宋体" w:hint="eastAsia"/>
                <w:color w:val="000000"/>
                <w:szCs w:val="21"/>
              </w:rPr>
            </w:pPr>
          </w:p>
        </w:tc>
      </w:tr>
    </w:tbl>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39．童话是文学之树上一束繁盛的枝叶，请在方框中选择相关内容填写在矩形框内（每框填写一条内容），构建一“株”文学之树。</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noProof/>
          <w:color w:val="000000"/>
          <w:szCs w:val="21"/>
        </w:rPr>
        <w:pict>
          <v:group id="_x0000_s1074" alt="www.gkxx.com" style="position:absolute;left:0;text-align:left;margin-left:15.75pt;margin-top:.7pt;width:186pt;height:136.35pt;z-index:251641344" coordorigin="1279,2411" coordsize="3720,2727">
            <v:rect id="_x0000_s1075" style="position:absolute;left:2749;top:2939;width:945;height:312" filled="f"/>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76" type="#_x0000_t87" style="position:absolute;left:2329;top:2879;width:210;height:2184"/>
            <v:rect id="_x0000_s1077" style="position:absolute;left:1279;top:3815;width:945;height:312" filled="f"/>
            <v:rect id="_x0000_s1078" style="position:absolute;left:2644;top:4283;width:945;height:312" filled="f"/>
            <v:shape id="_x0000_s1079" type="#_x0000_t87" style="position:absolute;left:3694;top:3971;width:105;height:936"/>
            <v:shape id="_x0000_s1080" type="#_x0000_t87" style="position:absolute;left:3799;top:2411;width:210;height:1404"/>
            <v:rect id="_x0000_s1081" style="position:absolute;left:4009;top:2411;width:945;height:312" filled="f"/>
            <v:rect id="_x0000_s1082" style="position:absolute;left:4009;top:2879;width:945;height:312" filled="f"/>
            <v:rect id="_x0000_s1083" style="position:absolute;left:4009;top:3347;width:945;height:312" filled="f"/>
            <v:rect id="_x0000_s1084" style="position:absolute;left:3904;top:3971;width:945;height:312" filled="f"/>
            <v:rect id="_x0000_s1085" style="position:absolute;left:3904;top:4439;width:945;height:312" filled="f"/>
            <v:shape id="_x0000_s1086" type="#_x0000_t202" style="position:absolute;left:3736;top:4670;width:1263;height:468" filled="f" stroked="f">
              <v:textbox>
                <w:txbxContent>
                  <w:p w:rsidR="003E55A3" w:rsidRDefault="003E55A3" w:rsidP="003E55A3">
                    <w:pPr>
                      <w:rPr>
                        <w:rFonts w:hint="eastAsia"/>
                      </w:rPr>
                    </w:pPr>
                    <w:r>
                      <w:rPr>
                        <w:rFonts w:hint="eastAsia"/>
                      </w:rPr>
                      <w:t>……</w:t>
                    </w:r>
                  </w:p>
                </w:txbxContent>
              </v:textbox>
            </v:shape>
          </v:group>
        </w:pict>
      </w:r>
      <w:r w:rsidRPr="00813FF9">
        <w:rPr>
          <w:rFonts w:ascii="宋体" w:hAnsi="宋体"/>
          <w:noProof/>
          <w:color w:val="000000"/>
          <w:szCs w:val="21"/>
        </w:rPr>
        <w:pict>
          <v:shape id="_x0000_s1087" type="#_x0000_t202" alt="www.gkxx.com" style="position:absolute;left:0;text-align:left;margin-left:236.25pt;margin-top:.7pt;width:131.25pt;height:124.8pt;z-index:251642368" filled="f">
            <v:textbox>
              <w:txbxContent>
                <w:p w:rsidR="003E55A3" w:rsidRDefault="003E55A3" w:rsidP="003E55A3">
                  <w:pPr>
                    <w:spacing w:line="300" w:lineRule="auto"/>
                    <w:rPr>
                      <w:rFonts w:hint="eastAsia"/>
                    </w:rPr>
                  </w:pPr>
                  <w:r>
                    <w:rPr>
                      <w:rFonts w:hint="eastAsia"/>
                    </w:rPr>
                    <w:t>散文作品</w:t>
                  </w:r>
                  <w:r>
                    <w:rPr>
                      <w:rFonts w:hint="eastAsia"/>
                    </w:rPr>
                    <w:t xml:space="preserve">   </w:t>
                  </w:r>
                  <w:r>
                    <w:rPr>
                      <w:rFonts w:hint="eastAsia"/>
                    </w:rPr>
                    <w:t>文学作品</w:t>
                  </w:r>
                </w:p>
                <w:p w:rsidR="003E55A3" w:rsidRDefault="003E55A3" w:rsidP="003E55A3">
                  <w:pPr>
                    <w:spacing w:line="300" w:lineRule="auto"/>
                    <w:rPr>
                      <w:rFonts w:hint="eastAsia"/>
                    </w:rPr>
                  </w:pPr>
                  <w:r>
                    <w:rPr>
                      <w:rFonts w:hint="eastAsia"/>
                    </w:rPr>
                    <w:t>童话作品</w:t>
                  </w:r>
                  <w:r>
                    <w:rPr>
                      <w:rFonts w:hint="eastAsia"/>
                    </w:rPr>
                    <w:t xml:space="preserve">   </w:t>
                  </w:r>
                  <w:r>
                    <w:rPr>
                      <w:rFonts w:hint="eastAsia"/>
                    </w:rPr>
                    <w:t>海的女儿</w:t>
                  </w:r>
                </w:p>
                <w:p w:rsidR="003E55A3" w:rsidRDefault="003E55A3" w:rsidP="003E55A3">
                  <w:pPr>
                    <w:spacing w:line="300" w:lineRule="auto"/>
                    <w:rPr>
                      <w:rFonts w:hint="eastAsia"/>
                    </w:rPr>
                  </w:pPr>
                  <w:r>
                    <w:rPr>
                      <w:rFonts w:hint="eastAsia"/>
                    </w:rPr>
                    <w:t>武侠作品</w:t>
                  </w:r>
                  <w:r>
                    <w:rPr>
                      <w:rFonts w:hint="eastAsia"/>
                    </w:rPr>
                    <w:t xml:space="preserve">   </w:t>
                  </w:r>
                  <w:r>
                    <w:rPr>
                      <w:rFonts w:hint="eastAsia"/>
                    </w:rPr>
                    <w:t>纪实作品</w:t>
                  </w:r>
                </w:p>
                <w:p w:rsidR="003E55A3" w:rsidRDefault="003E55A3" w:rsidP="003E55A3">
                  <w:pPr>
                    <w:spacing w:line="300" w:lineRule="auto"/>
                    <w:rPr>
                      <w:rFonts w:hint="eastAsia"/>
                    </w:rPr>
                  </w:pPr>
                  <w:r>
                    <w:rPr>
                      <w:rFonts w:hint="eastAsia"/>
                    </w:rPr>
                    <w:t>青蛙王子</w:t>
                  </w:r>
                  <w:r>
                    <w:rPr>
                      <w:rFonts w:hint="eastAsia"/>
                    </w:rPr>
                    <w:t xml:space="preserve">   </w:t>
                  </w:r>
                  <w:r>
                    <w:rPr>
                      <w:rFonts w:hint="eastAsia"/>
                    </w:rPr>
                    <w:t>荷塘月色</w:t>
                  </w:r>
                </w:p>
                <w:p w:rsidR="003E55A3" w:rsidRDefault="003E55A3" w:rsidP="003E55A3">
                  <w:pPr>
                    <w:spacing w:line="300" w:lineRule="auto"/>
                    <w:rPr>
                      <w:rFonts w:hint="eastAsia"/>
                    </w:rPr>
                  </w:pPr>
                  <w:r>
                    <w:rPr>
                      <w:rFonts w:hint="eastAsia"/>
                    </w:rPr>
                    <w:t>白雪公主</w:t>
                  </w:r>
                  <w:r>
                    <w:rPr>
                      <w:rFonts w:hint="eastAsia"/>
                    </w:rPr>
                    <w:t xml:space="preserve">   </w:t>
                  </w:r>
                  <w:r>
                    <w:rPr>
                      <w:rFonts w:hint="eastAsia"/>
                    </w:rPr>
                    <w:t>白杨礼赞</w:t>
                  </w:r>
                </w:p>
                <w:p w:rsidR="003E55A3" w:rsidRDefault="003E55A3" w:rsidP="003E55A3">
                  <w:pPr>
                    <w:spacing w:line="300" w:lineRule="auto"/>
                    <w:rPr>
                      <w:rFonts w:hint="eastAsia"/>
                    </w:rPr>
                  </w:pPr>
                  <w:r>
                    <w:rPr>
                      <w:rFonts w:hint="eastAsia"/>
                    </w:rPr>
                    <w:t>格林童话</w:t>
                  </w:r>
                  <w:r>
                    <w:rPr>
                      <w:rFonts w:hint="eastAsia"/>
                    </w:rPr>
                    <w:t xml:space="preserve">   </w:t>
                  </w:r>
                  <w:r>
                    <w:rPr>
                      <w:rFonts w:hint="eastAsia"/>
                    </w:rPr>
                    <w:t>伊索寓言</w:t>
                  </w:r>
                </w:p>
              </w:txbxContent>
            </v:textbox>
          </v:shape>
        </w:pic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color w:val="000000"/>
          <w:szCs w:val="21"/>
        </w:rPr>
        <w:t xml:space="preserve">                          </w:t>
      </w:r>
      <w:r w:rsidRPr="00813FF9">
        <w:rPr>
          <w:rFonts w:ascii="宋体" w:hAnsi="宋体" w:hint="eastAsia"/>
          <w:color w:val="000000"/>
          <w:szCs w:val="21"/>
        </w:rPr>
        <w:t xml:space="preserve"> </w:t>
      </w:r>
      <w:r w:rsidRPr="00813FF9">
        <w:rPr>
          <w:rFonts w:ascii="宋体" w:hAnsi="宋体"/>
          <w:color w:val="000000"/>
          <w:szCs w:val="21"/>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168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color w:val="000000"/>
          <w:szCs w:val="21"/>
        </w:rPr>
        <w:tab/>
      </w:r>
      <w:r w:rsidRPr="00813FF9">
        <w:rPr>
          <w:rFonts w:ascii="宋体" w:hAnsi="宋体"/>
          <w:color w:val="000000"/>
          <w:szCs w:val="21"/>
        </w:rPr>
        <w:tab/>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40．阅读下面两段材料，体会它们的异同点，写在下面的横线上。</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材料一：</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如果有人5岁了，不没有倾听过安徒生，那么他的童年少了一段温馨；</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如果有人15岁了，还没有阅读过安徒生，那么他的少年少了一道银灿；</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如果有人25岁了，还没有回味过安徒生，那么他的青年少了一片辉煌；</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如果有人35岁了，还没有了解过安徒生，那么他的壮年少了一片半饶；</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如果有人45岁了，还没有思索过安徒生，那么他的中年少了一点沉郁；</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如果有人55岁了，还没有复习过安徒生，那么他的晚年少了一份悠远。</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jc w:val="center"/>
        <w:rPr>
          <w:rFonts w:ascii="宋体" w:hAnsi="宋体" w:hint="eastAsia"/>
          <w:color w:val="000000"/>
          <w:szCs w:val="21"/>
        </w:rPr>
      </w:pPr>
      <w:r w:rsidRPr="00813FF9">
        <w:rPr>
          <w:rFonts w:ascii="宋体" w:hAnsi="宋体" w:hint="eastAsia"/>
          <w:color w:val="000000"/>
          <w:szCs w:val="21"/>
        </w:rPr>
        <w:t xml:space="preserve">                                   ——散文家张晓风</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材料二：童话是儿童文学的一种。通过丰富的想象、幻想和夸张来塑形象、反映生活，对儿童进行思想教育。一般故事情节神奇曲折，生动浅显，对自然物往往作拟人化的描写，能适应儿童的接受能力。                    ——《辞海》</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57"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41．请使用“电脑”、“小男孩”、“中秋节”三个词语，用三句话描述一个童话片段。</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42．安徒生从小就为贫困折磨，没受过正规教育，做过学徒，曾被解雇，而后开始写作。有人从安徒生一生的经历得出“成就源于贫困”的观点。针对这一观点，请你作为反方，陈述自己的见解（不得对正方语句简单否定）。</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正方：贫困能让人产生改变自身处境的意愿，激励他获得成就。</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反方：</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正方：艰辛的生活经历可以锻炼人坚忍不拔毅力，有助于获得成就。</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反方：</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十、（本大题共14分）人们的生活生产、相互交往经常会借助交通工具。交通工具的演进从一个侧面折射了人类文明的发展历程。</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88" type="#_x0000_t202" alt="www.gkxx.com" style="position:absolute;left:0;text-align:left;margin-left:323.25pt;margin-top:10.75pt;width:102pt;height:77.25pt;z-index:251676160" filled="f" stroked="f">
            <v:textbox>
              <w:txbxContent>
                <w:p w:rsidR="003E55A3" w:rsidRDefault="003E55A3" w:rsidP="003E55A3">
                  <w:r>
                    <w:object w:dxaOrig="1744" w:dyaOrig="994">
                      <v:shape id="_x0000_i1049" type="#_x0000_t75" style="width:87.35pt;height:49.75pt">
                        <v:imagedata r:id="rId45" o:title=""/>
                      </v:shape>
                      <o:OLEObject Type="Embed" ProgID="PBrush" ShapeID="_x0000_i1049" DrawAspect="Content" ObjectID="_1804060491" r:id="rId46"/>
                    </w:object>
                  </w:r>
                </w:p>
              </w:txbxContent>
            </v:textbox>
          </v:shape>
        </w:pict>
      </w:r>
      <w:r w:rsidRPr="00813FF9">
        <w:rPr>
          <w:rFonts w:ascii="宋体" w:hAnsi="宋体"/>
          <w:noProof/>
          <w:color w:val="000000"/>
          <w:szCs w:val="21"/>
        </w:rPr>
        <w:pict>
          <v:shape id="_x0000_s1090" type="#_x0000_t202" alt="www.gkxx.com" style="position:absolute;left:0;text-align:left;margin-left:222.75pt;margin-top:14.8pt;width:94.5pt;height:62.4pt;z-index:251675136" filled="f" stroked="f">
            <v:textbox>
              <w:txbxContent>
                <w:p w:rsidR="003E55A3" w:rsidRDefault="003E55A3" w:rsidP="003E55A3">
                  <w:r>
                    <w:object w:dxaOrig="1639" w:dyaOrig="1000">
                      <v:shape id="_x0000_i1050" type="#_x0000_t75" style="width:82pt;height:50.1pt">
                        <v:imagedata r:id="rId47" o:title=""/>
                      </v:shape>
                      <o:OLEObject Type="Embed" ProgID="PBrush" ShapeID="_x0000_i1050" DrawAspect="Content" ObjectID="_1804060492" r:id="rId48"/>
                    </w:object>
                  </w:r>
                </w:p>
              </w:txbxContent>
            </v:textbox>
          </v:shape>
        </w:pict>
      </w:r>
      <w:r w:rsidRPr="00813FF9">
        <w:rPr>
          <w:rFonts w:ascii="宋体" w:hAnsi="宋体"/>
          <w:noProof/>
          <w:color w:val="000000"/>
          <w:szCs w:val="21"/>
        </w:rPr>
        <w:pict>
          <v:shape id="_x0000_s1092" type="#_x0000_t202" alt="www.gkxx.com" style="position:absolute;left:0;text-align:left;margin-left:118.5pt;margin-top:10pt;width:105pt;height:70.2pt;z-index:251674112" filled="f" stroked="f">
            <v:textbox>
              <w:txbxContent>
                <w:p w:rsidR="003E55A3" w:rsidRDefault="003E55A3" w:rsidP="003E55A3">
                  <w:r>
                    <w:object w:dxaOrig="1849" w:dyaOrig="1054">
                      <v:shape id="_x0000_i1051" type="#_x0000_t75" style="width:92.35pt;height:52.6pt">
                        <v:imagedata r:id="rId49" o:title=""/>
                      </v:shape>
                      <o:OLEObject Type="Embed" ProgID="PBrush" ShapeID="_x0000_i1051" DrawAspect="Content" ObjectID="_1804060493" r:id="rId50"/>
                    </w:object>
                  </w:r>
                </w:p>
              </w:txbxContent>
            </v:textbox>
          </v:shape>
        </w:pict>
      </w:r>
      <w:r w:rsidRPr="00813FF9">
        <w:rPr>
          <w:rFonts w:ascii="宋体" w:hAnsi="宋体"/>
          <w:noProof/>
          <w:color w:val="000000"/>
          <w:szCs w:val="21"/>
        </w:rPr>
        <w:pict>
          <v:shape id="_x0000_s1094" type="#_x0000_t202" alt="www.gkxx.com" style="position:absolute;left:0;text-align:left;margin-left:15.75pt;margin-top:10pt;width:99.75pt;height:70.2pt;z-index:251673088" filled="f" stroked="f">
            <v:textbox>
              <w:txbxContent>
                <w:p w:rsidR="003E55A3" w:rsidRDefault="003E55A3" w:rsidP="003E55A3">
                  <w:r>
                    <w:object w:dxaOrig="1605" w:dyaOrig="1065">
                      <v:shape id="_x0000_i1052" type="#_x0000_t75" style="width:80.15pt;height:53.2pt">
                        <v:imagedata r:id="rId51" o:title=""/>
                      </v:shape>
                      <o:OLEObject Type="Embed" ProgID="PBrush" ShapeID="_x0000_i1052" DrawAspect="Content" ObjectID="_1804060494" r:id="rId52"/>
                    </w:object>
                  </w:r>
                </w:p>
              </w:txbxContent>
            </v:textbox>
          </v:shape>
        </w:pict>
      </w:r>
      <w:r w:rsidRPr="00813FF9">
        <w:rPr>
          <w:rFonts w:ascii="宋体" w:hAnsi="宋体" w:hint="eastAsia"/>
          <w:color w:val="000000"/>
          <w:szCs w:val="21"/>
        </w:rPr>
        <w:t>43．请将下图中4种交通工具按照出现的时间顺序进行排列：</w:t>
      </w:r>
      <w:r w:rsidRPr="00813FF9">
        <w:rPr>
          <w:rFonts w:ascii="宋体" w:hAnsi="宋体" w:hint="eastAsia"/>
          <w:color w:val="000000"/>
          <w:szCs w:val="21"/>
          <w:u w:val="single"/>
        </w:rPr>
        <w:t xml:space="preserve">                   </w:t>
      </w:r>
      <w:r w:rsidRPr="00813FF9">
        <w:rPr>
          <w:rFonts w:ascii="宋体" w:hAnsi="宋体" w:hint="eastAsia"/>
          <w:color w:val="000000"/>
          <w:szCs w:val="21"/>
        </w:rPr>
        <w:t>。</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026"/>
        <w:gridCol w:w="2026"/>
        <w:gridCol w:w="2026"/>
      </w:tblGrid>
      <w:tr w:rsidR="00000000" w:rsidTr="0089605B">
        <w:tc>
          <w:tcPr>
            <w:tcW w:w="2151" w:type="dxa"/>
          </w:tcPr>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rPr>
                <w:rFonts w:ascii="宋体" w:hAnsi="宋体" w:hint="eastAsia"/>
                <w:color w:val="000000"/>
                <w:szCs w:val="21"/>
              </w:rPr>
            </w:pPr>
          </w:p>
        </w:tc>
      </w:tr>
      <w:tr w:rsidR="00000000" w:rsidTr="0089605B">
        <w:tc>
          <w:tcPr>
            <w:tcW w:w="2151" w:type="dxa"/>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①</w:t>
            </w: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②</w:t>
            </w: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③</w:t>
            </w:r>
          </w:p>
        </w:tc>
        <w:tc>
          <w:tcPr>
            <w:tcW w:w="2152" w:type="dxa"/>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④</w:t>
            </w:r>
          </w:p>
        </w:tc>
      </w:tr>
    </w:tbl>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44．下表是以交通工具的使用领域作为依据，对4种交通工具进行的分类。参照示例，再找出一种新的分类标准，进行重新分类。</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8"/>
        <w:gridCol w:w="1785"/>
      </w:tblGrid>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使用领域</w:t>
            </w:r>
          </w:p>
        </w:tc>
        <w:tc>
          <w:tcPr>
            <w:tcW w:w="1785"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noProof/>
                <w:color w:val="000000"/>
                <w:szCs w:val="21"/>
              </w:rPr>
              <w:pict>
                <v:shape id="_x0000_s1096" type="#_x0000_t202" alt="www.gkxx.com" style="position:absolute;left:0;text-align:left;margin-left:120.6pt;margin-top:.2pt;width:204.75pt;height:62.4pt;z-index:251643392;mso-position-horizontal-relative:text;mso-position-vertical-relative:text" filled="f">
                  <v:textbox>
                    <w:txbxContent>
                      <w:p w:rsidR="003E55A3" w:rsidRDefault="003E55A3" w:rsidP="003E55A3"/>
                    </w:txbxContent>
                  </v:textbox>
                </v:shape>
              </w:pict>
            </w:r>
            <w:r w:rsidRPr="00813FF9">
              <w:rPr>
                <w:rFonts w:ascii="宋体" w:hAnsi="宋体" w:hint="eastAsia"/>
                <w:color w:val="000000"/>
                <w:szCs w:val="21"/>
              </w:rPr>
              <w:t>交通工具（序号）</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陆地</w:t>
            </w:r>
          </w:p>
        </w:tc>
        <w:tc>
          <w:tcPr>
            <w:tcW w:w="1785"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①③</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水上</w:t>
            </w:r>
          </w:p>
        </w:tc>
        <w:tc>
          <w:tcPr>
            <w:tcW w:w="1785"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④</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空中</w:t>
            </w:r>
          </w:p>
        </w:tc>
        <w:tc>
          <w:tcPr>
            <w:tcW w:w="1785" w:type="dxa"/>
            <w:vAlign w:val="center"/>
          </w:tcPr>
          <w:p w:rsidR="003E55A3" w:rsidRPr="00813FF9" w:rsidRDefault="003E55A3" w:rsidP="0089605B">
            <w:pPr>
              <w:tabs>
                <w:tab w:val="left" w:pos="420"/>
                <w:tab w:val="left" w:pos="2310"/>
                <w:tab w:val="left" w:pos="4200"/>
                <w:tab w:val="left" w:pos="6090"/>
                <w:tab w:val="left" w:pos="7560"/>
              </w:tabs>
              <w:spacing w:line="300" w:lineRule="auto"/>
              <w:jc w:val="center"/>
              <w:rPr>
                <w:rFonts w:ascii="宋体" w:hAnsi="宋体" w:hint="eastAsia"/>
                <w:color w:val="000000"/>
                <w:szCs w:val="21"/>
              </w:rPr>
            </w:pPr>
            <w:r w:rsidRPr="00813FF9">
              <w:rPr>
                <w:rFonts w:ascii="宋体" w:hAnsi="宋体" w:hint="eastAsia"/>
                <w:color w:val="000000"/>
                <w:szCs w:val="21"/>
              </w:rPr>
              <w:t>②</w:t>
            </w:r>
          </w:p>
        </w:tc>
      </w:tr>
    </w:tbl>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45．1807年美国人富尔顿制造了明轮推动的蒸汽机船；1838年英国人史密斯建造的螺旋桨蒸汽船下水。当时的人们对于明轮和螺旋桨哪种推进方式更优越，争论不休。1845年，英国海军部组织了明轮船与螺旋桨船的比赛。为验证哪一种推进方式更优越，你认为，在设计比赛时应该考虑哪些问题？（答出两点即可）</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00" w:lineRule="auto"/>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r w:rsidRPr="00813FF9">
        <w:rPr>
          <w:rFonts w:ascii="宋体" w:hAnsi="宋体" w:hint="eastAsia"/>
          <w:color w:val="000000"/>
          <w:szCs w:val="21"/>
        </w:rPr>
        <w:t>46．当时，英国还曾进行过类似的比赛——马车与火车赛跑。比赛引起了英国公众的极大关注，报刊纷纷报道相关的新闻。一名记者采访了这次比赛，列出如下未完成的报道提纲。请根据提示完成下面内容：</w:t>
      </w: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97" type="#_x0000_t202" alt="www.gkxx.com" style="position:absolute;left:0;text-align:left;margin-left:26.25pt;margin-top:.55pt;width:378pt;height:148.2pt;z-index:251644416" filled="f">
            <v:textbox>
              <w:txbxContent>
                <w:p w:rsidR="003E55A3" w:rsidRDefault="003E55A3" w:rsidP="003E55A3">
                  <w:pPr>
                    <w:rPr>
                      <w:rFonts w:hint="eastAsia"/>
                    </w:rPr>
                  </w:pPr>
                  <w:r>
                    <w:rPr>
                      <w:rFonts w:hint="eastAsia"/>
                    </w:rPr>
                    <w:t>标题：机器的胜利——火车战胜了马车</w:t>
                  </w:r>
                </w:p>
                <w:p w:rsidR="003E55A3" w:rsidRDefault="003E55A3" w:rsidP="003E55A3">
                  <w:pPr>
                    <w:rPr>
                      <w:rFonts w:hint="eastAsia"/>
                    </w:rPr>
                  </w:pPr>
                  <w:r>
                    <w:rPr>
                      <w:rFonts w:hint="eastAsia"/>
                    </w:rPr>
                    <w:t>（一）</w:t>
                  </w:r>
                  <w:r>
                    <w:rPr>
                      <w:rFonts w:hint="eastAsia"/>
                      <w:u w:val="single"/>
                    </w:rPr>
                    <w:t xml:space="preserve">              </w:t>
                  </w:r>
                  <w:r>
                    <w:rPr>
                      <w:rFonts w:hint="eastAsia"/>
                    </w:rPr>
                    <w:t>：</w:t>
                  </w:r>
                </w:p>
                <w:p w:rsidR="003E55A3" w:rsidRDefault="003E55A3" w:rsidP="003E55A3">
                  <w:pPr>
                    <w:ind w:firstLine="435"/>
                    <w:rPr>
                      <w:rFonts w:hint="eastAsia"/>
                    </w:rPr>
                  </w:pPr>
                  <w:r>
                    <w:rPr>
                      <w:rFonts w:hint="eastAsia"/>
                    </w:rPr>
                    <w:t>×年×月×日，在×××（地区）进行了一场别开生面的竞赛，结果是火车战胜了马车。</w:t>
                  </w:r>
                </w:p>
                <w:p w:rsidR="003E55A3" w:rsidRDefault="003E55A3" w:rsidP="003E55A3">
                  <w:pPr>
                    <w:rPr>
                      <w:rFonts w:hint="eastAsia"/>
                    </w:rPr>
                  </w:pPr>
                  <w:r>
                    <w:rPr>
                      <w:rFonts w:hint="eastAsia"/>
                    </w:rPr>
                    <w:t>（二）</w:t>
                  </w:r>
                  <w:r>
                    <w:rPr>
                      <w:rFonts w:hint="eastAsia"/>
                      <w:u w:val="single"/>
                    </w:rPr>
                    <w:t xml:space="preserve">              </w:t>
                  </w:r>
                  <w:r>
                    <w:rPr>
                      <w:rFonts w:hint="eastAsia"/>
                    </w:rPr>
                    <w:t>：</w:t>
                  </w:r>
                </w:p>
                <w:p w:rsidR="003E55A3" w:rsidRDefault="003E55A3" w:rsidP="003E55A3">
                  <w:pPr>
                    <w:ind w:firstLine="435"/>
                    <w:rPr>
                      <w:rFonts w:hint="eastAsia"/>
                    </w:rPr>
                  </w:pPr>
                  <w:r>
                    <w:rPr>
                      <w:rFonts w:hint="eastAsia"/>
                    </w:rPr>
                    <w:t>（</w:t>
                  </w:r>
                  <w:r>
                    <w:rPr>
                      <w:rFonts w:hint="eastAsia"/>
                    </w:rPr>
                    <w:t>1</w:t>
                  </w:r>
                  <w:r>
                    <w:rPr>
                      <w:rFonts w:hint="eastAsia"/>
                    </w:rPr>
                    <w:t>）火车相对于马车的优势：</w:t>
                  </w:r>
                  <w:r>
                    <w:rPr>
                      <w:rFonts w:hint="eastAsia"/>
                      <w:u w:val="single"/>
                    </w:rPr>
                    <w:t xml:space="preserve">                                     </w:t>
                  </w:r>
                </w:p>
                <w:p w:rsidR="003E55A3" w:rsidRDefault="003E55A3" w:rsidP="003E55A3">
                  <w:pPr>
                    <w:ind w:firstLineChars="300" w:firstLine="630"/>
                    <w:rPr>
                      <w:rFonts w:hint="eastAsia"/>
                    </w:rPr>
                  </w:pPr>
                  <w:r>
                    <w:rPr>
                      <w:rFonts w:hint="eastAsia"/>
                      <w:u w:val="single"/>
                    </w:rPr>
                    <w:t xml:space="preserve">                                                              </w:t>
                  </w:r>
                </w:p>
                <w:p w:rsidR="003E55A3" w:rsidRDefault="003E55A3" w:rsidP="003E55A3">
                  <w:pPr>
                    <w:ind w:firstLineChars="200" w:firstLine="420"/>
                    <w:rPr>
                      <w:rFonts w:hint="eastAsia"/>
                    </w:rPr>
                  </w:pPr>
                  <w:r>
                    <w:rPr>
                      <w:rFonts w:hint="eastAsia"/>
                    </w:rPr>
                    <w:t>（</w:t>
                  </w:r>
                  <w:r>
                    <w:rPr>
                      <w:rFonts w:hint="eastAsia"/>
                    </w:rPr>
                    <w:t>2</w:t>
                  </w:r>
                  <w:r>
                    <w:rPr>
                      <w:rFonts w:hint="eastAsia"/>
                    </w:rPr>
                    <w:t>）比赛结果对这两种交通工具前途的影响：</w:t>
                  </w:r>
                </w:p>
                <w:p w:rsidR="003E55A3" w:rsidRDefault="003E55A3" w:rsidP="003E55A3">
                  <w:pPr>
                    <w:ind w:firstLineChars="200" w:firstLine="420"/>
                    <w:rPr>
                      <w:rFonts w:hint="eastAsia"/>
                    </w:rPr>
                  </w:pPr>
                  <w:r>
                    <w:rPr>
                      <w:rFonts w:hint="eastAsia"/>
                    </w:rPr>
                    <w:t xml:space="preserve">  </w:t>
                  </w:r>
                  <w:r>
                    <w:rPr>
                      <w:rFonts w:hint="eastAsia"/>
                    </w:rPr>
                    <w:t>火车将逐步取代马车成为陆上交通运输的主要工具。</w:t>
                  </w:r>
                </w:p>
              </w:txbxContent>
            </v:textbox>
          </v:shape>
        </w:pict>
      </w: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24" w:lineRule="auto"/>
        <w:ind w:left="420" w:hangingChars="200" w:hanging="420"/>
        <w:rPr>
          <w:rFonts w:ascii="宋体" w:hAnsi="宋体" w:hint="eastAsia"/>
          <w:color w:val="000000"/>
          <w:szCs w:val="21"/>
        </w:rPr>
      </w:pPr>
      <w:r w:rsidRPr="00813FF9">
        <w:rPr>
          <w:rFonts w:ascii="宋体" w:hAnsi="宋体"/>
          <w:noProof/>
          <w:color w:val="000000"/>
          <w:szCs w:val="21"/>
        </w:rPr>
        <w:pict>
          <v:shape id="_x0000_s1098" type="#_x0000_t202" alt="www.gkxx.com" style="position:absolute;left:0;text-align:left;margin-left:236.25pt;margin-top:15.3pt;width:148.5pt;height:147.6pt;z-index:-251639296;mso-wrap-edited:f" wrapcoords="0 0 21600 0 21600 21600 0 21600 0 0" filled="f" stroked="f">
            <v:textbox>
              <w:txbxContent>
                <w:p w:rsidR="003E55A3" w:rsidRDefault="00813FF9" w:rsidP="003E55A3">
                  <w:r w:rsidRPr="00392790">
                    <w:rPr>
                      <w:noProof/>
                    </w:rPr>
                    <w:pict>
                      <v:shape id="图片 1034" o:spid="_x0000_i1053" type="#_x0000_t75" style="width:143.05pt;height:135.85pt;visibility:visible">
                        <v:imagedata r:id="rId53" o:title=""/>
                      </v:shape>
                    </w:pict>
                  </w:r>
                </w:p>
              </w:txbxContent>
            </v:textbox>
          </v:shape>
        </w:pict>
      </w:r>
      <w:r w:rsidRPr="00813FF9">
        <w:rPr>
          <w:rFonts w:ascii="宋体" w:hAnsi="宋体" w:hint="eastAsia"/>
          <w:color w:val="000000"/>
          <w:szCs w:val="21"/>
        </w:rPr>
        <w:t>47．据报道，2005~2020年，长江三角洲各城市间将建设5条城际轨道交通线，形成沪宁杭“1到2小时快速交通圈”。</w:t>
      </w:r>
    </w:p>
    <w:p w:rsidR="003E55A3" w:rsidRPr="00813FF9" w:rsidRDefault="003E55A3" w:rsidP="003E55A3">
      <w:pPr>
        <w:tabs>
          <w:tab w:val="left" w:pos="420"/>
          <w:tab w:val="left" w:pos="2310"/>
          <w:tab w:val="left" w:pos="4200"/>
          <w:tab w:val="left" w:pos="6090"/>
          <w:tab w:val="left" w:pos="7560"/>
        </w:tabs>
        <w:spacing w:line="324" w:lineRule="auto"/>
        <w:rPr>
          <w:rFonts w:ascii="宋体" w:hAnsi="宋体" w:hint="eastAsia"/>
          <w:color w:val="000000"/>
          <w:szCs w:val="21"/>
        </w:rPr>
      </w:pPr>
      <w:r w:rsidRPr="00813FF9">
        <w:rPr>
          <w:rFonts w:ascii="宋体" w:hAnsi="宋体" w:hint="eastAsia"/>
          <w:color w:val="000000"/>
          <w:szCs w:val="21"/>
        </w:rPr>
        <w:t xml:space="preserve">   （1）在长三角各城市间，规划中新增的五条</w:t>
      </w:r>
    </w:p>
    <w:p w:rsidR="003E55A3" w:rsidRPr="00813FF9" w:rsidRDefault="003E55A3" w:rsidP="003E55A3">
      <w:pPr>
        <w:tabs>
          <w:tab w:val="left" w:pos="420"/>
          <w:tab w:val="left" w:pos="2310"/>
          <w:tab w:val="left" w:pos="4200"/>
          <w:tab w:val="left" w:pos="6090"/>
          <w:tab w:val="left" w:pos="7560"/>
        </w:tabs>
        <w:spacing w:line="324" w:lineRule="auto"/>
        <w:ind w:firstLineChars="200" w:firstLine="420"/>
        <w:rPr>
          <w:rFonts w:ascii="宋体" w:hAnsi="宋体" w:hint="eastAsia"/>
          <w:color w:val="000000"/>
          <w:szCs w:val="21"/>
        </w:rPr>
      </w:pPr>
      <w:r w:rsidRPr="00813FF9">
        <w:rPr>
          <w:rFonts w:ascii="宋体" w:hAnsi="宋体" w:hint="eastAsia"/>
          <w:color w:val="000000"/>
          <w:szCs w:val="21"/>
        </w:rPr>
        <w:t>轨道交通路线中，走向与现有铁路线不同的</w:t>
      </w:r>
    </w:p>
    <w:p w:rsidR="003E55A3" w:rsidRPr="00813FF9" w:rsidRDefault="003E55A3" w:rsidP="003E55A3">
      <w:pPr>
        <w:tabs>
          <w:tab w:val="left" w:pos="420"/>
          <w:tab w:val="left" w:pos="2310"/>
          <w:tab w:val="left" w:pos="4200"/>
          <w:tab w:val="left" w:pos="6090"/>
          <w:tab w:val="left" w:pos="7560"/>
        </w:tabs>
        <w:spacing w:line="324" w:lineRule="auto"/>
        <w:ind w:firstLineChars="200" w:firstLine="420"/>
        <w:rPr>
          <w:rFonts w:ascii="宋体" w:hAnsi="宋体" w:hint="eastAsia"/>
          <w:color w:val="000000"/>
          <w:szCs w:val="21"/>
        </w:rPr>
      </w:pPr>
      <w:r w:rsidRPr="00813FF9">
        <w:rPr>
          <w:rFonts w:ascii="宋体" w:hAnsi="宋体" w:hint="eastAsia"/>
          <w:color w:val="000000"/>
          <w:szCs w:val="21"/>
        </w:rPr>
        <w:t>是</w:t>
      </w:r>
      <w:r w:rsidRPr="00813FF9">
        <w:rPr>
          <w:rFonts w:ascii="宋体" w:hAnsi="宋体" w:hint="eastAsia"/>
          <w:color w:val="000000"/>
          <w:szCs w:val="21"/>
          <w:u w:val="single"/>
        </w:rPr>
        <w:t xml:space="preserve">               </w:t>
      </w:r>
      <w:r w:rsidRPr="00813FF9">
        <w:rPr>
          <w:rFonts w:ascii="宋体" w:hAnsi="宋体" w:hint="eastAsia"/>
          <w:color w:val="000000"/>
          <w:szCs w:val="21"/>
        </w:rPr>
        <w:t>（填写图中序号）。</w:t>
      </w:r>
    </w:p>
    <w:p w:rsidR="003E55A3" w:rsidRPr="00813FF9" w:rsidRDefault="003E55A3" w:rsidP="003E55A3">
      <w:pPr>
        <w:tabs>
          <w:tab w:val="left" w:pos="420"/>
          <w:tab w:val="left" w:pos="2310"/>
          <w:tab w:val="left" w:pos="4200"/>
          <w:tab w:val="left" w:pos="6090"/>
          <w:tab w:val="left" w:pos="7560"/>
        </w:tabs>
        <w:spacing w:line="324" w:lineRule="auto"/>
        <w:rPr>
          <w:rFonts w:ascii="宋体" w:hAnsi="宋体" w:hint="eastAsia"/>
          <w:color w:val="000000"/>
          <w:szCs w:val="21"/>
        </w:rPr>
      </w:pPr>
      <w:r w:rsidRPr="00813FF9">
        <w:rPr>
          <w:rFonts w:ascii="宋体" w:hAnsi="宋体" w:hint="eastAsia"/>
          <w:color w:val="000000"/>
          <w:szCs w:val="21"/>
        </w:rPr>
        <w:t xml:space="preserve">   （2）在现有轨道交通的情况下，再建这些</w:t>
      </w:r>
    </w:p>
    <w:p w:rsidR="003E55A3" w:rsidRPr="00813FF9" w:rsidRDefault="003E55A3" w:rsidP="003E55A3">
      <w:pPr>
        <w:tabs>
          <w:tab w:val="left" w:pos="420"/>
          <w:tab w:val="left" w:pos="2310"/>
          <w:tab w:val="left" w:pos="4200"/>
          <w:tab w:val="left" w:pos="6090"/>
          <w:tab w:val="left" w:pos="7560"/>
        </w:tabs>
        <w:spacing w:line="324" w:lineRule="auto"/>
        <w:ind w:firstLine="435"/>
        <w:rPr>
          <w:rFonts w:ascii="宋体" w:hAnsi="宋体" w:hint="eastAsia"/>
          <w:color w:val="000000"/>
          <w:szCs w:val="21"/>
        </w:rPr>
      </w:pPr>
      <w:r w:rsidRPr="00813FF9">
        <w:rPr>
          <w:rFonts w:ascii="宋体" w:hAnsi="宋体" w:hint="eastAsia"/>
          <w:color w:val="000000"/>
          <w:szCs w:val="21"/>
        </w:rPr>
        <w:t>城际轨道交通线是出于什么考虑？</w:t>
      </w:r>
    </w:p>
    <w:p w:rsidR="003E55A3" w:rsidRPr="00813FF9" w:rsidRDefault="003E55A3" w:rsidP="003E55A3">
      <w:pPr>
        <w:tabs>
          <w:tab w:val="left" w:pos="420"/>
          <w:tab w:val="left" w:pos="2310"/>
          <w:tab w:val="left" w:pos="4200"/>
          <w:tab w:val="left" w:pos="6090"/>
          <w:tab w:val="left" w:pos="7560"/>
        </w:tabs>
        <w:spacing w:line="324" w:lineRule="auto"/>
        <w:ind w:firstLine="435"/>
        <w:rPr>
          <w:rFonts w:ascii="宋体" w:hAnsi="宋体" w:hint="eastAsia"/>
          <w:color w:val="000000"/>
          <w:szCs w:val="21"/>
        </w:rPr>
      </w:pP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40" w:lineRule="exact"/>
        <w:ind w:left="630" w:hangingChars="300" w:hanging="630"/>
        <w:rPr>
          <w:rFonts w:ascii="宋体" w:hAnsi="宋体" w:hint="eastAsia"/>
          <w:color w:val="000000"/>
          <w:szCs w:val="21"/>
        </w:rPr>
      </w:pPr>
      <w:r w:rsidRPr="00813FF9">
        <w:rPr>
          <w:rFonts w:ascii="宋体" w:hAnsi="宋体" w:hint="eastAsia"/>
          <w:color w:val="000000"/>
          <w:szCs w:val="21"/>
        </w:rPr>
        <w:t>十一、（本大题共13分）当都市里的人们陶醉在繁华的城市生活中时，是否意识到有一支“大军”正向我逼近，影响我们的生活，危害我们的健康。</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48．在意大利，人们家里的咖啡壶大多是用回收的可乐罐制得。请再列举一种生活垃圾回收利用的事例：</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49．回收利用垃圾，首先要对垃圾进行分类。一群环保志愿者在某社区推广垃圾分类，他们在垃圾房放置了一些有分类标识的垃圾回收箱，结果却发现仍然有许多居民并没有分类放置。造成这种现象可以排除的原因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ab/>
        <w:t>A．居民嫌麻烦，没有垃圾分类的习惯</w:t>
      </w:r>
      <w:r w:rsidRPr="00813FF9">
        <w:rPr>
          <w:rFonts w:ascii="宋体" w:hAnsi="宋体" w:hint="eastAsia"/>
          <w:color w:val="000000"/>
          <w:szCs w:val="21"/>
        </w:rPr>
        <w:tab/>
        <w:t>B．居民每天产生的生活垃圾量多</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ab/>
        <w:t>C．居民的环保意识不强</w:t>
      </w:r>
      <w:r w:rsidRPr="00813FF9">
        <w:rPr>
          <w:rFonts w:ascii="宋体" w:hAnsi="宋体" w:hint="eastAsia"/>
          <w:color w:val="000000"/>
          <w:szCs w:val="21"/>
        </w:rPr>
        <w:tab/>
        <w:t>D．居民不清楚垃圾分类的标准</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noProof/>
          <w:color w:val="000000"/>
          <w:szCs w:val="21"/>
        </w:rPr>
        <w:pict>
          <v:shape id="_x0000_s1100" type="#_x0000_t202" alt="www.gkxx.com" style="position:absolute;left:0;text-align:left;margin-left:231pt;margin-top:2.2pt;width:159pt;height:74pt;z-index:251678208" filled="f" stroked="f">
            <v:textbox>
              <w:txbxContent>
                <w:p w:rsidR="003E55A3" w:rsidRDefault="00813FF9" w:rsidP="003E55A3">
                  <w:r w:rsidRPr="00392790">
                    <w:rPr>
                      <w:noProof/>
                    </w:rPr>
                    <w:pict>
                      <v:shape id="图片 1072" o:spid="_x0000_i1054" type="#_x0000_t75" style="width:131.5pt;height:75.75pt;visibility:visible">
                        <v:imagedata r:id="rId54" o:title=""/>
                      </v:shape>
                    </w:pict>
                  </w:r>
                </w:p>
              </w:txbxContent>
            </v:textbox>
          </v:shape>
        </w:pict>
      </w:r>
      <w:r w:rsidRPr="00813FF9">
        <w:rPr>
          <w:rFonts w:ascii="宋体" w:hAnsi="宋体" w:hint="eastAsia"/>
          <w:color w:val="000000"/>
          <w:szCs w:val="21"/>
        </w:rPr>
        <w:t>50．右图是某居民小区中垃圾收集点（小圆圈）</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u w:val="single"/>
        </w:rPr>
      </w:pPr>
      <w:r w:rsidRPr="00813FF9">
        <w:rPr>
          <w:rFonts w:ascii="宋体" w:hAnsi="宋体" w:hint="eastAsia"/>
          <w:color w:val="000000"/>
          <w:szCs w:val="21"/>
        </w:rPr>
        <w:t>的布局，它在选址上存在的问题有</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 xml:space="preserve">    垃圾收集点选址应考虑的因素包括</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noProof/>
          <w:color w:val="000000"/>
          <w:szCs w:val="21"/>
        </w:rPr>
        <w:pict>
          <v:shape id="_x0000_s1102" type="#_x0000_t202" alt="www.gkxx.com" style="position:absolute;left:0;text-align:left;margin-left:272.25pt;margin-top:.95pt;width:112.5pt;height:75.8pt;z-index:251679232" filled="f" stroked="f">
            <v:textbox>
              <w:txbxContent>
                <w:p w:rsidR="003E55A3" w:rsidRDefault="00813FF9" w:rsidP="003E55A3">
                  <w:r w:rsidRPr="00392790">
                    <w:rPr>
                      <w:noProof/>
                    </w:rPr>
                    <w:pict>
                      <v:shape id="图片 1135" o:spid="_x0000_i1055" type="#_x0000_t75" style="width:98.9pt;height:69.5pt;visibility:visible">
                        <v:imagedata r:id="rId55" o:title=""/>
                      </v:shape>
                    </w:pict>
                  </w:r>
                </w:p>
              </w:txbxContent>
            </v:textbox>
          </v:shape>
        </w:pict>
      </w:r>
      <w:r w:rsidRPr="00813FF9">
        <w:rPr>
          <w:rFonts w:ascii="宋体" w:hAnsi="宋体" w:hint="eastAsia"/>
          <w:color w:val="000000"/>
          <w:szCs w:val="21"/>
        </w:rPr>
        <w:t xml:space="preserve">    </w:t>
      </w:r>
      <w:r w:rsidRPr="00813FF9">
        <w:rPr>
          <w:rFonts w:ascii="宋体" w:hAnsi="宋体" w:hint="eastAsia"/>
          <w:color w:val="000000"/>
          <w:szCs w:val="21"/>
          <w:u w:val="single"/>
        </w:rPr>
        <w:t xml:space="preserve">                                   </w:t>
      </w:r>
      <w:r w:rsidRPr="00813FF9">
        <w:rPr>
          <w:rFonts w:ascii="宋体" w:hAnsi="宋体" w:hint="eastAsia"/>
          <w:color w:val="000000"/>
          <w:szCs w:val="21"/>
        </w:rPr>
        <w:t>。</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51．“填埋”是目前我国处理生活垃圾的主要方</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法。设计合理、清洁的填埋式垃圾处理场，</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不仅要能填埋垃圾，而且要防止其对周围环</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境和地下水源的污染。右图是填埋炕的地下</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剖面示意图，图中P管设计所起的作用可能</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是（    ）</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ab/>
        <w:t>A．排放垃圾分解产生的气体</w:t>
      </w:r>
      <w:r w:rsidRPr="00813FF9">
        <w:rPr>
          <w:rFonts w:ascii="宋体" w:hAnsi="宋体" w:hint="eastAsia"/>
          <w:color w:val="000000"/>
          <w:szCs w:val="21"/>
        </w:rPr>
        <w:tab/>
        <w:t>B．收集在底部汇聚的过滤液</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ab/>
        <w:t>C．监测垃圾是否污染周围的地下水</w:t>
      </w:r>
      <w:r w:rsidRPr="00813FF9">
        <w:rPr>
          <w:rFonts w:ascii="宋体" w:hAnsi="宋体" w:hint="eastAsia"/>
          <w:color w:val="000000"/>
          <w:szCs w:val="21"/>
        </w:rPr>
        <w:tab/>
        <w:t>D．作为衬垫层，防止过滤液渗入土壤</w:t>
      </w:r>
    </w:p>
    <w:p w:rsidR="003E55A3" w:rsidRPr="00813FF9" w:rsidRDefault="003E55A3" w:rsidP="003E55A3">
      <w:pPr>
        <w:tabs>
          <w:tab w:val="left" w:pos="420"/>
          <w:tab w:val="left" w:pos="2310"/>
          <w:tab w:val="left" w:pos="4200"/>
          <w:tab w:val="left" w:pos="6090"/>
          <w:tab w:val="left" w:pos="7560"/>
        </w:tabs>
        <w:spacing w:line="340" w:lineRule="exact"/>
        <w:ind w:left="420" w:hangingChars="200" w:hanging="420"/>
        <w:rPr>
          <w:rFonts w:ascii="宋体" w:hAnsi="宋体" w:hint="eastAsia"/>
          <w:color w:val="000000"/>
          <w:szCs w:val="21"/>
        </w:rPr>
      </w:pPr>
      <w:r w:rsidRPr="00813FF9">
        <w:rPr>
          <w:rFonts w:ascii="宋体" w:hAnsi="宋体" w:hint="eastAsia"/>
          <w:color w:val="000000"/>
          <w:szCs w:val="21"/>
        </w:rPr>
        <w:t>52．有人设想在住宅小区附近建立小型生活垃圾焚烧厂，其流程如右图。请将图中①、②、</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③所要表达的内容填在下面的横线上。</w:t>
      </w:r>
    </w:p>
    <w:p w:rsidR="003E55A3" w:rsidRPr="00813FF9" w:rsidRDefault="003E55A3" w:rsidP="003E55A3">
      <w:pPr>
        <w:tabs>
          <w:tab w:val="left" w:pos="420"/>
          <w:tab w:val="left" w:pos="2310"/>
          <w:tab w:val="left" w:pos="4200"/>
          <w:tab w:val="left" w:pos="6090"/>
          <w:tab w:val="left" w:pos="7560"/>
        </w:tabs>
        <w:spacing w:line="340" w:lineRule="exact"/>
        <w:ind w:leftChars="200" w:left="420"/>
        <w:rPr>
          <w:rFonts w:ascii="宋体" w:hAnsi="宋体" w:hint="eastAsia"/>
          <w:color w:val="000000"/>
          <w:szCs w:val="21"/>
        </w:rPr>
      </w:pPr>
      <w:r w:rsidRPr="00813FF9">
        <w:rPr>
          <w:rFonts w:ascii="宋体" w:hAnsi="宋体" w:hint="eastAsia"/>
          <w:color w:val="000000"/>
          <w:szCs w:val="21"/>
        </w:rPr>
        <w:t>①</w:t>
      </w:r>
      <w:r w:rsidRPr="00813FF9">
        <w:rPr>
          <w:rFonts w:ascii="宋体" w:hAnsi="宋体" w:hint="eastAsia"/>
          <w:color w:val="000000"/>
          <w:szCs w:val="21"/>
          <w:u w:val="single"/>
        </w:rPr>
        <w:t xml:space="preserve">                  </w:t>
      </w:r>
      <w:r w:rsidRPr="00813FF9">
        <w:rPr>
          <w:rFonts w:ascii="宋体" w:hAnsi="宋体" w:hint="eastAsia"/>
          <w:color w:val="000000"/>
          <w:szCs w:val="21"/>
        </w:rPr>
        <w:t xml:space="preserve">  ②</w:t>
      </w:r>
      <w:r w:rsidRPr="00813FF9">
        <w:rPr>
          <w:rFonts w:ascii="宋体" w:hAnsi="宋体" w:hint="eastAsia"/>
          <w:color w:val="000000"/>
          <w:szCs w:val="21"/>
          <w:u w:val="single"/>
        </w:rPr>
        <w:t xml:space="preserve">                  </w:t>
      </w:r>
      <w:r w:rsidRPr="00813FF9">
        <w:rPr>
          <w:rFonts w:ascii="宋体" w:hAnsi="宋体" w:hint="eastAsia"/>
          <w:color w:val="000000"/>
          <w:szCs w:val="21"/>
        </w:rPr>
        <w:t xml:space="preserve">  ③</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r w:rsidRPr="00813FF9">
        <w:rPr>
          <w:rFonts w:ascii="宋体" w:hAnsi="宋体"/>
          <w:noProof/>
          <w:color w:val="000000"/>
          <w:szCs w:val="21"/>
        </w:rPr>
        <w:pict>
          <v:group id="_x0000_s1104" alt="www.gkxx.com" style="position:absolute;left:0;text-align:left;margin-left:5.25pt;margin-top:6.1pt;width:367.5pt;height:126.3pt;z-index:251680256" coordorigin="1594,4253" coordsize="7350,2526">
            <v:line id="_x0000_s1105" style="position:absolute" from="1804,4253" to="6229,4253"/>
            <v:group id="_x0000_s1106" style="position:absolute;left:1594;top:4253;width:7350;height:2526" coordorigin="1594,4253" coordsize="7350,2526">
              <v:shape id="_x0000_s1107" type="#_x0000_t202" style="position:absolute;left:1594;top:5531;width:525;height:1092" filled="f">
                <v:textbox>
                  <w:txbxContent>
                    <w:p w:rsidR="003E55A3" w:rsidRDefault="003E55A3" w:rsidP="003E55A3">
                      <w:pPr>
                        <w:pStyle w:val="a"/>
                        <w:spacing w:line="240" w:lineRule="exact"/>
                        <w:rPr>
                          <w:rFonts w:hint="eastAsia"/>
                        </w:rPr>
                      </w:pPr>
                      <w:r>
                        <w:rPr>
                          <w:rFonts w:hint="eastAsia"/>
                        </w:rPr>
                        <w:t>居民住宅</w:t>
                      </w:r>
                    </w:p>
                  </w:txbxContent>
                </v:textbox>
              </v:shape>
              <v:line id="_x0000_s1108" style="position:absolute" from="1804,4253" to="1804,5531">
                <v:stroke endarrow="block"/>
              </v:line>
              <v:line id="_x0000_s1109" style="position:absolute" from="6229,4253" to="6229,4773"/>
              <v:line id="_x0000_s1110" style="position:absolute" from="2119,5999" to="2644,5999">
                <v:stroke endarrow="block"/>
              </v:line>
              <v:shape id="_x0000_s1111" type="#_x0000_t202" style="position:absolute;left:2644;top:5531;width:525;height:1092" filled="f">
                <v:textbox>
                  <w:txbxContent>
                    <w:p w:rsidR="003E55A3" w:rsidRDefault="003E55A3" w:rsidP="003E55A3">
                      <w:pPr>
                        <w:pStyle w:val="a"/>
                        <w:spacing w:line="240" w:lineRule="exact"/>
                        <w:jc w:val="center"/>
                        <w:rPr>
                          <w:rFonts w:hint="eastAsia"/>
                        </w:rPr>
                      </w:pPr>
                    </w:p>
                    <w:p w:rsidR="003E55A3" w:rsidRDefault="003E55A3" w:rsidP="003E55A3">
                      <w:pPr>
                        <w:pStyle w:val="a"/>
                        <w:spacing w:line="240" w:lineRule="exact"/>
                        <w:jc w:val="center"/>
                        <w:rPr>
                          <w:rFonts w:hint="eastAsia"/>
                        </w:rPr>
                      </w:pPr>
                      <w:r>
                        <w:rPr>
                          <w:rFonts w:hint="eastAsia"/>
                        </w:rPr>
                        <w:t>①</w:t>
                      </w:r>
                    </w:p>
                  </w:txbxContent>
                </v:textbox>
              </v:shape>
              <v:group id="_x0000_s1112" style="position:absolute;left:3169;top:5687;width:1050;height:936" coordorigin="3169,5516" coordsize="1050,936">
                <v:line id="_x0000_s1113" style="position:absolute" from="3169,5843" to="3589,5843"/>
                <v:group id="_x0000_s1114" style="position:absolute;left:3589;top:5516;width:630;height:936" coordorigin="3589,5063" coordsize="630,1092">
                  <v:line id="_x0000_s1115" style="position:absolute" from="3589,5063" to="3589,6155"/>
                  <v:line id="_x0000_s1116" style="position:absolute" from="3589,5063" to="4219,5063">
                    <v:stroke endarrow="block"/>
                  </v:line>
                  <v:line id="_x0000_s1117" style="position:absolute" from="3589,6155" to="4219,6155">
                    <v:stroke endarrow="block"/>
                  </v:line>
                </v:group>
              </v:group>
              <v:shape id="_x0000_s1118" type="#_x0000_t202" style="position:absolute;left:4219;top:5375;width:945;height:468" filled="f">
                <v:textbox>
                  <w:txbxContent>
                    <w:p w:rsidR="003E55A3" w:rsidRDefault="003E55A3" w:rsidP="003E55A3">
                      <w:pPr>
                        <w:rPr>
                          <w:rFonts w:hint="eastAsia"/>
                          <w:sz w:val="18"/>
                        </w:rPr>
                      </w:pPr>
                      <w:r>
                        <w:rPr>
                          <w:rFonts w:hint="eastAsia"/>
                          <w:sz w:val="18"/>
                        </w:rPr>
                        <w:t>焚烧厂</w:t>
                      </w:r>
                    </w:p>
                  </w:txbxContent>
                </v:textbox>
              </v:shape>
              <v:shape id="_x0000_s1119" type="#_x0000_t202" style="position:absolute;left:4219;top:6311;width:1470;height:468" filled="f">
                <v:textbox>
                  <w:txbxContent>
                    <w:p w:rsidR="003E55A3" w:rsidRDefault="003E55A3" w:rsidP="003E55A3">
                      <w:pPr>
                        <w:rPr>
                          <w:rFonts w:hint="eastAsia"/>
                          <w:sz w:val="18"/>
                        </w:rPr>
                      </w:pPr>
                      <w:r>
                        <w:rPr>
                          <w:rFonts w:hint="eastAsia"/>
                          <w:sz w:val="18"/>
                        </w:rPr>
                        <w:t>回收再利用</w:t>
                      </w:r>
                    </w:p>
                  </w:txbxContent>
                </v:textbox>
              </v:shape>
              <v:group id="_x0000_s1120" style="position:absolute;left:5164;top:5219;width:840;height:936" coordorigin="5164,5375" coordsize="840,780">
                <v:group id="_x0000_s1121" style="position:absolute;left:5374;top:5375;width:630;height:780" coordorigin="3589,5063" coordsize="630,1092">
                  <v:line id="_x0000_s1122" style="position:absolute" from="3589,5063" to="3589,6155"/>
                  <v:line id="_x0000_s1123" style="position:absolute" from="3589,5063" to="4219,5063">
                    <v:stroke endarrow="block"/>
                  </v:line>
                  <v:line id="_x0000_s1124" style="position:absolute" from="3589,6155" to="4219,6155">
                    <v:stroke endarrow="block"/>
                  </v:line>
                </v:group>
                <v:line id="_x0000_s1125" style="position:absolute" from="5164,5753" to="6004,5753">
                  <v:stroke endarrow="block"/>
                </v:line>
              </v:group>
              <v:shape id="_x0000_s1126" type="#_x0000_t202" style="position:absolute;left:6004;top:4751;width:945;height:468" filled="f">
                <v:textbox>
                  <w:txbxContent>
                    <w:p w:rsidR="003E55A3" w:rsidRDefault="003E55A3" w:rsidP="003E55A3">
                      <w:pPr>
                        <w:ind w:firstLineChars="100" w:firstLine="180"/>
                        <w:rPr>
                          <w:rFonts w:hint="eastAsia"/>
                          <w:sz w:val="18"/>
                        </w:rPr>
                      </w:pPr>
                      <w:r>
                        <w:rPr>
                          <w:rFonts w:hint="eastAsia"/>
                          <w:sz w:val="18"/>
                        </w:rPr>
                        <w:t>②</w:t>
                      </w:r>
                    </w:p>
                  </w:txbxContent>
                </v:textbox>
              </v:shape>
              <v:shape id="_x0000_s1127" type="#_x0000_t202" style="position:absolute;left:6004;top:5345;width:1575;height:468" filled="f">
                <v:textbox>
                  <w:txbxContent>
                    <w:p w:rsidR="003E55A3" w:rsidRDefault="003E55A3" w:rsidP="003E55A3">
                      <w:pPr>
                        <w:rPr>
                          <w:rFonts w:hint="eastAsia"/>
                          <w:sz w:val="18"/>
                        </w:rPr>
                      </w:pPr>
                      <w:r>
                        <w:rPr>
                          <w:rFonts w:hint="eastAsia"/>
                          <w:sz w:val="18"/>
                        </w:rPr>
                        <w:t>气体净化排空</w:t>
                      </w:r>
                    </w:p>
                  </w:txbxContent>
                </v:textbox>
              </v:shape>
              <v:shape id="_x0000_s1128" type="#_x0000_t202" style="position:absolute;left:6004;top:5873;width:945;height:468" filled="f">
                <v:textbox>
                  <w:txbxContent>
                    <w:p w:rsidR="003E55A3" w:rsidRDefault="003E55A3" w:rsidP="003E55A3">
                      <w:pPr>
                        <w:ind w:firstLineChars="100" w:firstLine="180"/>
                        <w:rPr>
                          <w:rFonts w:hint="eastAsia"/>
                          <w:sz w:val="18"/>
                        </w:rPr>
                      </w:pPr>
                      <w:r>
                        <w:rPr>
                          <w:rFonts w:hint="eastAsia"/>
                          <w:sz w:val="18"/>
                        </w:rPr>
                        <w:t>残渣</w:t>
                      </w:r>
                    </w:p>
                  </w:txbxContent>
                </v:textbox>
              </v:shape>
              <v:group id="_x0000_s1129" style="position:absolute;left:6949;top:5999;width:1050;height:468" coordorigin="3169,5516" coordsize="1050,936">
                <v:line id="_x0000_s1130" style="position:absolute" from="3169,5843" to="3589,5843"/>
                <v:group id="_x0000_s1131" style="position:absolute;left:3589;top:5516;width:630;height:936" coordorigin="3589,5063" coordsize="630,1092">
                  <v:line id="_x0000_s1132" style="position:absolute" from="3589,5063" to="3589,6155"/>
                  <v:line id="_x0000_s1133" style="position:absolute" from="3589,5063" to="4219,5063">
                    <v:stroke endarrow="block"/>
                  </v:line>
                  <v:line id="_x0000_s1134" style="position:absolute" from="3589,6155" to="4219,6155">
                    <v:stroke endarrow="block"/>
                  </v:line>
                </v:group>
              </v:group>
              <v:shape id="_x0000_s1135" type="#_x0000_t202" style="position:absolute;left:7999;top:5687;width:945;height:468" filled="f">
                <v:textbox>
                  <w:txbxContent>
                    <w:p w:rsidR="003E55A3" w:rsidRDefault="003E55A3" w:rsidP="003E55A3">
                      <w:pPr>
                        <w:ind w:firstLineChars="100" w:firstLine="180"/>
                        <w:rPr>
                          <w:rFonts w:hint="eastAsia"/>
                          <w:sz w:val="18"/>
                        </w:rPr>
                      </w:pPr>
                      <w:r>
                        <w:rPr>
                          <w:rFonts w:hint="eastAsia"/>
                          <w:sz w:val="18"/>
                        </w:rPr>
                        <w:t>③</w:t>
                      </w:r>
                    </w:p>
                  </w:txbxContent>
                </v:textbox>
              </v:shape>
              <v:shape id="_x0000_s1136" type="#_x0000_t202" style="position:absolute;left:7999;top:6311;width:945;height:468" filled="f">
                <v:textbox>
                  <w:txbxContent>
                    <w:p w:rsidR="003E55A3" w:rsidRDefault="003E55A3" w:rsidP="003E55A3">
                      <w:pPr>
                        <w:ind w:firstLineChars="100" w:firstLine="180"/>
                        <w:rPr>
                          <w:rFonts w:hint="eastAsia"/>
                          <w:sz w:val="18"/>
                        </w:rPr>
                      </w:pPr>
                      <w:r>
                        <w:rPr>
                          <w:rFonts w:hint="eastAsia"/>
                          <w:sz w:val="18"/>
                        </w:rPr>
                        <w:t>填埋</w:t>
                      </w:r>
                    </w:p>
                  </w:txbxContent>
                </v:textbox>
              </v:shape>
            </v:group>
          </v:group>
        </w:pict>
      </w: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Chars="200" w:left="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r w:rsidRPr="00813FF9">
        <w:rPr>
          <w:rFonts w:ascii="宋体" w:hAnsi="宋体" w:hint="eastAsia"/>
          <w:color w:val="000000"/>
          <w:szCs w:val="21"/>
        </w:rPr>
        <w:t>十二、（本大题共12分）科学的发现看似偶然，其实是必然的。青霉素的发现就是一个最好的例证。</w:t>
      </w: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r w:rsidRPr="00813FF9">
        <w:rPr>
          <w:rFonts w:ascii="宋体" w:hAnsi="宋体" w:hint="eastAsia"/>
          <w:color w:val="000000"/>
          <w:szCs w:val="21"/>
        </w:rPr>
        <w:t>53．仔细阅读下列句子，按青霉素发现的过程进行排序</w:t>
      </w:r>
      <w:r w:rsidRPr="00813FF9">
        <w:rPr>
          <w:rFonts w:ascii="宋体" w:hAnsi="宋体" w:hint="eastAsia"/>
          <w:color w:val="000000"/>
          <w:szCs w:val="21"/>
          <w:u w:val="single"/>
        </w:rPr>
        <w:t xml:space="preserve">                 </w:t>
      </w:r>
      <w:r w:rsidRPr="00813FF9">
        <w:rPr>
          <w:rFonts w:ascii="宋体" w:hAnsi="宋体" w:hint="eastAsia"/>
          <w:color w:val="000000"/>
          <w:szCs w:val="21"/>
        </w:rPr>
        <w:t>（只写编号）。</w:t>
      </w: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r w:rsidRPr="00813FF9">
        <w:rPr>
          <w:rFonts w:ascii="宋体" w:hAnsi="宋体" w:hint="eastAsia"/>
          <w:color w:val="000000"/>
          <w:szCs w:val="21"/>
        </w:rPr>
        <w:t xml:space="preserve">    ①弗莱明用一小滴青霉菌所产生的代谢物质，滴在正在生长的葡萄球菌上，几小时后葡萄球菌奇迹般地消失了。</w:t>
      </w:r>
    </w:p>
    <w:p w:rsidR="003E55A3" w:rsidRPr="00813FF9" w:rsidRDefault="003E55A3" w:rsidP="003E55A3">
      <w:pPr>
        <w:tabs>
          <w:tab w:val="left" w:pos="420"/>
          <w:tab w:val="left" w:pos="2310"/>
          <w:tab w:val="left" w:pos="4200"/>
          <w:tab w:val="left" w:pos="6090"/>
          <w:tab w:val="left" w:pos="7560"/>
        </w:tabs>
        <w:spacing w:line="360" w:lineRule="auto"/>
        <w:ind w:left="630" w:hangingChars="300" w:hanging="630"/>
        <w:rPr>
          <w:rFonts w:ascii="宋体" w:hAnsi="宋体" w:hint="eastAsia"/>
          <w:color w:val="000000"/>
          <w:szCs w:val="21"/>
        </w:rPr>
      </w:pPr>
      <w:r w:rsidRPr="00813FF9">
        <w:rPr>
          <w:rFonts w:ascii="宋体" w:hAnsi="宋体" w:hint="eastAsia"/>
          <w:color w:val="000000"/>
          <w:szCs w:val="21"/>
        </w:rPr>
        <w:tab/>
        <w:t>②弗莱明发现青霉菌落周围葡萄球菌不能生长。</w:t>
      </w:r>
    </w:p>
    <w:p w:rsidR="003E55A3" w:rsidRPr="00813FF9" w:rsidRDefault="003E55A3" w:rsidP="003E55A3">
      <w:pPr>
        <w:tabs>
          <w:tab w:val="left" w:pos="420"/>
          <w:tab w:val="left" w:pos="2310"/>
          <w:tab w:val="left" w:pos="4200"/>
          <w:tab w:val="left" w:pos="6090"/>
          <w:tab w:val="left" w:pos="7560"/>
        </w:tabs>
        <w:spacing w:line="288" w:lineRule="auto"/>
        <w:ind w:left="630" w:hangingChars="300" w:hanging="630"/>
        <w:rPr>
          <w:rFonts w:ascii="宋体" w:hAnsi="宋体" w:hint="eastAsia"/>
          <w:color w:val="000000"/>
          <w:szCs w:val="21"/>
        </w:rPr>
      </w:pPr>
      <w:r w:rsidRPr="00813FF9">
        <w:rPr>
          <w:rFonts w:ascii="宋体" w:hAnsi="宋体" w:hint="eastAsia"/>
          <w:color w:val="000000"/>
          <w:szCs w:val="21"/>
        </w:rPr>
        <w:tab/>
        <w:t>③或许是青霉菌的生长抢夺了葡萄球菌的营养，或许是有青霉菌产生了某种代谢物质杀死或抑制了葡萄球菌的生长。</w:t>
      </w:r>
    </w:p>
    <w:p w:rsidR="003E55A3" w:rsidRPr="00813FF9" w:rsidRDefault="003E55A3" w:rsidP="003E55A3">
      <w:pPr>
        <w:tabs>
          <w:tab w:val="left" w:pos="420"/>
          <w:tab w:val="left" w:pos="2310"/>
          <w:tab w:val="left" w:pos="4200"/>
          <w:tab w:val="left" w:pos="6090"/>
          <w:tab w:val="left" w:pos="7560"/>
        </w:tabs>
        <w:spacing w:line="288" w:lineRule="auto"/>
        <w:ind w:left="630" w:hangingChars="300" w:hanging="630"/>
        <w:rPr>
          <w:rFonts w:ascii="宋体" w:hAnsi="宋体" w:hint="eastAsia"/>
          <w:color w:val="000000"/>
          <w:szCs w:val="21"/>
        </w:rPr>
      </w:pPr>
      <w:r w:rsidRPr="00813FF9">
        <w:rPr>
          <w:rFonts w:ascii="宋体" w:hAnsi="宋体" w:hint="eastAsia"/>
          <w:color w:val="000000"/>
          <w:szCs w:val="21"/>
        </w:rPr>
        <w:tab/>
        <w:t>④他将青霉菌的代谢物质稀释1000倍进行实验仍然有效；并试着用青霉菌的代谢物质治疗局部多种细菌感染的伤口也获得成功。</w:t>
      </w:r>
    </w:p>
    <w:p w:rsidR="003E55A3" w:rsidRPr="00813FF9" w:rsidRDefault="003E55A3" w:rsidP="003E55A3">
      <w:pPr>
        <w:tabs>
          <w:tab w:val="left" w:pos="420"/>
          <w:tab w:val="left" w:pos="2310"/>
          <w:tab w:val="left" w:pos="4200"/>
          <w:tab w:val="left" w:pos="6090"/>
          <w:tab w:val="left" w:pos="7560"/>
        </w:tabs>
        <w:spacing w:line="288" w:lineRule="auto"/>
        <w:ind w:left="630" w:hangingChars="300" w:hanging="630"/>
        <w:rPr>
          <w:rFonts w:ascii="宋体" w:hAnsi="宋体" w:hint="eastAsia"/>
          <w:color w:val="000000"/>
          <w:szCs w:val="21"/>
        </w:rPr>
      </w:pPr>
      <w:r w:rsidRPr="00813FF9">
        <w:rPr>
          <w:rFonts w:ascii="宋体" w:hAnsi="宋体" w:hint="eastAsia"/>
          <w:color w:val="000000"/>
          <w:szCs w:val="21"/>
        </w:rPr>
        <w:tab/>
        <w:t>⑤他把这种代谢物质命名为青霉素。</w:t>
      </w:r>
    </w:p>
    <w:p w:rsidR="003E55A3" w:rsidRPr="00813FF9" w:rsidRDefault="003E55A3" w:rsidP="003E55A3">
      <w:pPr>
        <w:tabs>
          <w:tab w:val="left" w:pos="420"/>
          <w:tab w:val="left" w:pos="2310"/>
          <w:tab w:val="left" w:pos="4200"/>
          <w:tab w:val="left" w:pos="6090"/>
          <w:tab w:val="left" w:pos="7560"/>
        </w:tabs>
        <w:spacing w:line="288" w:lineRule="auto"/>
        <w:ind w:left="630" w:hangingChars="300" w:hanging="630"/>
        <w:rPr>
          <w:rFonts w:ascii="宋体" w:hAnsi="宋体" w:hint="eastAsia"/>
          <w:color w:val="000000"/>
          <w:szCs w:val="21"/>
        </w:rPr>
      </w:pPr>
      <w:r w:rsidRPr="00813FF9">
        <w:rPr>
          <w:rFonts w:ascii="宋体" w:hAnsi="宋体" w:hint="eastAsia"/>
          <w:color w:val="000000"/>
          <w:szCs w:val="21"/>
        </w:rPr>
        <w:t>54．发现青霉素的过程与弗莱明的科学态度和思维方式有关。他采用青霉菌所产生的代谢物</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质进行实验，主要想验证的假设是</w:t>
      </w:r>
      <w:r w:rsidRPr="00813FF9">
        <w:rPr>
          <w:rFonts w:ascii="宋体" w:hAnsi="宋体" w:hint="eastAsia"/>
          <w:color w:val="000000"/>
          <w:szCs w:val="21"/>
        </w:rPr>
        <w:tab/>
      </w:r>
      <w:r w:rsidRPr="00813FF9">
        <w:rPr>
          <w:rFonts w:ascii="宋体" w:hAnsi="宋体" w:hint="eastAsia"/>
          <w:color w:val="000000"/>
          <w:szCs w:val="21"/>
        </w:rPr>
        <w:tab/>
      </w:r>
      <w:r w:rsidRPr="00813FF9">
        <w:rPr>
          <w:rFonts w:ascii="宋体" w:hAnsi="宋体" w:hint="eastAsia"/>
          <w:color w:val="000000"/>
          <w:szCs w:val="21"/>
        </w:rPr>
        <w:tab/>
        <w:t>（    ）</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A．青霉菌的生长抢夺了葡萄球菌的营养</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B．青霉菌产生的某种代谢物质杀死或抑菌了葡萄球菌的生长</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C．青霉菌的生长是以葡萄球菌为营养</w:t>
      </w:r>
    </w:p>
    <w:p w:rsidR="003E55A3" w:rsidRPr="00813FF9" w:rsidRDefault="003E55A3" w:rsidP="003E55A3">
      <w:pPr>
        <w:tabs>
          <w:tab w:val="left" w:pos="420"/>
          <w:tab w:val="left" w:pos="2310"/>
          <w:tab w:val="left" w:pos="4200"/>
          <w:tab w:val="left" w:pos="6090"/>
          <w:tab w:val="left" w:pos="7560"/>
        </w:tabs>
        <w:spacing w:line="288" w:lineRule="auto"/>
        <w:ind w:firstLineChars="200" w:firstLine="420"/>
        <w:rPr>
          <w:rFonts w:ascii="宋体" w:hAnsi="宋体" w:hint="eastAsia"/>
          <w:color w:val="000000"/>
          <w:szCs w:val="21"/>
        </w:rPr>
      </w:pPr>
      <w:r w:rsidRPr="00813FF9">
        <w:rPr>
          <w:rFonts w:ascii="宋体" w:hAnsi="宋体" w:hint="eastAsia"/>
          <w:color w:val="000000"/>
          <w:szCs w:val="21"/>
        </w:rPr>
        <w:t>D．青霉菌产生的某种代谢物质刺激了葡萄球菌的生长</w:t>
      </w:r>
    </w:p>
    <w:p w:rsidR="003E55A3" w:rsidRPr="00813FF9" w:rsidRDefault="003E55A3" w:rsidP="003E55A3">
      <w:pPr>
        <w:tabs>
          <w:tab w:val="left" w:pos="420"/>
          <w:tab w:val="left" w:pos="2310"/>
          <w:tab w:val="left" w:pos="4200"/>
          <w:tab w:val="left" w:pos="6090"/>
          <w:tab w:val="left" w:pos="7560"/>
        </w:tabs>
        <w:spacing w:line="288" w:lineRule="auto"/>
        <w:rPr>
          <w:rFonts w:ascii="宋体" w:hAnsi="宋体" w:hint="eastAsia"/>
          <w:color w:val="000000"/>
          <w:szCs w:val="21"/>
        </w:rPr>
      </w:pPr>
      <w:r w:rsidRPr="00813FF9">
        <w:rPr>
          <w:rFonts w:ascii="宋体" w:hAnsi="宋体" w:hint="eastAsia"/>
          <w:color w:val="000000"/>
          <w:szCs w:val="21"/>
        </w:rPr>
        <w:t>55．仔细分析53题的句子，归纳弗莱明在发现青霉素的过程中得到的三个实验结论。</w:t>
      </w:r>
    </w:p>
    <w:p w:rsidR="003E55A3" w:rsidRPr="00813FF9" w:rsidRDefault="003E55A3" w:rsidP="003E55A3">
      <w:pPr>
        <w:tabs>
          <w:tab w:val="left" w:pos="420"/>
          <w:tab w:val="left" w:pos="2310"/>
          <w:tab w:val="left" w:pos="4200"/>
          <w:tab w:val="left" w:pos="6090"/>
          <w:tab w:val="left" w:pos="7560"/>
        </w:tabs>
        <w:spacing w:line="288" w:lineRule="auto"/>
        <w:ind w:firstLine="435"/>
        <w:rPr>
          <w:rFonts w:ascii="宋体" w:hAnsi="宋体" w:hint="eastAsia"/>
          <w:color w:val="000000"/>
          <w:szCs w:val="21"/>
        </w:rPr>
      </w:pPr>
      <w:r w:rsidRPr="00813FF9">
        <w:rPr>
          <w:rFonts w:ascii="宋体" w:hAnsi="宋体" w:hint="eastAsia"/>
          <w:color w:val="000000"/>
          <w:szCs w:val="21"/>
        </w:rPr>
        <w:t>①</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88" w:lineRule="auto"/>
        <w:ind w:firstLine="435"/>
        <w:rPr>
          <w:rFonts w:ascii="宋体" w:hAnsi="宋体" w:hint="eastAsia"/>
          <w:color w:val="000000"/>
          <w:szCs w:val="21"/>
        </w:rPr>
      </w:pPr>
      <w:r w:rsidRPr="00813FF9">
        <w:rPr>
          <w:rFonts w:ascii="宋体" w:hAnsi="宋体" w:hint="eastAsia"/>
          <w:color w:val="000000"/>
          <w:szCs w:val="21"/>
        </w:rPr>
        <w:t>②</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88" w:lineRule="auto"/>
        <w:ind w:firstLine="435"/>
        <w:rPr>
          <w:rFonts w:ascii="宋体" w:hAnsi="宋体" w:hint="eastAsia"/>
          <w:color w:val="000000"/>
          <w:szCs w:val="21"/>
        </w:rPr>
      </w:pPr>
      <w:r w:rsidRPr="00813FF9">
        <w:rPr>
          <w:rFonts w:ascii="宋体" w:hAnsi="宋体" w:hint="eastAsia"/>
          <w:color w:val="000000"/>
          <w:szCs w:val="21"/>
        </w:rPr>
        <w:t>③</w:t>
      </w:r>
      <w:r w:rsidRPr="00813FF9">
        <w:rPr>
          <w:rFonts w:ascii="宋体" w:hAnsi="宋体" w:hint="eastAsia"/>
          <w:color w:val="000000"/>
          <w:szCs w:val="21"/>
          <w:u w:val="single"/>
        </w:rPr>
        <w:t xml:space="preserve">                                                                      </w:t>
      </w:r>
    </w:p>
    <w:p w:rsidR="003E55A3" w:rsidRPr="00813FF9" w:rsidRDefault="003E55A3" w:rsidP="003E55A3">
      <w:pPr>
        <w:tabs>
          <w:tab w:val="left" w:pos="420"/>
          <w:tab w:val="left" w:pos="2310"/>
          <w:tab w:val="left" w:pos="4200"/>
          <w:tab w:val="left" w:pos="6090"/>
          <w:tab w:val="left" w:pos="7560"/>
        </w:tabs>
        <w:spacing w:line="288" w:lineRule="auto"/>
        <w:ind w:left="420" w:hangingChars="200" w:hanging="420"/>
        <w:rPr>
          <w:rFonts w:ascii="宋体" w:hAnsi="宋体" w:hint="eastAsia"/>
          <w:color w:val="000000"/>
          <w:szCs w:val="21"/>
        </w:rPr>
      </w:pPr>
      <w:r w:rsidRPr="00813FF9">
        <w:rPr>
          <w:rFonts w:ascii="宋体" w:hAnsi="宋体"/>
          <w:noProof/>
          <w:color w:val="000000"/>
          <w:szCs w:val="21"/>
        </w:rPr>
        <w:pict>
          <v:rect id="_x0000_s1137" alt="www.gkxx.com" style="position:absolute;left:0;text-align:left;margin-left:288.75pt;margin-top:2.2pt;width:49.6pt;height:17.85pt;z-index:251645440" filled="f"/>
        </w:pict>
      </w:r>
      <w:r w:rsidRPr="00813FF9">
        <w:rPr>
          <w:rFonts w:ascii="宋体" w:hAnsi="宋体" w:hint="eastAsia"/>
          <w:color w:val="000000"/>
          <w:szCs w:val="21"/>
        </w:rPr>
        <w:t>56．对弗莱明发现青霉素的整个过程进行总结，</w:t>
      </w:r>
    </w:p>
    <w:p w:rsidR="003E55A3" w:rsidRPr="00813FF9" w:rsidRDefault="003E55A3" w:rsidP="003E55A3">
      <w:pPr>
        <w:tabs>
          <w:tab w:val="left" w:pos="420"/>
          <w:tab w:val="left" w:pos="2310"/>
          <w:tab w:val="left" w:pos="4200"/>
          <w:tab w:val="left" w:pos="6090"/>
          <w:tab w:val="left" w:pos="7560"/>
        </w:tabs>
        <w:spacing w:line="288" w:lineRule="auto"/>
        <w:ind w:leftChars="200" w:left="420"/>
        <w:rPr>
          <w:rFonts w:ascii="宋体" w:hAnsi="宋体" w:hint="eastAsia"/>
          <w:color w:val="000000"/>
          <w:szCs w:val="21"/>
        </w:rPr>
      </w:pPr>
      <w:r w:rsidRPr="00813FF9">
        <w:rPr>
          <w:rFonts w:ascii="宋体" w:hAnsi="宋体"/>
          <w:noProof/>
          <w:color w:val="000000"/>
          <w:szCs w:val="21"/>
        </w:rPr>
        <w:pict>
          <v:rect id="_x0000_s1138" alt="www.gkxx.com" style="position:absolute;left:0;text-align:left;margin-left:231pt;margin-top:11.5pt;width:57.75pt;height:20.7pt;z-index:251646464" filled="f"/>
        </w:pict>
      </w:r>
      <w:r w:rsidRPr="00813FF9">
        <w:rPr>
          <w:rFonts w:ascii="宋体" w:hAnsi="宋体"/>
          <w:noProof/>
          <w:color w:val="000000"/>
          <w:szCs w:val="21"/>
        </w:rPr>
        <w:pict>
          <v:rect id="_x0000_s1139" alt="www.gkxx.com" style="position:absolute;left:0;text-align:left;margin-left:341.25pt;margin-top:10pt;width:57.75pt;height:23.4pt;z-index:251647488" filled="f">
            <v:textbox>
              <w:txbxContent>
                <w:p w:rsidR="003E55A3" w:rsidRDefault="003E55A3" w:rsidP="003E55A3">
                  <w:pPr>
                    <w:rPr>
                      <w:rFonts w:hint="eastAsia"/>
                    </w:rPr>
                  </w:pPr>
                  <w:r>
                    <w:rPr>
                      <w:rFonts w:hint="eastAsia"/>
                    </w:rPr>
                    <w:t>提出假设</w:t>
                  </w:r>
                </w:p>
              </w:txbxContent>
            </v:textbox>
          </v:rect>
        </w:pict>
      </w:r>
      <w:r w:rsidRPr="00813FF9">
        <w:rPr>
          <w:rFonts w:ascii="宋体" w:hAnsi="宋体" w:hint="eastAsia"/>
          <w:color w:val="000000"/>
          <w:szCs w:val="21"/>
        </w:rPr>
        <w:t>可以得出科学研究大致分为五个步骤。请在</w:t>
      </w:r>
    </w:p>
    <w:p w:rsidR="003E55A3" w:rsidRPr="00813FF9" w:rsidRDefault="003E55A3" w:rsidP="003E55A3">
      <w:pPr>
        <w:tabs>
          <w:tab w:val="left" w:pos="420"/>
          <w:tab w:val="left" w:pos="2310"/>
          <w:tab w:val="left" w:pos="4200"/>
          <w:tab w:val="left" w:pos="6090"/>
          <w:tab w:val="left" w:pos="7560"/>
        </w:tabs>
        <w:spacing w:line="288" w:lineRule="auto"/>
        <w:ind w:leftChars="200" w:left="420"/>
        <w:rPr>
          <w:rFonts w:ascii="宋体" w:hAnsi="宋体" w:hint="eastAsia"/>
          <w:color w:val="000000"/>
          <w:szCs w:val="21"/>
        </w:rPr>
      </w:pPr>
      <w:r w:rsidRPr="00813FF9">
        <w:rPr>
          <w:rFonts w:ascii="宋体" w:hAnsi="宋体" w:hint="eastAsia"/>
          <w:color w:val="000000"/>
          <w:szCs w:val="21"/>
        </w:rPr>
        <w:t>右侧每个小方框中填入科学研究的某个步骤，</w:t>
      </w:r>
    </w:p>
    <w:p w:rsidR="003E55A3" w:rsidRPr="00813FF9" w:rsidRDefault="003E55A3" w:rsidP="003E55A3">
      <w:pPr>
        <w:tabs>
          <w:tab w:val="left" w:pos="420"/>
          <w:tab w:val="left" w:pos="2310"/>
          <w:tab w:val="left" w:pos="4200"/>
          <w:tab w:val="left" w:pos="6090"/>
          <w:tab w:val="left" w:pos="7560"/>
        </w:tabs>
        <w:spacing w:line="288" w:lineRule="auto"/>
        <w:ind w:leftChars="200" w:left="420"/>
        <w:rPr>
          <w:rFonts w:ascii="宋体" w:hAnsi="宋体" w:hint="eastAsia"/>
          <w:color w:val="000000"/>
          <w:szCs w:val="21"/>
        </w:rPr>
      </w:pPr>
      <w:r w:rsidRPr="00813FF9">
        <w:rPr>
          <w:rFonts w:ascii="宋体" w:hAnsi="宋体"/>
          <w:noProof/>
          <w:color w:val="000000"/>
          <w:szCs w:val="21"/>
        </w:rPr>
        <w:pict>
          <v:rect id="_x0000_s1140" alt="www.gkxx.com" style="position:absolute;left:0;text-align:left;margin-left:320.25pt;margin-top:10pt;width:52.5pt;height:23.4pt;z-index:251649536" filled="f"/>
        </w:pict>
      </w:r>
      <w:r w:rsidRPr="00813FF9">
        <w:rPr>
          <w:rFonts w:ascii="宋体" w:hAnsi="宋体"/>
          <w:noProof/>
          <w:color w:val="000000"/>
          <w:szCs w:val="21"/>
        </w:rPr>
        <w:pict>
          <v:rect id="_x0000_s1141" alt="www.gkxx.com" style="position:absolute;left:0;text-align:left;margin-left:252pt;margin-top:10pt;width:57.75pt;height:23.4pt;z-index:251648512" filled="f">
            <v:textbox>
              <w:txbxContent>
                <w:p w:rsidR="003E55A3" w:rsidRDefault="003E55A3" w:rsidP="003E55A3">
                  <w:pPr>
                    <w:rPr>
                      <w:rFonts w:hint="eastAsia"/>
                    </w:rPr>
                  </w:pPr>
                  <w:r>
                    <w:rPr>
                      <w:rFonts w:hint="eastAsia"/>
                    </w:rPr>
                    <w:t>数据分析</w:t>
                  </w:r>
                </w:p>
              </w:txbxContent>
            </v:textbox>
          </v:rect>
        </w:pict>
      </w:r>
      <w:r w:rsidRPr="00813FF9">
        <w:rPr>
          <w:rFonts w:ascii="宋体" w:hAnsi="宋体" w:hint="eastAsia"/>
          <w:color w:val="000000"/>
          <w:szCs w:val="21"/>
        </w:rPr>
        <w:t>并用箭头（→）把方框连接起来。</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jc w:val="center"/>
        <w:rPr>
          <w:rFonts w:ascii="宋体" w:hAnsi="宋体" w:hint="eastAsia"/>
          <w:b/>
          <w:color w:val="000000"/>
          <w:szCs w:val="21"/>
        </w:rPr>
      </w:pPr>
      <w:r w:rsidRPr="00813FF9">
        <w:rPr>
          <w:rFonts w:ascii="宋体" w:hAnsi="宋体" w:hint="eastAsia"/>
          <w:b/>
          <w:color w:val="000000"/>
          <w:szCs w:val="21"/>
        </w:rPr>
        <w:t>参考答案</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第Ⅰ卷每题3分共54分</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一、</w:t>
      </w:r>
      <w:r w:rsidRPr="00813FF9">
        <w:rPr>
          <w:rFonts w:ascii="宋体" w:hAnsi="宋体"/>
          <w:color w:val="000000"/>
          <w:szCs w:val="21"/>
        </w:rPr>
        <w:t>1.C  2.A  3.B</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二、</w:t>
      </w:r>
      <w:r w:rsidRPr="00813FF9">
        <w:rPr>
          <w:rFonts w:ascii="宋体" w:hAnsi="宋体"/>
          <w:color w:val="000000"/>
          <w:szCs w:val="21"/>
        </w:rPr>
        <w:t>4.B  5.C  6.A</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三、</w:t>
      </w:r>
      <w:r w:rsidRPr="00813FF9">
        <w:rPr>
          <w:rFonts w:ascii="宋体" w:hAnsi="宋体"/>
          <w:color w:val="000000"/>
          <w:szCs w:val="21"/>
        </w:rPr>
        <w:t>7.B  8.D  9.D  10.A  11.D  12.C</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四、</w:t>
      </w:r>
      <w:r w:rsidRPr="00813FF9">
        <w:rPr>
          <w:rFonts w:ascii="宋体" w:hAnsi="宋体"/>
          <w:color w:val="000000"/>
          <w:szCs w:val="21"/>
        </w:rPr>
        <w:t>13.D  14.C  15.C</w:t>
      </w:r>
      <w:r w:rsidRPr="00813FF9">
        <w:rPr>
          <w:rFonts w:ascii="宋体" w:hAnsi="宋体" w:hint="eastAsia"/>
          <w:color w:val="000000"/>
          <w:szCs w:val="21"/>
        </w:rPr>
        <w:t xml:space="preserve">  </w:t>
      </w:r>
    </w:p>
    <w:p w:rsidR="003E55A3" w:rsidRPr="00813FF9" w:rsidRDefault="003E55A3" w:rsidP="003E55A3">
      <w:pPr>
        <w:tabs>
          <w:tab w:val="left" w:pos="420"/>
          <w:tab w:val="left" w:pos="2310"/>
          <w:tab w:val="left" w:pos="4200"/>
          <w:tab w:val="left" w:pos="6090"/>
          <w:tab w:val="left" w:pos="7560"/>
        </w:tabs>
        <w:rPr>
          <w:rFonts w:ascii="宋体" w:hAnsi="宋体"/>
          <w:color w:val="000000"/>
          <w:szCs w:val="21"/>
        </w:rPr>
      </w:pPr>
      <w:r w:rsidRPr="00813FF9">
        <w:rPr>
          <w:rFonts w:ascii="宋体" w:hAnsi="宋体" w:hint="eastAsia"/>
          <w:color w:val="000000"/>
          <w:szCs w:val="21"/>
        </w:rPr>
        <w:t>五、</w:t>
      </w:r>
      <w:r w:rsidRPr="00813FF9">
        <w:rPr>
          <w:rFonts w:ascii="宋体" w:hAnsi="宋体"/>
          <w:color w:val="000000"/>
          <w:szCs w:val="21"/>
        </w:rPr>
        <w:t>16.D  17.A  18.D</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第Ⅱ卷共96分</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六、</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19．④、①、③、②</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20．1．使旅游者接受爱国主义和革命传统教育。</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2．带动旅游业及相关产生发展，增加当地人民的经济收入。</w:t>
      </w:r>
    </w:p>
    <w:p w:rsidR="003E55A3" w:rsidRPr="00813FF9" w:rsidRDefault="003E55A3" w:rsidP="003E55A3">
      <w:pPr>
        <w:tabs>
          <w:tab w:val="left" w:pos="420"/>
          <w:tab w:val="left" w:pos="2310"/>
          <w:tab w:val="left" w:pos="4200"/>
          <w:tab w:val="left" w:pos="6090"/>
          <w:tab w:val="left" w:pos="7560"/>
        </w:tabs>
        <w:ind w:firstLineChars="200" w:firstLine="420"/>
        <w:rPr>
          <w:rFonts w:ascii="宋体" w:hAnsi="宋体" w:hint="eastAsia"/>
          <w:color w:val="000000"/>
          <w:szCs w:val="21"/>
        </w:rPr>
      </w:pPr>
      <w:r w:rsidRPr="00813FF9">
        <w:rPr>
          <w:rFonts w:ascii="宋体" w:hAnsi="宋体" w:hint="eastAsia"/>
          <w:color w:val="000000"/>
          <w:szCs w:val="21"/>
        </w:rPr>
        <w:t>3．促进各地对革命遗迹、遗址和文物的保护，推动地方的文化建设。</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21．中共一大会址（或：嘉兴南湖）</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22．开发红色旅游路线；开发新的红色旅游景点（或：开发红色旅游活动等）</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23．②、⑤</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24．②、④</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25．赞成。收取门票可以更好地管理和维护革命文物，使红色旅游景点更长久地发挥其爱国主义教育基地的功能。</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（或者：不赞成。红色旅游景点作为爱国主义教育基地，应由政府财政来支持其管理维护；收门票在一定程度上会影响景点的宣传教育效果。）</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七、</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26．按桥的用途或功能分类；    跨河桥；    斜拉桥；    按桥的材质分类。</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27．半湿润气候、地势平坦、车行为主；</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江南地区（或东南地区、江浙地区）；</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悬索桥或铁索桥、桥身不固定、无墩。</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28．斜拉桥；    防海风或海水腐蚀。</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noProof/>
          <w:color w:val="000000"/>
          <w:szCs w:val="21"/>
        </w:rPr>
        <w:pict>
          <v:shape id="_x0000_s1142" type="#_x0000_t202" alt="www.gkxx.com" style="position:absolute;left:0;text-align:left;margin-left:36.75pt;margin-top:2.2pt;width:89.2pt;height:37.25pt;z-index:251654656" filled="f" stroked="f">
            <v:textbox>
              <w:txbxContent>
                <w:p w:rsidR="003E55A3" w:rsidRDefault="003E55A3" w:rsidP="003E55A3">
                  <w:r>
                    <w:object w:dxaOrig="1497" w:dyaOrig="602">
                      <v:shape id="_x0000_i1056" type="#_x0000_t75" style="width:74.8pt;height:30.05pt">
                        <v:imagedata r:id="rId56" o:title=""/>
                      </v:shape>
                      <o:OLEObject Type="Embed" ProgID="PBrush" ShapeID="_x0000_i1056" DrawAspect="Content" ObjectID="_1804060495" r:id="rId57"/>
                    </w:object>
                  </w:r>
                </w:p>
              </w:txbxContent>
            </v:textbox>
          </v:shape>
        </w:pict>
      </w:r>
      <w:r w:rsidRPr="00813FF9">
        <w:rPr>
          <w:rFonts w:ascii="宋体" w:hAnsi="宋体" w:hint="eastAsia"/>
          <w:color w:val="000000"/>
          <w:szCs w:val="21"/>
        </w:rPr>
        <w:t>29．（1）</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（2）①、③、④</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（3）扩展空间；移步换景</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30．（1）白蛇传   （2）枫桥；苏州或姑苏</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八、</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31．徽标中的沙漏（上、下圆圈、中间的叉、整体的锥形等）有什么样的物理含义？</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32．②</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33．</w:t>
      </w:r>
      <w:r w:rsidRPr="00813FF9">
        <w:rPr>
          <w:rFonts w:ascii="宋体" w:hAnsi="宋体"/>
          <w:color w:val="000000"/>
          <w:szCs w:val="21"/>
        </w:rPr>
        <w:t>0.6</w:t>
      </w:r>
      <w:r w:rsidRPr="00813FF9">
        <w:rPr>
          <w:rFonts w:ascii="宋体" w:hAnsi="宋体" w:hint="eastAsia"/>
          <w:color w:val="000000"/>
          <w:szCs w:val="21"/>
        </w:rPr>
        <w:t>；  远远小于光速或速度很小</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34．B</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35．上海；  C</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36．①、③</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37．公众对与现代高科技相关的基本科学观点认知水平偏低</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九、</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38．读火柴的小女孩；丑小鸭；皇帝的新装；拇指姑娘</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noProof/>
          <w:color w:val="000000"/>
          <w:szCs w:val="21"/>
        </w:rPr>
        <w:pict>
          <v:group id="_x0000_s1144" alt="www.gkxx.com" style="position:absolute;left:0;text-align:left;margin-left:21pt;margin-top:2.2pt;width:204.75pt;height:148.2pt;z-index:251650560" coordorigin="1384,3035" coordsize="4095,2964">
            <v:shape id="_x0000_s1145" type="#_x0000_t202" style="position:absolute;left:1384;top:4439;width:1155;height:468" filled="f">
              <v:textbox>
                <w:txbxContent>
                  <w:p w:rsidR="003E55A3" w:rsidRDefault="003E55A3" w:rsidP="003E55A3">
                    <w:pPr>
                      <w:rPr>
                        <w:rFonts w:hint="eastAsia"/>
                      </w:rPr>
                    </w:pPr>
                    <w:r>
                      <w:rPr>
                        <w:rFonts w:hint="eastAsia"/>
                      </w:rPr>
                      <w:t>文学作品</w:t>
                    </w:r>
                  </w:p>
                </w:txbxContent>
              </v:textbox>
            </v:shape>
            <v:shape id="_x0000_s1146" type="#_x0000_t87" style="position:absolute;left:2644;top:3815;width:105;height:1716"/>
            <v:shape id="_x0000_s1147" type="#_x0000_t202" style="position:absolute;left:2854;top:3659;width:1155;height:468" filled="f">
              <v:textbox>
                <w:txbxContent>
                  <w:p w:rsidR="003E55A3" w:rsidRDefault="003E55A3" w:rsidP="003E55A3">
                    <w:pPr>
                      <w:rPr>
                        <w:rFonts w:hint="eastAsia"/>
                      </w:rPr>
                    </w:pPr>
                    <w:r>
                      <w:rPr>
                        <w:rFonts w:hint="eastAsia"/>
                      </w:rPr>
                      <w:t>童话作品</w:t>
                    </w:r>
                  </w:p>
                </w:txbxContent>
              </v:textbox>
            </v:shape>
            <v:shape id="_x0000_s1148" type="#_x0000_t202" style="position:absolute;left:2854;top:5219;width:1155;height:468" filled="f">
              <v:textbox>
                <w:txbxContent>
                  <w:p w:rsidR="003E55A3" w:rsidRDefault="003E55A3" w:rsidP="003E55A3">
                    <w:pPr>
                      <w:rPr>
                        <w:rFonts w:hint="eastAsia"/>
                      </w:rPr>
                    </w:pPr>
                    <w:r>
                      <w:rPr>
                        <w:rFonts w:hint="eastAsia"/>
                      </w:rPr>
                      <w:t>散文作品</w:t>
                    </w:r>
                  </w:p>
                </w:txbxContent>
              </v:textbox>
            </v:shape>
            <v:shape id="_x0000_s1149" type="#_x0000_t87" style="position:absolute;left:4114;top:3110;width:105;height:1560"/>
            <v:shape id="_x0000_s1150" type="#_x0000_t202" style="position:absolute;left:4324;top:3035;width:1155;height:468" filled="f">
              <v:textbox>
                <w:txbxContent>
                  <w:p w:rsidR="003E55A3" w:rsidRDefault="003E55A3" w:rsidP="003E55A3">
                    <w:pPr>
                      <w:rPr>
                        <w:rFonts w:hint="eastAsia"/>
                      </w:rPr>
                    </w:pPr>
                    <w:r>
                      <w:rPr>
                        <w:rFonts w:hint="eastAsia"/>
                      </w:rPr>
                      <w:t>海的女儿</w:t>
                    </w:r>
                  </w:p>
                </w:txbxContent>
              </v:textbox>
            </v:shape>
            <v:shape id="_x0000_s1151" type="#_x0000_t202" style="position:absolute;left:4324;top:3659;width:1155;height:468" filled="f">
              <v:textbox>
                <w:txbxContent>
                  <w:p w:rsidR="003E55A3" w:rsidRDefault="003E55A3" w:rsidP="003E55A3">
                    <w:pPr>
                      <w:rPr>
                        <w:rFonts w:hint="eastAsia"/>
                      </w:rPr>
                    </w:pPr>
                    <w:r>
                      <w:rPr>
                        <w:rFonts w:hint="eastAsia"/>
                      </w:rPr>
                      <w:t>青蛙王子</w:t>
                    </w:r>
                  </w:p>
                </w:txbxContent>
              </v:textbox>
            </v:shape>
            <v:shape id="_x0000_s1152" type="#_x0000_t202" style="position:absolute;left:4324;top:4283;width:1155;height:468" filled="f">
              <v:textbox>
                <w:txbxContent>
                  <w:p w:rsidR="003E55A3" w:rsidRDefault="003E55A3" w:rsidP="003E55A3">
                    <w:pPr>
                      <w:rPr>
                        <w:rFonts w:hint="eastAsia"/>
                      </w:rPr>
                    </w:pPr>
                    <w:r>
                      <w:rPr>
                        <w:rFonts w:hint="eastAsia"/>
                      </w:rPr>
                      <w:t>白雪公主</w:t>
                    </w:r>
                  </w:p>
                </w:txbxContent>
              </v:textbox>
            </v:shape>
            <v:shape id="_x0000_s1153" type="#_x0000_t87" style="position:absolute;left:4114;top:5063;width:105;height:780"/>
            <v:shape id="_x0000_s1154" type="#_x0000_t202" style="position:absolute;left:4324;top:4907;width:1155;height:468" filled="f">
              <v:textbox>
                <w:txbxContent>
                  <w:p w:rsidR="003E55A3" w:rsidRDefault="003E55A3" w:rsidP="003E55A3">
                    <w:pPr>
                      <w:rPr>
                        <w:rFonts w:hint="eastAsia"/>
                      </w:rPr>
                    </w:pPr>
                    <w:r>
                      <w:rPr>
                        <w:rFonts w:hint="eastAsia"/>
                      </w:rPr>
                      <w:t>荷塘月色</w:t>
                    </w:r>
                  </w:p>
                </w:txbxContent>
              </v:textbox>
            </v:shape>
            <v:shape id="_x0000_s1155" type="#_x0000_t202" style="position:absolute;left:4324;top:5531;width:1155;height:468" filled="f">
              <v:textbox>
                <w:txbxContent>
                  <w:p w:rsidR="003E55A3" w:rsidRDefault="003E55A3" w:rsidP="003E55A3">
                    <w:pPr>
                      <w:rPr>
                        <w:rFonts w:hint="eastAsia"/>
                      </w:rPr>
                    </w:pPr>
                    <w:r>
                      <w:rPr>
                        <w:rFonts w:hint="eastAsia"/>
                      </w:rPr>
                      <w:t>白杨礼赞</w:t>
                    </w:r>
                  </w:p>
                </w:txbxContent>
              </v:textbox>
            </v:shape>
          </v:group>
        </w:pict>
      </w:r>
      <w:r w:rsidRPr="00813FF9">
        <w:rPr>
          <w:rFonts w:ascii="宋体" w:hAnsi="宋体" w:hint="eastAsia"/>
          <w:color w:val="000000"/>
          <w:szCs w:val="21"/>
        </w:rPr>
        <w:t>39．</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40．相同点：都强调了童话作品对人的教育、激励和道德熏陶的作用；</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不同点：表达方式不同或文体不同；材料一描述童话对不同年龄段人们的影响，材料二只论及童话对儿童的影响。</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41．例：珍珍妈咪编制的小男孩从电脑中溜出来。他问台历：“今天是中秋节？”台历点点头。“哎呀，那我得赶紧去给妈咪买月饼”。</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42．例：获得成就的基础并不是贫困，而是人的主观努力，只要愿意奋斗，贫困与否并不重要。</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生活贫困会带来物质匮乏，让人失去获得成就的物质条件。</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十、</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43．③、④、①、②</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44．</w:t>
      </w:r>
    </w:p>
    <w:tbl>
      <w:tblPr>
        <w:tblW w:w="0" w:type="auto"/>
        <w:tblInd w:w="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8"/>
        <w:gridCol w:w="1470"/>
      </w:tblGrid>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文明时代</w:t>
            </w:r>
          </w:p>
        </w:tc>
        <w:tc>
          <w:tcPr>
            <w:tcW w:w="1470"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noProof/>
                <w:color w:val="000000"/>
                <w:szCs w:val="21"/>
              </w:rPr>
              <w:pict>
                <v:shape id="_x0000_s1156" type="#_x0000_t202" alt="www.gkxx.com" style="position:absolute;left:0;text-align:left;margin-left:104.85pt;margin-top:1.7pt;width:178.5pt;height:62.4pt;z-index:251652608;mso-position-horizontal-relative:text;mso-position-vertical-relative:text"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9"/>
                          <w:gridCol w:w="1629"/>
                        </w:tblGrid>
                        <w:tr w:rsidR="00000000">
                          <w:tc>
                            <w:tcPr>
                              <w:tcW w:w="1629" w:type="dxa"/>
                            </w:tcPr>
                            <w:p w:rsidR="003E55A3" w:rsidRDefault="003E55A3">
                              <w:pPr>
                                <w:rPr>
                                  <w:rFonts w:hint="eastAsia"/>
                                </w:rPr>
                              </w:pPr>
                              <w:r>
                                <w:rPr>
                                  <w:rFonts w:hint="eastAsia"/>
                                </w:rPr>
                                <w:t>动力</w:t>
                              </w:r>
                            </w:p>
                          </w:tc>
                          <w:tc>
                            <w:tcPr>
                              <w:tcW w:w="1629" w:type="dxa"/>
                            </w:tcPr>
                            <w:p w:rsidR="003E55A3" w:rsidRDefault="003E55A3">
                              <w:pPr>
                                <w:rPr>
                                  <w:rFonts w:hint="eastAsia"/>
                                </w:rPr>
                              </w:pPr>
                              <w:r>
                                <w:rPr>
                                  <w:rFonts w:hint="eastAsia"/>
                                </w:rPr>
                                <w:t>交通工具</w:t>
                              </w:r>
                            </w:p>
                          </w:tc>
                        </w:tr>
                        <w:tr w:rsidR="00000000">
                          <w:tc>
                            <w:tcPr>
                              <w:tcW w:w="1629" w:type="dxa"/>
                            </w:tcPr>
                            <w:p w:rsidR="003E55A3" w:rsidRDefault="003E55A3">
                              <w:pPr>
                                <w:rPr>
                                  <w:rFonts w:hint="eastAsia"/>
                                </w:rPr>
                              </w:pPr>
                              <w:r>
                                <w:rPr>
                                  <w:rFonts w:hint="eastAsia"/>
                                </w:rPr>
                                <w:t>畜力</w:t>
                              </w:r>
                            </w:p>
                          </w:tc>
                          <w:tc>
                            <w:tcPr>
                              <w:tcW w:w="1629" w:type="dxa"/>
                            </w:tcPr>
                            <w:p w:rsidR="003E55A3" w:rsidRDefault="003E55A3">
                              <w:pPr>
                                <w:rPr>
                                  <w:rFonts w:hint="eastAsia"/>
                                </w:rPr>
                              </w:pPr>
                              <w:r>
                                <w:rPr>
                                  <w:rFonts w:hint="eastAsia"/>
                                </w:rPr>
                                <w:t>③</w:t>
                              </w:r>
                            </w:p>
                          </w:tc>
                        </w:tr>
                        <w:tr w:rsidR="00000000">
                          <w:tc>
                            <w:tcPr>
                              <w:tcW w:w="1629" w:type="dxa"/>
                            </w:tcPr>
                            <w:p w:rsidR="003E55A3" w:rsidRDefault="003E55A3">
                              <w:pPr>
                                <w:rPr>
                                  <w:rFonts w:hint="eastAsia"/>
                                </w:rPr>
                              </w:pPr>
                              <w:r>
                                <w:rPr>
                                  <w:rFonts w:hint="eastAsia"/>
                                </w:rPr>
                                <w:t>机械力</w:t>
                              </w:r>
                            </w:p>
                          </w:tc>
                          <w:tc>
                            <w:tcPr>
                              <w:tcW w:w="1629" w:type="dxa"/>
                            </w:tcPr>
                            <w:p w:rsidR="003E55A3" w:rsidRDefault="003E55A3">
                              <w:pPr>
                                <w:rPr>
                                  <w:rFonts w:hint="eastAsia"/>
                                </w:rPr>
                              </w:pPr>
                              <w:r>
                                <w:rPr>
                                  <w:rFonts w:hint="eastAsia"/>
                                </w:rPr>
                                <w:t>④①②</w:t>
                              </w:r>
                            </w:p>
                          </w:tc>
                        </w:tr>
                      </w:tbl>
                      <w:p w:rsidR="003E55A3" w:rsidRDefault="003E55A3" w:rsidP="003E55A3"/>
                    </w:txbxContent>
                  </v:textbox>
                </v:shape>
              </w:pict>
            </w:r>
            <w:r w:rsidRPr="00813FF9">
              <w:rPr>
                <w:rFonts w:ascii="宋体" w:hAnsi="宋体" w:hint="eastAsia"/>
                <w:color w:val="000000"/>
                <w:szCs w:val="21"/>
              </w:rPr>
              <w:t>交通工具</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农业时代</w:t>
            </w:r>
          </w:p>
        </w:tc>
        <w:tc>
          <w:tcPr>
            <w:tcW w:w="1470"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noProof/>
                <w:color w:val="000000"/>
                <w:szCs w:val="21"/>
              </w:rPr>
              <w:pict>
                <v:shape id="_x0000_s1157" type="#_x0000_t202" alt="www.gkxx.com" style="position:absolute;left:0;text-align:left;margin-left:73.35pt;margin-top:1.2pt;width:42pt;height:31.2pt;z-index:251651584;mso-position-horizontal-relative:text;mso-position-vertical-relative:text" filled="f" stroked="f">
                  <v:textbox>
                    <w:txbxContent>
                      <w:p w:rsidR="003E55A3" w:rsidRDefault="003E55A3" w:rsidP="003E55A3">
                        <w:pPr>
                          <w:rPr>
                            <w:rFonts w:hint="eastAsia"/>
                          </w:rPr>
                        </w:pPr>
                        <w:r>
                          <w:rPr>
                            <w:rFonts w:hint="eastAsia"/>
                          </w:rPr>
                          <w:t>或</w:t>
                        </w:r>
                      </w:p>
                    </w:txbxContent>
                  </v:textbox>
                </v:shape>
              </w:pict>
            </w:r>
            <w:r w:rsidRPr="00813FF9">
              <w:rPr>
                <w:rFonts w:ascii="宋体" w:hAnsi="宋体" w:hint="eastAsia"/>
                <w:color w:val="000000"/>
                <w:szCs w:val="21"/>
              </w:rPr>
              <w:t>③</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蒸汽时代</w:t>
            </w:r>
          </w:p>
        </w:tc>
        <w:tc>
          <w:tcPr>
            <w:tcW w:w="1470"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④</w:t>
            </w:r>
          </w:p>
        </w:tc>
      </w:tr>
      <w:tr w:rsidR="00000000" w:rsidTr="0089605B">
        <w:tc>
          <w:tcPr>
            <w:tcW w:w="1158"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电气时代</w:t>
            </w:r>
          </w:p>
        </w:tc>
        <w:tc>
          <w:tcPr>
            <w:tcW w:w="1470" w:type="dxa"/>
            <w:vAlign w:val="center"/>
          </w:tcPr>
          <w:p w:rsidR="003E55A3" w:rsidRPr="00813FF9" w:rsidRDefault="003E55A3" w:rsidP="0089605B">
            <w:pPr>
              <w:tabs>
                <w:tab w:val="left" w:pos="420"/>
                <w:tab w:val="left" w:pos="2310"/>
                <w:tab w:val="left" w:pos="4200"/>
                <w:tab w:val="left" w:pos="6090"/>
                <w:tab w:val="left" w:pos="7560"/>
              </w:tabs>
              <w:jc w:val="center"/>
              <w:rPr>
                <w:rFonts w:ascii="宋体" w:hAnsi="宋体" w:hint="eastAsia"/>
                <w:color w:val="000000"/>
                <w:szCs w:val="21"/>
              </w:rPr>
            </w:pPr>
            <w:r w:rsidRPr="00813FF9">
              <w:rPr>
                <w:rFonts w:ascii="宋体" w:hAnsi="宋体" w:hint="eastAsia"/>
                <w:color w:val="000000"/>
                <w:szCs w:val="21"/>
              </w:rPr>
              <w:t>①②</w:t>
            </w:r>
          </w:p>
        </w:tc>
      </w:tr>
    </w:tbl>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45．动力相法，吨位相同，风向和水流方向相同等</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46．实况报道（新闻报道、事件情况等均可）；</w:t>
      </w:r>
    </w:p>
    <w:p w:rsidR="003E55A3" w:rsidRPr="00813FF9" w:rsidRDefault="003E55A3" w:rsidP="003E55A3">
      <w:pPr>
        <w:tabs>
          <w:tab w:val="left" w:pos="420"/>
          <w:tab w:val="left" w:pos="2310"/>
          <w:tab w:val="left" w:pos="4200"/>
          <w:tab w:val="left" w:pos="6090"/>
          <w:tab w:val="left" w:pos="7560"/>
        </w:tabs>
        <w:ind w:firstLine="435"/>
        <w:rPr>
          <w:rFonts w:ascii="宋体" w:hAnsi="宋体" w:hint="eastAsia"/>
          <w:color w:val="000000"/>
          <w:szCs w:val="21"/>
        </w:rPr>
      </w:pPr>
      <w:r w:rsidRPr="00813FF9">
        <w:rPr>
          <w:rFonts w:ascii="宋体" w:hAnsi="宋体" w:hint="eastAsia"/>
          <w:color w:val="000000"/>
          <w:szCs w:val="21"/>
        </w:rPr>
        <w:t>评论（评价、评述、分析等）；</w:t>
      </w:r>
    </w:p>
    <w:p w:rsidR="003E55A3" w:rsidRPr="00813FF9" w:rsidRDefault="003E55A3" w:rsidP="003E55A3">
      <w:pPr>
        <w:tabs>
          <w:tab w:val="left" w:pos="420"/>
          <w:tab w:val="left" w:pos="2310"/>
          <w:tab w:val="left" w:pos="4200"/>
          <w:tab w:val="left" w:pos="6090"/>
          <w:tab w:val="left" w:pos="7560"/>
        </w:tabs>
        <w:ind w:firstLine="435"/>
        <w:rPr>
          <w:rFonts w:ascii="宋体" w:hAnsi="宋体" w:hint="eastAsia"/>
          <w:color w:val="000000"/>
          <w:szCs w:val="21"/>
        </w:rPr>
      </w:pPr>
      <w:r w:rsidRPr="00813FF9">
        <w:rPr>
          <w:rFonts w:ascii="宋体" w:hAnsi="宋体" w:hint="eastAsia"/>
          <w:color w:val="000000"/>
          <w:szCs w:val="21"/>
        </w:rPr>
        <w:t>速度快、动力强、运载量大、持续行驶时间长</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47．（1）②、③    （2）速度快、运能大；   促进长三角地区的交流和发展</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十一、</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48．废纸、废塑料制复合板；有机废料炼油；废包装纸盒造纸；废旧服装纺纱织布等。</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49．B</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hint="eastAsia"/>
          <w:color w:val="000000"/>
          <w:szCs w:val="21"/>
        </w:rPr>
        <w:t>50．分布不均匀（不合理）；沿河放置污染水源。</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利用率、是否便于居民使用、对小区景观的影响、对居民日常生活的影响、是否污染环境、运输等</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51．C</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52．垃圾（分类）收集点；</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热量（或热能、能量、电能等）；</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 xml:space="preserve">    再利用（或制砖、制肥、建筑填料等）</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十二、</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53．②③①④⑤</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54．B</w:t>
      </w:r>
    </w:p>
    <w:p w:rsidR="003E55A3" w:rsidRPr="00813FF9" w:rsidRDefault="003E55A3" w:rsidP="003E55A3">
      <w:pPr>
        <w:tabs>
          <w:tab w:val="left" w:pos="420"/>
          <w:tab w:val="left" w:pos="2310"/>
          <w:tab w:val="left" w:pos="4200"/>
          <w:tab w:val="left" w:pos="6090"/>
          <w:tab w:val="left" w:pos="7560"/>
        </w:tabs>
        <w:ind w:left="420" w:hangingChars="200" w:hanging="420"/>
        <w:rPr>
          <w:rFonts w:ascii="宋体" w:hAnsi="宋体" w:hint="eastAsia"/>
          <w:color w:val="000000"/>
          <w:szCs w:val="21"/>
        </w:rPr>
      </w:pPr>
      <w:r w:rsidRPr="00813FF9">
        <w:rPr>
          <w:rFonts w:ascii="宋体" w:hAnsi="宋体" w:hint="eastAsia"/>
          <w:color w:val="000000"/>
          <w:szCs w:val="21"/>
        </w:rPr>
        <w:t>55．1．青霉菌产生的代谢物质能杀死或抑制葡萄球菌的生长</w:t>
      </w:r>
    </w:p>
    <w:p w:rsidR="003E55A3" w:rsidRPr="00813FF9" w:rsidRDefault="003E55A3" w:rsidP="003E55A3">
      <w:pPr>
        <w:tabs>
          <w:tab w:val="left" w:pos="420"/>
          <w:tab w:val="left" w:pos="2310"/>
          <w:tab w:val="left" w:pos="4200"/>
          <w:tab w:val="left" w:pos="6090"/>
          <w:tab w:val="left" w:pos="7560"/>
        </w:tabs>
        <w:ind w:leftChars="200" w:left="420"/>
        <w:rPr>
          <w:rFonts w:ascii="宋体" w:hAnsi="宋体" w:hint="eastAsia"/>
          <w:color w:val="000000"/>
          <w:szCs w:val="21"/>
        </w:rPr>
      </w:pPr>
      <w:r w:rsidRPr="00813FF9">
        <w:rPr>
          <w:rFonts w:ascii="宋体" w:hAnsi="宋体" w:hint="eastAsia"/>
          <w:color w:val="000000"/>
          <w:szCs w:val="21"/>
        </w:rPr>
        <w:t>2．代浓度的青霉菌代谢物质仍然能杀死葡萄球菌的生长</w:t>
      </w:r>
    </w:p>
    <w:p w:rsidR="003E55A3" w:rsidRPr="00813FF9" w:rsidRDefault="003E55A3" w:rsidP="003E55A3">
      <w:pPr>
        <w:tabs>
          <w:tab w:val="left" w:pos="420"/>
          <w:tab w:val="left" w:pos="2310"/>
          <w:tab w:val="left" w:pos="4200"/>
          <w:tab w:val="left" w:pos="6090"/>
          <w:tab w:val="left" w:pos="7560"/>
        </w:tabs>
        <w:ind w:leftChars="200" w:left="420"/>
        <w:rPr>
          <w:rFonts w:ascii="宋体" w:hAnsi="宋体" w:hint="eastAsia"/>
          <w:color w:val="000000"/>
          <w:szCs w:val="21"/>
        </w:rPr>
      </w:pPr>
      <w:r w:rsidRPr="00813FF9">
        <w:rPr>
          <w:rFonts w:ascii="宋体" w:hAnsi="宋体" w:hint="eastAsia"/>
          <w:color w:val="000000"/>
          <w:szCs w:val="21"/>
        </w:rPr>
        <w:t>3．青霉菌的代谢物质不仅能杀死和抑制葡萄球菌，还能杀死或抑制其他细菌的生长</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r w:rsidRPr="00813FF9">
        <w:rPr>
          <w:rFonts w:ascii="宋体" w:hAnsi="宋体"/>
          <w:noProof/>
          <w:color w:val="000000"/>
          <w:szCs w:val="21"/>
        </w:rPr>
        <w:pict>
          <v:group id="_x0000_s1158" alt="www.gkxx.com" style="position:absolute;left:0;text-align:left;margin-left:42pt;margin-top:2.2pt;width:236.25pt;height:140.4pt;z-index:251653632" coordorigin="1804,5219" coordsize="4725,2808">
            <v:shape id="_x0000_s1159" type="#_x0000_t202" style="position:absolute;left:3064;top:5219;width:1155;height:468" filled="f">
              <v:textbox>
                <w:txbxContent>
                  <w:p w:rsidR="003E55A3" w:rsidRDefault="003E55A3" w:rsidP="003E55A3">
                    <w:pPr>
                      <w:rPr>
                        <w:rFonts w:hint="eastAsia"/>
                      </w:rPr>
                    </w:pPr>
                    <w:r>
                      <w:rPr>
                        <w:rFonts w:hint="eastAsia"/>
                      </w:rPr>
                      <w:t>发现问题</w:t>
                    </w:r>
                  </w:p>
                </w:txbxContent>
              </v:textbox>
            </v:shape>
            <v:shape id="_x0000_s1160" type="#_x0000_t202" style="position:absolute;left:1804;top:5999;width:1155;height:468" filled="f">
              <v:textbox>
                <w:txbxContent>
                  <w:p w:rsidR="003E55A3" w:rsidRDefault="003E55A3" w:rsidP="003E55A3">
                    <w:pPr>
                      <w:rPr>
                        <w:rFonts w:hint="eastAsia"/>
                      </w:rPr>
                    </w:pPr>
                    <w:r>
                      <w:rPr>
                        <w:rFonts w:hint="eastAsia"/>
                      </w:rPr>
                      <w:t>得出结论</w:t>
                    </w:r>
                  </w:p>
                </w:txbxContent>
              </v:textbox>
            </v:shape>
            <v:shape id="_x0000_s1161" type="#_x0000_t202" style="position:absolute;left:4324;top:5999;width:1155;height:468" filled="f">
              <v:textbox>
                <w:txbxContent>
                  <w:p w:rsidR="003E55A3" w:rsidRDefault="003E55A3" w:rsidP="003E55A3">
                    <w:pPr>
                      <w:rPr>
                        <w:rFonts w:hint="eastAsia"/>
                      </w:rPr>
                    </w:pPr>
                    <w:r>
                      <w:rPr>
                        <w:rFonts w:hint="eastAsia"/>
                      </w:rPr>
                      <w:t>提出假设</w:t>
                    </w:r>
                  </w:p>
                </w:txbxContent>
              </v:textbox>
            </v:shape>
            <v:shape id="_x0000_s1162" type="#_x0000_t202" style="position:absolute;left:2119;top:6779;width:1155;height:468" filled="f">
              <v:textbox>
                <w:txbxContent>
                  <w:p w:rsidR="003E55A3" w:rsidRDefault="003E55A3" w:rsidP="003E55A3">
                    <w:pPr>
                      <w:rPr>
                        <w:rFonts w:hint="eastAsia"/>
                      </w:rPr>
                    </w:pPr>
                    <w:r>
                      <w:rPr>
                        <w:rFonts w:hint="eastAsia"/>
                      </w:rPr>
                      <w:t>数据分析</w:t>
                    </w:r>
                  </w:p>
                </w:txbxContent>
              </v:textbox>
            </v:shape>
            <v:shape id="_x0000_s1163" type="#_x0000_t202" style="position:absolute;left:3799;top:6779;width:1155;height:468" filled="f">
              <v:textbox>
                <w:txbxContent>
                  <w:p w:rsidR="003E55A3" w:rsidRDefault="003E55A3" w:rsidP="003E55A3">
                    <w:pPr>
                      <w:rPr>
                        <w:rFonts w:hint="eastAsia"/>
                      </w:rPr>
                    </w:pPr>
                    <w:r>
                      <w:rPr>
                        <w:rFonts w:hint="eastAsia"/>
                      </w:rPr>
                      <w:t>设计实验</w:t>
                    </w:r>
                  </w:p>
                </w:txbxContent>
              </v:textbox>
            </v:shape>
            <v:shape id="_x0000_s1164" type="#_x0000_t202" style="position:absolute;left:3799;top:7559;width:2730;height:468" filled="f">
              <v:textbox>
                <w:txbxContent>
                  <w:p w:rsidR="003E55A3" w:rsidRDefault="003E55A3" w:rsidP="003E55A3">
                    <w:pPr>
                      <w:rPr>
                        <w:rFonts w:hint="eastAsia"/>
                      </w:rPr>
                    </w:pPr>
                    <w:r>
                      <w:rPr>
                        <w:rFonts w:hint="eastAsia"/>
                      </w:rPr>
                      <w:t>或（实验验证、验证假设）</w:t>
                    </w:r>
                  </w:p>
                </w:txbxContent>
              </v:textbox>
            </v:shape>
            <v:line id="_x0000_s1165" style="position:absolute" from="2329,5531" to="2329,5999"/>
            <v:line id="_x0000_s1166" style="position:absolute" from="2329,5531" to="3064,5531">
              <v:stroke endarrow="classic" endarrowwidth="narrow"/>
            </v:line>
            <v:line id="_x0000_s1167" style="position:absolute" from="4219,5531" to="4849,5531"/>
            <v:line id="_x0000_s1168" style="position:absolute" from="4849,5531" to="4849,5999">
              <v:stroke endarrow="classic" endarrowwidth="narrow"/>
            </v:line>
            <v:line id="_x0000_s1169" style="position:absolute" from="2434,6467" to="2434,6779">
              <v:stroke startarrow="classic" startarrowwidth="narrow" endarrowwidth="narrow"/>
            </v:line>
            <v:line id="_x0000_s1170" style="position:absolute" from="4639,6467" to="4639,6779">
              <v:stroke endarrow="classic" endarrowwidth="narrow"/>
            </v:line>
            <v:line id="_x0000_s1171" style="position:absolute" from="3304,7016" to="3724,7016">
              <v:stroke startarrow="classic" startarrowwidth="narrow"/>
            </v:line>
          </v:group>
        </w:pict>
      </w:r>
      <w:r w:rsidRPr="00813FF9">
        <w:rPr>
          <w:rFonts w:ascii="宋体" w:hAnsi="宋体" w:hint="eastAsia"/>
          <w:color w:val="000000"/>
          <w:szCs w:val="21"/>
        </w:rPr>
        <w:t>56．</w:t>
      </w: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3E55A3" w:rsidRPr="00813FF9" w:rsidRDefault="003E55A3" w:rsidP="003E55A3">
      <w:pPr>
        <w:tabs>
          <w:tab w:val="left" w:pos="420"/>
          <w:tab w:val="left" w:pos="2310"/>
          <w:tab w:val="left" w:pos="4200"/>
          <w:tab w:val="left" w:pos="6090"/>
          <w:tab w:val="left" w:pos="7560"/>
        </w:tabs>
        <w:rPr>
          <w:rFonts w:ascii="宋体" w:hAnsi="宋体" w:hint="eastAsia"/>
          <w:color w:val="000000"/>
          <w:szCs w:val="21"/>
        </w:rPr>
      </w:pPr>
    </w:p>
    <w:p w:rsidR="00A92D4A" w:rsidRPr="00813FF9" w:rsidRDefault="00A92D4A" w:rsidP="003E55A3">
      <w:pPr>
        <w:jc w:val="left"/>
        <w:rPr>
          <w:rFonts w:ascii="宋体" w:hAnsi="宋体"/>
          <w:color w:val="000000"/>
          <w:szCs w:val="21"/>
        </w:rPr>
      </w:pPr>
    </w:p>
    <w:sectPr w:rsidR="00A92D4A" w:rsidRPr="00813FF9" w:rsidSect="00A92D4A">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B22D9" w:rsidRDefault="004B22D9" w:rsidP="004B22D9">
      <w:r>
        <w:separator/>
      </w:r>
    </w:p>
  </w:endnote>
  <w:endnote w:type="continuationSeparator" w:id="0">
    <w:p w:rsidR="004B22D9" w:rsidRDefault="004B22D9" w:rsidP="004B2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B22D9" w:rsidRDefault="004B22D9" w:rsidP="004B22D9">
      <w:r>
        <w:separator/>
      </w:r>
    </w:p>
  </w:footnote>
  <w:footnote w:type="continuationSeparator" w:id="0">
    <w:p w:rsidR="004B22D9" w:rsidRDefault="004B22D9" w:rsidP="004B22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9CA8A6"/>
    <w:lvl w:ilvl="0">
      <w:start w:val="1"/>
      <w:numFmt w:val="bullet"/>
      <w:pStyle w:val="a"/>
      <w:lvlText w:val=""/>
      <w:lvlJc w:val="left"/>
      <w:pPr>
        <w:tabs>
          <w:tab w:val="num" w:pos="360"/>
        </w:tabs>
        <w:ind w:left="360" w:hangingChars="200" w:hanging="360"/>
      </w:pPr>
      <w:rPr>
        <w:rFonts w:ascii="Wingdings" w:hAnsi="Wingdings" w:hint="default"/>
      </w:rPr>
    </w:lvl>
  </w:abstractNum>
  <w:num w:numId="1" w16cid:durableId="294457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doNotTrackMov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E55A3"/>
    <w:rsid w:val="003E55A3"/>
    <w:rsid w:val="004B22D9"/>
    <w:rsid w:val="00813FF9"/>
    <w:rsid w:val="0089605B"/>
    <w:rsid w:val="00A92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1"/>
    </o:shapelayout>
  </w:shapeDefaults>
  <w:decimalSymbol w:val="."/>
  <w:listSeparator w:val=","/>
  <w15:chartTrackingRefBased/>
  <w15:docId w15:val="{2C124A93-E03E-43EE-BA00-4446BEC8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E55A3"/>
    <w:pPr>
      <w:widowControl w:val="0"/>
      <w:jc w:val="both"/>
    </w:pPr>
    <w:rPr>
      <w:kern w:val="2"/>
      <w:sz w:val="21"/>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Body Text"/>
    <w:basedOn w:val="a0"/>
    <w:link w:val="a4"/>
    <w:rsid w:val="003E55A3"/>
    <w:pPr>
      <w:numPr>
        <w:numId w:val="1"/>
      </w:numPr>
      <w:tabs>
        <w:tab w:val="clear" w:pos="360"/>
      </w:tabs>
      <w:spacing w:after="120"/>
      <w:ind w:left="0" w:firstLineChars="0" w:firstLine="0"/>
    </w:pPr>
    <w:rPr>
      <w:rFonts w:ascii="Times New Roman" w:hAnsi="Times New Roman"/>
      <w:szCs w:val="24"/>
    </w:rPr>
  </w:style>
  <w:style w:type="character" w:customStyle="1" w:styleId="a4">
    <w:name w:val="正文文本 字符"/>
    <w:basedOn w:val="a1"/>
    <w:link w:val="a"/>
    <w:rsid w:val="003E55A3"/>
    <w:rPr>
      <w:rFonts w:ascii="Times New Roman" w:eastAsia="宋体" w:hAnsi="Times New Roman" w:cs="Times New Roman"/>
      <w:szCs w:val="24"/>
    </w:rPr>
  </w:style>
  <w:style w:type="paragraph" w:styleId="a5">
    <w:name w:val="Balloon Text"/>
    <w:basedOn w:val="a0"/>
    <w:link w:val="a6"/>
    <w:uiPriority w:val="99"/>
    <w:semiHidden/>
    <w:unhideWhenUsed/>
    <w:rsid w:val="003E55A3"/>
    <w:rPr>
      <w:sz w:val="18"/>
      <w:szCs w:val="18"/>
    </w:rPr>
  </w:style>
  <w:style w:type="character" w:customStyle="1" w:styleId="a6">
    <w:name w:val="批注框文本 字符"/>
    <w:basedOn w:val="a1"/>
    <w:link w:val="a5"/>
    <w:uiPriority w:val="99"/>
    <w:semiHidden/>
    <w:rsid w:val="003E55A3"/>
    <w:rPr>
      <w:rFonts w:ascii="Calibri" w:eastAsia="宋体" w:hAnsi="Calibri" w:cs="Times New Roman"/>
      <w:sz w:val="18"/>
      <w:szCs w:val="18"/>
    </w:rPr>
  </w:style>
  <w:style w:type="paragraph" w:styleId="a7">
    <w:name w:val="header"/>
    <w:basedOn w:val="a0"/>
    <w:link w:val="a8"/>
    <w:uiPriority w:val="99"/>
    <w:unhideWhenUsed/>
    <w:rsid w:val="004B22D9"/>
    <w:pPr>
      <w:tabs>
        <w:tab w:val="center" w:pos="4153"/>
        <w:tab w:val="right" w:pos="8306"/>
      </w:tabs>
      <w:snapToGrid w:val="0"/>
      <w:jc w:val="center"/>
    </w:pPr>
    <w:rPr>
      <w:sz w:val="18"/>
      <w:szCs w:val="18"/>
    </w:rPr>
  </w:style>
  <w:style w:type="character" w:customStyle="1" w:styleId="a8">
    <w:name w:val="页眉 字符"/>
    <w:basedOn w:val="a1"/>
    <w:link w:val="a7"/>
    <w:uiPriority w:val="99"/>
    <w:rsid w:val="004B22D9"/>
    <w:rPr>
      <w:kern w:val="2"/>
      <w:sz w:val="18"/>
      <w:szCs w:val="18"/>
    </w:rPr>
  </w:style>
  <w:style w:type="paragraph" w:styleId="a9">
    <w:name w:val="footer"/>
    <w:basedOn w:val="a0"/>
    <w:link w:val="aa"/>
    <w:uiPriority w:val="99"/>
    <w:unhideWhenUsed/>
    <w:rsid w:val="004B22D9"/>
    <w:pPr>
      <w:tabs>
        <w:tab w:val="center" w:pos="4153"/>
        <w:tab w:val="right" w:pos="8306"/>
      </w:tabs>
      <w:snapToGrid w:val="0"/>
      <w:jc w:val="left"/>
    </w:pPr>
    <w:rPr>
      <w:sz w:val="18"/>
      <w:szCs w:val="18"/>
    </w:rPr>
  </w:style>
  <w:style w:type="character" w:customStyle="1" w:styleId="aa">
    <w:name w:val="页脚 字符"/>
    <w:basedOn w:val="a1"/>
    <w:link w:val="a9"/>
    <w:uiPriority w:val="99"/>
    <w:rsid w:val="004B22D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oleObject" Target="embeddings/oleObject13.bin"/><Relationship Id="rId47" Type="http://schemas.openxmlformats.org/officeDocument/2006/relationships/image" Target="media/image26.png"/><Relationship Id="rId50" Type="http://schemas.openxmlformats.org/officeDocument/2006/relationships/oleObject" Target="embeddings/oleObject17.bin"/><Relationship Id="rId55"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oleObject" Target="embeddings/oleObject8.bin"/><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oleObject" Target="embeddings/oleObject12.bin"/><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oleObject" Target="embeddings/oleObject10.bin"/><Relationship Id="rId43" Type="http://schemas.openxmlformats.org/officeDocument/2006/relationships/image" Target="media/image24.png"/><Relationship Id="rId48" Type="http://schemas.openxmlformats.org/officeDocument/2006/relationships/oleObject" Target="embeddings/oleObject16.bin"/><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oleObject" Target="embeddings/oleObject19.bin"/><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oleObject" Target="embeddings/oleObject14.bin"/><Relationship Id="rId52" Type="http://schemas.openxmlformats.org/officeDocument/2006/relationships/oleObject" Target="embeddings/oleObject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1755</Words>
  <Characters>10006</Characters>
  <Application>Microsoft Office Word</Application>
  <DocSecurity>0</DocSecurity>
  <Lines>83</Lines>
  <Paragraphs>23</Paragraphs>
  <ScaleCrop>false</ScaleCrop>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mononoke P</cp:lastModifiedBy>
  <cp:revision>2</cp:revision>
  <cp:lastPrinted>1601-01-01T00:00:00Z</cp:lastPrinted>
  <dcterms:created xsi:type="dcterms:W3CDTF">2025-03-21T01:04:00Z</dcterms:created>
  <dcterms:modified xsi:type="dcterms:W3CDTF">2025-03-21T01:04:00Z</dcterms:modified>
</cp:coreProperties>
</file>