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0B08" w:rsidRPr="00540B08" w:rsidRDefault="00540B08" w:rsidP="00540B08">
      <w:pPr>
        <w:jc w:val="center"/>
        <w:rPr>
          <w:rFonts w:ascii="宋体" w:hAnsi="宋体"/>
          <w:color w:val="000000"/>
          <w:sz w:val="32"/>
          <w:szCs w:val="32"/>
        </w:rPr>
      </w:pPr>
      <w:r w:rsidRPr="00540B08">
        <w:rPr>
          <w:rFonts w:ascii="宋体" w:hAnsi="宋体" w:hint="eastAsia"/>
          <w:color w:val="000000"/>
          <w:sz w:val="32"/>
          <w:szCs w:val="32"/>
        </w:rPr>
        <w:t>2005年天津高考理科综合真题及答案</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本试卷分第</w:t>
      </w:r>
      <w:r w:rsidRPr="00540B08">
        <w:rPr>
          <w:rFonts w:ascii="宋体" w:hAnsi="宋体"/>
          <w:color w:val="000000"/>
          <w:szCs w:val="21"/>
        </w:rPr>
        <w:t>I</w:t>
      </w:r>
      <w:r w:rsidRPr="00540B08">
        <w:rPr>
          <w:rFonts w:ascii="宋体" w:hAnsi="宋体" w:hint="eastAsia"/>
          <w:color w:val="000000"/>
          <w:szCs w:val="21"/>
        </w:rPr>
        <w:t>卷（选择题）和第Ⅱ卷两部分，共30</w:t>
      </w:r>
      <w:r w:rsidRPr="00540B08">
        <w:rPr>
          <w:rFonts w:ascii="宋体" w:hAnsi="宋体"/>
          <w:color w:val="000000"/>
          <w:szCs w:val="21"/>
        </w:rPr>
        <w:t>0</w:t>
      </w:r>
      <w:r w:rsidRPr="00540B08">
        <w:rPr>
          <w:rFonts w:ascii="宋体" w:hAnsi="宋体" w:hint="eastAsia"/>
          <w:color w:val="000000"/>
          <w:szCs w:val="21"/>
        </w:rPr>
        <w:t>分，考试用时</w:t>
      </w:r>
      <w:r w:rsidRPr="00540B08">
        <w:rPr>
          <w:rFonts w:ascii="宋体" w:hAnsi="宋体"/>
          <w:color w:val="000000"/>
          <w:szCs w:val="21"/>
        </w:rPr>
        <w:t>1</w:t>
      </w:r>
      <w:r w:rsidRPr="00540B08">
        <w:rPr>
          <w:rFonts w:ascii="宋体" w:hAnsi="宋体" w:hint="eastAsia"/>
          <w:color w:val="000000"/>
          <w:szCs w:val="21"/>
        </w:rPr>
        <w:t>5</w:t>
      </w:r>
      <w:r w:rsidRPr="00540B08">
        <w:rPr>
          <w:rFonts w:ascii="宋体" w:hAnsi="宋体"/>
          <w:color w:val="000000"/>
          <w:szCs w:val="21"/>
        </w:rPr>
        <w:t>0</w:t>
      </w:r>
      <w:r w:rsidRPr="00540B08">
        <w:rPr>
          <w:rFonts w:ascii="宋体" w:hAnsi="宋体" w:hint="eastAsia"/>
          <w:color w:val="000000"/>
          <w:szCs w:val="21"/>
        </w:rPr>
        <w:t>分钟．第</w:t>
      </w:r>
      <w:r w:rsidRPr="00540B08">
        <w:rPr>
          <w:rFonts w:ascii="宋体" w:hAnsi="宋体"/>
          <w:color w:val="000000"/>
          <w:szCs w:val="21"/>
        </w:rPr>
        <w:t>I</w:t>
      </w:r>
      <w:r w:rsidRPr="00540B08">
        <w:rPr>
          <w:rFonts w:ascii="宋体" w:hAnsi="宋体" w:hint="eastAsia"/>
          <w:color w:val="000000"/>
          <w:szCs w:val="21"/>
        </w:rPr>
        <w:t>卷</w:t>
      </w:r>
      <w:r w:rsidRPr="00540B08">
        <w:rPr>
          <w:rFonts w:ascii="宋体" w:hAnsi="宋体"/>
          <w:color w:val="000000"/>
          <w:szCs w:val="21"/>
        </w:rPr>
        <w:t>1</w:t>
      </w:r>
      <w:r w:rsidRPr="00540B08">
        <w:rPr>
          <w:rFonts w:ascii="宋体" w:hAnsi="宋体" w:hint="eastAsia"/>
          <w:color w:val="000000"/>
          <w:szCs w:val="21"/>
        </w:rPr>
        <w:t>至5页，第</w:t>
      </w:r>
      <w:r w:rsidRPr="00540B08">
        <w:rPr>
          <w:rFonts w:ascii="宋体" w:hAnsi="宋体"/>
          <w:color w:val="000000"/>
          <w:szCs w:val="21"/>
        </w:rPr>
        <w:t>II</w:t>
      </w:r>
      <w:r w:rsidRPr="00540B08">
        <w:rPr>
          <w:rFonts w:ascii="宋体" w:hAnsi="宋体" w:hint="eastAsia"/>
          <w:color w:val="000000"/>
          <w:szCs w:val="21"/>
        </w:rPr>
        <w:t>卷6至</w:t>
      </w:r>
      <w:r w:rsidRPr="00540B08">
        <w:rPr>
          <w:rFonts w:ascii="宋体" w:hAnsi="宋体"/>
          <w:color w:val="000000"/>
          <w:szCs w:val="21"/>
        </w:rPr>
        <w:t>1</w:t>
      </w:r>
      <w:r w:rsidRPr="00540B08">
        <w:rPr>
          <w:rFonts w:ascii="宋体" w:hAnsi="宋体" w:hint="eastAsia"/>
          <w:color w:val="000000"/>
          <w:szCs w:val="21"/>
        </w:rPr>
        <w:t>5页．考试结束后，将本试卷和答题卡一并交回。</w:t>
      </w:r>
    </w:p>
    <w:p w:rsidR="00540B08" w:rsidRPr="00540B08" w:rsidRDefault="00540B08" w:rsidP="00540B08">
      <w:pPr>
        <w:rPr>
          <w:rFonts w:ascii="宋体" w:hAnsi="宋体"/>
          <w:color w:val="000000"/>
          <w:szCs w:val="21"/>
        </w:rPr>
      </w:pPr>
      <w:r w:rsidRPr="00540B08">
        <w:rPr>
          <w:rFonts w:ascii="宋体" w:hAnsi="宋体" w:hint="eastAsia"/>
          <w:color w:val="000000"/>
          <w:szCs w:val="21"/>
        </w:rPr>
        <w:t>第</w:t>
      </w:r>
      <w:r w:rsidRPr="00540B08">
        <w:rPr>
          <w:rFonts w:ascii="宋体" w:hAnsi="宋体"/>
          <w:color w:val="000000"/>
          <w:szCs w:val="21"/>
        </w:rPr>
        <w:t>I</w:t>
      </w:r>
      <w:r w:rsidRPr="00540B08">
        <w:rPr>
          <w:rFonts w:ascii="宋体" w:hAnsi="宋体" w:hint="eastAsia"/>
          <w:color w:val="000000"/>
          <w:szCs w:val="21"/>
        </w:rPr>
        <w:t>卷</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（选择题 共21题  每题6分  共126分）</w:t>
      </w:r>
    </w:p>
    <w:p w:rsidR="00540B08" w:rsidRPr="00540B08" w:rsidRDefault="00540B08" w:rsidP="00540B08">
      <w:pPr>
        <w:rPr>
          <w:rFonts w:ascii="宋体" w:hAnsi="宋体"/>
          <w:color w:val="000000"/>
          <w:szCs w:val="21"/>
        </w:rPr>
      </w:pPr>
      <w:r w:rsidRPr="00540B08">
        <w:rPr>
          <w:rFonts w:ascii="宋体" w:hAnsi="宋体" w:hint="eastAsia"/>
          <w:color w:val="000000"/>
          <w:szCs w:val="21"/>
        </w:rPr>
        <w:t>注意事项：</w:t>
      </w:r>
    </w:p>
    <w:p w:rsidR="00540B08" w:rsidRPr="00540B08" w:rsidRDefault="00540B08" w:rsidP="00540B08">
      <w:pPr>
        <w:rPr>
          <w:rFonts w:ascii="宋体" w:hAnsi="宋体"/>
          <w:color w:val="000000"/>
          <w:szCs w:val="21"/>
        </w:rPr>
      </w:pPr>
      <w:r w:rsidRPr="00540B08">
        <w:rPr>
          <w:rFonts w:ascii="宋体" w:hAnsi="宋体"/>
          <w:color w:val="000000"/>
          <w:szCs w:val="21"/>
        </w:rPr>
        <w:tab/>
        <w:t>1</w:t>
      </w:r>
      <w:r w:rsidRPr="00540B08">
        <w:rPr>
          <w:rFonts w:ascii="宋体" w:hAnsi="宋体" w:hint="eastAsia"/>
          <w:color w:val="000000"/>
          <w:szCs w:val="21"/>
        </w:rPr>
        <w:t>．答第</w:t>
      </w:r>
      <w:r w:rsidRPr="00540B08">
        <w:rPr>
          <w:rFonts w:ascii="宋体" w:hAnsi="宋体"/>
          <w:color w:val="000000"/>
          <w:szCs w:val="21"/>
        </w:rPr>
        <w:t>I</w:t>
      </w:r>
      <w:r w:rsidRPr="00540B08">
        <w:rPr>
          <w:rFonts w:ascii="宋体" w:hAnsi="宋体" w:hint="eastAsia"/>
          <w:color w:val="000000"/>
          <w:szCs w:val="21"/>
        </w:rPr>
        <w:t>卷前，考生务必将自己的姓名、准考证号、科目涂写在答题卡上，并在规定位置贴考试用条形码．</w:t>
      </w:r>
    </w:p>
    <w:p w:rsidR="00540B08" w:rsidRPr="00540B08" w:rsidRDefault="00540B08" w:rsidP="00540B08">
      <w:pPr>
        <w:rPr>
          <w:rFonts w:ascii="宋体" w:hAnsi="宋体"/>
          <w:color w:val="000000"/>
          <w:szCs w:val="21"/>
        </w:rPr>
      </w:pPr>
      <w:r w:rsidRPr="00540B08">
        <w:rPr>
          <w:rFonts w:ascii="宋体" w:hAnsi="宋体"/>
          <w:color w:val="000000"/>
          <w:szCs w:val="21"/>
        </w:rPr>
        <w:tab/>
        <w:t>2</w:t>
      </w:r>
      <w:r w:rsidRPr="00540B08">
        <w:rPr>
          <w:rFonts w:ascii="宋体" w:hAnsi="宋体" w:hint="eastAsia"/>
          <w:color w:val="000000"/>
          <w:szCs w:val="21"/>
        </w:rPr>
        <w:t>．每小题选出答案后，用铅笔把答题卡上对应题目的答案标号涂黑．如需改动，用橡皮擦干净后，再选涂其他答案标号．答在试卷上的无效．</w:t>
      </w:r>
    </w:p>
    <w:p w:rsidR="00540B08" w:rsidRPr="00540B08" w:rsidRDefault="00540B08" w:rsidP="00540B08">
      <w:pPr>
        <w:rPr>
          <w:rFonts w:ascii="宋体" w:hAnsi="宋体" w:hint="eastAsia"/>
          <w:color w:val="000000"/>
          <w:szCs w:val="21"/>
        </w:rPr>
      </w:pPr>
      <w:r w:rsidRPr="00540B08">
        <w:rPr>
          <w:rFonts w:ascii="宋体" w:hAnsi="宋体"/>
          <w:color w:val="000000"/>
          <w:szCs w:val="21"/>
        </w:rPr>
        <w:t xml:space="preserve">    </w:t>
      </w:r>
      <w:r w:rsidRPr="00540B08">
        <w:rPr>
          <w:rFonts w:ascii="宋体" w:hAnsi="宋体" w:hint="eastAsia"/>
          <w:color w:val="000000"/>
          <w:szCs w:val="21"/>
        </w:rPr>
        <w:t>在下列各题的四个选项中，只有一个选项是最符合题目要求的。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以下数据可供解题时参考：</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相对原子质量：H：</w:t>
      </w:r>
      <w:smartTag w:uri="urn:schemas-microsoft-com:office:smarttags" w:element="chmetcnv">
        <w:smartTagPr>
          <w:attr w:name="HasSpace" w:val="True"/>
          <w:attr w:name="Negative" w:val="False"/>
          <w:attr w:name="NumberType" w:val="1"/>
          <w:attr w:name="SourceValue" w:val="1"/>
          <w:attr w:name="TCSC" w:val="0"/>
          <w:attr w:name="UnitName" w:val="C"/>
        </w:smartTagPr>
        <w:r w:rsidRPr="00540B08">
          <w:rPr>
            <w:rFonts w:ascii="宋体" w:hAnsi="宋体" w:hint="eastAsia"/>
            <w:color w:val="000000"/>
            <w:szCs w:val="21"/>
          </w:rPr>
          <w:t>1   C</w:t>
        </w:r>
      </w:smartTag>
      <w:r w:rsidRPr="00540B08">
        <w:rPr>
          <w:rFonts w:ascii="宋体" w:hAnsi="宋体" w:hint="eastAsia"/>
          <w:color w:val="000000"/>
          <w:szCs w:val="21"/>
        </w:rPr>
        <w:t xml:space="preserve">：12  O：16  </w:t>
      </w:r>
      <w:r w:rsidRPr="00540B08">
        <w:rPr>
          <w:rFonts w:ascii="宋体" w:hAnsi="宋体"/>
          <w:color w:val="000000"/>
          <w:szCs w:val="21"/>
        </w:rPr>
        <w:t>Na</w:t>
      </w:r>
      <w:r w:rsidRPr="00540B08">
        <w:rPr>
          <w:rFonts w:ascii="宋体" w:hAnsi="宋体" w:hint="eastAsia"/>
          <w:color w:val="000000"/>
          <w:szCs w:val="21"/>
        </w:rPr>
        <w:t>：23   P：31</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1．下列有关细胞结构和功能的叙述，正确的是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A．人的肾小管上皮细胞中没有胰岛素基因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B．人体内不再分裂的体细胞中共有46个DNA分子</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C．性激素的合成与内质网有关</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D．内质网与细胞膜相连，不与核膜相连</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2．下列有关根瘤菌及其生物固氮方面的叙述，正确的是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A．制备根瘤DNA时需用纤维素酶处理细胞壁</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B．根瘤菌的固氮基因编码区含有内含子和外显子</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C．大豆种子用其破碎的根瘤拌种，不能提高固氮量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D．根瘤菌固氮量与其侵入植物的生长状况有关</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3．原发性低血压是一种人类的遗传病。为了研究其发病率与遗传方式，正确的方法是（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①在人群中随机抽样调查并计算发病率</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②在人群中随机抽样调查研究遗传方式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③在患者家系中调查并计算发病率</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④在患者家系中调查研究遗传方式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A．①②</w:t>
      </w:r>
      <w:r w:rsidRPr="00540B08">
        <w:rPr>
          <w:rFonts w:ascii="宋体" w:hAnsi="宋体" w:hint="eastAsia"/>
          <w:color w:val="000000"/>
          <w:szCs w:val="21"/>
        </w:rPr>
        <w:tab/>
        <w:t>B．②③</w:t>
      </w:r>
      <w:r w:rsidRPr="00540B08">
        <w:rPr>
          <w:rFonts w:ascii="宋体" w:hAnsi="宋体" w:hint="eastAsia"/>
          <w:color w:val="000000"/>
          <w:szCs w:val="21"/>
        </w:rPr>
        <w:tab/>
        <w:t>C．③④</w:t>
      </w:r>
      <w:r w:rsidRPr="00540B08">
        <w:rPr>
          <w:rFonts w:ascii="宋体" w:hAnsi="宋体" w:hint="eastAsia"/>
          <w:color w:val="000000"/>
          <w:szCs w:val="21"/>
        </w:rPr>
        <w:tab/>
        <w:t>D．①④</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4．成年女性排卵的前1天，血浆中雌激素、促性腺激素浓度互相调节，二者均逐渐增加。血浆中血糖、胰高血糖素浓度互相调节，二者均保持相对稳定状态。下列叙述正确的是</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①雌激素浓度上升引起促性腺激素分泌减少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②雌激素浓度上升引起促性腺激素分泌增加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③血糖浓度上升引起胰高血糖分泌减少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④血糖浓度上升引起胰高血糖分泌增加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A．①③</w:t>
      </w:r>
      <w:r w:rsidRPr="00540B08">
        <w:rPr>
          <w:rFonts w:ascii="宋体" w:hAnsi="宋体" w:hint="eastAsia"/>
          <w:color w:val="000000"/>
          <w:szCs w:val="21"/>
        </w:rPr>
        <w:tab/>
        <w:t>B．②④</w:t>
      </w:r>
      <w:r w:rsidRPr="00540B08">
        <w:rPr>
          <w:rFonts w:ascii="宋体" w:hAnsi="宋体" w:hint="eastAsia"/>
          <w:color w:val="000000"/>
          <w:szCs w:val="21"/>
        </w:rPr>
        <w:tab/>
        <w:t>C．②③</w:t>
      </w:r>
      <w:r w:rsidRPr="00540B08">
        <w:rPr>
          <w:rFonts w:ascii="宋体" w:hAnsi="宋体" w:hint="eastAsia"/>
          <w:color w:val="000000"/>
          <w:szCs w:val="21"/>
        </w:rPr>
        <w:tab/>
        <w:t>D．①④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人类的卷发对直发为显性性状，基因位于常染色体上。遗传性慢性贤炎是X染色体显性遗传病。有一个卷发患遗传性慢性肾炎的女人与直发患遗传性慢性肾炎的男人婚配，生育一个直发无肾炎的儿子。这对夫妻再生育一个卷发患遗传慢性肾炎的孩子的概率是</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ww.gkxx.com" style="width:11.9pt;height:31pt" o:ole="">
            <v:imagedata r:id="rId7" o:title=""/>
          </v:shape>
          <o:OLEObject Type="Embed" ProgID="Equation.3" ShapeID="_x0000_i1025" DrawAspect="Content" ObjectID="_1804065052" r:id="rId8"/>
        </w:object>
      </w:r>
      <w:r w:rsidRPr="00540B08">
        <w:rPr>
          <w:rFonts w:ascii="宋体" w:hAnsi="宋体" w:hint="eastAsia"/>
          <w:color w:val="000000"/>
          <w:szCs w:val="21"/>
        </w:rPr>
        <w:tab/>
        <w:t>B．</w:t>
      </w:r>
      <w:r w:rsidRPr="00540B08">
        <w:rPr>
          <w:rFonts w:ascii="宋体" w:hAnsi="宋体"/>
          <w:color w:val="000000"/>
          <w:szCs w:val="21"/>
        </w:rPr>
        <w:object w:dxaOrig="240" w:dyaOrig="620">
          <v:shape id="_x0000_i1026" type="#_x0000_t75" alt="www.gkxx.com" style="width:11.9pt;height:31pt" o:ole="">
            <v:imagedata r:id="rId9" o:title=""/>
          </v:shape>
          <o:OLEObject Type="Embed" ProgID="Equation.3" ShapeID="_x0000_i1026" DrawAspect="Content" ObjectID="_1804065053" r:id="rId10"/>
        </w:object>
      </w:r>
      <w:r w:rsidRPr="00540B08">
        <w:rPr>
          <w:rFonts w:ascii="宋体" w:hAnsi="宋体" w:hint="eastAsia"/>
          <w:color w:val="000000"/>
          <w:szCs w:val="21"/>
        </w:rPr>
        <w:tab/>
        <w:t>C．</w:t>
      </w:r>
      <w:r w:rsidRPr="00540B08">
        <w:rPr>
          <w:rFonts w:ascii="宋体" w:hAnsi="宋体"/>
          <w:color w:val="000000"/>
          <w:szCs w:val="21"/>
        </w:rPr>
        <w:object w:dxaOrig="220" w:dyaOrig="620">
          <v:shape id="_x0000_i1027" type="#_x0000_t75" alt="www.gkxx.com" style="width:10.95pt;height:31pt" o:ole="">
            <v:imagedata r:id="rId11" o:title=""/>
          </v:shape>
          <o:OLEObject Type="Embed" ProgID="Equation.3" ShapeID="_x0000_i1027" DrawAspect="Content" ObjectID="_1804065054" r:id="rId12"/>
        </w:object>
      </w:r>
      <w:r w:rsidRPr="00540B08">
        <w:rPr>
          <w:rFonts w:ascii="宋体" w:hAnsi="宋体" w:hint="eastAsia"/>
          <w:color w:val="000000"/>
          <w:szCs w:val="21"/>
        </w:rPr>
        <w:tab/>
        <w:t>D．</w:t>
      </w:r>
      <w:r w:rsidRPr="00540B08">
        <w:rPr>
          <w:rFonts w:ascii="宋体" w:hAnsi="宋体"/>
          <w:color w:val="000000"/>
          <w:szCs w:val="21"/>
        </w:rPr>
        <w:object w:dxaOrig="220" w:dyaOrig="620">
          <v:shape id="_x0000_i1028" type="#_x0000_t75" alt="www.gkxx.com" style="width:10.95pt;height:31pt" o:ole="">
            <v:imagedata r:id="rId13" o:title=""/>
          </v:shape>
          <o:OLEObject Type="Embed" ProgID="Equation.3" ShapeID="_x0000_i1028" DrawAspect="Content" ObjectID="_1804065055" r:id="rId14"/>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lastRenderedPageBreak/>
        <w:t>6．下列各国中不正确的是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type id="_x0000_t202" coordsize="21600,21600" o:spt="202" path="m,l,21600r21600,l21600,xe">
            <v:stroke joinstyle="miter"/>
            <v:path gradientshapeok="t" o:connecttype="rect"/>
          </v:shapetype>
          <v:shape id="_x0000_s1029" type="#_x0000_t202" alt="www.gkxx.com" style="position:absolute;left:0;text-align:left;margin-left:31.5pt;margin-top:4.6pt;width:344.7pt;height:80.3pt;z-index:251651584" filled="f" stroked="f">
            <v:textbox>
              <w:txbxContent>
                <w:p w:rsidR="00540B08" w:rsidRPr="00540B08" w:rsidRDefault="00540B08" w:rsidP="00540B08">
                  <w:r w:rsidRPr="00797E6C">
                    <w:rPr>
                      <w:noProof/>
                    </w:rPr>
                    <w:pict>
                      <v:shape id="图片 732" o:spid="_x0000_i1029" type="#_x0000_t75" style="width:247.3pt;height:65.45pt;visibility:visible" o:ole="">
                        <v:imagedata r:id="rId15" o:title=""/>
                      </v:shape>
                    </w:pict>
                  </w:r>
                </w:p>
              </w:txbxContent>
            </v:textbox>
          </v:shape>
        </w:pict>
      </w: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A．杂合体豌豆连续自交，其纯合体比例的变化B．酵母菌产生的二氧化碳的浓度变化</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31" type="#_x0000_t202" alt="www.gkxx.com" style="position:absolute;left:0;text-align:left;margin-left:10.5pt;margin-top:11.2pt;width:327.75pt;height:83pt;z-index:251652608" filled="f" stroked="f">
            <v:textbox>
              <w:txbxContent>
                <w:p w:rsidR="00540B08" w:rsidRPr="00540B08" w:rsidRDefault="00540B08" w:rsidP="00540B08">
                  <w:r w:rsidRPr="00797E6C">
                    <w:rPr>
                      <w:noProof/>
                    </w:rPr>
                    <w:pict>
                      <v:shape id="图片 764" o:spid="_x0000_i1030" type="#_x0000_t75" style="width:256.4pt;height:77.65pt;visibility:visible" o:ole="">
                        <v:imagedata r:id="rId16"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C．卵裂时每个细胞体积的变化</w:t>
      </w:r>
      <w:r w:rsidRPr="00540B08">
        <w:rPr>
          <w:rFonts w:ascii="宋体" w:hAnsi="宋体" w:hint="eastAsia"/>
          <w:color w:val="000000"/>
          <w:szCs w:val="21"/>
        </w:rPr>
        <w:tab/>
        <w:t>D．细胞有丝分裂中DNA含量的变化</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7．下列说法正确的是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A．H与D，15O与18O互为同位素；H216、D216O、H218O、D218O互为同素异形体；甲醇、乙二醇和丙三醇互为同系物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B．在</w:t>
      </w:r>
      <w:r w:rsidRPr="00540B08">
        <w:rPr>
          <w:rFonts w:ascii="宋体" w:hAnsi="宋体"/>
          <w:color w:val="000000"/>
          <w:szCs w:val="21"/>
        </w:rPr>
        <w:t>SiO2</w:t>
      </w:r>
      <w:r w:rsidRPr="00540B08">
        <w:rPr>
          <w:rFonts w:ascii="宋体" w:hAnsi="宋体" w:hint="eastAsia"/>
          <w:color w:val="000000"/>
          <w:szCs w:val="21"/>
        </w:rPr>
        <w:t>晶体中，1个</w:t>
      </w:r>
      <w:r w:rsidRPr="00540B08">
        <w:rPr>
          <w:rFonts w:ascii="宋体" w:hAnsi="宋体"/>
          <w:color w:val="000000"/>
          <w:szCs w:val="21"/>
        </w:rPr>
        <w:t>Si</w:t>
      </w:r>
      <w:r w:rsidRPr="00540B08">
        <w:rPr>
          <w:rFonts w:ascii="宋体" w:hAnsi="宋体" w:hint="eastAsia"/>
          <w:color w:val="000000"/>
          <w:szCs w:val="21"/>
        </w:rPr>
        <w:t>原子和2个O原子形成2个共价键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C．HI的相对分子质量大于HF，所以HI的沸点高于HF</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D．由IA族和IV A族元素形成的原子个数比为1：1、电子总数为38的化合物，是含有共价键的离子型化合物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8．下列各组离子在溶液中能大量共存的是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A．酸性溶液</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K+</w:t>
      </w:r>
      <w:r w:rsidRPr="00540B08">
        <w:rPr>
          <w:rFonts w:ascii="宋体" w:hAnsi="宋体" w:hint="eastAsia"/>
          <w:color w:val="000000"/>
          <w:szCs w:val="21"/>
        </w:rPr>
        <w:t>、</w:t>
      </w:r>
      <w:r w:rsidRPr="00540B08">
        <w:rPr>
          <w:rFonts w:ascii="宋体" w:hAnsi="宋体"/>
          <w:color w:val="000000"/>
          <w:szCs w:val="21"/>
        </w:rPr>
        <w:t>MnO4-</w:t>
      </w:r>
      <w:r w:rsidRPr="00540B08">
        <w:rPr>
          <w:rFonts w:ascii="宋体" w:hAnsi="宋体" w:hint="eastAsia"/>
          <w:color w:val="000000"/>
          <w:szCs w:val="21"/>
        </w:rPr>
        <w:t>、</w:t>
      </w:r>
      <w:r w:rsidRPr="00540B08">
        <w:rPr>
          <w:rFonts w:ascii="宋体" w:hAnsi="宋体"/>
          <w:color w:val="000000"/>
          <w:szCs w:val="21"/>
        </w:rPr>
        <w:t>Br-</w:t>
      </w:r>
      <w:r w:rsidRPr="00540B08">
        <w:rPr>
          <w:rFonts w:ascii="宋体" w:hAnsi="宋体" w:hint="eastAsia"/>
          <w:color w:val="000000"/>
          <w:szCs w:val="21"/>
        </w:rPr>
        <w:tab/>
        <w:t>B．酸性溶液</w:t>
      </w:r>
      <w:r w:rsidRPr="00540B08">
        <w:rPr>
          <w:rFonts w:ascii="宋体" w:hAnsi="宋体"/>
          <w:color w:val="000000"/>
          <w:szCs w:val="21"/>
        </w:rPr>
        <w:t>Fe3+</w:t>
      </w:r>
      <w:r w:rsidRPr="00540B08">
        <w:rPr>
          <w:rFonts w:ascii="宋体" w:hAnsi="宋体" w:hint="eastAsia"/>
          <w:color w:val="000000"/>
          <w:szCs w:val="21"/>
        </w:rPr>
        <w:t>、</w:t>
      </w:r>
      <w:r w:rsidRPr="00540B08">
        <w:rPr>
          <w:rFonts w:ascii="宋体" w:hAnsi="宋体"/>
          <w:color w:val="000000"/>
          <w:szCs w:val="21"/>
        </w:rPr>
        <w:t>NH4+</w:t>
      </w:r>
      <w:r w:rsidRPr="00540B08">
        <w:rPr>
          <w:rFonts w:ascii="宋体" w:hAnsi="宋体" w:hint="eastAsia"/>
          <w:color w:val="000000"/>
          <w:szCs w:val="21"/>
        </w:rPr>
        <w:t>、</w:t>
      </w:r>
      <w:r w:rsidRPr="00540B08">
        <w:rPr>
          <w:rFonts w:ascii="宋体" w:hAnsi="宋体"/>
          <w:color w:val="000000"/>
          <w:szCs w:val="21"/>
        </w:rPr>
        <w:t>SCN-</w:t>
      </w:r>
      <w:r w:rsidRPr="00540B08">
        <w:rPr>
          <w:rFonts w:ascii="宋体" w:hAnsi="宋体" w:hint="eastAsia"/>
          <w:color w:val="000000"/>
          <w:szCs w:val="21"/>
        </w:rPr>
        <w:t>、</w:t>
      </w:r>
      <w:r w:rsidRPr="00540B08">
        <w:rPr>
          <w:rFonts w:ascii="宋体" w:hAnsi="宋体"/>
          <w:color w:val="000000"/>
          <w:szCs w:val="21"/>
        </w:rPr>
        <w:t>NO3-</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C．碱性溶液</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K+</w:t>
      </w:r>
      <w:r w:rsidRPr="00540B08">
        <w:rPr>
          <w:rFonts w:ascii="宋体" w:hAnsi="宋体" w:hint="eastAsia"/>
          <w:color w:val="000000"/>
          <w:szCs w:val="21"/>
        </w:rPr>
        <w:t>、</w:t>
      </w:r>
      <w:r w:rsidRPr="00540B08">
        <w:rPr>
          <w:rFonts w:ascii="宋体" w:hAnsi="宋体"/>
          <w:color w:val="000000"/>
          <w:szCs w:val="21"/>
        </w:rPr>
        <w:t>AlO2-</w:t>
      </w:r>
      <w:r w:rsidRPr="00540B08">
        <w:rPr>
          <w:rFonts w:ascii="宋体" w:hAnsi="宋体" w:hint="eastAsia"/>
          <w:color w:val="000000"/>
          <w:szCs w:val="21"/>
        </w:rPr>
        <w:t>、</w:t>
      </w:r>
      <w:r w:rsidRPr="00540B08">
        <w:rPr>
          <w:rFonts w:ascii="宋体" w:hAnsi="宋体"/>
          <w:color w:val="000000"/>
          <w:szCs w:val="21"/>
        </w:rPr>
        <w:t>SO</w:t>
      </w:r>
      <w:r w:rsidRPr="00540B08">
        <w:rPr>
          <w:rFonts w:ascii="宋体" w:hAnsi="宋体"/>
          <w:color w:val="000000"/>
          <w:szCs w:val="21"/>
        </w:rPr>
        <w:object w:dxaOrig="240" w:dyaOrig="360">
          <v:shape id="_x0000_i1031" type="#_x0000_t75" alt="www.gkxx.com" style="width:11.9pt;height:18.15pt" o:ole="">
            <v:imagedata r:id="rId17" o:title=""/>
          </v:shape>
          <o:OLEObject Type="Embed" ProgID="Equation.3" ShapeID="_x0000_i1031" DrawAspect="Content" ObjectID="_1804065056" r:id="rId18"/>
        </w:object>
      </w:r>
      <w:r w:rsidRPr="00540B08">
        <w:rPr>
          <w:rFonts w:ascii="宋体" w:hAnsi="宋体" w:hint="eastAsia"/>
          <w:color w:val="000000"/>
          <w:szCs w:val="21"/>
        </w:rPr>
        <w:t>、</w:t>
      </w:r>
      <w:r w:rsidRPr="00540B08">
        <w:rPr>
          <w:rFonts w:ascii="宋体" w:hAnsi="宋体"/>
          <w:color w:val="000000"/>
          <w:szCs w:val="21"/>
        </w:rPr>
        <w:tab/>
      </w:r>
      <w:r w:rsidRPr="00540B08">
        <w:rPr>
          <w:rFonts w:ascii="宋体" w:hAnsi="宋体" w:hint="eastAsia"/>
          <w:color w:val="000000"/>
          <w:szCs w:val="21"/>
        </w:rPr>
        <w:t>D．碱性溶液</w:t>
      </w:r>
      <w:r w:rsidRPr="00540B08">
        <w:rPr>
          <w:rFonts w:ascii="宋体" w:hAnsi="宋体"/>
          <w:color w:val="000000"/>
          <w:szCs w:val="21"/>
        </w:rPr>
        <w:t>Ba2+</w:t>
      </w:r>
      <w:r w:rsidRPr="00540B08">
        <w:rPr>
          <w:rFonts w:ascii="宋体" w:hAnsi="宋体" w:hint="eastAsia"/>
          <w:color w:val="000000"/>
          <w:szCs w:val="21"/>
        </w:rPr>
        <w:t>、</w:t>
      </w:r>
      <w:r w:rsidRPr="00540B08">
        <w:rPr>
          <w:rFonts w:ascii="宋体" w:hAnsi="宋体"/>
          <w:color w:val="000000"/>
          <w:szCs w:val="21"/>
        </w:rPr>
        <w:t>Na+</w:t>
      </w:r>
      <w:r w:rsidRPr="00540B08">
        <w:rPr>
          <w:rFonts w:ascii="宋体" w:hAnsi="宋体" w:hint="eastAsia"/>
          <w:color w:val="000000"/>
          <w:szCs w:val="21"/>
        </w:rPr>
        <w:t>、</w:t>
      </w:r>
      <w:r w:rsidRPr="00540B08">
        <w:rPr>
          <w:rFonts w:ascii="宋体" w:hAnsi="宋体"/>
          <w:color w:val="000000"/>
          <w:szCs w:val="21"/>
        </w:rPr>
        <w:t>CO</w:t>
      </w:r>
      <w:r w:rsidRPr="00540B08">
        <w:rPr>
          <w:rFonts w:ascii="宋体" w:hAnsi="宋体"/>
          <w:color w:val="000000"/>
          <w:szCs w:val="21"/>
        </w:rPr>
        <w:object w:dxaOrig="240" w:dyaOrig="380">
          <v:shape id="_x0000_i1032" type="#_x0000_t75" alt="www.gkxx.com" style="width:11.9pt;height:19.1pt" o:ole="">
            <v:imagedata r:id="rId19" o:title=""/>
          </v:shape>
          <o:OLEObject Type="Embed" ProgID="Equation.3" ShapeID="_x0000_i1032" DrawAspect="Content" ObjectID="_1804065057" r:id="rId20"/>
        </w:object>
      </w:r>
      <w:r w:rsidRPr="00540B08">
        <w:rPr>
          <w:rFonts w:ascii="宋体" w:hAnsi="宋体" w:hint="eastAsia"/>
          <w:color w:val="000000"/>
          <w:szCs w:val="21"/>
        </w:rPr>
        <w:t>、</w:t>
      </w:r>
      <w:r w:rsidRPr="00540B08">
        <w:rPr>
          <w:rFonts w:ascii="宋体" w:hAnsi="宋体"/>
          <w:color w:val="000000"/>
          <w:szCs w:val="21"/>
        </w:rPr>
        <w:t>Cl-</w:t>
      </w:r>
    </w:p>
    <w:p w:rsidR="00540B08" w:rsidRPr="00540B08" w:rsidRDefault="00540B08" w:rsidP="00540B08">
      <w:pPr>
        <w:rPr>
          <w:rFonts w:ascii="宋体" w:hAnsi="宋体" w:hint="eastAsia"/>
          <w:color w:val="000000"/>
          <w:szCs w:val="21"/>
        </w:rPr>
      </w:pPr>
      <w:r w:rsidRPr="00540B08">
        <w:rPr>
          <w:rFonts w:ascii="宋体" w:hAnsi="宋体"/>
          <w:color w:val="000000"/>
          <w:szCs w:val="21"/>
        </w:rPr>
        <w:t>9</w:t>
      </w:r>
      <w:r w:rsidRPr="00540B08">
        <w:rPr>
          <w:rFonts w:ascii="宋体" w:hAnsi="宋体" w:hint="eastAsia"/>
          <w:color w:val="000000"/>
          <w:szCs w:val="21"/>
        </w:rPr>
        <w:t>．在密闭容器中，一定条件下，进行如下反应：</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group id="_x0000_s1035" alt="www.gkxx.com" style="position:absolute;left:0;text-align:left;margin-left:97.5pt;margin-top:11.9pt;width:42pt;height:7.8pt;z-index:251648512" coordorigin="2959,10211" coordsize="840,468">
            <v:line id="_x0000_s1036" style="position:absolute" from="2959,10367" to="3799,10367"/>
            <v:line id="_x0000_s1037" style="position:absolute" from="2959,10523" to="3799,10523"/>
            <v:line id="_x0000_s1038" style="position:absolute;flip:x y" from="3694,10211" to="3799,10367"/>
            <v:line id="_x0000_s1039" style="position:absolute" from="2959,10523" to="3064,10679"/>
          </v:group>
        </w:pict>
      </w:r>
      <w:r w:rsidRPr="00540B08">
        <w:rPr>
          <w:rFonts w:ascii="宋体" w:hAnsi="宋体" w:hint="eastAsia"/>
          <w:color w:val="000000"/>
          <w:szCs w:val="21"/>
        </w:rPr>
        <w:t xml:space="preserve">   </w:t>
      </w:r>
      <w:r w:rsidRPr="00540B08">
        <w:rPr>
          <w:rFonts w:ascii="宋体" w:hAnsi="宋体"/>
          <w:color w:val="000000"/>
          <w:szCs w:val="21"/>
        </w:rPr>
        <w:object w:dxaOrig="1620" w:dyaOrig="320">
          <v:shape id="_x0000_i1033" type="#_x0000_t75" alt="www.gkxx.com" style="width:81.1pt;height:15.95pt" o:ole="">
            <v:imagedata r:id="rId21" o:title=""/>
          </v:shape>
          <o:OLEObject Type="Embed" ProgID="Equation.3" ShapeID="_x0000_i1033" DrawAspect="Content" ObjectID="_1804065058" r:id="rId22"/>
        </w:object>
      </w:r>
      <w:r w:rsidRPr="00540B08">
        <w:rPr>
          <w:rFonts w:ascii="宋体" w:hAnsi="宋体" w:hint="eastAsia"/>
          <w:color w:val="000000"/>
          <w:szCs w:val="21"/>
        </w:rPr>
        <w:t xml:space="preserve">        </w:t>
      </w:r>
      <w:r w:rsidRPr="00540B08">
        <w:rPr>
          <w:rFonts w:ascii="宋体" w:hAnsi="宋体"/>
          <w:color w:val="000000"/>
          <w:szCs w:val="21"/>
        </w:rPr>
        <w:object w:dxaOrig="4060" w:dyaOrig="620">
          <v:shape id="_x0000_i1034" type="#_x0000_t75" alt="www.gkxx.com" style="width:202.85pt;height:31pt" o:ole="">
            <v:imagedata r:id="rId23" o:title=""/>
          </v:shape>
          <o:OLEObject Type="Embed" ProgID="Equation.3" ShapeID="_x0000_i1034" DrawAspect="Content" ObjectID="_1804065059" r:id="rId24"/>
        </w:object>
      </w:r>
      <w:r w:rsidRPr="00540B08">
        <w:rPr>
          <w:rFonts w:ascii="宋体" w:hAnsi="宋体" w:hint="eastAsia"/>
          <w:color w:val="000000"/>
          <w:szCs w:val="21"/>
        </w:rPr>
        <w:t>达到平衡后，为提高该反应的速率和NO的转化率，采取的正确措施是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A．加催化剂同时升高温度</w:t>
      </w:r>
      <w:r w:rsidRPr="00540B08">
        <w:rPr>
          <w:rFonts w:ascii="宋体" w:hAnsi="宋体" w:hint="eastAsia"/>
          <w:color w:val="000000"/>
          <w:szCs w:val="21"/>
        </w:rPr>
        <w:tab/>
        <w:t>B．加催化剂同时增大压强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C．升高温度同时充入N2</w:t>
      </w:r>
      <w:r w:rsidRPr="00540B08">
        <w:rPr>
          <w:rFonts w:ascii="宋体" w:hAnsi="宋体" w:hint="eastAsia"/>
          <w:color w:val="000000"/>
          <w:szCs w:val="21"/>
        </w:rPr>
        <w:tab/>
        <w:t>D．降低温度同时增大压强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10．下列除杂质的方法不可行的是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A．用过量氨水除去</w:t>
      </w:r>
      <w:r w:rsidRPr="00540B08">
        <w:rPr>
          <w:rFonts w:ascii="宋体" w:hAnsi="宋体"/>
          <w:color w:val="000000"/>
          <w:szCs w:val="21"/>
        </w:rPr>
        <w:t>Al3+</w:t>
      </w:r>
      <w:r w:rsidRPr="00540B08">
        <w:rPr>
          <w:rFonts w:ascii="宋体" w:hAnsi="宋体" w:hint="eastAsia"/>
          <w:color w:val="000000"/>
          <w:szCs w:val="21"/>
        </w:rPr>
        <w:t>溶液中的少量</w:t>
      </w:r>
      <w:r w:rsidRPr="00540B08">
        <w:rPr>
          <w:rFonts w:ascii="宋体" w:hAnsi="宋体"/>
          <w:color w:val="000000"/>
          <w:szCs w:val="21"/>
        </w:rPr>
        <w:t>Fe3+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B．将混合气体通过灼热的铜网除去N2中的少量O2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C．用新制的生石灰，通过加热蒸馏，以除去乙醇中的少量水</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D．用盐酸除去</w:t>
      </w:r>
      <w:r w:rsidRPr="00540B08">
        <w:rPr>
          <w:rFonts w:ascii="宋体" w:hAnsi="宋体"/>
          <w:color w:val="000000"/>
          <w:szCs w:val="21"/>
        </w:rPr>
        <w:t>AgCl</w:t>
      </w:r>
      <w:r w:rsidRPr="00540B08">
        <w:rPr>
          <w:rFonts w:ascii="宋体" w:hAnsi="宋体" w:hint="eastAsia"/>
          <w:color w:val="000000"/>
          <w:szCs w:val="21"/>
        </w:rPr>
        <w:t>中少量的</w:t>
      </w:r>
      <w:r w:rsidRPr="00540B08">
        <w:rPr>
          <w:rFonts w:ascii="宋体" w:hAnsi="宋体"/>
          <w:color w:val="000000"/>
          <w:szCs w:val="21"/>
        </w:rPr>
        <w:t>Ag2CO3</w:t>
      </w:r>
    </w:p>
    <w:p w:rsidR="00540B08" w:rsidRPr="00540B08" w:rsidRDefault="00540B08" w:rsidP="00540B08">
      <w:pPr>
        <w:rPr>
          <w:rFonts w:ascii="宋体" w:hAnsi="宋体" w:hint="eastAsia"/>
          <w:color w:val="000000"/>
          <w:szCs w:val="21"/>
        </w:rPr>
      </w:pPr>
      <w:r w:rsidRPr="00540B08">
        <w:rPr>
          <w:rFonts w:ascii="宋体" w:hAnsi="宋体"/>
          <w:color w:val="000000"/>
          <w:szCs w:val="21"/>
        </w:rPr>
        <w:t>1</w:t>
      </w:r>
      <w:r w:rsidRPr="00540B08">
        <w:rPr>
          <w:rFonts w:ascii="宋体" w:hAnsi="宋体" w:hint="eastAsia"/>
          <w:color w:val="000000"/>
          <w:szCs w:val="21"/>
        </w:rPr>
        <w:t>1．下列叙述正确的是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2" type="#_x0000_t202" alt="www.gkxx.com" style="position:absolute;left:0;text-align:left;margin-left:36.75pt;margin-top:.75pt;width:325.5pt;height:62.4pt;z-index:251653632" filled="f" stroked="f">
            <v:textbox>
              <w:txbxContent>
                <w:p w:rsidR="00540B08" w:rsidRPr="00540B08" w:rsidRDefault="00540B08" w:rsidP="00540B08">
                  <w:r w:rsidRPr="00540B08">
                    <w:object w:dxaOrig="6255" w:dyaOrig="631">
                      <v:shape id="_x0000_i1035" type="#_x0000_t75" style="width:312.75pt;height:31.6pt" o:ole="">
                        <v:imagedata r:id="rId25" o:title=""/>
                      </v:shape>
                      <o:OLEObject Type="Embed" ProgID="PBrush" ShapeID="_x0000_i1035" DrawAspect="Content" ObjectID="_1804065103" r:id="rId26"/>
                    </w:object>
                  </w:r>
                </w:p>
              </w:txbxContent>
            </v:textbox>
          </v:shape>
        </w:pict>
      </w:r>
      <w:r w:rsidRPr="00540B08">
        <w:rPr>
          <w:rFonts w:ascii="宋体" w:hAnsi="宋体" w:hint="eastAsia"/>
          <w:color w:val="000000"/>
          <w:szCs w:val="21"/>
        </w:rPr>
        <w:tab/>
        <w:t>A．反应</w:t>
      </w:r>
      <w:r w:rsidRPr="00540B08">
        <w:rPr>
          <w:rFonts w:ascii="宋体" w:hAnsi="宋体"/>
          <w:color w:val="000000"/>
          <w:szCs w:val="21"/>
        </w:rPr>
        <w:t>Na2O2+2HC        2NaCl+H2O2</w:t>
      </w:r>
      <w:r w:rsidRPr="00540B08">
        <w:rPr>
          <w:rFonts w:ascii="宋体" w:hAnsi="宋体" w:hint="eastAsia"/>
          <w:color w:val="000000"/>
          <w:szCs w:val="21"/>
        </w:rPr>
        <w:t>为氧化还原反应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 xml:space="preserve">B． </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仅涉及消去反应类型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lastRenderedPageBreak/>
        <w:tab/>
        <w:t xml:space="preserve">C． </w:t>
      </w:r>
      <w:r w:rsidRPr="00540B08">
        <w:rPr>
          <w:rFonts w:ascii="宋体" w:hAnsi="宋体"/>
          <w:color w:val="000000"/>
          <w:szCs w:val="21"/>
        </w:rPr>
        <w:t>10mL 0.22mol/L AgNO3</w:t>
      </w:r>
      <w:r w:rsidRPr="00540B08">
        <w:rPr>
          <w:rFonts w:ascii="宋体" w:hAnsi="宋体" w:hint="eastAsia"/>
          <w:color w:val="000000"/>
          <w:szCs w:val="21"/>
        </w:rPr>
        <w:t>溶液与</w:t>
      </w:r>
      <w:r w:rsidRPr="00540B08">
        <w:rPr>
          <w:rFonts w:ascii="宋体" w:hAnsi="宋体"/>
          <w:color w:val="000000"/>
          <w:szCs w:val="21"/>
        </w:rPr>
        <w:t>10mL0.02mol/L</w:t>
      </w:r>
      <w:r w:rsidRPr="00540B08">
        <w:rPr>
          <w:rFonts w:ascii="宋体" w:hAnsi="宋体" w:hint="eastAsia"/>
          <w:color w:val="000000"/>
          <w:szCs w:val="21"/>
        </w:rPr>
        <w:t xml:space="preserve"> </w:t>
      </w:r>
      <w:r w:rsidRPr="00540B08">
        <w:rPr>
          <w:rFonts w:ascii="宋体" w:hAnsi="宋体"/>
          <w:color w:val="000000"/>
          <w:szCs w:val="21"/>
        </w:rPr>
        <w:t>HCl</w:t>
      </w:r>
      <w:r w:rsidRPr="00540B08">
        <w:rPr>
          <w:rFonts w:ascii="宋体" w:hAnsi="宋体" w:hint="eastAsia"/>
          <w:color w:val="000000"/>
          <w:szCs w:val="21"/>
        </w:rPr>
        <w:t>溶液混合后，溶液的</w:t>
      </w:r>
      <w:r w:rsidRPr="00540B08">
        <w:rPr>
          <w:rFonts w:ascii="宋体" w:hAnsi="宋体"/>
          <w:color w:val="000000"/>
          <w:szCs w:val="21"/>
        </w:rPr>
        <w:t>pH</w:t>
      </w:r>
      <w:r w:rsidRPr="00540B08">
        <w:rPr>
          <w:rFonts w:ascii="宋体" w:hAnsi="宋体" w:hint="eastAsia"/>
          <w:color w:val="000000"/>
          <w:szCs w:val="21"/>
        </w:rPr>
        <w:t>=2（设溶液总体积不变）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D．10</w:t>
      </w:r>
      <w:r w:rsidRPr="00540B08">
        <w:rPr>
          <w:rFonts w:ascii="宋体" w:hAnsi="宋体"/>
          <w:color w:val="000000"/>
          <w:szCs w:val="21"/>
        </w:rPr>
        <w:t>mL0.04mol/L</w:t>
      </w:r>
      <w:r w:rsidRPr="00540B08">
        <w:rPr>
          <w:rFonts w:ascii="宋体" w:hAnsi="宋体" w:hint="eastAsia"/>
          <w:color w:val="000000"/>
          <w:szCs w:val="21"/>
        </w:rPr>
        <w:t xml:space="preserve"> HC</w:t>
      </w:r>
      <w:r w:rsidRPr="00540B08">
        <w:rPr>
          <w:rFonts w:ascii="宋体" w:hAnsi="宋体"/>
          <w:color w:val="000000"/>
          <w:szCs w:val="21"/>
        </w:rPr>
        <w:t>l</w:t>
      </w:r>
      <w:r w:rsidRPr="00540B08">
        <w:rPr>
          <w:rFonts w:ascii="宋体" w:hAnsi="宋体" w:hint="eastAsia"/>
          <w:color w:val="000000"/>
          <w:szCs w:val="21"/>
        </w:rPr>
        <w:t>溶液与10</w:t>
      </w:r>
      <w:r w:rsidRPr="00540B08">
        <w:rPr>
          <w:rFonts w:ascii="宋体" w:hAnsi="宋体"/>
          <w:color w:val="000000"/>
          <w:szCs w:val="21"/>
        </w:rPr>
        <w:t>mL</w:t>
      </w:r>
      <w:r w:rsidRPr="00540B08">
        <w:rPr>
          <w:rFonts w:ascii="宋体" w:hAnsi="宋体" w:hint="eastAsia"/>
          <w:color w:val="000000"/>
          <w:szCs w:val="21"/>
        </w:rPr>
        <w:t>0</w:t>
      </w:r>
      <w:r w:rsidRPr="00540B08">
        <w:rPr>
          <w:rFonts w:ascii="宋体" w:hAnsi="宋体"/>
          <w:color w:val="000000"/>
          <w:szCs w:val="21"/>
        </w:rPr>
        <w:t>.</w:t>
      </w:r>
      <w:r w:rsidRPr="00540B08">
        <w:rPr>
          <w:rFonts w:ascii="宋体" w:hAnsi="宋体" w:hint="eastAsia"/>
          <w:color w:val="000000"/>
          <w:szCs w:val="21"/>
        </w:rPr>
        <w:t>0</w:t>
      </w:r>
      <w:r w:rsidRPr="00540B08">
        <w:rPr>
          <w:rFonts w:ascii="宋体" w:hAnsi="宋体"/>
          <w:color w:val="000000"/>
          <w:szCs w:val="21"/>
        </w:rPr>
        <w:t>2mol/L</w:t>
      </w:r>
      <w:r w:rsidRPr="00540B08">
        <w:rPr>
          <w:rFonts w:ascii="宋体" w:hAnsi="宋体" w:hint="eastAsia"/>
          <w:color w:val="000000"/>
          <w:szCs w:val="21"/>
        </w:rPr>
        <w:t xml:space="preserve"> N</w:t>
      </w:r>
      <w:r w:rsidRPr="00540B08">
        <w:rPr>
          <w:rFonts w:ascii="宋体" w:hAnsi="宋体"/>
          <w:color w:val="000000"/>
          <w:szCs w:val="21"/>
        </w:rPr>
        <w:t>a2CO3</w:t>
      </w:r>
      <w:r w:rsidRPr="00540B08">
        <w:rPr>
          <w:rFonts w:ascii="宋体" w:hAnsi="宋体" w:hint="eastAsia"/>
          <w:color w:val="000000"/>
          <w:szCs w:val="21"/>
        </w:rPr>
        <w:t>溶液混合后，溶液的</w:t>
      </w:r>
      <w:r w:rsidRPr="00540B08">
        <w:rPr>
          <w:rFonts w:ascii="宋体" w:hAnsi="宋体"/>
          <w:color w:val="000000"/>
          <w:szCs w:val="21"/>
        </w:rPr>
        <w:t>pH</w:t>
      </w:r>
      <w:r w:rsidRPr="00540B08">
        <w:rPr>
          <w:rFonts w:ascii="宋体" w:hAnsi="宋体" w:hint="eastAsia"/>
          <w:color w:val="000000"/>
          <w:szCs w:val="21"/>
        </w:rPr>
        <w:t>=7（设溶液总体积不变）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12．金属有广泛的用途。粗镍中含有少量</w:t>
      </w:r>
      <w:r w:rsidRPr="00540B08">
        <w:rPr>
          <w:rFonts w:ascii="宋体" w:hAnsi="宋体"/>
          <w:color w:val="000000"/>
          <w:szCs w:val="21"/>
        </w:rPr>
        <w:t>Fe</w:t>
      </w:r>
      <w:r w:rsidRPr="00540B08">
        <w:rPr>
          <w:rFonts w:ascii="宋体" w:hAnsi="宋体" w:hint="eastAsia"/>
          <w:color w:val="000000"/>
          <w:szCs w:val="21"/>
        </w:rPr>
        <w:t>、</w:t>
      </w:r>
      <w:r w:rsidRPr="00540B08">
        <w:rPr>
          <w:rFonts w:ascii="宋体" w:hAnsi="宋体"/>
          <w:color w:val="000000"/>
          <w:szCs w:val="21"/>
        </w:rPr>
        <w:t>Zn</w:t>
      </w:r>
      <w:r w:rsidRPr="00540B08">
        <w:rPr>
          <w:rFonts w:ascii="宋体" w:hAnsi="宋体" w:hint="eastAsia"/>
          <w:color w:val="000000"/>
          <w:szCs w:val="21"/>
        </w:rPr>
        <w:t>、</w:t>
      </w:r>
      <w:r w:rsidRPr="00540B08">
        <w:rPr>
          <w:rFonts w:ascii="宋体" w:hAnsi="宋体"/>
          <w:color w:val="000000"/>
          <w:szCs w:val="21"/>
        </w:rPr>
        <w:t>Cu</w:t>
      </w:r>
      <w:r w:rsidRPr="00540B08">
        <w:rPr>
          <w:rFonts w:ascii="宋体" w:hAnsi="宋体" w:hint="eastAsia"/>
          <w:color w:val="000000"/>
          <w:szCs w:val="21"/>
        </w:rPr>
        <w:t>、</w:t>
      </w:r>
      <w:r w:rsidRPr="00540B08">
        <w:rPr>
          <w:rFonts w:ascii="宋体" w:hAnsi="宋体"/>
          <w:color w:val="000000"/>
          <w:szCs w:val="21"/>
        </w:rPr>
        <w:t>Pt</w:t>
      </w:r>
      <w:r w:rsidRPr="00540B08">
        <w:rPr>
          <w:rFonts w:ascii="宋体" w:hAnsi="宋体" w:hint="eastAsia"/>
          <w:color w:val="000000"/>
          <w:szCs w:val="21"/>
        </w:rPr>
        <w:t>等杂质，可用电解法制备高纯度的镍，下列叙述正确的是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（已知：氧化性</w:t>
      </w:r>
      <w:r w:rsidRPr="00540B08">
        <w:rPr>
          <w:rFonts w:ascii="宋体" w:hAnsi="宋体"/>
          <w:color w:val="000000"/>
          <w:szCs w:val="21"/>
        </w:rPr>
        <w:t>Fe2+&lt;Ni2+&lt;Cu2+</w:t>
      </w:r>
      <w:r w:rsidRPr="00540B08">
        <w:rPr>
          <w:rFonts w:ascii="宋体" w:hAnsi="宋体" w:hint="eastAsia"/>
          <w:color w:val="000000"/>
          <w:szCs w:val="21"/>
        </w:rPr>
        <w:t>）</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A．阳极发生还原反应，其电极反应式：</w:t>
      </w:r>
      <w:r w:rsidRPr="00540B08">
        <w:rPr>
          <w:rFonts w:ascii="宋体" w:hAnsi="宋体"/>
          <w:color w:val="000000"/>
          <w:szCs w:val="21"/>
        </w:rPr>
        <w:t>Ni2++2e-      Ni</w:t>
      </w:r>
    </w:p>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B．电解过程中，阳极质量的减少与阴极质量的增加相等</w:t>
      </w:r>
    </w:p>
    <w:p w:rsidR="00540B08" w:rsidRPr="00540B08" w:rsidRDefault="00540B08" w:rsidP="00540B08">
      <w:pPr>
        <w:rPr>
          <w:rFonts w:ascii="宋体" w:hAnsi="宋体"/>
          <w:color w:val="000000"/>
          <w:szCs w:val="21"/>
        </w:rPr>
      </w:pPr>
      <w:r w:rsidRPr="00540B08">
        <w:rPr>
          <w:rFonts w:ascii="宋体" w:hAnsi="宋体"/>
          <w:color w:val="000000"/>
          <w:szCs w:val="21"/>
        </w:rPr>
        <w:tab/>
      </w:r>
      <w:r w:rsidRPr="00540B08">
        <w:rPr>
          <w:rFonts w:ascii="宋体" w:hAnsi="宋体" w:hint="eastAsia"/>
          <w:color w:val="000000"/>
          <w:szCs w:val="21"/>
        </w:rPr>
        <w:t>C．电解后，溶液中存在的金属阳离子只有</w:t>
      </w:r>
      <w:r w:rsidRPr="00540B08">
        <w:rPr>
          <w:rFonts w:ascii="宋体" w:hAnsi="宋体"/>
          <w:color w:val="000000"/>
          <w:szCs w:val="21"/>
        </w:rPr>
        <w:t>Fe2+</w:t>
      </w:r>
      <w:r w:rsidRPr="00540B08">
        <w:rPr>
          <w:rFonts w:ascii="宋体" w:hAnsi="宋体" w:hint="eastAsia"/>
          <w:color w:val="000000"/>
          <w:szCs w:val="21"/>
        </w:rPr>
        <w:t>和</w:t>
      </w:r>
      <w:r w:rsidRPr="00540B08">
        <w:rPr>
          <w:rFonts w:ascii="宋体" w:hAnsi="宋体"/>
          <w:color w:val="000000"/>
          <w:szCs w:val="21"/>
        </w:rPr>
        <w:t>Zn2+</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D．电解后，电解槽底部的阳极泥中只有</w:t>
      </w:r>
      <w:r w:rsidRPr="00540B08">
        <w:rPr>
          <w:rFonts w:ascii="宋体" w:hAnsi="宋体"/>
          <w:color w:val="000000"/>
          <w:szCs w:val="21"/>
        </w:rPr>
        <w:t>Cu</w:t>
      </w:r>
      <w:r w:rsidRPr="00540B08">
        <w:rPr>
          <w:rFonts w:ascii="宋体" w:hAnsi="宋体" w:hint="eastAsia"/>
          <w:color w:val="000000"/>
          <w:szCs w:val="21"/>
        </w:rPr>
        <w:t>和</w:t>
      </w:r>
      <w:r w:rsidRPr="00540B08">
        <w:rPr>
          <w:rFonts w:ascii="宋体" w:hAnsi="宋体"/>
          <w:color w:val="000000"/>
          <w:szCs w:val="21"/>
        </w:rPr>
        <w:t>Pt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13．下列实验操作或事故处理中，正确的做法是</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A．银镜反应实验后附有银的试管，可用稀H2SO4清洗</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B．在中学《硫酸铜晶体里结晶水含量测定》的实验中，称量操作至少需要四次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C．不慎将浓H2SO4沾在皮肤上，立即用</w:t>
      </w:r>
      <w:r w:rsidRPr="00540B08">
        <w:rPr>
          <w:rFonts w:ascii="宋体" w:hAnsi="宋体"/>
          <w:color w:val="000000"/>
          <w:szCs w:val="21"/>
        </w:rPr>
        <w:t>NaOH</w:t>
      </w:r>
      <w:r w:rsidRPr="00540B08">
        <w:rPr>
          <w:rFonts w:ascii="宋体" w:hAnsi="宋体" w:hint="eastAsia"/>
          <w:color w:val="000000"/>
          <w:szCs w:val="21"/>
        </w:rPr>
        <w:t>溶液冲洗</w:t>
      </w:r>
    </w:p>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D．在250</w:t>
      </w:r>
      <w:r w:rsidRPr="00540B08">
        <w:rPr>
          <w:rFonts w:ascii="宋体" w:hAnsi="宋体"/>
          <w:color w:val="000000"/>
          <w:szCs w:val="21"/>
        </w:rPr>
        <w:t>mL</w:t>
      </w:r>
      <w:r w:rsidRPr="00540B08">
        <w:rPr>
          <w:rFonts w:ascii="宋体" w:hAnsi="宋体" w:hint="eastAsia"/>
          <w:color w:val="000000"/>
          <w:szCs w:val="21"/>
        </w:rPr>
        <w:t>烧杯中，加入216</w:t>
      </w:r>
      <w:r w:rsidRPr="00540B08">
        <w:rPr>
          <w:rFonts w:ascii="宋体" w:hAnsi="宋体"/>
          <w:color w:val="000000"/>
          <w:szCs w:val="21"/>
        </w:rPr>
        <w:t>mL</w:t>
      </w:r>
      <w:r w:rsidRPr="00540B08">
        <w:rPr>
          <w:rFonts w:ascii="宋体" w:hAnsi="宋体" w:hint="eastAsia"/>
          <w:color w:val="000000"/>
          <w:szCs w:val="21"/>
        </w:rPr>
        <w:t>水和24</w:t>
      </w:r>
      <w:r w:rsidRPr="00540B08">
        <w:rPr>
          <w:rFonts w:ascii="宋体" w:hAnsi="宋体"/>
          <w:color w:val="000000"/>
          <w:szCs w:val="21"/>
        </w:rPr>
        <w:t>gNaOH</w:t>
      </w:r>
      <w:r w:rsidRPr="00540B08">
        <w:rPr>
          <w:rFonts w:ascii="宋体" w:hAnsi="宋体" w:hint="eastAsia"/>
          <w:color w:val="000000"/>
          <w:szCs w:val="21"/>
        </w:rPr>
        <w:t xml:space="preserve">固体，配制10%  </w:t>
      </w:r>
      <w:r w:rsidRPr="00540B08">
        <w:rPr>
          <w:rFonts w:ascii="宋体" w:hAnsi="宋体"/>
          <w:color w:val="000000"/>
          <w:szCs w:val="21"/>
        </w:rPr>
        <w:t>NaOH</w:t>
      </w:r>
      <w:r w:rsidRPr="00540B08">
        <w:rPr>
          <w:rFonts w:ascii="宋体" w:hAnsi="宋体" w:hint="eastAsia"/>
          <w:color w:val="000000"/>
          <w:szCs w:val="21"/>
        </w:rPr>
        <w:t>溶液</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14．下列说法中正确的是</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A．一定质量的气体被压缩时，气体压强不一定增大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B．一定质量的气体温度不变压强增大时，其体积也增大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C．气体压强是由气体分子间的斥力产生的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D．在失重的情况下，密闭容器内的气体对器壁没有压强</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4" type="#_x0000_t202" alt="www.gkxx.com" style="position:absolute;left:0;text-align:left;margin-left:199.5pt;margin-top:42pt;width:160.5pt;height:68.4pt;z-index:251654656" filled="f" stroked="f">
            <v:textbox>
              <w:txbxContent>
                <w:p w:rsidR="00540B08" w:rsidRPr="00540B08" w:rsidRDefault="00540B08" w:rsidP="00540B08">
                  <w:r w:rsidRPr="00797E6C">
                    <w:rPr>
                      <w:noProof/>
                    </w:rPr>
                    <w:pict>
                      <v:shape id="图片 795" o:spid="_x0000_i1036" type="#_x0000_t75" style="width:102.05pt;height:54.8pt;visibility:visible" o:ole="">
                        <v:imagedata r:id="rId27" o:title=""/>
                      </v:shape>
                    </w:pict>
                  </w:r>
                </w:p>
              </w:txbxContent>
            </v:textbox>
          </v:shape>
        </w:pict>
      </w:r>
      <w:r w:rsidRPr="00540B08">
        <w:rPr>
          <w:rFonts w:ascii="宋体" w:hAnsi="宋体" w:hint="eastAsia"/>
          <w:color w:val="000000"/>
          <w:szCs w:val="21"/>
        </w:rPr>
        <w:t>15．如图所示，表面粗糙的固定斜面顶端安有滑轮，两物块P、Q用轻绳连接并跨过滑轮（不计滑轮的质量和摩擦），P悬于空中，Q放在斜面上，均处于静止状态。当用水平向左的恒力推Q时，P、Q仍静止不动，则</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A．Q受到的摩擦力一定变小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B．Q受到的摩擦力一定变大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C．轻绳上拉力一定变小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D．轻绳上拉力一定不变</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46" type="#_x0000_t202" alt="www.gkxx.com" style="position:absolute;left:0;text-align:left;margin-left:220.5pt;margin-top:48.6pt;width:152.25pt;height:93.5pt;z-index:251655680" filled="f" stroked="f">
            <v:textbox>
              <w:txbxContent>
                <w:p w:rsidR="00540B08" w:rsidRPr="00540B08" w:rsidRDefault="00540B08" w:rsidP="00540B08">
                  <w:r w:rsidRPr="00797E6C">
                    <w:rPr>
                      <w:noProof/>
                    </w:rPr>
                    <w:pict>
                      <v:shape id="图片 825" o:spid="_x0000_i1037" type="#_x0000_t75" style="width:115.5pt;height:76.05pt;visibility:visible" o:ole="">
                        <v:imagedata r:id="rId28" o:title=""/>
                      </v:shape>
                    </w:pict>
                  </w:r>
                </w:p>
              </w:txbxContent>
            </v:textbox>
          </v:shape>
        </w:pict>
      </w:r>
      <w:r w:rsidRPr="00540B08">
        <w:rPr>
          <w:rFonts w:ascii="宋体" w:hAnsi="宋体" w:hint="eastAsia"/>
          <w:color w:val="000000"/>
          <w:szCs w:val="21"/>
        </w:rPr>
        <w:t>16．将硬导线中间一段折成不封闭的正方形，每边长为</w:t>
      </w:r>
      <w:r w:rsidRPr="00540B08">
        <w:rPr>
          <w:rFonts w:ascii="宋体" w:hAnsi="宋体"/>
          <w:color w:val="000000"/>
          <w:szCs w:val="21"/>
        </w:rPr>
        <w:t>l</w:t>
      </w:r>
      <w:r w:rsidRPr="00540B08">
        <w:rPr>
          <w:rFonts w:ascii="宋体" w:hAnsi="宋体" w:hint="eastAsia"/>
          <w:color w:val="000000"/>
          <w:szCs w:val="21"/>
        </w:rPr>
        <w:t>，它在磁感应强度为B、方向如图的匀磁场中匀速转动，转速为</w:t>
      </w:r>
      <w:r w:rsidRPr="00540B08">
        <w:rPr>
          <w:rFonts w:ascii="宋体" w:hAnsi="宋体"/>
          <w:color w:val="000000"/>
          <w:szCs w:val="21"/>
        </w:rPr>
        <w:t>n</w:t>
      </w:r>
      <w:r w:rsidRPr="00540B08">
        <w:rPr>
          <w:rFonts w:ascii="宋体" w:hAnsi="宋体" w:hint="eastAsia"/>
          <w:color w:val="000000"/>
          <w:szCs w:val="21"/>
        </w:rPr>
        <w:t>，导线在</w:t>
      </w:r>
      <w:r w:rsidRPr="00540B08">
        <w:rPr>
          <w:rFonts w:ascii="宋体" w:hAnsi="宋体"/>
          <w:color w:val="000000"/>
          <w:szCs w:val="21"/>
        </w:rPr>
        <w:t>a</w:t>
      </w:r>
      <w:r w:rsidRPr="00540B08">
        <w:rPr>
          <w:rFonts w:ascii="宋体" w:hAnsi="宋体" w:hint="eastAsia"/>
          <w:color w:val="000000"/>
          <w:szCs w:val="21"/>
        </w:rPr>
        <w:t>、</w:t>
      </w:r>
      <w:r w:rsidRPr="00540B08">
        <w:rPr>
          <w:rFonts w:ascii="宋体" w:hAnsi="宋体"/>
          <w:color w:val="000000"/>
          <w:szCs w:val="21"/>
        </w:rPr>
        <w:t>b</w:t>
      </w:r>
      <w:r w:rsidRPr="00540B08">
        <w:rPr>
          <w:rFonts w:ascii="宋体" w:hAnsi="宋体" w:hint="eastAsia"/>
          <w:color w:val="000000"/>
          <w:szCs w:val="21"/>
        </w:rPr>
        <w:t>两处通过电刷与外电路连接，外电路接有额定功率为P的小灯泡并正常发光，电路中除灯泡外，其余部分的电阻不计，灯泡的电阻应为</w:t>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1100" w:dyaOrig="700">
          <v:shape id="_x0000_i1038" type="#_x0000_t75" alt="www.gkxx.com" style="width:55.1pt;height:35.05pt" o:ole="">
            <v:imagedata r:id="rId29" o:title=""/>
          </v:shape>
          <o:OLEObject Type="Embed" ProgID="Equation.3" ShapeID="_x0000_i1038" DrawAspect="Content" ObjectID="_1804065060" r:id="rId30"/>
        </w:object>
      </w:r>
      <w:r w:rsidRPr="00540B08">
        <w:rPr>
          <w:rFonts w:ascii="宋体" w:hAnsi="宋体" w:hint="eastAsia"/>
          <w:color w:val="000000"/>
          <w:szCs w:val="21"/>
        </w:rPr>
        <w:tab/>
        <w:t>B．</w:t>
      </w:r>
      <w:r w:rsidRPr="00540B08">
        <w:rPr>
          <w:rFonts w:ascii="宋体" w:hAnsi="宋体"/>
          <w:color w:val="000000"/>
          <w:szCs w:val="21"/>
        </w:rPr>
        <w:object w:dxaOrig="1100" w:dyaOrig="700">
          <v:shape id="_x0000_i1039" type="#_x0000_t75" alt="www.gkxx.com" style="width:55.1pt;height:35.05pt" o:ole="">
            <v:imagedata r:id="rId31" o:title=""/>
          </v:shape>
          <o:OLEObject Type="Embed" ProgID="Equation.3" ShapeID="_x0000_i1039" DrawAspect="Content" ObjectID="_1804065061" r:id="rId32"/>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object w:dxaOrig="859" w:dyaOrig="700">
          <v:shape id="_x0000_i1040" type="#_x0000_t75" alt="www.gkxx.com" style="width:42.9pt;height:35.05pt" o:ole="">
            <v:imagedata r:id="rId33" o:title=""/>
          </v:shape>
          <o:OLEObject Type="Embed" ProgID="Equation.3" ShapeID="_x0000_i1040" DrawAspect="Content" ObjectID="_1804065062" r:id="rId34"/>
        </w:object>
      </w:r>
      <w:r w:rsidRPr="00540B08">
        <w:rPr>
          <w:rFonts w:ascii="宋体" w:hAnsi="宋体" w:hint="eastAsia"/>
          <w:color w:val="000000"/>
          <w:szCs w:val="21"/>
        </w:rPr>
        <w:tab/>
        <w:t>D．</w:t>
      </w:r>
      <w:r w:rsidRPr="00540B08">
        <w:rPr>
          <w:rFonts w:ascii="宋体" w:hAnsi="宋体"/>
          <w:color w:val="000000"/>
          <w:szCs w:val="21"/>
        </w:rPr>
        <w:object w:dxaOrig="859" w:dyaOrig="700">
          <v:shape id="_x0000_i1041" type="#_x0000_t75" alt="www.gkxx.com" style="width:42.9pt;height:35.05pt" o:ole="">
            <v:imagedata r:id="rId35" o:title=""/>
          </v:shape>
          <o:OLEObject Type="Embed" ProgID="Equation.3" ShapeID="_x0000_i1041" DrawAspect="Content" ObjectID="_1804065063" r:id="rId36"/>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17．某光电管的阴极是两金属钾制成，它的逸出功为2</w:t>
      </w:r>
      <w:r w:rsidRPr="00540B08">
        <w:rPr>
          <w:rFonts w:ascii="宋体" w:hAnsi="宋体"/>
          <w:color w:val="000000"/>
          <w:szCs w:val="21"/>
        </w:rPr>
        <w:t>.21eV</w:t>
      </w:r>
      <w:r w:rsidRPr="00540B08">
        <w:rPr>
          <w:rFonts w:ascii="宋体" w:hAnsi="宋体" w:hint="eastAsia"/>
          <w:color w:val="000000"/>
          <w:szCs w:val="21"/>
        </w:rPr>
        <w:t>，用波长为2</w:t>
      </w:r>
      <w:r w:rsidRPr="00540B08">
        <w:rPr>
          <w:rFonts w:ascii="宋体" w:hAnsi="宋体"/>
          <w:color w:val="000000"/>
          <w:szCs w:val="21"/>
        </w:rPr>
        <w:t>.5×10</w:t>
      </w:r>
      <w:smartTag w:uri="urn:schemas-microsoft-com:office:smarttags" w:element="chmetcnv">
        <w:smartTagPr>
          <w:attr w:name="HasSpace" w:val="False"/>
          <w:attr w:name="Negative" w:val="True"/>
          <w:attr w:name="NumberType" w:val="1"/>
          <w:attr w:name="SourceValue" w:val="3"/>
          <w:attr w:name="TCSC" w:val="0"/>
          <w:attr w:name="UnitName" w:val="m"/>
        </w:smartTagPr>
        <w:r w:rsidRPr="00540B08">
          <w:rPr>
            <w:rFonts w:ascii="宋体" w:hAnsi="宋体"/>
            <w:color w:val="000000"/>
            <w:szCs w:val="21"/>
          </w:rPr>
          <w:t>-3m</w:t>
        </w:r>
      </w:smartTag>
      <w:r w:rsidRPr="00540B08">
        <w:rPr>
          <w:rFonts w:ascii="宋体" w:hAnsi="宋体" w:hint="eastAsia"/>
          <w:color w:val="000000"/>
          <w:szCs w:val="21"/>
        </w:rPr>
        <w:t>的紫外线照射阴极，已知真空中光速为3</w:t>
      </w:r>
      <w:r w:rsidRPr="00540B08">
        <w:rPr>
          <w:rFonts w:ascii="宋体" w:hAnsi="宋体"/>
          <w:color w:val="000000"/>
          <w:szCs w:val="21"/>
        </w:rPr>
        <w:t>.0×</w:t>
      </w:r>
      <w:smartTag w:uri="urn:schemas-microsoft-com:office:smarttags" w:element="chmetcnv">
        <w:smartTagPr>
          <w:attr w:name="HasSpace" w:val="False"/>
          <w:attr w:name="Negative" w:val="False"/>
          <w:attr w:name="NumberType" w:val="1"/>
          <w:attr w:name="SourceValue" w:val="108"/>
          <w:attr w:name="TCSC" w:val="0"/>
          <w:attr w:name="UnitName" w:val="m"/>
        </w:smartTagPr>
        <w:r w:rsidRPr="00540B08">
          <w:rPr>
            <w:rFonts w:ascii="宋体" w:hAnsi="宋体"/>
            <w:color w:val="000000"/>
            <w:szCs w:val="21"/>
          </w:rPr>
          <w:t>108m</w:t>
        </w:r>
      </w:smartTag>
      <w:r w:rsidRPr="00540B08">
        <w:rPr>
          <w:rFonts w:ascii="宋体" w:hAnsi="宋体"/>
          <w:color w:val="000000"/>
          <w:szCs w:val="21"/>
        </w:rPr>
        <w:t>/s</w:t>
      </w:r>
      <w:r w:rsidRPr="00540B08">
        <w:rPr>
          <w:rFonts w:ascii="宋体" w:hAnsi="宋体" w:hint="eastAsia"/>
          <w:color w:val="000000"/>
          <w:szCs w:val="21"/>
        </w:rPr>
        <w:t>，无电荷为1</w:t>
      </w:r>
      <w:r w:rsidRPr="00540B08">
        <w:rPr>
          <w:rFonts w:ascii="宋体" w:hAnsi="宋体"/>
          <w:color w:val="000000"/>
          <w:szCs w:val="21"/>
        </w:rPr>
        <w:t>.6×10</w:t>
      </w:r>
      <w:smartTag w:uri="urn:schemas-microsoft-com:office:smarttags" w:element="chmetcnv">
        <w:smartTagPr>
          <w:attr w:name="HasSpace" w:val="False"/>
          <w:attr w:name="Negative" w:val="True"/>
          <w:attr w:name="NumberType" w:val="1"/>
          <w:attr w:name="SourceValue" w:val="19"/>
          <w:attr w:name="TCSC" w:val="0"/>
          <w:attr w:name="UnitName" w:val="C"/>
        </w:smartTagPr>
        <w:r w:rsidRPr="00540B08">
          <w:rPr>
            <w:rFonts w:ascii="宋体" w:hAnsi="宋体"/>
            <w:color w:val="000000"/>
            <w:szCs w:val="21"/>
          </w:rPr>
          <w:t>-19C</w:t>
        </w:r>
      </w:smartTag>
      <w:r w:rsidRPr="00540B08">
        <w:rPr>
          <w:rFonts w:ascii="宋体" w:hAnsi="宋体" w:hint="eastAsia"/>
          <w:color w:val="000000"/>
          <w:szCs w:val="21"/>
        </w:rPr>
        <w:t>，普朗克常量为6</w:t>
      </w:r>
      <w:r w:rsidRPr="00540B08">
        <w:rPr>
          <w:rFonts w:ascii="宋体" w:hAnsi="宋体"/>
          <w:color w:val="000000"/>
          <w:szCs w:val="21"/>
        </w:rPr>
        <w:t>.63×10-34</w:t>
      </w:r>
      <w:r w:rsidRPr="00540B08">
        <w:rPr>
          <w:rFonts w:ascii="宋体" w:hAnsi="宋体" w:hint="eastAsia"/>
          <w:color w:val="000000"/>
          <w:szCs w:val="21"/>
        </w:rPr>
        <w:t>J·</w:t>
      </w:r>
      <w:r w:rsidRPr="00540B08">
        <w:rPr>
          <w:rFonts w:ascii="宋体" w:hAnsi="宋体"/>
          <w:color w:val="000000"/>
          <w:szCs w:val="21"/>
        </w:rPr>
        <w:t>s</w:t>
      </w:r>
      <w:r w:rsidRPr="00540B08">
        <w:rPr>
          <w:rFonts w:ascii="宋体" w:hAnsi="宋体" w:hint="eastAsia"/>
          <w:color w:val="000000"/>
          <w:szCs w:val="21"/>
        </w:rPr>
        <w:t>，求得钾的极限频率和该光电管发射的光电子的最大动能应分别是（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t>5.3×1014Hz,2.2J</w:t>
      </w:r>
      <w:r w:rsidRPr="00540B08">
        <w:rPr>
          <w:rFonts w:ascii="宋体" w:hAnsi="宋体" w:hint="eastAsia"/>
          <w:color w:val="000000"/>
          <w:szCs w:val="21"/>
        </w:rPr>
        <w:tab/>
      </w:r>
      <w:r w:rsidRPr="00540B08">
        <w:rPr>
          <w:rFonts w:ascii="宋体" w:hAnsi="宋体" w:hint="eastAsia"/>
          <w:color w:val="000000"/>
          <w:szCs w:val="21"/>
        </w:rPr>
        <w:tab/>
        <w:t>B．</w:t>
      </w:r>
      <w:r w:rsidRPr="00540B08">
        <w:rPr>
          <w:rFonts w:ascii="宋体" w:hAnsi="宋体"/>
          <w:color w:val="000000"/>
          <w:szCs w:val="21"/>
        </w:rPr>
        <w:t>5.3×1014Hz,4.4×10-19J</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t>3.3×1033Hz,2.2J</w:t>
      </w:r>
      <w:r w:rsidRPr="00540B08">
        <w:rPr>
          <w:rFonts w:ascii="宋体" w:hAnsi="宋体" w:hint="eastAsia"/>
          <w:color w:val="000000"/>
          <w:szCs w:val="21"/>
        </w:rPr>
        <w:tab/>
      </w:r>
      <w:r w:rsidRPr="00540B08">
        <w:rPr>
          <w:rFonts w:ascii="宋体" w:hAnsi="宋体" w:hint="eastAsia"/>
          <w:color w:val="000000"/>
          <w:szCs w:val="21"/>
        </w:rPr>
        <w:tab/>
        <w:t>D．</w:t>
      </w:r>
      <w:r w:rsidRPr="00540B08">
        <w:rPr>
          <w:rFonts w:ascii="宋体" w:hAnsi="宋体"/>
          <w:color w:val="000000"/>
          <w:szCs w:val="21"/>
        </w:rPr>
        <w:t>3.3×1033Hz,4.4×10-19J</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w:t>
      </w:r>
      <w:r w:rsidRPr="00540B08">
        <w:rPr>
          <w:rFonts w:ascii="宋体" w:hAnsi="宋体"/>
          <w:color w:val="000000"/>
          <w:szCs w:val="21"/>
        </w:rPr>
        <w:t>8</w:t>
      </w:r>
      <w:r w:rsidRPr="00540B08">
        <w:rPr>
          <w:rFonts w:ascii="宋体" w:hAnsi="宋体" w:hint="eastAsia"/>
          <w:color w:val="000000"/>
          <w:szCs w:val="21"/>
        </w:rPr>
        <w:t>．一带电油滴在匀强电场E中的运动轨迹如图中虚线所示，电场方向竖直向下。若不计空</w:t>
      </w:r>
      <w:r w:rsidRPr="00540B08">
        <w:rPr>
          <w:rFonts w:ascii="宋体" w:hAnsi="宋体" w:hint="eastAsia"/>
          <w:color w:val="000000"/>
          <w:szCs w:val="21"/>
        </w:rPr>
        <w:lastRenderedPageBreak/>
        <w:t>气阻力，则此带电油滴从</w:t>
      </w:r>
      <w:r w:rsidRPr="00540B08">
        <w:rPr>
          <w:rFonts w:ascii="宋体" w:hAnsi="宋体"/>
          <w:color w:val="000000"/>
          <w:szCs w:val="21"/>
        </w:rPr>
        <w:t>a</w:t>
      </w:r>
      <w:r w:rsidRPr="00540B08">
        <w:rPr>
          <w:rFonts w:ascii="宋体" w:hAnsi="宋体" w:hint="eastAsia"/>
          <w:color w:val="000000"/>
          <w:szCs w:val="21"/>
        </w:rPr>
        <w:t>运动到</w:t>
      </w:r>
      <w:r w:rsidRPr="00540B08">
        <w:rPr>
          <w:rFonts w:ascii="宋体" w:hAnsi="宋体"/>
          <w:color w:val="000000"/>
          <w:szCs w:val="21"/>
        </w:rPr>
        <w:t>b</w:t>
      </w:r>
      <w:r w:rsidRPr="00540B08">
        <w:rPr>
          <w:rFonts w:ascii="宋体" w:hAnsi="宋体" w:hint="eastAsia"/>
          <w:color w:val="000000"/>
          <w:szCs w:val="21"/>
        </w:rPr>
        <w:t>的过程中，能量变化情况为</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52" type="#_x0000_t202" alt="www.gkxx.com" style="position:absolute;left:0;text-align:left;margin-left:204.75pt;margin-top:1.4pt;width:101.25pt;height:71.5pt;z-index:251656704" filled="f" stroked="f">
            <v:textbox>
              <w:txbxContent>
                <w:p w:rsidR="00540B08" w:rsidRPr="00540B08" w:rsidRDefault="00540B08" w:rsidP="00540B08">
                  <w:r w:rsidRPr="00797E6C">
                    <w:rPr>
                      <w:noProof/>
                    </w:rPr>
                    <w:pict>
                      <v:shape id="图片 854" o:spid="_x0000_i1042" type="#_x0000_t75" style="width:73.55pt;height:61.65pt;visibility:visible" o:ole="">
                        <v:imagedata r:id="rId37" o:title=""/>
                      </v:shape>
                    </w:pict>
                  </w:r>
                </w:p>
              </w:txbxContent>
            </v:textbox>
          </v:shape>
        </w:pict>
      </w:r>
      <w:r w:rsidRPr="00540B08">
        <w:rPr>
          <w:rFonts w:ascii="宋体" w:hAnsi="宋体" w:hint="eastAsia"/>
          <w:color w:val="000000"/>
          <w:szCs w:val="21"/>
        </w:rPr>
        <w:tab/>
        <w:t>A．动能减小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B．电势能增加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C．动能和电势能之和减少</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D．重力势能和电势能之和增加</w:t>
      </w: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19．图中实线和虚线分别是</w:t>
      </w:r>
      <w:r w:rsidRPr="00540B08">
        <w:rPr>
          <w:rFonts w:ascii="宋体" w:hAnsi="宋体"/>
          <w:color w:val="000000"/>
          <w:szCs w:val="21"/>
        </w:rPr>
        <w:t>x</w:t>
      </w:r>
      <w:r w:rsidRPr="00540B08">
        <w:rPr>
          <w:rFonts w:ascii="宋体" w:hAnsi="宋体" w:hint="eastAsia"/>
          <w:color w:val="000000"/>
          <w:szCs w:val="21"/>
        </w:rPr>
        <w:t>轴上传播的一列简谐横波在</w:t>
      </w:r>
      <w:r w:rsidRPr="00540B08">
        <w:rPr>
          <w:rFonts w:ascii="宋体" w:hAnsi="宋体"/>
          <w:color w:val="000000"/>
          <w:szCs w:val="21"/>
        </w:rPr>
        <w:t>t=0</w:t>
      </w:r>
      <w:r w:rsidRPr="00540B08">
        <w:rPr>
          <w:rFonts w:ascii="宋体" w:hAnsi="宋体" w:hint="eastAsia"/>
          <w:color w:val="000000"/>
          <w:szCs w:val="21"/>
        </w:rPr>
        <w:t>和</w:t>
      </w:r>
      <w:r w:rsidRPr="00540B08">
        <w:rPr>
          <w:rFonts w:ascii="宋体" w:hAnsi="宋体"/>
          <w:color w:val="000000"/>
          <w:szCs w:val="21"/>
        </w:rPr>
        <w:t>t=0.03s</w:t>
      </w:r>
      <w:r w:rsidRPr="00540B08">
        <w:rPr>
          <w:rFonts w:ascii="宋体" w:hAnsi="宋体" w:hint="eastAsia"/>
          <w:color w:val="000000"/>
          <w:szCs w:val="21"/>
        </w:rPr>
        <w:t>时刻的波形图，</w:t>
      </w:r>
      <w:r w:rsidRPr="00540B08">
        <w:rPr>
          <w:rFonts w:ascii="宋体" w:hAnsi="宋体"/>
          <w:color w:val="000000"/>
          <w:szCs w:val="21"/>
        </w:rPr>
        <w:t>x=</w:t>
      </w:r>
      <w:smartTag w:uri="urn:schemas-microsoft-com:office:smarttags" w:element="chmetcnv">
        <w:smartTagPr>
          <w:attr w:name="HasSpace" w:val="False"/>
          <w:attr w:name="Negative" w:val="False"/>
          <w:attr w:name="NumberType" w:val="1"/>
          <w:attr w:name="SourceValue" w:val="1.2"/>
          <w:attr w:name="TCSC" w:val="0"/>
          <w:attr w:name="UnitName" w:val="m"/>
        </w:smartTagPr>
        <w:r w:rsidRPr="00540B08">
          <w:rPr>
            <w:rFonts w:ascii="宋体" w:hAnsi="宋体"/>
            <w:color w:val="000000"/>
            <w:szCs w:val="21"/>
          </w:rPr>
          <w:t>1.2m</w:t>
        </w:r>
      </w:smartTag>
      <w:r w:rsidRPr="00540B08">
        <w:rPr>
          <w:rFonts w:ascii="宋体" w:hAnsi="宋体" w:hint="eastAsia"/>
          <w:color w:val="000000"/>
          <w:szCs w:val="21"/>
        </w:rPr>
        <w:t>处的质点在</w:t>
      </w:r>
      <w:r w:rsidRPr="00540B08">
        <w:rPr>
          <w:rFonts w:ascii="宋体" w:hAnsi="宋体"/>
          <w:color w:val="000000"/>
          <w:szCs w:val="21"/>
        </w:rPr>
        <w:t>t=0.03s</w:t>
      </w:r>
      <w:r w:rsidRPr="00540B08">
        <w:rPr>
          <w:rFonts w:ascii="宋体" w:hAnsi="宋体" w:hint="eastAsia"/>
          <w:color w:val="000000"/>
          <w:szCs w:val="21"/>
        </w:rPr>
        <w:t>时刻向</w:t>
      </w:r>
      <w:r w:rsidRPr="00540B08">
        <w:rPr>
          <w:rFonts w:ascii="宋体" w:hAnsi="宋体"/>
          <w:color w:val="000000"/>
          <w:szCs w:val="21"/>
        </w:rPr>
        <w:t>y</w:t>
      </w:r>
      <w:r w:rsidRPr="00540B08">
        <w:rPr>
          <w:rFonts w:ascii="宋体" w:hAnsi="宋体" w:hint="eastAsia"/>
          <w:color w:val="000000"/>
          <w:szCs w:val="21"/>
        </w:rPr>
        <w:t>轴正方向运动，则</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54" type="#_x0000_t202" alt="www.gkxx.com" style="position:absolute;left:0;text-align:left;margin-left:15.9pt;margin-top:13pt;width:325pt;height:84.2pt;z-index:251657728" filled="f" stroked="f">
            <v:textbox>
              <w:txbxContent>
                <w:p w:rsidR="00540B08" w:rsidRPr="00540B08" w:rsidRDefault="00540B08" w:rsidP="00540B08">
                  <w:r w:rsidRPr="00797E6C">
                    <w:rPr>
                      <w:noProof/>
                    </w:rPr>
                    <w:pict>
                      <v:shape id="图片 882" o:spid="_x0000_i1043" type="#_x0000_t75" style="width:270.8pt;height:75.75pt;visibility:visible" o:ole="">
                        <v:imagedata r:id="rId38"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r w:rsidRPr="00540B08">
        <w:rPr>
          <w:rFonts w:ascii="宋体" w:hAnsi="宋体" w:hint="eastAsia"/>
          <w:color w:val="000000"/>
          <w:szCs w:val="21"/>
        </w:rPr>
        <w:tab/>
        <w:t>A．该波的频率可能是125</w:t>
      </w:r>
      <w:r w:rsidRPr="00540B08">
        <w:rPr>
          <w:rFonts w:ascii="宋体" w:hAnsi="宋体"/>
          <w:color w:val="000000"/>
          <w:szCs w:val="21"/>
        </w:rPr>
        <w:t>Hz</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B．该波的波速可能是</w:t>
      </w:r>
      <w:smartTag w:uri="urn:schemas-microsoft-com:office:smarttags" w:element="chmetcnv">
        <w:smartTagPr>
          <w:attr w:name="HasSpace" w:val="False"/>
          <w:attr w:name="Negative" w:val="False"/>
          <w:attr w:name="NumberType" w:val="1"/>
          <w:attr w:name="SourceValue" w:val="10"/>
          <w:attr w:name="TCSC" w:val="0"/>
          <w:attr w:name="UnitName" w:val="m"/>
        </w:smartTagPr>
        <w:r w:rsidRPr="00540B08">
          <w:rPr>
            <w:rFonts w:ascii="宋体" w:hAnsi="宋体" w:hint="eastAsia"/>
            <w:color w:val="000000"/>
            <w:szCs w:val="21"/>
          </w:rPr>
          <w:t>10</w:t>
        </w:r>
        <w:r w:rsidRPr="00540B08">
          <w:rPr>
            <w:rFonts w:ascii="宋体" w:hAnsi="宋体"/>
            <w:color w:val="000000"/>
            <w:szCs w:val="21"/>
          </w:rPr>
          <w:t>m</w:t>
        </w:r>
      </w:smartTag>
      <w:r w:rsidRPr="00540B08">
        <w:rPr>
          <w:rFonts w:ascii="宋体" w:hAnsi="宋体"/>
          <w:color w:val="000000"/>
          <w:szCs w:val="21"/>
        </w:rPr>
        <w:t>/s</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w:t>
      </w:r>
      <w:r w:rsidRPr="00540B08">
        <w:rPr>
          <w:rFonts w:ascii="宋体" w:hAnsi="宋体"/>
          <w:color w:val="000000"/>
          <w:szCs w:val="21"/>
        </w:rPr>
        <w:t>t=0</w:t>
      </w:r>
      <w:r w:rsidRPr="00540B08">
        <w:rPr>
          <w:rFonts w:ascii="宋体" w:hAnsi="宋体" w:hint="eastAsia"/>
          <w:color w:val="000000"/>
          <w:szCs w:val="21"/>
        </w:rPr>
        <w:t>时</w:t>
      </w:r>
      <w:r w:rsidRPr="00540B08">
        <w:rPr>
          <w:rFonts w:ascii="宋体" w:hAnsi="宋体"/>
          <w:color w:val="000000"/>
          <w:szCs w:val="21"/>
        </w:rPr>
        <w:t>x=</w:t>
      </w:r>
      <w:smartTag w:uri="urn:schemas-microsoft-com:office:smarttags" w:element="chmetcnv">
        <w:smartTagPr>
          <w:attr w:name="HasSpace" w:val="False"/>
          <w:attr w:name="Negative" w:val="False"/>
          <w:attr w:name="NumberType" w:val="1"/>
          <w:attr w:name="SourceValue" w:val="1.4"/>
          <w:attr w:name="TCSC" w:val="0"/>
          <w:attr w:name="UnitName" w:val="m"/>
        </w:smartTagPr>
        <w:r w:rsidRPr="00540B08">
          <w:rPr>
            <w:rFonts w:ascii="宋体" w:hAnsi="宋体"/>
            <w:color w:val="000000"/>
            <w:szCs w:val="21"/>
          </w:rPr>
          <w:t>1.4m</w:t>
        </w:r>
      </w:smartTag>
      <w:r w:rsidRPr="00540B08">
        <w:rPr>
          <w:rFonts w:ascii="宋体" w:hAnsi="宋体" w:hint="eastAsia"/>
          <w:color w:val="000000"/>
          <w:szCs w:val="21"/>
        </w:rPr>
        <w:t>处质点的加速度方向沿</w:t>
      </w:r>
      <w:r w:rsidRPr="00540B08">
        <w:rPr>
          <w:rFonts w:ascii="宋体" w:hAnsi="宋体"/>
          <w:color w:val="000000"/>
          <w:szCs w:val="21"/>
        </w:rPr>
        <w:t>y</w:t>
      </w:r>
      <w:r w:rsidRPr="00540B08">
        <w:rPr>
          <w:rFonts w:ascii="宋体" w:hAnsi="宋体" w:hint="eastAsia"/>
          <w:color w:val="000000"/>
          <w:szCs w:val="21"/>
        </w:rPr>
        <w:t>轴正方向</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D．各质点在0</w:t>
      </w:r>
      <w:r w:rsidRPr="00540B08">
        <w:rPr>
          <w:rFonts w:ascii="宋体" w:hAnsi="宋体"/>
          <w:color w:val="000000"/>
          <w:szCs w:val="21"/>
        </w:rPr>
        <w:t>.03s</w:t>
      </w:r>
      <w:r w:rsidRPr="00540B08">
        <w:rPr>
          <w:rFonts w:ascii="宋体" w:hAnsi="宋体" w:hint="eastAsia"/>
          <w:color w:val="000000"/>
          <w:szCs w:val="21"/>
        </w:rPr>
        <w:t>内随波迁移</w:t>
      </w:r>
      <w:smartTag w:uri="urn:schemas-microsoft-com:office:smarttags" w:element="chmetcnv">
        <w:smartTagPr>
          <w:attr w:name="HasSpace" w:val="False"/>
          <w:attr w:name="Negative" w:val="False"/>
          <w:attr w:name="NumberType" w:val="1"/>
          <w:attr w:name="SourceValue" w:val="0.9"/>
          <w:attr w:name="TCSC" w:val="0"/>
          <w:attr w:name="UnitName" w:val="m"/>
        </w:smartTagPr>
        <w:r w:rsidRPr="00540B08">
          <w:rPr>
            <w:rFonts w:ascii="宋体" w:hAnsi="宋体" w:hint="eastAsia"/>
            <w:color w:val="000000"/>
            <w:szCs w:val="21"/>
          </w:rPr>
          <w:t>0</w:t>
        </w:r>
        <w:r w:rsidRPr="00540B08">
          <w:rPr>
            <w:rFonts w:ascii="宋体" w:hAnsi="宋体"/>
            <w:color w:val="000000"/>
            <w:szCs w:val="21"/>
          </w:rPr>
          <w:t>.9m</w:t>
        </w:r>
      </w:smartTag>
    </w:p>
    <w:p w:rsidR="00540B08" w:rsidRPr="00540B08" w:rsidRDefault="00540B08" w:rsidP="00540B08">
      <w:pPr>
        <w:rPr>
          <w:rFonts w:ascii="宋体" w:hAnsi="宋体" w:hint="eastAsia"/>
          <w:color w:val="000000"/>
          <w:szCs w:val="21"/>
        </w:rPr>
      </w:pPr>
      <w:r w:rsidRPr="00540B08">
        <w:rPr>
          <w:rFonts w:ascii="宋体" w:hAnsi="宋体"/>
          <w:color w:val="000000"/>
          <w:szCs w:val="21"/>
        </w:rPr>
        <w:t>20</w:t>
      </w:r>
      <w:r w:rsidRPr="00540B08">
        <w:rPr>
          <w:rFonts w:ascii="宋体" w:hAnsi="宋体" w:hint="eastAsia"/>
          <w:color w:val="000000"/>
          <w:szCs w:val="21"/>
        </w:rPr>
        <w:t>．现用电子显微镜观测线度为</w:t>
      </w:r>
      <w:r w:rsidRPr="00540B08">
        <w:rPr>
          <w:rFonts w:ascii="宋体" w:hAnsi="宋体"/>
          <w:color w:val="000000"/>
          <w:szCs w:val="21"/>
        </w:rPr>
        <w:t>d</w:t>
      </w:r>
      <w:r w:rsidRPr="00540B08">
        <w:rPr>
          <w:rFonts w:ascii="宋体" w:hAnsi="宋体" w:hint="eastAsia"/>
          <w:color w:val="000000"/>
          <w:szCs w:val="21"/>
        </w:rPr>
        <w:t>的某生物大分子的结构。为满足测量要求，将显微镜工作时电子的德布罗意波长设定为</w:t>
      </w:r>
      <w:r w:rsidRPr="00540B08">
        <w:rPr>
          <w:rFonts w:ascii="宋体" w:hAnsi="宋体"/>
          <w:color w:val="000000"/>
          <w:szCs w:val="21"/>
        </w:rPr>
        <w:object w:dxaOrig="1300" w:dyaOrig="620">
          <v:shape id="_x0000_i1044" type="#_x0000_t75" alt="www.gkxx.com" style="width:65.1pt;height:31pt" o:ole="">
            <v:imagedata r:id="rId39" o:title=""/>
          </v:shape>
          <o:OLEObject Type="Embed" ProgID="Equation.3" ShapeID="_x0000_i1044" DrawAspect="Content" ObjectID="_1804065064" r:id="rId40"/>
        </w:object>
      </w:r>
      <w:r w:rsidRPr="00540B08">
        <w:rPr>
          <w:rFonts w:ascii="宋体" w:hAnsi="宋体" w:hint="eastAsia"/>
          <w:color w:val="000000"/>
          <w:szCs w:val="21"/>
        </w:rPr>
        <w:t>。已知普朗克常量</w:t>
      </w:r>
      <w:r w:rsidRPr="00540B08">
        <w:rPr>
          <w:rFonts w:ascii="宋体" w:hAnsi="宋体"/>
          <w:color w:val="000000"/>
          <w:szCs w:val="21"/>
        </w:rPr>
        <w:t>h</w:t>
      </w:r>
      <w:r w:rsidRPr="00540B08">
        <w:rPr>
          <w:rFonts w:ascii="宋体" w:hAnsi="宋体" w:hint="eastAsia"/>
          <w:color w:val="000000"/>
          <w:szCs w:val="21"/>
        </w:rPr>
        <w:t>、电子质量</w:t>
      </w:r>
      <w:r w:rsidRPr="00540B08">
        <w:rPr>
          <w:rFonts w:ascii="宋体" w:hAnsi="宋体"/>
          <w:color w:val="000000"/>
          <w:szCs w:val="21"/>
        </w:rPr>
        <w:t>m</w:t>
      </w:r>
      <w:r w:rsidRPr="00540B08">
        <w:rPr>
          <w:rFonts w:ascii="宋体" w:hAnsi="宋体" w:hint="eastAsia"/>
          <w:color w:val="000000"/>
          <w:szCs w:val="21"/>
        </w:rPr>
        <w:t>和电子电荷量</w:t>
      </w:r>
      <w:r w:rsidRPr="00540B08">
        <w:rPr>
          <w:rFonts w:ascii="宋体" w:hAnsi="宋体"/>
          <w:color w:val="000000"/>
          <w:szCs w:val="21"/>
        </w:rPr>
        <w:t>e</w:t>
      </w:r>
      <w:r w:rsidRPr="00540B08">
        <w:rPr>
          <w:rFonts w:ascii="宋体" w:hAnsi="宋体" w:hint="eastAsia"/>
          <w:color w:val="000000"/>
          <w:szCs w:val="21"/>
        </w:rPr>
        <w:t>，电子的初速度不计，则显微镜工作时电子的加速电压应为</w:t>
      </w:r>
      <w:r w:rsidRPr="00540B08">
        <w:rPr>
          <w:rFonts w:ascii="宋体" w:hAnsi="宋体" w:hint="eastAsia"/>
          <w:color w:val="000000"/>
          <w:szCs w:val="21"/>
        </w:rPr>
        <w:tab/>
        <w:t>（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A．</w:t>
      </w:r>
      <w:r w:rsidRPr="00540B08">
        <w:rPr>
          <w:rFonts w:ascii="宋体" w:hAnsi="宋体"/>
          <w:color w:val="000000"/>
          <w:szCs w:val="21"/>
        </w:rPr>
        <w:object w:dxaOrig="660" w:dyaOrig="660">
          <v:shape id="_x0000_i1045" type="#_x0000_t75" alt="www.gkxx.com" style="width:32.85pt;height:32.85pt" o:ole="">
            <v:imagedata r:id="rId41" o:title=""/>
          </v:shape>
          <o:OLEObject Type="Embed" ProgID="Equation.3" ShapeID="_x0000_i1045" DrawAspect="Content" ObjectID="_1804065065" r:id="rId42"/>
        </w:object>
      </w:r>
      <w:r w:rsidRPr="00540B08">
        <w:rPr>
          <w:rFonts w:ascii="宋体" w:hAnsi="宋体" w:hint="eastAsia"/>
          <w:color w:val="000000"/>
          <w:szCs w:val="21"/>
        </w:rPr>
        <w:tab/>
        <w:t>B．</w:t>
      </w:r>
      <w:r w:rsidRPr="00540B08">
        <w:rPr>
          <w:rFonts w:ascii="宋体" w:hAnsi="宋体"/>
          <w:color w:val="000000"/>
          <w:szCs w:val="21"/>
        </w:rPr>
        <w:object w:dxaOrig="1060" w:dyaOrig="680">
          <v:shape id="_x0000_i1046" type="#_x0000_t75" alt="www.gkxx.com" style="width:52.9pt;height:34.1pt" o:ole="">
            <v:imagedata r:id="rId43" o:title=""/>
          </v:shape>
          <o:OLEObject Type="Embed" ProgID="Equation.3" ShapeID="_x0000_i1046" DrawAspect="Content" ObjectID="_1804065066" r:id="rId44"/>
        </w:object>
      </w:r>
      <w:r w:rsidRPr="00540B08">
        <w:rPr>
          <w:rFonts w:ascii="宋体" w:hAnsi="宋体" w:hint="eastAsia"/>
          <w:color w:val="000000"/>
          <w:szCs w:val="21"/>
        </w:rPr>
        <w:tab/>
        <w:t>C．</w:t>
      </w:r>
      <w:r w:rsidRPr="00540B08">
        <w:rPr>
          <w:rFonts w:ascii="宋体" w:hAnsi="宋体"/>
          <w:color w:val="000000"/>
          <w:szCs w:val="21"/>
        </w:rPr>
        <w:object w:dxaOrig="760" w:dyaOrig="660">
          <v:shape id="_x0000_i1047" type="#_x0000_t75" alt="www.gkxx.com" style="width:37.9pt;height:32.85pt" o:ole="">
            <v:imagedata r:id="rId45" o:title=""/>
          </v:shape>
          <o:OLEObject Type="Embed" ProgID="Equation.3" ShapeID="_x0000_i1047" DrawAspect="Content" ObjectID="_1804065067" r:id="rId46"/>
        </w:object>
      </w:r>
      <w:r w:rsidRPr="00540B08">
        <w:rPr>
          <w:rFonts w:ascii="宋体" w:hAnsi="宋体" w:hint="eastAsia"/>
          <w:color w:val="000000"/>
          <w:szCs w:val="21"/>
        </w:rPr>
        <w:tab/>
        <w:t>D．</w:t>
      </w:r>
      <w:r w:rsidRPr="00540B08">
        <w:rPr>
          <w:rFonts w:ascii="宋体" w:hAnsi="宋体"/>
          <w:color w:val="000000"/>
          <w:szCs w:val="21"/>
        </w:rPr>
        <w:object w:dxaOrig="780" w:dyaOrig="660">
          <v:shape id="_x0000_i1048" type="#_x0000_t75" alt="www.gkxx.com" style="width:39.15pt;height:32.85pt" o:ole="">
            <v:imagedata r:id="rId47" o:title=""/>
          </v:shape>
          <o:OLEObject Type="Embed" ProgID="Equation.3" ShapeID="_x0000_i1048" DrawAspect="Content" ObjectID="_1804065068" r:id="rId48"/>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21．土星周围有美丽壮观的“光环”，组成环的颗粒是大小不等、线度从1</w:t>
      </w:r>
      <w:r w:rsidRPr="00540B08">
        <w:rPr>
          <w:rFonts w:ascii="宋体" w:hAnsi="宋体"/>
          <w:color w:val="000000"/>
          <w:szCs w:val="21"/>
        </w:rPr>
        <w:object w:dxaOrig="400" w:dyaOrig="260">
          <v:shape id="_x0000_i1049" type="#_x0000_t75" alt="www.gkxx.com" style="width:20.05pt;height:13.15pt" o:ole="">
            <v:imagedata r:id="rId49" o:title=""/>
          </v:shape>
          <o:OLEObject Type="Embed" ProgID="Equation.3" ShapeID="_x0000_i1049" DrawAspect="Content" ObjectID="_1804065069" r:id="rId50"/>
        </w:object>
      </w:r>
      <w:r w:rsidRPr="00540B08">
        <w:rPr>
          <w:rFonts w:ascii="宋体" w:hAnsi="宋体" w:hint="eastAsia"/>
          <w:color w:val="000000"/>
          <w:szCs w:val="21"/>
        </w:rPr>
        <w:t>到</w:t>
      </w:r>
      <w:smartTag w:uri="urn:schemas-microsoft-com:office:smarttags" w:element="chmetcnv">
        <w:smartTagPr>
          <w:attr w:name="HasSpace" w:val="False"/>
          <w:attr w:name="Negative" w:val="False"/>
          <w:attr w:name="NumberType" w:val="1"/>
          <w:attr w:name="SourceValue" w:val="10"/>
          <w:attr w:name="TCSC" w:val="0"/>
          <w:attr w:name="UnitName" w:val="m"/>
        </w:smartTagPr>
        <w:r w:rsidRPr="00540B08">
          <w:rPr>
            <w:rFonts w:ascii="宋体" w:hAnsi="宋体" w:hint="eastAsia"/>
            <w:color w:val="000000"/>
            <w:szCs w:val="21"/>
          </w:rPr>
          <w:t>10</w:t>
        </w:r>
        <w:r w:rsidRPr="00540B08">
          <w:rPr>
            <w:rFonts w:ascii="宋体" w:hAnsi="宋体"/>
            <w:color w:val="000000"/>
            <w:szCs w:val="21"/>
          </w:rPr>
          <w:t>m</w:t>
        </w:r>
      </w:smartTag>
      <w:r w:rsidRPr="00540B08">
        <w:rPr>
          <w:rFonts w:ascii="宋体" w:hAnsi="宋体" w:hint="eastAsia"/>
          <w:color w:val="000000"/>
          <w:szCs w:val="21"/>
        </w:rPr>
        <w:t>的岩石、尘埃，类似于卫星，它们与土星中心的距离从</w:t>
      </w:r>
      <w:r w:rsidRPr="00540B08">
        <w:rPr>
          <w:rFonts w:ascii="宋体" w:hAnsi="宋体"/>
          <w:color w:val="000000"/>
          <w:szCs w:val="21"/>
        </w:rPr>
        <w:t>7.3×</w:t>
      </w:r>
      <w:smartTag w:uri="urn:schemas-microsoft-com:office:smarttags" w:element="chmetcnv">
        <w:smartTagPr>
          <w:attr w:name="HasSpace" w:val="False"/>
          <w:attr w:name="Negative" w:val="False"/>
          <w:attr w:name="NumberType" w:val="1"/>
          <w:attr w:name="SourceValue" w:val="104"/>
          <w:attr w:name="TCSC" w:val="0"/>
          <w:attr w:name="UnitName" w:val="km"/>
        </w:smartTagPr>
        <w:r w:rsidRPr="00540B08">
          <w:rPr>
            <w:rFonts w:ascii="宋体" w:hAnsi="宋体"/>
            <w:color w:val="000000"/>
            <w:szCs w:val="21"/>
          </w:rPr>
          <w:t>104km</w:t>
        </w:r>
      </w:smartTag>
      <w:r w:rsidRPr="00540B08">
        <w:rPr>
          <w:rFonts w:ascii="宋体" w:hAnsi="宋体" w:hint="eastAsia"/>
          <w:color w:val="000000"/>
          <w:szCs w:val="21"/>
        </w:rPr>
        <w:t>延伸到1</w:t>
      </w:r>
      <w:r w:rsidRPr="00540B08">
        <w:rPr>
          <w:rFonts w:ascii="宋体" w:hAnsi="宋体"/>
          <w:color w:val="000000"/>
          <w:szCs w:val="21"/>
        </w:rPr>
        <w:t>.4×</w:t>
      </w:r>
      <w:smartTag w:uri="urn:schemas-microsoft-com:office:smarttags" w:element="chmetcnv">
        <w:smartTagPr>
          <w:attr w:name="HasSpace" w:val="False"/>
          <w:attr w:name="Negative" w:val="False"/>
          <w:attr w:name="NumberType" w:val="1"/>
          <w:attr w:name="SourceValue" w:val="105"/>
          <w:attr w:name="TCSC" w:val="0"/>
          <w:attr w:name="UnitName" w:val="km"/>
        </w:smartTagPr>
        <w:r w:rsidRPr="00540B08">
          <w:rPr>
            <w:rFonts w:ascii="宋体" w:hAnsi="宋体"/>
            <w:color w:val="000000"/>
            <w:szCs w:val="21"/>
          </w:rPr>
          <w:t>105km</w:t>
        </w:r>
      </w:smartTag>
      <w:r w:rsidRPr="00540B08">
        <w:rPr>
          <w:rFonts w:ascii="宋体" w:hAnsi="宋体" w:hint="eastAsia"/>
          <w:color w:val="000000"/>
          <w:szCs w:val="21"/>
        </w:rPr>
        <w:t>。已知环的外缘颗粒绕土星做圆周运动的周期约为14</w:t>
      </w:r>
      <w:r w:rsidRPr="00540B08">
        <w:rPr>
          <w:rFonts w:ascii="宋体" w:hAnsi="宋体"/>
          <w:color w:val="000000"/>
          <w:szCs w:val="21"/>
        </w:rPr>
        <w:t>h</w:t>
      </w:r>
      <w:r w:rsidRPr="00540B08">
        <w:rPr>
          <w:rFonts w:ascii="宋体" w:hAnsi="宋体" w:hint="eastAsia"/>
          <w:color w:val="000000"/>
          <w:szCs w:val="21"/>
        </w:rPr>
        <w:t>，引力常量为</w:t>
      </w:r>
      <w:r w:rsidRPr="00540B08">
        <w:rPr>
          <w:rFonts w:ascii="宋体" w:hAnsi="宋体"/>
          <w:color w:val="000000"/>
          <w:szCs w:val="21"/>
        </w:rPr>
        <w:t>6.67×10-13N</w:t>
      </w:r>
      <w:r w:rsidRPr="00540B08">
        <w:rPr>
          <w:rFonts w:ascii="宋体" w:hAnsi="宋体" w:hint="eastAsia"/>
          <w:color w:val="000000"/>
          <w:szCs w:val="21"/>
        </w:rPr>
        <w:t>·</w:t>
      </w:r>
      <w:r w:rsidRPr="00540B08">
        <w:rPr>
          <w:rFonts w:ascii="宋体" w:hAnsi="宋体"/>
          <w:color w:val="000000"/>
          <w:szCs w:val="21"/>
        </w:rPr>
        <w:t>m2/kg2</w:t>
      </w:r>
      <w:r w:rsidRPr="00540B08">
        <w:rPr>
          <w:rFonts w:ascii="宋体" w:hAnsi="宋体" w:hint="eastAsia"/>
          <w:color w:val="000000"/>
          <w:szCs w:val="21"/>
        </w:rPr>
        <w:t>，则土星的质量约为（估算时不考虑环中颗粒间的相互作用）</w:t>
      </w:r>
      <w:r w:rsidRPr="00540B08">
        <w:rPr>
          <w:rFonts w:ascii="宋体" w:hAnsi="宋体" w:hint="eastAsia"/>
          <w:color w:val="000000"/>
          <w:szCs w:val="21"/>
        </w:rPr>
        <w:tab/>
      </w:r>
      <w:r w:rsidRPr="00540B08">
        <w:rPr>
          <w:rFonts w:ascii="宋体" w:hAnsi="宋体" w:hint="eastAsia"/>
          <w:color w:val="000000"/>
          <w:szCs w:val="21"/>
        </w:rPr>
        <w:tab/>
        <w:t>（    ）</w:t>
      </w:r>
    </w:p>
    <w:p w:rsidR="00540B08" w:rsidRPr="00540B08" w:rsidRDefault="00540B08" w:rsidP="00540B08">
      <w:pPr>
        <w:rPr>
          <w:rFonts w:ascii="宋体" w:hAnsi="宋体"/>
          <w:color w:val="000000"/>
          <w:szCs w:val="21"/>
        </w:rPr>
      </w:pPr>
      <w:r w:rsidRPr="00540B08">
        <w:rPr>
          <w:rFonts w:ascii="宋体" w:hAnsi="宋体" w:hint="eastAsia"/>
          <w:color w:val="000000"/>
          <w:szCs w:val="21"/>
        </w:rPr>
        <w:tab/>
        <w:t>A．</w:t>
      </w:r>
      <w:r w:rsidRPr="00540B08">
        <w:rPr>
          <w:rFonts w:ascii="宋体" w:hAnsi="宋体"/>
          <w:color w:val="000000"/>
          <w:szCs w:val="21"/>
        </w:rPr>
        <w:t>9.0×</w:t>
      </w:r>
      <w:smartTag w:uri="urn:schemas-microsoft-com:office:smarttags" w:element="chmetcnv">
        <w:smartTagPr>
          <w:attr w:name="HasSpace" w:val="False"/>
          <w:attr w:name="Negative" w:val="False"/>
          <w:attr w:name="NumberType" w:val="1"/>
          <w:attr w:name="SourceValue" w:val="1016"/>
          <w:attr w:name="TCSC" w:val="0"/>
          <w:attr w:name="UnitName" w:val="kg"/>
        </w:smartTagPr>
        <w:r w:rsidRPr="00540B08">
          <w:rPr>
            <w:rFonts w:ascii="宋体" w:hAnsi="宋体"/>
            <w:color w:val="000000"/>
            <w:szCs w:val="21"/>
          </w:rPr>
          <w:t>1016kg</w:t>
        </w:r>
      </w:smartTag>
      <w:r w:rsidRPr="00540B08">
        <w:rPr>
          <w:rFonts w:ascii="宋体" w:hAnsi="宋体"/>
          <w:color w:val="000000"/>
          <w:szCs w:val="21"/>
        </w:rPr>
        <w:tab/>
      </w:r>
      <w:r w:rsidRPr="00540B08">
        <w:rPr>
          <w:rFonts w:ascii="宋体" w:hAnsi="宋体" w:hint="eastAsia"/>
          <w:color w:val="000000"/>
          <w:szCs w:val="21"/>
        </w:rPr>
        <w:t>B．</w:t>
      </w:r>
      <w:r w:rsidRPr="00540B08">
        <w:rPr>
          <w:rFonts w:ascii="宋体" w:hAnsi="宋体"/>
          <w:color w:val="000000"/>
          <w:szCs w:val="21"/>
        </w:rPr>
        <w:t>6.4×</w:t>
      </w:r>
      <w:smartTag w:uri="urn:schemas-microsoft-com:office:smarttags" w:element="chmetcnv">
        <w:smartTagPr>
          <w:attr w:name="HasSpace" w:val="False"/>
          <w:attr w:name="Negative" w:val="False"/>
          <w:attr w:name="NumberType" w:val="1"/>
          <w:attr w:name="SourceValue" w:val="1017"/>
          <w:attr w:name="TCSC" w:val="0"/>
          <w:attr w:name="UnitName" w:val="kg"/>
        </w:smartTagPr>
        <w:r w:rsidRPr="00540B08">
          <w:rPr>
            <w:rFonts w:ascii="宋体" w:hAnsi="宋体"/>
            <w:color w:val="000000"/>
            <w:szCs w:val="21"/>
          </w:rPr>
          <w:t>1017kg</w:t>
        </w:r>
      </w:smartTag>
      <w:r w:rsidRPr="00540B08">
        <w:rPr>
          <w:rFonts w:ascii="宋体" w:hAnsi="宋体"/>
          <w:color w:val="000000"/>
          <w:szCs w:val="21"/>
        </w:rPr>
        <w:tab/>
      </w:r>
      <w:r w:rsidRPr="00540B08">
        <w:rPr>
          <w:rFonts w:ascii="宋体" w:hAnsi="宋体" w:hint="eastAsia"/>
          <w:color w:val="000000"/>
          <w:szCs w:val="21"/>
        </w:rPr>
        <w:t>C．</w:t>
      </w:r>
      <w:r w:rsidRPr="00540B08">
        <w:rPr>
          <w:rFonts w:ascii="宋体" w:hAnsi="宋体"/>
          <w:color w:val="000000"/>
          <w:szCs w:val="21"/>
        </w:rPr>
        <w:t>9.0×</w:t>
      </w:r>
      <w:smartTag w:uri="urn:schemas-microsoft-com:office:smarttags" w:element="chmetcnv">
        <w:smartTagPr>
          <w:attr w:name="HasSpace" w:val="False"/>
          <w:attr w:name="Negative" w:val="False"/>
          <w:attr w:name="NumberType" w:val="1"/>
          <w:attr w:name="SourceValue" w:val="1025"/>
          <w:attr w:name="TCSC" w:val="0"/>
          <w:attr w:name="UnitName" w:val="kg"/>
        </w:smartTagPr>
        <w:r w:rsidRPr="00540B08">
          <w:rPr>
            <w:rFonts w:ascii="宋体" w:hAnsi="宋体"/>
            <w:color w:val="000000"/>
            <w:szCs w:val="21"/>
          </w:rPr>
          <w:t>1025kg</w:t>
        </w:r>
      </w:smartTag>
      <w:r w:rsidRPr="00540B08">
        <w:rPr>
          <w:rFonts w:ascii="宋体" w:hAnsi="宋体"/>
          <w:color w:val="000000"/>
          <w:szCs w:val="21"/>
        </w:rPr>
        <w:tab/>
      </w:r>
      <w:r w:rsidRPr="00540B08">
        <w:rPr>
          <w:rFonts w:ascii="宋体" w:hAnsi="宋体" w:hint="eastAsia"/>
          <w:color w:val="000000"/>
          <w:szCs w:val="21"/>
        </w:rPr>
        <w:t>D．</w:t>
      </w:r>
      <w:r w:rsidRPr="00540B08">
        <w:rPr>
          <w:rFonts w:ascii="宋体" w:hAnsi="宋体"/>
          <w:color w:val="000000"/>
          <w:szCs w:val="21"/>
        </w:rPr>
        <w:t>6.4×</w:t>
      </w:r>
      <w:smartTag w:uri="urn:schemas-microsoft-com:office:smarttags" w:element="chmetcnv">
        <w:smartTagPr>
          <w:attr w:name="HasSpace" w:val="False"/>
          <w:attr w:name="Negative" w:val="False"/>
          <w:attr w:name="NumberType" w:val="1"/>
          <w:attr w:name="SourceValue" w:val="1026"/>
          <w:attr w:name="TCSC" w:val="0"/>
          <w:attr w:name="UnitName" w:val="kg"/>
        </w:smartTagPr>
        <w:r w:rsidRPr="00540B08">
          <w:rPr>
            <w:rFonts w:ascii="宋体" w:hAnsi="宋体"/>
            <w:color w:val="000000"/>
            <w:szCs w:val="21"/>
          </w:rPr>
          <w:t>1026kg</w:t>
        </w:r>
      </w:smartTag>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第Ⅱ卷</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（共10题  共174分）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注意事项：</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1．答卷前将密封线内的项目填写清楚。</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2．用钢笔或圆珠笔直接答在试卷上。</w:t>
      </w:r>
    </w:p>
    <w:p w:rsidR="00540B08" w:rsidRPr="00540B08" w:rsidRDefault="00540B08" w:rsidP="00540B08">
      <w:pPr>
        <w:rPr>
          <w:rFonts w:ascii="宋体" w:hAnsi="宋体" w:hint="eastAsia"/>
          <w:color w:val="000000"/>
          <w:szCs w:val="21"/>
        </w:rPr>
      </w:pPr>
      <w:r w:rsidRPr="00540B08">
        <w:rPr>
          <w:rFonts w:ascii="宋体" w:hAnsi="宋体"/>
          <w:color w:val="000000"/>
          <w:szCs w:val="21"/>
        </w:rPr>
        <w:t>22</w:t>
      </w:r>
      <w:r w:rsidRPr="00540B08">
        <w:rPr>
          <w:rFonts w:ascii="宋体" w:hAnsi="宋体" w:hint="eastAsia"/>
          <w:color w:val="000000"/>
          <w:szCs w:val="21"/>
        </w:rPr>
        <w:t>．（16分）现有毛玻璃屏A、双缝B、白光光源C、单缝D和透红光的滤光片E等光学元件，要把它们放在图1所示的光具座上组装成双缝干涉装置，用以测量红光的波长。</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（1）将白光光源C放在光具座最左端，依次放置其他光学元件，由左至右，表示各光学元件的字母排列顺序应为C、</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、A。</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2" type="#_x0000_t202" alt="www.gkxx.com" style="position:absolute;left:0;text-align:left;margin-left:26.25pt;margin-top:10pt;width:314.65pt;height:95.95pt;z-index:251658752" filled="f" stroked="f">
            <v:textbox>
              <w:txbxContent>
                <w:p w:rsidR="00540B08" w:rsidRPr="00540B08" w:rsidRDefault="00540B08" w:rsidP="00540B08">
                  <w:r w:rsidRPr="00797E6C">
                    <w:rPr>
                      <w:noProof/>
                    </w:rPr>
                    <w:pict>
                      <v:shape id="图片 909" o:spid="_x0000_i1050" type="#_x0000_t75" style="width:265.75pt;height:59.5pt;visibility:visible" o:ole="">
                        <v:imagedata r:id="rId51" o:title=""/>
                      </v:shape>
                    </w:pict>
                  </w:r>
                </w:p>
              </w:txbxContent>
            </v:textbox>
          </v:shape>
        </w:pi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（2）本实验的步骤有：</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①取下遮光简左侧的元件，调节光源高度，使光束能直接沿遮光筒轴线把屏照亮；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②按合理顺序在光具座上放置各光学元件，并使各元件的中心位于遮光筒的轴线上；</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③用米尺测量双缝到屏的距离；</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④用测量头（其读数方法同螺旋测微器）测量数条亮纹间的距离。</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在操作步骤②时还应注意</w:t>
      </w:r>
      <w:r w:rsidRPr="00540B08">
        <w:rPr>
          <w:rFonts w:ascii="宋体" w:hAnsi="宋体" w:hint="eastAsia"/>
          <w:color w:val="000000"/>
          <w:szCs w:val="21"/>
          <w:u w:val="single"/>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和 </w:t>
      </w:r>
      <w:r w:rsidRPr="00540B08">
        <w:rPr>
          <w:rFonts w:ascii="宋体" w:hAnsi="宋体" w:hint="eastAsia"/>
          <w:color w:val="000000"/>
          <w:szCs w:val="21"/>
          <w:u w:val="single"/>
        </w:rPr>
        <w:t xml:space="preserve">                                                               </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（3）将测量头的分划板中心刻线与某亮纹中心对齐，将该亮纹定为第1条亮纹，此时手轮上的示数如图2所示。然后同方向转动测量头，使分划板中心刻线与第6条亮纹中心对齐，记下此时图3中手轮上的示数</w:t>
      </w:r>
      <w:r w:rsidRPr="00540B08">
        <w:rPr>
          <w:rFonts w:ascii="宋体" w:hAnsi="宋体" w:hint="eastAsia"/>
          <w:color w:val="000000"/>
          <w:szCs w:val="21"/>
          <w:u w:val="single"/>
        </w:rPr>
        <w:t xml:space="preserve">               </w:t>
      </w:r>
      <w:r w:rsidRPr="00540B08">
        <w:rPr>
          <w:rFonts w:ascii="宋体" w:hAnsi="宋体"/>
          <w:color w:val="000000"/>
          <w:szCs w:val="21"/>
        </w:rPr>
        <w:t>mm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求得相邻亮纹的间距△</w:t>
      </w:r>
      <w:r w:rsidRPr="00540B08">
        <w:rPr>
          <w:rFonts w:ascii="宋体" w:hAnsi="宋体"/>
          <w:color w:val="000000"/>
          <w:szCs w:val="21"/>
        </w:rPr>
        <w:t>x</w:t>
      </w:r>
      <w:r w:rsidRPr="00540B08">
        <w:rPr>
          <w:rFonts w:ascii="宋体" w:hAnsi="宋体" w:hint="eastAsia"/>
          <w:color w:val="000000"/>
          <w:szCs w:val="21"/>
        </w:rPr>
        <w:t xml:space="preserve">为 </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w:t>
      </w:r>
      <w:r w:rsidRPr="00540B08">
        <w:rPr>
          <w:rFonts w:ascii="宋体" w:hAnsi="宋体"/>
          <w:color w:val="000000"/>
          <w:szCs w:val="21"/>
        </w:rPr>
        <w:t>mm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（4）已知双缝间距</w:t>
      </w:r>
      <w:r w:rsidRPr="00540B08">
        <w:rPr>
          <w:rFonts w:ascii="宋体" w:hAnsi="宋体"/>
          <w:color w:val="000000"/>
          <w:szCs w:val="21"/>
        </w:rPr>
        <w:t>d</w:t>
      </w:r>
      <w:r w:rsidRPr="00540B08">
        <w:rPr>
          <w:rFonts w:ascii="宋体" w:hAnsi="宋体" w:hint="eastAsia"/>
          <w:color w:val="000000"/>
          <w:szCs w:val="21"/>
        </w:rPr>
        <w:t>为2</w:t>
      </w:r>
      <w:r w:rsidRPr="00540B08">
        <w:rPr>
          <w:rFonts w:ascii="宋体" w:hAnsi="宋体"/>
          <w:color w:val="000000"/>
          <w:szCs w:val="21"/>
        </w:rPr>
        <w:t>.0×10</w:t>
      </w:r>
      <w:smartTag w:uri="urn:schemas-microsoft-com:office:smarttags" w:element="chmetcnv">
        <w:smartTagPr>
          <w:attr w:name="HasSpace" w:val="False"/>
          <w:attr w:name="Negative" w:val="True"/>
          <w:attr w:name="NumberType" w:val="1"/>
          <w:attr w:name="SourceValue" w:val="4"/>
          <w:attr w:name="TCSC" w:val="0"/>
          <w:attr w:name="UnitName" w:val="m"/>
        </w:smartTagPr>
        <w:r w:rsidRPr="00540B08">
          <w:rPr>
            <w:rFonts w:ascii="宋体" w:hAnsi="宋体"/>
            <w:color w:val="000000"/>
            <w:szCs w:val="21"/>
          </w:rPr>
          <w:t>-4m</w:t>
        </w:r>
      </w:smartTag>
      <w:r w:rsidRPr="00540B08">
        <w:rPr>
          <w:rFonts w:ascii="宋体" w:hAnsi="宋体" w:hint="eastAsia"/>
          <w:color w:val="000000"/>
          <w:szCs w:val="21"/>
        </w:rPr>
        <w:t>，测得双缝到屏的距离</w:t>
      </w:r>
      <w:r w:rsidRPr="00540B08">
        <w:rPr>
          <w:rFonts w:ascii="宋体" w:hAnsi="宋体"/>
          <w:color w:val="000000"/>
          <w:szCs w:val="21"/>
        </w:rPr>
        <w:t>l</w:t>
      </w:r>
      <w:r w:rsidRPr="00540B08">
        <w:rPr>
          <w:rFonts w:ascii="宋体" w:hAnsi="宋体" w:hint="eastAsia"/>
          <w:color w:val="000000"/>
          <w:szCs w:val="21"/>
        </w:rPr>
        <w:t>为</w:t>
      </w:r>
      <w:smartTag w:uri="urn:schemas-microsoft-com:office:smarttags" w:element="chmetcnv">
        <w:smartTagPr>
          <w:attr w:name="HasSpace" w:val="False"/>
          <w:attr w:name="Negative" w:val="False"/>
          <w:attr w:name="NumberType" w:val="1"/>
          <w:attr w:name="SourceValue" w:val="0.7"/>
          <w:attr w:name="TCSC" w:val="0"/>
          <w:attr w:name="UnitName" w:val="m"/>
        </w:smartTagPr>
        <w:r w:rsidRPr="00540B08">
          <w:rPr>
            <w:rFonts w:ascii="宋体" w:hAnsi="宋体" w:hint="eastAsia"/>
            <w:color w:val="000000"/>
            <w:szCs w:val="21"/>
          </w:rPr>
          <w:t>0</w:t>
        </w:r>
        <w:r w:rsidRPr="00540B08">
          <w:rPr>
            <w:rFonts w:ascii="宋体" w:hAnsi="宋体"/>
            <w:color w:val="000000"/>
            <w:szCs w:val="21"/>
          </w:rPr>
          <w:t>.700m</w:t>
        </w:r>
      </w:smartTag>
      <w:r w:rsidRPr="00540B08">
        <w:rPr>
          <w:rFonts w:ascii="宋体" w:hAnsi="宋体" w:hint="eastAsia"/>
          <w:color w:val="000000"/>
          <w:szCs w:val="21"/>
        </w:rPr>
        <w:t>，由计算式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r w:rsidRPr="00540B08">
        <w:rPr>
          <w:rFonts w:ascii="宋体" w:hAnsi="宋体"/>
          <w:color w:val="000000"/>
          <w:szCs w:val="21"/>
        </w:rPr>
        <w:object w:dxaOrig="420" w:dyaOrig="279">
          <v:shape id="_x0000_i1051" type="#_x0000_t75" alt="www.gkxx.com" style="width:20.95pt;height:14.1pt" o:ole="">
            <v:imagedata r:id="rId52" o:title=""/>
          </v:shape>
          <o:OLEObject Type="Embed" ProgID="Equation.3" ShapeID="_x0000_i1051" DrawAspect="Content" ObjectID="_1804065070" r:id="rId53"/>
        </w:object>
      </w:r>
      <w:r w:rsidRPr="00540B08">
        <w:rPr>
          <w:rFonts w:ascii="宋体" w:hAnsi="宋体" w:hint="eastAsia"/>
          <w:color w:val="000000"/>
          <w:szCs w:val="21"/>
        </w:rPr>
        <w:t xml:space="preserve"> </w:t>
      </w:r>
      <w:r w:rsidRPr="00540B08">
        <w:rPr>
          <w:rFonts w:ascii="宋体" w:hAnsi="宋体" w:hint="eastAsia"/>
          <w:color w:val="000000"/>
          <w:szCs w:val="21"/>
          <w:u w:val="single"/>
        </w:rPr>
        <w:t xml:space="preserve">             </w:t>
      </w:r>
      <w:r w:rsidRPr="00540B08">
        <w:rPr>
          <w:rFonts w:ascii="宋体" w:hAnsi="宋体" w:hint="eastAsia"/>
          <w:color w:val="000000"/>
          <w:szCs w:val="21"/>
        </w:rPr>
        <w:t>，求得所测红光波长为</w:t>
      </w:r>
      <w:r w:rsidRPr="00540B08">
        <w:rPr>
          <w:rFonts w:ascii="宋体" w:hAnsi="宋体" w:hint="eastAsia"/>
          <w:color w:val="000000"/>
          <w:szCs w:val="21"/>
          <w:u w:val="single"/>
        </w:rPr>
        <w:t xml:space="preserve">           </w:t>
      </w:r>
      <w:r w:rsidRPr="00540B08">
        <w:rPr>
          <w:rFonts w:ascii="宋体" w:hAnsi="宋体" w:hint="eastAsia"/>
          <w:color w:val="000000"/>
          <w:szCs w:val="21"/>
        </w:rPr>
        <w:t xml:space="preserve"> </w:t>
      </w:r>
      <w:r w:rsidRPr="00540B08">
        <w:rPr>
          <w:rFonts w:ascii="宋体" w:hAnsi="宋体"/>
          <w:color w:val="000000"/>
          <w:szCs w:val="21"/>
        </w:rPr>
        <w:t>nm</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5" type="#_x0000_t202" alt="www.gkxx.com" style="position:absolute;left:0;text-align:left;margin-left:5.25pt;margin-top:7pt;width:299.25pt;height:125.75pt;z-index:251659776" filled="f" stroked="f">
            <v:textbox>
              <w:txbxContent>
                <w:p w:rsidR="00540B08" w:rsidRPr="00540B08" w:rsidRDefault="00540B08" w:rsidP="00540B08">
                  <w:r w:rsidRPr="00797E6C">
                    <w:rPr>
                      <w:noProof/>
                    </w:rPr>
                    <w:pict>
                      <v:shape id="图片 943" o:spid="_x0000_i1052" type="#_x0000_t75" style="width:223.5pt;height:108pt;visibility:visible" o:ole="">
                        <v:imagedata r:id="rId54"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23．（16分）图中MN和PQ为竖直方向的两平行长直金属导轨，间距</w:t>
      </w:r>
      <w:r w:rsidRPr="00540B08">
        <w:rPr>
          <w:rFonts w:ascii="宋体" w:hAnsi="宋体"/>
          <w:color w:val="000000"/>
          <w:szCs w:val="21"/>
        </w:rPr>
        <w:t>l</w:t>
      </w:r>
      <w:r w:rsidRPr="00540B08">
        <w:rPr>
          <w:rFonts w:ascii="宋体" w:hAnsi="宋体" w:hint="eastAsia"/>
          <w:color w:val="000000"/>
          <w:szCs w:val="21"/>
        </w:rPr>
        <w:t>为</w:t>
      </w:r>
      <w:smartTag w:uri="urn:schemas-microsoft-com:office:smarttags" w:element="chmetcnv">
        <w:smartTagPr>
          <w:attr w:name="HasSpace" w:val="False"/>
          <w:attr w:name="Negative" w:val="False"/>
          <w:attr w:name="NumberType" w:val="1"/>
          <w:attr w:name="SourceValue" w:val="0.4"/>
          <w:attr w:name="TCSC" w:val="0"/>
          <w:attr w:name="UnitName" w:val="m"/>
        </w:smartTagPr>
        <w:r w:rsidRPr="00540B08">
          <w:rPr>
            <w:rFonts w:ascii="宋体" w:hAnsi="宋体" w:hint="eastAsia"/>
            <w:color w:val="000000"/>
            <w:szCs w:val="21"/>
          </w:rPr>
          <w:t>0</w:t>
        </w:r>
        <w:r w:rsidRPr="00540B08">
          <w:rPr>
            <w:rFonts w:ascii="宋体" w:hAnsi="宋体"/>
            <w:color w:val="000000"/>
            <w:szCs w:val="21"/>
          </w:rPr>
          <w:t>.40m</w:t>
        </w:r>
      </w:smartTag>
      <w:r w:rsidRPr="00540B08">
        <w:rPr>
          <w:rFonts w:ascii="宋体" w:hAnsi="宋体" w:hint="eastAsia"/>
          <w:color w:val="000000"/>
          <w:szCs w:val="21"/>
        </w:rPr>
        <w:t>，电阻不计，导轨所在平面与磁感应强度B为</w:t>
      </w:r>
      <w:r w:rsidRPr="00540B08">
        <w:rPr>
          <w:rFonts w:ascii="宋体" w:hAnsi="宋体"/>
          <w:color w:val="000000"/>
          <w:szCs w:val="21"/>
        </w:rPr>
        <w:t>0.50T</w:t>
      </w:r>
      <w:r w:rsidRPr="00540B08">
        <w:rPr>
          <w:rFonts w:ascii="宋体" w:hAnsi="宋体" w:hint="eastAsia"/>
          <w:color w:val="000000"/>
          <w:szCs w:val="21"/>
        </w:rPr>
        <w:t>的匀强磁场垂直。质量</w:t>
      </w:r>
      <w:r w:rsidRPr="00540B08">
        <w:rPr>
          <w:rFonts w:ascii="宋体" w:hAnsi="宋体"/>
          <w:color w:val="000000"/>
          <w:szCs w:val="21"/>
        </w:rPr>
        <w:t>m</w:t>
      </w:r>
      <w:r w:rsidRPr="00540B08">
        <w:rPr>
          <w:rFonts w:ascii="宋体" w:hAnsi="宋体" w:hint="eastAsia"/>
          <w:color w:val="000000"/>
          <w:szCs w:val="21"/>
        </w:rPr>
        <w:t>为</w:t>
      </w:r>
      <w:r w:rsidRPr="00540B08">
        <w:rPr>
          <w:rFonts w:ascii="宋体" w:hAnsi="宋体"/>
          <w:color w:val="000000"/>
          <w:szCs w:val="21"/>
        </w:rPr>
        <w:t>6.0×10</w:t>
      </w:r>
      <w:smartTag w:uri="urn:schemas-microsoft-com:office:smarttags" w:element="chmetcnv">
        <w:smartTagPr>
          <w:attr w:name="HasSpace" w:val="False"/>
          <w:attr w:name="Negative" w:val="True"/>
          <w:attr w:name="NumberType" w:val="1"/>
          <w:attr w:name="SourceValue" w:val="3"/>
          <w:attr w:name="TCSC" w:val="0"/>
          <w:attr w:name="UnitName" w:val="kg"/>
        </w:smartTagPr>
        <w:r w:rsidRPr="00540B08">
          <w:rPr>
            <w:rFonts w:ascii="宋体" w:hAnsi="宋体"/>
            <w:color w:val="000000"/>
            <w:szCs w:val="21"/>
          </w:rPr>
          <w:t>-3kg</w:t>
        </w:r>
      </w:smartTag>
      <w:r w:rsidRPr="00540B08">
        <w:rPr>
          <w:rFonts w:ascii="宋体" w:hAnsi="宋体" w:hint="eastAsia"/>
          <w:color w:val="000000"/>
          <w:szCs w:val="21"/>
        </w:rPr>
        <w:t>、电阻为1</w:t>
      </w:r>
      <w:r w:rsidRPr="00540B08">
        <w:rPr>
          <w:rFonts w:ascii="宋体" w:hAnsi="宋体"/>
          <w:color w:val="000000"/>
          <w:szCs w:val="21"/>
        </w:rPr>
        <w:t>.0</w:t>
      </w:r>
      <w:r w:rsidRPr="00540B08">
        <w:rPr>
          <w:rFonts w:ascii="宋体" w:hAnsi="宋体" w:hint="eastAsia"/>
          <w:color w:val="000000"/>
          <w:szCs w:val="21"/>
        </w:rPr>
        <w:t>Ω的金属杆</w:t>
      </w:r>
      <w:r w:rsidRPr="00540B08">
        <w:rPr>
          <w:rFonts w:ascii="宋体" w:hAnsi="宋体"/>
          <w:color w:val="000000"/>
          <w:szCs w:val="21"/>
        </w:rPr>
        <w:t>ab</w:t>
      </w:r>
      <w:r w:rsidRPr="00540B08">
        <w:rPr>
          <w:rFonts w:ascii="宋体" w:hAnsi="宋体" w:hint="eastAsia"/>
          <w:color w:val="000000"/>
          <w:szCs w:val="21"/>
        </w:rPr>
        <w:t>始终垂直于导轨，并与其保持光滑接触。导轨两端分别接有滑动变阻器和阻值为3</w:t>
      </w:r>
      <w:r w:rsidRPr="00540B08">
        <w:rPr>
          <w:rFonts w:ascii="宋体" w:hAnsi="宋体"/>
          <w:color w:val="000000"/>
          <w:szCs w:val="21"/>
        </w:rPr>
        <w:t>.0</w:t>
      </w:r>
      <w:r w:rsidRPr="00540B08">
        <w:rPr>
          <w:rFonts w:ascii="宋体" w:hAnsi="宋体" w:hint="eastAsia"/>
          <w:color w:val="000000"/>
          <w:szCs w:val="21"/>
        </w:rPr>
        <w:t>Ω的电阻R1。当杆</w:t>
      </w:r>
      <w:r w:rsidRPr="00540B08">
        <w:rPr>
          <w:rFonts w:ascii="宋体" w:hAnsi="宋体"/>
          <w:color w:val="000000"/>
          <w:szCs w:val="21"/>
        </w:rPr>
        <w:t>ab</w:t>
      </w:r>
      <w:r w:rsidRPr="00540B08">
        <w:rPr>
          <w:rFonts w:ascii="宋体" w:hAnsi="宋体" w:hint="eastAsia"/>
          <w:color w:val="000000"/>
          <w:szCs w:val="21"/>
        </w:rPr>
        <w:t>达到稳定状态时以速度</w:t>
      </w:r>
      <w:r w:rsidRPr="00540B08">
        <w:rPr>
          <w:rFonts w:ascii="宋体" w:hAnsi="宋体"/>
          <w:color w:val="000000"/>
          <w:szCs w:val="21"/>
        </w:rPr>
        <w:t>v</w:t>
      </w:r>
      <w:r w:rsidRPr="00540B08">
        <w:rPr>
          <w:rFonts w:ascii="宋体" w:hAnsi="宋体" w:hint="eastAsia"/>
          <w:color w:val="000000"/>
          <w:szCs w:val="21"/>
        </w:rPr>
        <w:t>匀速下滑，整个电路消耗的电功率P为0</w:t>
      </w:r>
      <w:r w:rsidRPr="00540B08">
        <w:rPr>
          <w:rFonts w:ascii="宋体" w:hAnsi="宋体"/>
          <w:color w:val="000000"/>
          <w:szCs w:val="21"/>
        </w:rPr>
        <w:t>.27W</w:t>
      </w:r>
      <w:r w:rsidRPr="00540B08">
        <w:rPr>
          <w:rFonts w:ascii="宋体" w:hAnsi="宋体" w:hint="eastAsia"/>
          <w:color w:val="000000"/>
          <w:szCs w:val="21"/>
        </w:rPr>
        <w:t>，重力加速度取</w:t>
      </w:r>
      <w:smartTag w:uri="urn:schemas-microsoft-com:office:smarttags" w:element="chmetcnv">
        <w:smartTagPr>
          <w:attr w:name="HasSpace" w:val="False"/>
          <w:attr w:name="Negative" w:val="False"/>
          <w:attr w:name="NumberType" w:val="1"/>
          <w:attr w:name="SourceValue" w:val="10"/>
          <w:attr w:name="TCSC" w:val="0"/>
          <w:attr w:name="UnitName" w:val="m"/>
        </w:smartTagPr>
        <w:r w:rsidRPr="00540B08">
          <w:rPr>
            <w:rFonts w:ascii="宋体" w:hAnsi="宋体" w:hint="eastAsia"/>
            <w:color w:val="000000"/>
            <w:szCs w:val="21"/>
          </w:rPr>
          <w:t>10</w:t>
        </w:r>
        <w:r w:rsidRPr="00540B08">
          <w:rPr>
            <w:rFonts w:ascii="宋体" w:hAnsi="宋体"/>
            <w:color w:val="000000"/>
            <w:szCs w:val="21"/>
          </w:rPr>
          <w:t>m</w:t>
        </w:r>
      </w:smartTag>
      <w:r w:rsidRPr="00540B08">
        <w:rPr>
          <w:rFonts w:ascii="宋体" w:hAnsi="宋体"/>
          <w:color w:val="000000"/>
          <w:szCs w:val="21"/>
        </w:rPr>
        <w:t>/s2</w:t>
      </w:r>
      <w:r w:rsidRPr="00540B08">
        <w:rPr>
          <w:rFonts w:ascii="宋体" w:hAnsi="宋体" w:hint="eastAsia"/>
          <w:color w:val="000000"/>
          <w:szCs w:val="21"/>
        </w:rPr>
        <w:t>，试求速率</w:t>
      </w:r>
      <w:r w:rsidRPr="00540B08">
        <w:rPr>
          <w:rFonts w:ascii="宋体" w:hAnsi="宋体"/>
          <w:color w:val="000000"/>
          <w:szCs w:val="21"/>
        </w:rPr>
        <w:t>v</w:t>
      </w:r>
      <w:r w:rsidRPr="00540B08">
        <w:rPr>
          <w:rFonts w:ascii="宋体" w:hAnsi="宋体" w:hint="eastAsia"/>
          <w:color w:val="000000"/>
          <w:szCs w:val="21"/>
        </w:rPr>
        <w:t>和滑动变阻器接入电路部分的阻值R2。</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67" type="#_x0000_t202" alt="www.gkxx.com" style="position:absolute;left:0;text-align:left;margin-left:273pt;margin-top:2.2pt;width:106.5pt;height:92.45pt;z-index:251660800" filled="f" stroked="f">
            <v:textbox>
              <w:txbxContent>
                <w:p w:rsidR="00540B08" w:rsidRPr="00540B08" w:rsidRDefault="00540B08" w:rsidP="00540B08">
                  <w:r w:rsidRPr="00797E6C">
                    <w:rPr>
                      <w:noProof/>
                    </w:rPr>
                    <w:pict>
                      <v:shape id="图片 999" o:spid="_x0000_i1053" type="#_x0000_t75" style="width:69.8pt;height:80.75pt;visibility:visible" o:ole="">
                        <v:imagedata r:id="rId55" o:title=""/>
                      </v:shape>
                    </w:pi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24．（18分）如图所示，质量</w:t>
      </w:r>
      <w:r w:rsidRPr="00540B08">
        <w:rPr>
          <w:rFonts w:ascii="宋体" w:hAnsi="宋体"/>
          <w:color w:val="000000"/>
          <w:szCs w:val="21"/>
        </w:rPr>
        <w:t>mA</w:t>
      </w:r>
      <w:r w:rsidRPr="00540B08">
        <w:rPr>
          <w:rFonts w:ascii="宋体" w:hAnsi="宋体" w:hint="eastAsia"/>
          <w:color w:val="000000"/>
          <w:szCs w:val="21"/>
        </w:rPr>
        <w:t>为</w:t>
      </w:r>
      <w:smartTag w:uri="urn:schemas-microsoft-com:office:smarttags" w:element="chmetcnv">
        <w:smartTagPr>
          <w:attr w:name="HasSpace" w:val="False"/>
          <w:attr w:name="Negative" w:val="False"/>
          <w:attr w:name="NumberType" w:val="1"/>
          <w:attr w:name="SourceValue" w:val="4"/>
          <w:attr w:name="TCSC" w:val="0"/>
          <w:attr w:name="UnitName" w:val="kg"/>
        </w:smartTagPr>
        <w:r w:rsidRPr="00540B08">
          <w:rPr>
            <w:rFonts w:ascii="宋体" w:hAnsi="宋体" w:hint="eastAsia"/>
            <w:color w:val="000000"/>
            <w:szCs w:val="21"/>
          </w:rPr>
          <w:t>4</w:t>
        </w:r>
        <w:r w:rsidRPr="00540B08">
          <w:rPr>
            <w:rFonts w:ascii="宋体" w:hAnsi="宋体"/>
            <w:color w:val="000000"/>
            <w:szCs w:val="21"/>
          </w:rPr>
          <w:t>.0kg</w:t>
        </w:r>
      </w:smartTag>
      <w:r w:rsidRPr="00540B08">
        <w:rPr>
          <w:rFonts w:ascii="宋体" w:hAnsi="宋体" w:hint="eastAsia"/>
          <w:color w:val="000000"/>
          <w:szCs w:val="21"/>
        </w:rPr>
        <w:t>的木板A放在水平面C上，木板与水平面间的动摩擦因数</w:t>
      </w:r>
      <w:r w:rsidRPr="00540B08">
        <w:rPr>
          <w:rFonts w:ascii="宋体" w:hAnsi="宋体"/>
          <w:color w:val="000000"/>
          <w:szCs w:val="21"/>
        </w:rPr>
        <w:object w:dxaOrig="240" w:dyaOrig="260">
          <v:shape id="_x0000_i1054" type="#_x0000_t75" alt="www.gkxx.com" style="width:11.9pt;height:13.15pt" o:ole="">
            <v:imagedata r:id="rId56" o:title=""/>
          </v:shape>
          <o:OLEObject Type="Embed" ProgID="Equation.3" ShapeID="_x0000_i1054" DrawAspect="Content" ObjectID="_1804065071" r:id="rId57"/>
        </w:object>
      </w:r>
      <w:r w:rsidRPr="00540B08">
        <w:rPr>
          <w:rFonts w:ascii="宋体" w:hAnsi="宋体" w:hint="eastAsia"/>
          <w:color w:val="000000"/>
          <w:szCs w:val="21"/>
        </w:rPr>
        <w:t>为0</w:t>
      </w:r>
      <w:r w:rsidRPr="00540B08">
        <w:rPr>
          <w:rFonts w:ascii="宋体" w:hAnsi="宋体"/>
          <w:color w:val="000000"/>
          <w:szCs w:val="21"/>
        </w:rPr>
        <w:t>.24</w:t>
      </w:r>
      <w:r w:rsidRPr="00540B08">
        <w:rPr>
          <w:rFonts w:ascii="宋体" w:hAnsi="宋体" w:hint="eastAsia"/>
          <w:color w:val="000000"/>
          <w:szCs w:val="21"/>
        </w:rPr>
        <w:t>，木板右端放着质量</w:t>
      </w:r>
      <w:r w:rsidRPr="00540B08">
        <w:rPr>
          <w:rFonts w:ascii="宋体" w:hAnsi="宋体"/>
          <w:color w:val="000000"/>
          <w:szCs w:val="21"/>
        </w:rPr>
        <w:t>mB</w:t>
      </w:r>
      <w:r w:rsidRPr="00540B08">
        <w:rPr>
          <w:rFonts w:ascii="宋体" w:hAnsi="宋体" w:hint="eastAsia"/>
          <w:color w:val="000000"/>
          <w:szCs w:val="21"/>
        </w:rPr>
        <w:t>为</w:t>
      </w:r>
      <w:smartTag w:uri="urn:schemas-microsoft-com:office:smarttags" w:element="chmetcnv">
        <w:smartTagPr>
          <w:attr w:name="HasSpace" w:val="False"/>
          <w:attr w:name="Negative" w:val="False"/>
          <w:attr w:name="NumberType" w:val="1"/>
          <w:attr w:name="SourceValue" w:val="1"/>
          <w:attr w:name="TCSC" w:val="0"/>
          <w:attr w:name="UnitName" w:val="kg"/>
        </w:smartTagPr>
        <w:r w:rsidRPr="00540B08">
          <w:rPr>
            <w:rFonts w:ascii="宋体" w:hAnsi="宋体" w:hint="eastAsia"/>
            <w:color w:val="000000"/>
            <w:szCs w:val="21"/>
          </w:rPr>
          <w:t>1</w:t>
        </w:r>
        <w:r w:rsidRPr="00540B08">
          <w:rPr>
            <w:rFonts w:ascii="宋体" w:hAnsi="宋体"/>
            <w:color w:val="000000"/>
            <w:szCs w:val="21"/>
          </w:rPr>
          <w:t>.0kg</w:t>
        </w:r>
      </w:smartTag>
      <w:r w:rsidRPr="00540B08">
        <w:rPr>
          <w:rFonts w:ascii="宋体" w:hAnsi="宋体" w:hint="eastAsia"/>
          <w:color w:val="000000"/>
          <w:szCs w:val="21"/>
        </w:rPr>
        <w:t>的小物块B（视为质点），它们均处于静止状态。木板突然受到水平向右的12N·</w:t>
      </w:r>
      <w:r w:rsidRPr="00540B08">
        <w:rPr>
          <w:rFonts w:ascii="宋体" w:hAnsi="宋体"/>
          <w:color w:val="000000"/>
          <w:szCs w:val="21"/>
        </w:rPr>
        <w:t>s</w:t>
      </w:r>
      <w:r w:rsidRPr="00540B08">
        <w:rPr>
          <w:rFonts w:ascii="宋体" w:hAnsi="宋体" w:hint="eastAsia"/>
          <w:color w:val="000000"/>
          <w:szCs w:val="21"/>
        </w:rPr>
        <w:t>的瞬时冲量I作用开始运动，当小物块滑离木板时，木板的动能EM为8</w:t>
      </w:r>
      <w:r w:rsidRPr="00540B08">
        <w:rPr>
          <w:rFonts w:ascii="宋体" w:hAnsi="宋体"/>
          <w:color w:val="000000"/>
          <w:szCs w:val="21"/>
        </w:rPr>
        <w:t>.0J</w:t>
      </w:r>
      <w:r w:rsidRPr="00540B08">
        <w:rPr>
          <w:rFonts w:ascii="宋体" w:hAnsi="宋体" w:hint="eastAsia"/>
          <w:color w:val="000000"/>
          <w:szCs w:val="21"/>
        </w:rPr>
        <w:t>，小物块的动能E</w:t>
      </w:r>
      <w:r w:rsidRPr="00540B08">
        <w:rPr>
          <w:rFonts w:ascii="宋体" w:hAnsi="宋体"/>
          <w:color w:val="000000"/>
          <w:szCs w:val="21"/>
        </w:rPr>
        <w:t>kB</w:t>
      </w:r>
      <w:r w:rsidRPr="00540B08">
        <w:rPr>
          <w:rFonts w:ascii="宋体" w:hAnsi="宋体" w:hint="eastAsia"/>
          <w:color w:val="000000"/>
          <w:szCs w:val="21"/>
        </w:rPr>
        <w:t>为0</w:t>
      </w:r>
      <w:r w:rsidRPr="00540B08">
        <w:rPr>
          <w:rFonts w:ascii="宋体" w:hAnsi="宋体"/>
          <w:color w:val="000000"/>
          <w:szCs w:val="21"/>
        </w:rPr>
        <w:t>.50J</w:t>
      </w:r>
      <w:r w:rsidRPr="00540B08">
        <w:rPr>
          <w:rFonts w:ascii="宋体" w:hAnsi="宋体" w:hint="eastAsia"/>
          <w:color w:val="000000"/>
          <w:szCs w:val="21"/>
        </w:rPr>
        <w:t>，重力加速度取</w:t>
      </w:r>
      <w:smartTag w:uri="urn:schemas-microsoft-com:office:smarttags" w:element="chmetcnv">
        <w:smartTagPr>
          <w:attr w:name="HasSpace" w:val="False"/>
          <w:attr w:name="Negative" w:val="False"/>
          <w:attr w:name="NumberType" w:val="1"/>
          <w:attr w:name="SourceValue" w:val="10"/>
          <w:attr w:name="TCSC" w:val="0"/>
          <w:attr w:name="UnitName" w:val="m"/>
        </w:smartTagPr>
        <w:r w:rsidRPr="00540B08">
          <w:rPr>
            <w:rFonts w:ascii="宋体" w:hAnsi="宋体" w:hint="eastAsia"/>
            <w:color w:val="000000"/>
            <w:szCs w:val="21"/>
          </w:rPr>
          <w:t>10</w:t>
        </w:r>
        <w:r w:rsidRPr="00540B08">
          <w:rPr>
            <w:rFonts w:ascii="宋体" w:hAnsi="宋体"/>
            <w:color w:val="000000"/>
            <w:szCs w:val="21"/>
          </w:rPr>
          <w:t>m</w:t>
        </w:r>
      </w:smartTag>
      <w:r w:rsidRPr="00540B08">
        <w:rPr>
          <w:rFonts w:ascii="宋体" w:hAnsi="宋体"/>
          <w:color w:val="000000"/>
          <w:szCs w:val="21"/>
        </w:rPr>
        <w:t>/s2</w:t>
      </w:r>
      <w:r w:rsidRPr="00540B08">
        <w:rPr>
          <w:rFonts w:ascii="宋体" w:hAnsi="宋体" w:hint="eastAsia"/>
          <w:color w:val="000000"/>
          <w:szCs w:val="21"/>
        </w:rPr>
        <w:t>，求：</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0" type="#_x0000_t202" alt="www.gkxx.com" style="position:absolute;left:0;text-align:left;margin-left:236.25pt;margin-top:2.2pt;width:161.25pt;height:52.85pt;z-index:251661824" filled="f" stroked="f">
            <v:textbox>
              <w:txbxContent>
                <w:p w:rsidR="00540B08" w:rsidRPr="00540B08" w:rsidRDefault="00540B08" w:rsidP="00540B08">
                  <w:r w:rsidRPr="00797E6C">
                    <w:rPr>
                      <w:noProof/>
                    </w:rPr>
                    <w:pict>
                      <v:shape id="图片 972" o:spid="_x0000_i1055" type="#_x0000_t75" style="width:129.6pt;height:46.65pt;visibility:visible" o:ole="">
                        <v:imagedata r:id="rId58" o:title=""/>
                      </v:shape>
                    </w:pict>
                  </w:r>
                </w:p>
              </w:txbxContent>
            </v:textbox>
          </v:shape>
        </w:pict>
      </w:r>
      <w:r w:rsidRPr="00540B08">
        <w:rPr>
          <w:rFonts w:ascii="宋体" w:hAnsi="宋体" w:hint="eastAsia"/>
          <w:color w:val="000000"/>
          <w:szCs w:val="21"/>
        </w:rPr>
        <w:tab/>
        <w:t>（1）瞬时冲量作用结束时木板的速度</w:t>
      </w:r>
      <w:r w:rsidRPr="00540B08">
        <w:rPr>
          <w:rFonts w:ascii="宋体" w:hAnsi="宋体"/>
          <w:color w:val="000000"/>
          <w:szCs w:val="21"/>
        </w:rPr>
        <w:t>v0</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（2）木板的长度L。</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25．（22分）正电子发射计算机断层（PET）是分子水平上的人体功能显像的国际领先技术，它为临床诊断和治疗提供全新的手段。</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（1）PET在心脏疾病诊疗中，需要使用放射正电子的同位素氮13示踪剂。氮13是由小型回旋加速器输出的高度质子轰击氧16获得的，反应中同时还产生另一个粒子，试写出该核反应方程。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（2）PET所用回旋加速器示意如图，其中置于高真空中的金属D形盒的半径为R，两盒间距为</w:t>
      </w:r>
      <w:r w:rsidRPr="00540B08">
        <w:rPr>
          <w:rFonts w:ascii="宋体" w:hAnsi="宋体"/>
          <w:color w:val="000000"/>
          <w:szCs w:val="21"/>
        </w:rPr>
        <w:t>d</w:t>
      </w:r>
      <w:r w:rsidRPr="00540B08">
        <w:rPr>
          <w:rFonts w:ascii="宋体" w:hAnsi="宋体" w:hint="eastAsia"/>
          <w:color w:val="000000"/>
          <w:szCs w:val="21"/>
        </w:rPr>
        <w:t>，在左侧D形盒圆心处放有粒子源S，匀强磁场的磁感应强度为B，方向如图所示。质子质量为</w:t>
      </w:r>
      <w:r w:rsidRPr="00540B08">
        <w:rPr>
          <w:rFonts w:ascii="宋体" w:hAnsi="宋体"/>
          <w:color w:val="000000"/>
          <w:szCs w:val="21"/>
        </w:rPr>
        <w:t>m</w:t>
      </w:r>
      <w:r w:rsidRPr="00540B08">
        <w:rPr>
          <w:rFonts w:ascii="宋体" w:hAnsi="宋体" w:hint="eastAsia"/>
          <w:color w:val="000000"/>
          <w:szCs w:val="21"/>
        </w:rPr>
        <w:t>，电荷量为</w:t>
      </w:r>
      <w:r w:rsidRPr="00540B08">
        <w:rPr>
          <w:rFonts w:ascii="宋体" w:hAnsi="宋体"/>
          <w:color w:val="000000"/>
          <w:szCs w:val="21"/>
        </w:rPr>
        <w:t>q</w:t>
      </w:r>
      <w:r w:rsidRPr="00540B08">
        <w:rPr>
          <w:rFonts w:ascii="宋体" w:hAnsi="宋体" w:hint="eastAsia"/>
          <w:color w:val="000000"/>
          <w:szCs w:val="21"/>
        </w:rPr>
        <w:t>。设质子从粒子源S进入加速电场时的初速度不计，质子在加速器中运动的总时间为</w:t>
      </w:r>
      <w:r w:rsidRPr="00540B08">
        <w:rPr>
          <w:rFonts w:ascii="宋体" w:hAnsi="宋体"/>
          <w:color w:val="000000"/>
          <w:szCs w:val="21"/>
        </w:rPr>
        <w:t>t</w:t>
      </w:r>
      <w:r w:rsidRPr="00540B08">
        <w:rPr>
          <w:rFonts w:ascii="宋体" w:hAnsi="宋体" w:hint="eastAsia"/>
          <w:color w:val="000000"/>
          <w:szCs w:val="21"/>
        </w:rPr>
        <w:t>（其中已略去了质子在加速电场中的运动时间），质子在电场中的加速次数与回旋半周的次数相同，加速电子时的电压大小可视为不变。求此加速器所需的高频电源频率</w:t>
      </w:r>
      <w:r w:rsidRPr="00540B08">
        <w:rPr>
          <w:rFonts w:ascii="宋体" w:hAnsi="宋体"/>
          <w:color w:val="000000"/>
          <w:szCs w:val="21"/>
        </w:rPr>
        <w:t>f</w:t>
      </w:r>
      <w:r w:rsidRPr="00540B08">
        <w:rPr>
          <w:rFonts w:ascii="宋体" w:hAnsi="宋体" w:hint="eastAsia"/>
          <w:color w:val="000000"/>
          <w:szCs w:val="21"/>
        </w:rPr>
        <w:t>和加速电压U。</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2" type="#_x0000_t202" alt="www.gkxx.com" style="position:absolute;left:0;text-align:left;margin-left:252pt;margin-top:30.4pt;width:123.55pt;height:151.85pt;z-index:251662848" filled="f" stroked="f">
            <v:textbox>
              <w:txbxContent>
                <w:p w:rsidR="00540B08" w:rsidRPr="00540B08" w:rsidRDefault="00540B08" w:rsidP="00540B08">
                  <w:r w:rsidRPr="00797E6C">
                    <w:rPr>
                      <w:noProof/>
                    </w:rPr>
                    <w:pict>
                      <v:shape id="图片 1022" o:spid="_x0000_i1056" type="#_x0000_t75" style="width:92.35pt;height:129.6pt;visibility:visible" o:ole="">
                        <v:imagedata r:id="rId59" o:title=""/>
                      </v:shape>
                    </w:pict>
                  </w:r>
                </w:p>
              </w:txbxContent>
            </v:textbox>
          </v:shape>
        </w:pict>
      </w:r>
      <w:r w:rsidRPr="00540B08">
        <w:rPr>
          <w:rFonts w:ascii="宋体" w:hAnsi="宋体" w:hint="eastAsia"/>
          <w:color w:val="000000"/>
          <w:szCs w:val="21"/>
        </w:rPr>
        <w:tab/>
        <w:t>（3）试推证当R</w:t>
      </w:r>
      <w:r w:rsidRPr="00540B08">
        <w:rPr>
          <w:rFonts w:ascii="宋体" w:hAnsi="宋体"/>
          <w:color w:val="000000"/>
          <w:szCs w:val="21"/>
        </w:rPr>
        <w:t>&gt;&gt;d</w:t>
      </w:r>
      <w:r w:rsidRPr="00540B08">
        <w:rPr>
          <w:rFonts w:ascii="宋体" w:hAnsi="宋体" w:hint="eastAsia"/>
          <w:color w:val="000000"/>
          <w:szCs w:val="21"/>
        </w:rPr>
        <w:t>时，质子在电场中加速的总时间相对于在D形盒中回旋的总时间可忽略不计（质子在电场中运动时，不考虑磁场的影响）。</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4" type="#_x0000_t202" alt="www.gkxx.com" style="position:absolute;left:0;text-align:left;margin-left:125.85pt;margin-top:25pt;width:264.35pt;height:169.6pt;z-index:251663872" filled="f" stroked="f">
            <v:textbox>
              <w:txbxContent>
                <w:p w:rsidR="00540B08" w:rsidRPr="00540B08" w:rsidRDefault="00540B08" w:rsidP="00540B08">
                  <w:r w:rsidRPr="00540B08">
                    <w:object w:dxaOrig="4998" w:dyaOrig="3250">
                      <v:shape id="_x0000_i1057" type="#_x0000_t75" style="width:249.8pt;height:162.45pt" o:ole="">
                        <v:imagedata r:id="rId60" o:title=""/>
                      </v:shape>
                      <o:OLEObject Type="Embed" ProgID="Imaging.Document" ShapeID="_x0000_i1057" DrawAspect="Content" ObjectID="_1804065104" r:id="rId61"/>
                    </w:object>
                  </w:r>
                </w:p>
              </w:txbxContent>
            </v:textbox>
          </v:shape>
        </w:pict>
      </w:r>
      <w:r w:rsidRPr="00540B08">
        <w:rPr>
          <w:rFonts w:ascii="宋体" w:hAnsi="宋体" w:hint="eastAsia"/>
          <w:color w:val="000000"/>
          <w:szCs w:val="21"/>
        </w:rPr>
        <w:t>26．（14分）A和B均为钠盐的水溶液，A呈中性，B呈碱性并具有氧化性。下述为相关实验步骤和实验现象：</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请回答：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（1）写出A、B和C的化学式：A          ，B           ，C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（2）依次写出A→D和D→E（E中含有某+5价元素的含氧酸根离子）的离子方程式：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（3）写出将SO2气体通入K溶液中发生反应的离子方程式：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（4）写出由F→H的化学方程式：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27．（19分）I</w:t>
      </w:r>
      <w:r w:rsidRPr="00540B08">
        <w:rPr>
          <w:rFonts w:ascii="宋体" w:hAnsi="宋体"/>
          <w:color w:val="000000"/>
          <w:szCs w:val="21"/>
        </w:rPr>
        <w:t>.</w:t>
      </w:r>
      <w:r w:rsidRPr="00540B08">
        <w:rPr>
          <w:rFonts w:ascii="宋体" w:hAnsi="宋体" w:hint="eastAsia"/>
          <w:color w:val="000000"/>
          <w:szCs w:val="21"/>
        </w:rPr>
        <w:t>某天然油脂A的分子式C57H106O5。1摩尔该油脂水解可得到1摩尔甘油、1摩尔不饱和脂肪酸B和2摩尔直链饱和脂肪酸C。经测定B的相对分子质量为280，原子个数比为C：H：O=9：16：1。</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（1）写出B的分子式：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（2）写出C的结构简式：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C的名称是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（3）写出含5个碳原子的C同系物的同分异构体的结构简式：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II</w:t>
      </w:r>
      <w:r w:rsidRPr="00540B08">
        <w:rPr>
          <w:rFonts w:ascii="宋体" w:hAnsi="宋体"/>
          <w:color w:val="000000"/>
          <w:szCs w:val="21"/>
        </w:rPr>
        <w:t>.RCH=CHR</w:t>
      </w:r>
      <w:r w:rsidRPr="00540B08">
        <w:rPr>
          <w:rFonts w:ascii="宋体" w:hAnsi="宋体" w:hint="eastAsia"/>
          <w:color w:val="000000"/>
          <w:szCs w:val="21"/>
        </w:rPr>
        <w:t>′与碱性</w:t>
      </w:r>
      <w:r w:rsidRPr="00540B08">
        <w:rPr>
          <w:rFonts w:ascii="宋体" w:hAnsi="宋体"/>
          <w:color w:val="000000"/>
          <w:szCs w:val="21"/>
        </w:rPr>
        <w:t>KMnO4</w:t>
      </w:r>
      <w:r w:rsidRPr="00540B08">
        <w:rPr>
          <w:rFonts w:ascii="宋体" w:hAnsi="宋体" w:hint="eastAsia"/>
          <w:color w:val="000000"/>
          <w:szCs w:val="21"/>
        </w:rPr>
        <w:t>溶液共热后酸化，发生双键断裂生成羧酸：</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6" type="#_x0000_t202" alt="www.gkxx.com" style="position:absolute;left:0;text-align:left;margin-left:70.5pt;margin-top:2.5pt;width:131.25pt;height:46.8pt;z-index:251650560" filled="f" stroked="f">
            <v:textbox>
              <w:txbxContent>
                <w:p w:rsidR="00540B08" w:rsidRPr="00540B08" w:rsidRDefault="00540B08" w:rsidP="00540B08">
                  <w:pPr>
                    <w:rPr>
                      <w:rFonts w:hint="eastAsia"/>
                    </w:rPr>
                  </w:pPr>
                  <w:r w:rsidRPr="00540B08">
                    <w:rPr>
                      <w:rFonts w:hint="eastAsia"/>
                    </w:rPr>
                    <w:t>①碱性</w:t>
                  </w:r>
                  <w:r w:rsidRPr="00540B08">
                    <w:t>KMnO4</w:t>
                  </w:r>
                  <w:r w:rsidRPr="00540B08">
                    <w:rPr>
                      <w:rFonts w:hint="eastAsia"/>
                    </w:rPr>
                    <w:t>，溶液，△</w:t>
                  </w:r>
                </w:p>
                <w:p w:rsidR="00540B08" w:rsidRPr="00540B08" w:rsidRDefault="00540B08" w:rsidP="00540B08">
                  <w:pPr>
                    <w:rPr>
                      <w:rFonts w:hint="eastAsia"/>
                    </w:rPr>
                  </w:pPr>
                  <w:r w:rsidRPr="00540B08">
                    <w:rPr>
                      <w:rFonts w:hint="eastAsia"/>
                    </w:rPr>
                    <w:t>②酸化</w:t>
                  </w:r>
                </w:p>
              </w:txbxContent>
            </v:textbox>
          </v:shape>
        </w:pic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line id="_x0000_s1077" alt="www.gkxx.com" style="position:absolute;left:0;text-align:left;z-index:251649536" from="78.75pt,4.65pt" to="168pt,4.65pt">
            <v:stroke endarrow="block"/>
          </v:line>
        </w:pict>
      </w:r>
      <w:r w:rsidRPr="00540B08">
        <w:rPr>
          <w:rFonts w:ascii="宋体" w:hAnsi="宋体" w:hint="eastAsia"/>
          <w:color w:val="000000"/>
          <w:szCs w:val="21"/>
        </w:rPr>
        <w:tab/>
        <w:t>RCH=CHR′                 RCOOH+R′COOH，常利用该反应的产物反推含碳碳</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双键化合物的结构。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在催化剂存在下，1摩尔不饱和脂肪酸B和1摩尔氢气反应后经处理得D和E的混合物，D和E互为同分异构体。当D和E的混合物与碱性</w:t>
      </w:r>
      <w:r w:rsidRPr="00540B08">
        <w:rPr>
          <w:rFonts w:ascii="宋体" w:hAnsi="宋体"/>
          <w:color w:val="000000"/>
          <w:szCs w:val="21"/>
        </w:rPr>
        <w:t>KMnO4</w:t>
      </w:r>
      <w:r w:rsidRPr="00540B08">
        <w:rPr>
          <w:rFonts w:ascii="宋体" w:hAnsi="宋体" w:hint="eastAsia"/>
          <w:color w:val="000000"/>
          <w:szCs w:val="21"/>
        </w:rPr>
        <w:t>溶液共热后酸化，得到如下四种产物：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HOOC—（CH2）10—COOH</w:t>
      </w:r>
      <w:r w:rsidRPr="00540B08">
        <w:rPr>
          <w:rFonts w:ascii="宋体" w:hAnsi="宋体" w:hint="eastAsia"/>
          <w:color w:val="000000"/>
          <w:szCs w:val="21"/>
        </w:rPr>
        <w:tab/>
        <w:t>CH3—（CH2）7—COOH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HOOC—（CH2）7—COOH</w:t>
      </w:r>
      <w:r w:rsidRPr="00540B08">
        <w:rPr>
          <w:rFonts w:ascii="宋体" w:hAnsi="宋体" w:hint="eastAsia"/>
          <w:color w:val="000000"/>
          <w:szCs w:val="21"/>
        </w:rPr>
        <w:tab/>
        <w:t>CH3—（CH2）4—COOH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（4）写出D和E的结构简式：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（5）写出B的结构简式：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（6）写出天然油脂A的一种可能结构简式：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28．（19分）根据侯德榜制减法原理并参考下表的数据，实验室制备纯碱</w:t>
      </w:r>
      <w:r w:rsidRPr="00540B08">
        <w:rPr>
          <w:rFonts w:ascii="宋体" w:hAnsi="宋体"/>
          <w:color w:val="000000"/>
          <w:szCs w:val="21"/>
        </w:rPr>
        <w:t>Na2CO2</w:t>
      </w:r>
      <w:r w:rsidRPr="00540B08">
        <w:rPr>
          <w:rFonts w:ascii="宋体" w:hAnsi="宋体" w:hint="eastAsia"/>
          <w:color w:val="000000"/>
          <w:szCs w:val="21"/>
        </w:rPr>
        <w:t>的主要步骤是：将配制好的饱和</w:t>
      </w:r>
      <w:r w:rsidRPr="00540B08">
        <w:rPr>
          <w:rFonts w:ascii="宋体" w:hAnsi="宋体"/>
          <w:color w:val="000000"/>
          <w:szCs w:val="21"/>
        </w:rPr>
        <w:t>NaCl</w:t>
      </w:r>
      <w:r w:rsidRPr="00540B08">
        <w:rPr>
          <w:rFonts w:ascii="宋体" w:hAnsi="宋体" w:hint="eastAsia"/>
          <w:color w:val="000000"/>
          <w:szCs w:val="21"/>
        </w:rPr>
        <w:t>溶液倒入烧杯中加热，控制温度在30－</w:t>
      </w:r>
      <w:smartTag w:uri="urn:schemas-microsoft-com:office:smarttags" w:element="chmetcnv">
        <w:smartTagPr>
          <w:attr w:name="HasSpace" w:val="False"/>
          <w:attr w:name="Negative" w:val="False"/>
          <w:attr w:name="NumberType" w:val="1"/>
          <w:attr w:name="SourceValue" w:val="35"/>
          <w:attr w:name="TCSC" w:val="0"/>
          <w:attr w:name="UnitName" w:val="℃"/>
        </w:smartTagPr>
        <w:r w:rsidRPr="00540B08">
          <w:rPr>
            <w:rFonts w:ascii="宋体" w:hAnsi="宋体" w:hint="eastAsia"/>
            <w:color w:val="000000"/>
            <w:szCs w:val="21"/>
          </w:rPr>
          <w:t>35℃</w:t>
        </w:r>
      </w:smartTag>
      <w:r w:rsidRPr="00540B08">
        <w:rPr>
          <w:rFonts w:ascii="宋体" w:hAnsi="宋体" w:hint="eastAsia"/>
          <w:color w:val="000000"/>
          <w:szCs w:val="21"/>
        </w:rPr>
        <w:t>，搅拌下分批加入研细的NH4HCO3固体，加料完毕后，继续保温30分钟，静置、过滤得</w:t>
      </w:r>
      <w:r w:rsidRPr="00540B08">
        <w:rPr>
          <w:rFonts w:ascii="宋体" w:hAnsi="宋体"/>
          <w:color w:val="000000"/>
          <w:szCs w:val="21"/>
        </w:rPr>
        <w:t>NaHCO3</w:t>
      </w:r>
      <w:r w:rsidRPr="00540B08">
        <w:rPr>
          <w:rFonts w:ascii="宋体" w:hAnsi="宋体" w:hint="eastAsia"/>
          <w:color w:val="000000"/>
          <w:szCs w:val="21"/>
        </w:rPr>
        <w:t>晶体。用少量蒸馏水洗涤除去杂质，抽干后，转入蒸发皿中，灼烧2小时，制得</w:t>
      </w:r>
      <w:r w:rsidRPr="00540B08">
        <w:rPr>
          <w:rFonts w:ascii="宋体" w:hAnsi="宋体"/>
          <w:color w:val="000000"/>
          <w:szCs w:val="21"/>
        </w:rPr>
        <w:t>Na2CO3</w:t>
      </w:r>
      <w:r w:rsidRPr="00540B08">
        <w:rPr>
          <w:rFonts w:ascii="宋体" w:hAnsi="宋体" w:hint="eastAsia"/>
          <w:color w:val="000000"/>
          <w:szCs w:val="21"/>
        </w:rPr>
        <w:t>固体。</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四种盐在不同温度下的溶解度（</w:t>
      </w:r>
      <w:r w:rsidRPr="00540B08">
        <w:rPr>
          <w:rFonts w:ascii="宋体" w:hAnsi="宋体"/>
          <w:color w:val="000000"/>
          <w:szCs w:val="21"/>
        </w:rPr>
        <w:t>g/100g</w:t>
      </w:r>
      <w:r w:rsidRPr="00540B08">
        <w:rPr>
          <w:rFonts w:ascii="宋体" w:hAnsi="宋体" w:hint="eastAsia"/>
          <w:color w:val="000000"/>
          <w:szCs w:val="21"/>
        </w:rPr>
        <w:t>水）表</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1"/>
        <w:gridCol w:w="828"/>
        <w:gridCol w:w="829"/>
        <w:gridCol w:w="827"/>
        <w:gridCol w:w="828"/>
        <w:gridCol w:w="827"/>
        <w:gridCol w:w="828"/>
        <w:gridCol w:w="827"/>
        <w:gridCol w:w="831"/>
      </w:tblGrid>
      <w:tr w:rsidR="00000000" w:rsidTr="00540B08">
        <w:trPr>
          <w:trHeight w:val="880"/>
        </w:trPr>
        <w:tc>
          <w:tcPr>
            <w:tcW w:w="1401"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温度</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盐  溶解度</w:t>
            </w:r>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0"/>
                <w:attr w:name="TCSC" w:val="0"/>
                <w:attr w:name="UnitName" w:val="℃"/>
              </w:smartTagPr>
              <w:r w:rsidRPr="00540B08">
                <w:rPr>
                  <w:rFonts w:ascii="宋体" w:hAnsi="宋体" w:hint="eastAsia"/>
                  <w:color w:val="000000"/>
                  <w:szCs w:val="21"/>
                </w:rPr>
                <w:t>0℃</w:t>
              </w:r>
            </w:smartTag>
          </w:p>
        </w:tc>
        <w:tc>
          <w:tcPr>
            <w:tcW w:w="829"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10"/>
                <w:attr w:name="TCSC" w:val="0"/>
                <w:attr w:name="UnitName" w:val="℃"/>
              </w:smartTagPr>
              <w:r w:rsidRPr="00540B08">
                <w:rPr>
                  <w:rFonts w:ascii="宋体" w:hAnsi="宋体" w:hint="eastAsia"/>
                  <w:color w:val="000000"/>
                  <w:szCs w:val="21"/>
                </w:rPr>
                <w:t>10℃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20"/>
                <w:attr w:name="TCSC" w:val="0"/>
                <w:attr w:name="UnitName" w:val="℃"/>
              </w:smartTagPr>
              <w:r w:rsidRPr="00540B08">
                <w:rPr>
                  <w:rFonts w:ascii="宋体" w:hAnsi="宋体" w:hint="eastAsia"/>
                  <w:color w:val="000000"/>
                  <w:szCs w:val="21"/>
                </w:rPr>
                <w:t>20℃</w:t>
              </w:r>
            </w:smartTag>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30"/>
                <w:attr w:name="TCSC" w:val="0"/>
                <w:attr w:name="UnitName" w:val="℃"/>
              </w:smartTagPr>
              <w:r w:rsidRPr="00540B08">
                <w:rPr>
                  <w:rFonts w:ascii="宋体" w:hAnsi="宋体" w:hint="eastAsia"/>
                  <w:color w:val="000000"/>
                  <w:szCs w:val="21"/>
                </w:rPr>
                <w:t>30℃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40"/>
                <w:attr w:name="TCSC" w:val="0"/>
                <w:attr w:name="UnitName" w:val="℃"/>
              </w:smartTagPr>
              <w:r w:rsidRPr="00540B08">
                <w:rPr>
                  <w:rFonts w:ascii="宋体" w:hAnsi="宋体" w:hint="eastAsia"/>
                  <w:color w:val="000000"/>
                  <w:szCs w:val="21"/>
                </w:rPr>
                <w:t>40℃</w:t>
              </w:r>
            </w:smartTag>
          </w:p>
        </w:tc>
        <w:tc>
          <w:tcPr>
            <w:tcW w:w="828"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50"/>
                <w:attr w:name="TCSC" w:val="0"/>
                <w:attr w:name="UnitName" w:val="℃"/>
              </w:smartTagPr>
              <w:r w:rsidRPr="00540B08">
                <w:rPr>
                  <w:rFonts w:ascii="宋体" w:hAnsi="宋体" w:hint="eastAsia"/>
                  <w:color w:val="000000"/>
                  <w:szCs w:val="21"/>
                </w:rPr>
                <w:t>50℃</w:t>
              </w:r>
            </w:smartTag>
          </w:p>
        </w:tc>
        <w:tc>
          <w:tcPr>
            <w:tcW w:w="827"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60"/>
                <w:attr w:name="TCSC" w:val="0"/>
                <w:attr w:name="UnitName" w:val="℃"/>
              </w:smartTagPr>
              <w:r w:rsidRPr="00540B08">
                <w:rPr>
                  <w:rFonts w:ascii="宋体" w:hAnsi="宋体" w:hint="eastAsia"/>
                  <w:color w:val="000000"/>
                  <w:szCs w:val="21"/>
                </w:rPr>
                <w:t>60℃</w:t>
              </w:r>
            </w:smartTag>
          </w:p>
        </w:tc>
        <w:tc>
          <w:tcPr>
            <w:tcW w:w="831" w:type="dxa"/>
            <w:vAlign w:val="center"/>
          </w:tcPr>
          <w:p w:rsidR="00540B08" w:rsidRPr="00540B08" w:rsidRDefault="00540B08" w:rsidP="00540B08">
            <w:pPr>
              <w:rPr>
                <w:rFonts w:ascii="宋体" w:hAnsi="宋体" w:hint="eastAsia"/>
                <w:color w:val="000000"/>
                <w:szCs w:val="21"/>
              </w:rPr>
            </w:pPr>
            <w:smartTag w:uri="urn:schemas-microsoft-com:office:smarttags" w:element="chmetcnv">
              <w:smartTagPr>
                <w:attr w:name="HasSpace" w:val="False"/>
                <w:attr w:name="Negative" w:val="False"/>
                <w:attr w:name="NumberType" w:val="1"/>
                <w:attr w:name="SourceValue" w:val="100"/>
                <w:attr w:name="TCSC" w:val="0"/>
                <w:attr w:name="UnitName" w:val="℃"/>
              </w:smartTagPr>
              <w:r w:rsidRPr="00540B08">
                <w:rPr>
                  <w:rFonts w:ascii="宋体" w:hAnsi="宋体" w:hint="eastAsia"/>
                  <w:color w:val="000000"/>
                  <w:szCs w:val="21"/>
                </w:rPr>
                <w:t>100℃</w:t>
              </w:r>
            </w:smartTag>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NaCl</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35.7</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35.8</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36.0</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36.3</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36.6</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37.0</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37.3</w:t>
            </w:r>
          </w:p>
        </w:tc>
        <w:tc>
          <w:tcPr>
            <w:tcW w:w="83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39.8</w:t>
            </w:r>
          </w:p>
        </w:tc>
      </w:tr>
      <w:tr w:rsidR="00000000" w:rsidTr="00540B08">
        <w:trPr>
          <w:trHeight w:val="284"/>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NH4HCO3</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11.9</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15.8</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21.0</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27.0</w:t>
            </w:r>
          </w:p>
        </w:tc>
        <w:tc>
          <w:tcPr>
            <w:tcW w:w="827"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－①</w:t>
            </w:r>
          </w:p>
        </w:tc>
        <w:tc>
          <w:tcPr>
            <w:tcW w:w="828"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c>
          <w:tcPr>
            <w:tcW w:w="827"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c>
          <w:tcPr>
            <w:tcW w:w="831"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NaHCO3</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6.9</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8.1</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9.6</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11.1</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12.7</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14.5</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16.4</w:t>
            </w:r>
          </w:p>
        </w:tc>
        <w:tc>
          <w:tcPr>
            <w:tcW w:w="831" w:type="dxa"/>
            <w:vAlign w:val="center"/>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w:t>
            </w:r>
          </w:p>
        </w:tc>
      </w:tr>
      <w:tr w:rsidR="00000000" w:rsidTr="00540B08">
        <w:trPr>
          <w:trHeight w:val="298"/>
        </w:trPr>
        <w:tc>
          <w:tcPr>
            <w:tcW w:w="140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NH</w:t>
            </w:r>
            <w:r w:rsidRPr="00540B08">
              <w:rPr>
                <w:rFonts w:ascii="宋体" w:hAnsi="宋体"/>
                <w:color w:val="000000"/>
                <w:szCs w:val="21"/>
              </w:rPr>
              <w:softHyphen/>
              <w:t>4Cl</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29.4</w:t>
            </w:r>
          </w:p>
        </w:tc>
        <w:tc>
          <w:tcPr>
            <w:tcW w:w="829"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33.3</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37.2</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41.4</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45.8</w:t>
            </w:r>
          </w:p>
        </w:tc>
        <w:tc>
          <w:tcPr>
            <w:tcW w:w="828"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50.4</w:t>
            </w:r>
          </w:p>
        </w:tc>
        <w:tc>
          <w:tcPr>
            <w:tcW w:w="827"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55.3</w:t>
            </w:r>
          </w:p>
        </w:tc>
        <w:tc>
          <w:tcPr>
            <w:tcW w:w="831" w:type="dxa"/>
            <w:vAlign w:val="center"/>
          </w:tcPr>
          <w:p w:rsidR="00540B08" w:rsidRPr="00540B08" w:rsidRDefault="00540B08" w:rsidP="00540B08">
            <w:pPr>
              <w:rPr>
                <w:rFonts w:ascii="宋体" w:hAnsi="宋体"/>
                <w:color w:val="000000"/>
                <w:szCs w:val="21"/>
              </w:rPr>
            </w:pPr>
            <w:r w:rsidRPr="00540B08">
              <w:rPr>
                <w:rFonts w:ascii="宋体" w:hAnsi="宋体"/>
                <w:color w:val="000000"/>
                <w:szCs w:val="21"/>
              </w:rPr>
              <w:t>77.3</w:t>
            </w:r>
          </w:p>
        </w:tc>
      </w:tr>
    </w:tbl>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①</w:t>
      </w:r>
      <w:r w:rsidRPr="00540B08">
        <w:rPr>
          <w:rFonts w:ascii="宋体" w:hAnsi="宋体"/>
          <w:color w:val="000000"/>
          <w:szCs w:val="21"/>
        </w:rPr>
        <w:t>&gt;35</w:t>
      </w:r>
      <w:r w:rsidRPr="00540B08">
        <w:rPr>
          <w:rFonts w:ascii="宋体" w:hAnsi="宋体" w:hint="eastAsia"/>
          <w:color w:val="000000"/>
          <w:szCs w:val="21"/>
        </w:rPr>
        <w:t>°NH4HCO3会有分解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请回答：</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（1）反应温度控制在30—</w:t>
      </w:r>
      <w:smartTag w:uri="urn:schemas-microsoft-com:office:smarttags" w:element="chmetcnv">
        <w:smartTagPr>
          <w:attr w:name="HasSpace" w:val="False"/>
          <w:attr w:name="Negative" w:val="False"/>
          <w:attr w:name="NumberType" w:val="1"/>
          <w:attr w:name="SourceValue" w:val="35"/>
          <w:attr w:name="TCSC" w:val="0"/>
          <w:attr w:name="UnitName" w:val="℃"/>
        </w:smartTagPr>
        <w:r w:rsidRPr="00540B08">
          <w:rPr>
            <w:rFonts w:ascii="宋体" w:hAnsi="宋体" w:hint="eastAsia"/>
            <w:color w:val="000000"/>
            <w:szCs w:val="21"/>
          </w:rPr>
          <w:t>35℃</w:t>
        </w:r>
      </w:smartTag>
      <w:r w:rsidRPr="00540B08">
        <w:rPr>
          <w:rFonts w:ascii="宋体" w:hAnsi="宋体" w:hint="eastAsia"/>
          <w:color w:val="000000"/>
          <w:szCs w:val="21"/>
        </w:rPr>
        <w:t>，是因为若高于</w:t>
      </w:r>
      <w:smartTag w:uri="urn:schemas-microsoft-com:office:smarttags" w:element="chmetcnv">
        <w:smartTagPr>
          <w:attr w:name="HasSpace" w:val="False"/>
          <w:attr w:name="Negative" w:val="False"/>
          <w:attr w:name="NumberType" w:val="1"/>
          <w:attr w:name="SourceValue" w:val="35"/>
          <w:attr w:name="TCSC" w:val="0"/>
          <w:attr w:name="UnitName" w:val="℃"/>
        </w:smartTagPr>
        <w:r w:rsidRPr="00540B08">
          <w:rPr>
            <w:rFonts w:ascii="宋体" w:hAnsi="宋体" w:hint="eastAsia"/>
            <w:color w:val="000000"/>
            <w:szCs w:val="21"/>
          </w:rPr>
          <w:t>35℃</w:t>
        </w:r>
      </w:smartTag>
      <w:r w:rsidRPr="00540B08">
        <w:rPr>
          <w:rFonts w:ascii="宋体" w:hAnsi="宋体" w:hint="eastAsia"/>
          <w:color w:val="000000"/>
          <w:szCs w:val="21"/>
        </w:rPr>
        <w:t>则</w:t>
      </w:r>
      <w:r w:rsidRPr="009D70E2">
        <w:rPr>
          <w:rFonts w:ascii="宋体" w:hAnsi="宋体" w:hint="eastAsia"/>
          <w:color w:val="000000"/>
          <w:szCs w:val="21"/>
          <w:u w:val="single"/>
        </w:rPr>
        <w:t xml:space="preserve">                             ，</w:t>
      </w:r>
      <w:r w:rsidRPr="00540B08">
        <w:rPr>
          <w:rFonts w:ascii="宋体" w:hAnsi="宋体" w:hint="eastAsia"/>
          <w:color w:val="000000"/>
          <w:szCs w:val="21"/>
        </w:rPr>
        <w:t>若低于</w:t>
      </w:r>
      <w:smartTag w:uri="urn:schemas-microsoft-com:office:smarttags" w:element="chmetcnv">
        <w:smartTagPr>
          <w:attr w:name="HasSpace" w:val="False"/>
          <w:attr w:name="Negative" w:val="False"/>
          <w:attr w:name="NumberType" w:val="1"/>
          <w:attr w:name="SourceValue" w:val="30"/>
          <w:attr w:name="TCSC" w:val="0"/>
          <w:attr w:name="UnitName" w:val="℃"/>
        </w:smartTagPr>
        <w:r w:rsidRPr="00540B08">
          <w:rPr>
            <w:rFonts w:ascii="宋体" w:hAnsi="宋体" w:hint="eastAsia"/>
            <w:color w:val="000000"/>
            <w:szCs w:val="21"/>
          </w:rPr>
          <w:t>30℃</w:t>
        </w:r>
      </w:smartTag>
      <w:r w:rsidRPr="00540B08">
        <w:rPr>
          <w:rFonts w:ascii="宋体" w:hAnsi="宋体" w:hint="eastAsia"/>
          <w:color w:val="000000"/>
          <w:szCs w:val="21"/>
        </w:rPr>
        <w:t>，则</w:t>
      </w:r>
      <w:r w:rsidRPr="009D70E2">
        <w:rPr>
          <w:rFonts w:ascii="宋体" w:hAnsi="宋体" w:hint="eastAsia"/>
          <w:color w:val="000000"/>
          <w:szCs w:val="21"/>
          <w:u w:val="single"/>
        </w:rPr>
        <w:t xml:space="preserve">                                    </w:t>
      </w:r>
      <w:r w:rsidRPr="00540B08">
        <w:rPr>
          <w:rFonts w:ascii="宋体" w:hAnsi="宋体" w:hint="eastAsia"/>
          <w:color w:val="000000"/>
          <w:szCs w:val="21"/>
        </w:rPr>
        <w:t>；为控制此温度范围，采取的加热方法为</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（2）加料完毕后，继续保温30分钟，目的是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。静置后只析出</w:t>
      </w:r>
      <w:r w:rsidRPr="00540B08">
        <w:rPr>
          <w:rFonts w:ascii="宋体" w:hAnsi="宋体"/>
          <w:color w:val="000000"/>
          <w:szCs w:val="21"/>
        </w:rPr>
        <w:t>NaHCO3</w:t>
      </w:r>
      <w:r w:rsidRPr="00540B08">
        <w:rPr>
          <w:rFonts w:ascii="宋体" w:hAnsi="宋体" w:hint="eastAsia"/>
          <w:color w:val="000000"/>
          <w:szCs w:val="21"/>
        </w:rPr>
        <w:t>晶体的原因是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。用蒸馏水洗涤</w:t>
      </w:r>
      <w:r w:rsidRPr="00540B08">
        <w:rPr>
          <w:rFonts w:ascii="宋体" w:hAnsi="宋体"/>
          <w:color w:val="000000"/>
          <w:szCs w:val="21"/>
        </w:rPr>
        <w:t>NaHCO3</w:t>
      </w:r>
      <w:r w:rsidRPr="00540B08">
        <w:rPr>
          <w:rFonts w:ascii="宋体" w:hAnsi="宋体" w:hint="eastAsia"/>
          <w:color w:val="000000"/>
          <w:szCs w:val="21"/>
        </w:rPr>
        <w:t>晶体的目的是除去</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杂质（以化学式表示）。</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（3）过滤所得的母液中含有</w:t>
      </w:r>
      <w:r w:rsidRPr="009D70E2">
        <w:rPr>
          <w:rFonts w:ascii="宋体" w:hAnsi="宋体" w:hint="eastAsia"/>
          <w:color w:val="000000"/>
          <w:szCs w:val="21"/>
          <w:u w:val="single"/>
        </w:rPr>
        <w:t xml:space="preserve">                                        </w:t>
      </w:r>
      <w:r w:rsidRPr="00540B08">
        <w:rPr>
          <w:rFonts w:ascii="宋体" w:hAnsi="宋体" w:hint="eastAsia"/>
          <w:color w:val="000000"/>
          <w:szCs w:val="21"/>
        </w:rPr>
        <w:t>（以化学式表示），需加入</w:t>
      </w:r>
      <w:r w:rsidRPr="009D70E2">
        <w:rPr>
          <w:rFonts w:ascii="宋体" w:hAnsi="宋体" w:hint="eastAsia"/>
          <w:color w:val="000000"/>
          <w:szCs w:val="21"/>
          <w:u w:val="single"/>
        </w:rPr>
        <w:t xml:space="preserve">                </w:t>
      </w:r>
      <w:r w:rsidRPr="00540B08">
        <w:rPr>
          <w:rFonts w:ascii="宋体" w:hAnsi="宋体" w:hint="eastAsia"/>
          <w:color w:val="000000"/>
          <w:szCs w:val="21"/>
        </w:rPr>
        <w:t>，并作进一步处理，使</w:t>
      </w:r>
      <w:r w:rsidRPr="00540B08">
        <w:rPr>
          <w:rFonts w:ascii="宋体" w:hAnsi="宋体"/>
          <w:color w:val="000000"/>
          <w:szCs w:val="21"/>
        </w:rPr>
        <w:t>NaCl</w:t>
      </w:r>
      <w:r w:rsidRPr="00540B08">
        <w:rPr>
          <w:rFonts w:ascii="宋体" w:hAnsi="宋体" w:hint="eastAsia"/>
          <w:color w:val="000000"/>
          <w:szCs w:val="21"/>
        </w:rPr>
        <w:t>溶液循环使用，同时可回收NH4C</w:t>
      </w:r>
      <w:r w:rsidRPr="00540B08">
        <w:rPr>
          <w:rFonts w:ascii="宋体" w:hAnsi="宋体"/>
          <w:color w:val="000000"/>
          <w:szCs w:val="21"/>
        </w:rPr>
        <w:t>l</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（4）测试纯碱产品中</w:t>
      </w:r>
      <w:r w:rsidRPr="00540B08">
        <w:rPr>
          <w:rFonts w:ascii="宋体" w:hAnsi="宋体"/>
          <w:color w:val="000000"/>
          <w:szCs w:val="21"/>
        </w:rPr>
        <w:t>NaHCO3</w:t>
      </w:r>
      <w:r w:rsidRPr="00540B08">
        <w:rPr>
          <w:rFonts w:ascii="宋体" w:hAnsi="宋体" w:hint="eastAsia"/>
          <w:color w:val="000000"/>
          <w:szCs w:val="21"/>
        </w:rPr>
        <w:t>含量的方法是：准确称取纯碱样品</w:t>
      </w:r>
      <w:r w:rsidRPr="00540B08">
        <w:rPr>
          <w:rFonts w:ascii="宋体" w:hAnsi="宋体"/>
          <w:color w:val="000000"/>
          <w:szCs w:val="21"/>
        </w:rPr>
        <w:t>Wg</w:t>
      </w:r>
      <w:r w:rsidRPr="00540B08">
        <w:rPr>
          <w:rFonts w:ascii="宋体" w:hAnsi="宋体" w:hint="eastAsia"/>
          <w:color w:val="000000"/>
          <w:szCs w:val="21"/>
        </w:rPr>
        <w:t>，放入锥形瓶中加蒸馏水溶解，加1—2滴酚酞指示剂，用物质的量浓度为</w:t>
      </w:r>
      <w:r w:rsidRPr="00540B08">
        <w:rPr>
          <w:rFonts w:ascii="宋体" w:hAnsi="宋体"/>
          <w:color w:val="000000"/>
          <w:szCs w:val="21"/>
        </w:rPr>
        <w:t>c</w:t>
      </w:r>
      <w:r w:rsidRPr="00540B08">
        <w:rPr>
          <w:rFonts w:ascii="宋体" w:hAnsi="宋体" w:hint="eastAsia"/>
          <w:color w:val="000000"/>
          <w:szCs w:val="21"/>
        </w:rPr>
        <w:t>（</w:t>
      </w:r>
      <w:r w:rsidRPr="00540B08">
        <w:rPr>
          <w:rFonts w:ascii="宋体" w:hAnsi="宋体"/>
          <w:color w:val="000000"/>
          <w:szCs w:val="21"/>
        </w:rPr>
        <w:t>mol/L</w:t>
      </w:r>
      <w:r w:rsidRPr="00540B08">
        <w:rPr>
          <w:rFonts w:ascii="宋体" w:hAnsi="宋体" w:hint="eastAsia"/>
          <w:color w:val="000000"/>
          <w:szCs w:val="21"/>
        </w:rPr>
        <w:t>）的</w:t>
      </w:r>
      <w:r w:rsidRPr="00540B08">
        <w:rPr>
          <w:rFonts w:ascii="宋体" w:hAnsi="宋体"/>
          <w:color w:val="000000"/>
          <w:szCs w:val="21"/>
        </w:rPr>
        <w:t>HCl</w:t>
      </w:r>
      <w:r w:rsidRPr="00540B08">
        <w:rPr>
          <w:rFonts w:ascii="宋体" w:hAnsi="宋体" w:hint="eastAsia"/>
          <w:color w:val="000000"/>
          <w:szCs w:val="21"/>
        </w:rPr>
        <w:t>溶液滴定至溶液由红色到无色（指示CO</w:t>
      </w:r>
      <w:r w:rsidRPr="00540B08">
        <w:rPr>
          <w:rFonts w:ascii="宋体" w:hAnsi="宋体"/>
          <w:color w:val="000000"/>
          <w:szCs w:val="21"/>
        </w:rPr>
        <w:object w:dxaOrig="240" w:dyaOrig="380">
          <v:shape id="_x0000_i1058" type="#_x0000_t75" alt="www.gkxx.com" style="width:11.9pt;height:19.1pt" o:ole="">
            <v:imagedata r:id="rId62" o:title=""/>
          </v:shape>
          <o:OLEObject Type="Embed" ProgID="Equation.3" ShapeID="_x0000_i1058" DrawAspect="Content" ObjectID="_1804065072" r:id="rId63"/>
        </w:object>
      </w:r>
      <w:r w:rsidRPr="00540B08">
        <w:rPr>
          <w:rFonts w:ascii="宋体" w:hAnsi="宋体" w:hint="eastAsia"/>
          <w:color w:val="000000"/>
          <w:szCs w:val="21"/>
        </w:rPr>
        <w:t>+H+=HCO3-反应的终点），所用</w:t>
      </w:r>
      <w:r w:rsidRPr="00540B08">
        <w:rPr>
          <w:rFonts w:ascii="宋体" w:hAnsi="宋体"/>
          <w:color w:val="000000"/>
          <w:szCs w:val="21"/>
        </w:rPr>
        <w:t>HCl</w:t>
      </w:r>
      <w:r w:rsidRPr="00540B08">
        <w:rPr>
          <w:rFonts w:ascii="宋体" w:hAnsi="宋体" w:hint="eastAsia"/>
          <w:color w:val="000000"/>
          <w:szCs w:val="21"/>
        </w:rPr>
        <w:t>溶液体积为V1</w:t>
      </w:r>
      <w:r w:rsidRPr="00540B08">
        <w:rPr>
          <w:rFonts w:ascii="宋体" w:hAnsi="宋体"/>
          <w:color w:val="000000"/>
          <w:szCs w:val="21"/>
        </w:rPr>
        <w:t>mL</w:t>
      </w:r>
      <w:r w:rsidRPr="00540B08">
        <w:rPr>
          <w:rFonts w:ascii="宋体" w:hAnsi="宋体" w:hint="eastAsia"/>
          <w:color w:val="000000"/>
          <w:szCs w:val="21"/>
        </w:rPr>
        <w:t>，再加1—2滴甲基橙指示剂，继续用</w:t>
      </w:r>
      <w:r w:rsidRPr="00540B08">
        <w:rPr>
          <w:rFonts w:ascii="宋体" w:hAnsi="宋体"/>
          <w:color w:val="000000"/>
          <w:szCs w:val="21"/>
        </w:rPr>
        <w:t>HCl</w:t>
      </w:r>
      <w:r w:rsidRPr="00540B08">
        <w:rPr>
          <w:rFonts w:ascii="宋体" w:hAnsi="宋体" w:hint="eastAsia"/>
          <w:color w:val="000000"/>
          <w:szCs w:val="21"/>
        </w:rPr>
        <w:t>溶液滴定至溶液由黄变橙，所HC</w:t>
      </w:r>
      <w:r w:rsidRPr="00540B08">
        <w:rPr>
          <w:rFonts w:ascii="宋体" w:hAnsi="宋体"/>
          <w:color w:val="000000"/>
          <w:szCs w:val="21"/>
        </w:rPr>
        <w:t>l</w:t>
      </w:r>
      <w:r w:rsidRPr="00540B08">
        <w:rPr>
          <w:rFonts w:ascii="宋体" w:hAnsi="宋体" w:hint="eastAsia"/>
          <w:color w:val="000000"/>
          <w:szCs w:val="21"/>
        </w:rPr>
        <w:t>溶液总体积为V2</w:t>
      </w:r>
      <w:r w:rsidRPr="00540B08">
        <w:rPr>
          <w:rFonts w:ascii="宋体" w:hAnsi="宋体"/>
          <w:color w:val="000000"/>
          <w:szCs w:val="21"/>
        </w:rPr>
        <w:t>mL</w:t>
      </w:r>
      <w:r w:rsidRPr="00540B08">
        <w:rPr>
          <w:rFonts w:ascii="宋体" w:hAnsi="宋体" w:hint="eastAsia"/>
          <w:color w:val="000000"/>
          <w:szCs w:val="21"/>
        </w:rPr>
        <w:t>。写出纯碱样品中</w:t>
      </w:r>
      <w:r w:rsidRPr="00540B08">
        <w:rPr>
          <w:rFonts w:ascii="宋体" w:hAnsi="宋体"/>
          <w:color w:val="000000"/>
          <w:szCs w:val="21"/>
        </w:rPr>
        <w:t>NaHCO3</w:t>
      </w:r>
      <w:r w:rsidRPr="00540B08">
        <w:rPr>
          <w:rFonts w:ascii="宋体" w:hAnsi="宋体" w:hint="eastAsia"/>
          <w:color w:val="000000"/>
          <w:szCs w:val="21"/>
        </w:rPr>
        <w:t>质量分数的计算式：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r>
      <w:r w:rsidRPr="00540B08">
        <w:rPr>
          <w:rFonts w:ascii="宋体" w:hAnsi="宋体"/>
          <w:color w:val="000000"/>
          <w:szCs w:val="21"/>
        </w:rPr>
        <w:t>NaHCO3</w:t>
      </w:r>
      <w:r w:rsidRPr="00540B08">
        <w:rPr>
          <w:rFonts w:ascii="宋体" w:hAnsi="宋体" w:hint="eastAsia"/>
          <w:color w:val="000000"/>
          <w:szCs w:val="21"/>
        </w:rPr>
        <w:t xml:space="preserve">（%）=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29．（14分）磷在氧气中燃烧，可能生成两种固态氧化物。</w:t>
      </w:r>
      <w:smartTag w:uri="urn:schemas-microsoft-com:office:smarttags" w:element="chmetcnv">
        <w:smartTagPr>
          <w:attr w:name="HasSpace" w:val="False"/>
          <w:attr w:name="Negative" w:val="False"/>
          <w:attr w:name="NumberType" w:val="1"/>
          <w:attr w:name="SourceValue" w:val="3.1"/>
          <w:attr w:name="TCSC" w:val="0"/>
          <w:attr w:name="UnitName" w:val="g"/>
        </w:smartTagPr>
        <w:r w:rsidRPr="00540B08">
          <w:rPr>
            <w:rFonts w:ascii="宋体" w:hAnsi="宋体" w:hint="eastAsia"/>
            <w:color w:val="000000"/>
            <w:szCs w:val="21"/>
          </w:rPr>
          <w:t>3</w:t>
        </w:r>
        <w:r w:rsidRPr="00540B08">
          <w:rPr>
            <w:rFonts w:ascii="宋体" w:hAnsi="宋体"/>
            <w:color w:val="000000"/>
            <w:szCs w:val="21"/>
          </w:rPr>
          <w:t>.1g</w:t>
        </w:r>
      </w:smartTag>
      <w:r w:rsidRPr="00540B08">
        <w:rPr>
          <w:rFonts w:ascii="宋体" w:hAnsi="宋体" w:hint="eastAsia"/>
          <w:color w:val="000000"/>
          <w:szCs w:val="21"/>
        </w:rPr>
        <w:t>的单质磷（P）在</w:t>
      </w:r>
      <w:smartTag w:uri="urn:schemas-microsoft-com:office:smarttags" w:element="chmetcnv">
        <w:smartTagPr>
          <w:attr w:name="HasSpace" w:val="False"/>
          <w:attr w:name="Negative" w:val="False"/>
          <w:attr w:name="NumberType" w:val="1"/>
          <w:attr w:name="SourceValue" w:val="3.2"/>
          <w:attr w:name="TCSC" w:val="0"/>
          <w:attr w:name="UnitName" w:val="g"/>
        </w:smartTagPr>
        <w:r w:rsidRPr="00540B08">
          <w:rPr>
            <w:rFonts w:ascii="宋体" w:hAnsi="宋体" w:hint="eastAsia"/>
            <w:color w:val="000000"/>
            <w:szCs w:val="21"/>
          </w:rPr>
          <w:t>3</w:t>
        </w:r>
        <w:r w:rsidRPr="00540B08">
          <w:rPr>
            <w:rFonts w:ascii="宋体" w:hAnsi="宋体"/>
            <w:color w:val="000000"/>
            <w:szCs w:val="21"/>
          </w:rPr>
          <w:t>.2g</w:t>
        </w:r>
      </w:smartTag>
      <w:r w:rsidRPr="00540B08">
        <w:rPr>
          <w:rFonts w:ascii="宋体" w:hAnsi="宋体" w:hint="eastAsia"/>
          <w:color w:val="000000"/>
          <w:szCs w:val="21"/>
        </w:rPr>
        <w:t>的氧气中燃烧，至反应物耗尽，并放出</w:t>
      </w:r>
      <w:r w:rsidRPr="00540B08">
        <w:rPr>
          <w:rFonts w:ascii="宋体" w:hAnsi="宋体"/>
          <w:color w:val="000000"/>
          <w:szCs w:val="21"/>
        </w:rPr>
        <w:t>XkJ</w:t>
      </w:r>
      <w:r w:rsidRPr="00540B08">
        <w:rPr>
          <w:rFonts w:ascii="宋体" w:hAnsi="宋体" w:hint="eastAsia"/>
          <w:color w:val="000000"/>
          <w:szCs w:val="21"/>
        </w:rPr>
        <w:t>热量。</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（1）通过计算确定反应产物的组成（用化学式表示）是</w:t>
      </w:r>
      <w:r w:rsidRPr="009D70E2">
        <w:rPr>
          <w:rFonts w:ascii="宋体" w:hAnsi="宋体" w:hint="eastAsia"/>
          <w:color w:val="000000"/>
          <w:szCs w:val="21"/>
          <w:u w:val="single"/>
        </w:rPr>
        <w:t xml:space="preserve">                        </w:t>
      </w:r>
      <w:r w:rsidRPr="00540B08">
        <w:rPr>
          <w:rFonts w:ascii="宋体" w:hAnsi="宋体" w:hint="eastAsia"/>
          <w:color w:val="000000"/>
          <w:szCs w:val="21"/>
        </w:rPr>
        <w:t>，其相应质量（</w:t>
      </w:r>
      <w:r w:rsidRPr="00540B08">
        <w:rPr>
          <w:rFonts w:ascii="宋体" w:hAnsi="宋体"/>
          <w:color w:val="000000"/>
          <w:szCs w:val="21"/>
        </w:rPr>
        <w:t>g</w:t>
      </w:r>
      <w:r w:rsidRPr="00540B08">
        <w:rPr>
          <w:rFonts w:ascii="宋体" w:hAnsi="宋体" w:hint="eastAsia"/>
          <w:color w:val="000000"/>
          <w:szCs w:val="21"/>
        </w:rPr>
        <w:t>）为</w:t>
      </w:r>
      <w:r w:rsidRPr="009D70E2">
        <w:rPr>
          <w:rFonts w:ascii="宋体" w:hAnsi="宋体" w:hint="eastAsia"/>
          <w:color w:val="000000"/>
          <w:szCs w:val="21"/>
          <w:u w:val="single"/>
        </w:rPr>
        <w:t xml:space="preserve">                             </w:t>
      </w:r>
      <w:r w:rsidRPr="00540B08">
        <w:rPr>
          <w:rFonts w:ascii="宋体" w:hAnsi="宋体" w:hint="eastAsia"/>
          <w:color w:val="000000"/>
          <w:szCs w:val="21"/>
        </w:rPr>
        <w:t>。</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（2）已知单质磷的燃烧热为Y</w:t>
      </w:r>
      <w:r w:rsidRPr="00540B08">
        <w:rPr>
          <w:rFonts w:ascii="宋体" w:hAnsi="宋体"/>
          <w:color w:val="000000"/>
          <w:szCs w:val="21"/>
        </w:rPr>
        <w:t>kJ/mol</w:t>
      </w:r>
      <w:r w:rsidRPr="00540B08">
        <w:rPr>
          <w:rFonts w:ascii="宋体" w:hAnsi="宋体" w:hint="eastAsia"/>
          <w:color w:val="000000"/>
          <w:szCs w:val="21"/>
        </w:rPr>
        <w:t>，则1</w:t>
      </w:r>
      <w:r w:rsidRPr="00540B08">
        <w:rPr>
          <w:rFonts w:ascii="宋体" w:hAnsi="宋体"/>
          <w:color w:val="000000"/>
          <w:szCs w:val="21"/>
        </w:rPr>
        <w:t>mol P</w:t>
      </w:r>
      <w:r w:rsidRPr="00540B08">
        <w:rPr>
          <w:rFonts w:ascii="宋体" w:hAnsi="宋体" w:hint="eastAsia"/>
          <w:color w:val="000000"/>
          <w:szCs w:val="21"/>
        </w:rPr>
        <w:t>与O2反应生成固态P2O3的反应热</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△H= </w:t>
      </w:r>
      <w:r w:rsidRPr="009D70E2">
        <w:rPr>
          <w:rFonts w:ascii="宋体" w:hAnsi="宋体" w:hint="eastAsia"/>
          <w:color w:val="000000"/>
          <w:szCs w:val="21"/>
          <w:u w:val="single"/>
        </w:rPr>
        <w:t xml:space="preserve">                  </w:t>
      </w:r>
      <w:r w:rsidRPr="00540B08">
        <w:rPr>
          <w:rFonts w:ascii="宋体" w:hAnsi="宋体" w:hint="eastAsia"/>
          <w:color w:val="000000"/>
          <w:szCs w:val="21"/>
        </w:rPr>
        <w:t>。</w:t>
      </w:r>
    </w:p>
    <w:p w:rsidR="00540B08" w:rsidRPr="009D70E2" w:rsidRDefault="00540B08" w:rsidP="00540B08">
      <w:pPr>
        <w:rPr>
          <w:rFonts w:ascii="宋体" w:hAnsi="宋体" w:hint="eastAsia"/>
          <w:color w:val="000000"/>
          <w:szCs w:val="21"/>
          <w:u w:val="single"/>
        </w:rPr>
      </w:pPr>
      <w:r w:rsidRPr="00540B08">
        <w:rPr>
          <w:rFonts w:ascii="宋体" w:hAnsi="宋体" w:hint="eastAsia"/>
          <w:color w:val="000000"/>
          <w:szCs w:val="21"/>
        </w:rPr>
        <w:tab/>
        <w:t>（3）写出1</w:t>
      </w:r>
      <w:r w:rsidRPr="00540B08">
        <w:rPr>
          <w:rFonts w:ascii="宋体" w:hAnsi="宋体"/>
          <w:color w:val="000000"/>
          <w:szCs w:val="21"/>
        </w:rPr>
        <w:t>molP</w:t>
      </w:r>
      <w:r w:rsidRPr="00540B08">
        <w:rPr>
          <w:rFonts w:ascii="宋体" w:hAnsi="宋体" w:hint="eastAsia"/>
          <w:color w:val="000000"/>
          <w:szCs w:val="21"/>
        </w:rPr>
        <w:t>与O2反应生成固态P2O3的热化学方程式：</w:t>
      </w:r>
    </w:p>
    <w:p w:rsidR="00540B08" w:rsidRPr="00540B08" w:rsidRDefault="00540B08" w:rsidP="00540B08">
      <w:pPr>
        <w:rPr>
          <w:rFonts w:ascii="宋体" w:hAnsi="宋体" w:hint="eastAsia"/>
          <w:color w:val="000000"/>
          <w:szCs w:val="21"/>
        </w:rPr>
      </w:pPr>
      <w:r w:rsidRPr="009D70E2">
        <w:rPr>
          <w:rFonts w:ascii="宋体" w:hAnsi="宋体" w:hint="eastAsia"/>
          <w:color w:val="000000"/>
          <w:szCs w:val="21"/>
          <w:u w:val="single"/>
        </w:rPr>
        <w:tab/>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30．（18分）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（1）19世纪中叶以来，随着英国重工业的发展，尺蛾中黑化蛾的比例越来越高。为了研究环境改变对尺蛾种群变化的影响，1950年科学工作者在英国的两个地区利用标志重搏法进行了调查，获得如下结果：</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4"/>
        <w:gridCol w:w="1155"/>
        <w:gridCol w:w="1153"/>
        <w:gridCol w:w="1160"/>
        <w:gridCol w:w="1156"/>
        <w:gridCol w:w="1154"/>
        <w:gridCol w:w="1160"/>
      </w:tblGrid>
      <w:tr w:rsidR="00000000" w:rsidTr="00BF5A93">
        <w:trPr>
          <w:cantSplit/>
        </w:trPr>
        <w:tc>
          <w:tcPr>
            <w:tcW w:w="1180" w:type="dxa"/>
            <w:vMerge w:val="restart"/>
            <w:tcBorders>
              <w:tl2br w:val="single" w:sz="4" w:space="0" w:color="auto"/>
            </w:tcBorders>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项目</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地区</w:t>
            </w:r>
          </w:p>
        </w:tc>
        <w:tc>
          <w:tcPr>
            <w:tcW w:w="3503" w:type="dxa"/>
            <w:gridSpan w:val="3"/>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白色蛾</w:t>
            </w:r>
          </w:p>
        </w:tc>
        <w:tc>
          <w:tcPr>
            <w:tcW w:w="3504" w:type="dxa"/>
            <w:gridSpan w:val="3"/>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黑化蛾</w:t>
            </w:r>
          </w:p>
        </w:tc>
      </w:tr>
      <w:tr w:rsidR="00000000" w:rsidTr="00BF5A93">
        <w:trPr>
          <w:cantSplit/>
        </w:trPr>
        <w:tc>
          <w:tcPr>
            <w:tcW w:w="1180" w:type="dxa"/>
            <w:vMerge/>
          </w:tcPr>
          <w:p w:rsidR="00540B08" w:rsidRPr="00540B08" w:rsidRDefault="00540B08" w:rsidP="00540B08">
            <w:pPr>
              <w:rPr>
                <w:rFonts w:ascii="宋体" w:hAnsi="宋体" w:hint="eastAsia"/>
                <w:color w:val="000000"/>
                <w:szCs w:val="21"/>
              </w:rPr>
            </w:pP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释放数</w:t>
            </w:r>
          </w:p>
        </w:tc>
        <w:tc>
          <w:tcPr>
            <w:tcW w:w="1167"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回收数</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回收率</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释放蛾</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回收数</w:t>
            </w: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回收率</w:t>
            </w:r>
          </w:p>
        </w:tc>
      </w:tr>
      <w:tr w:rsidR="00000000" w:rsidTr="00BF5A93">
        <w:tc>
          <w:tcPr>
            <w:tcW w:w="1180" w:type="dxa"/>
          </w:tcPr>
          <w:p w:rsidR="00540B08" w:rsidRPr="00540B08" w:rsidRDefault="00540B08" w:rsidP="00540B08">
            <w:pPr>
              <w:rPr>
                <w:rFonts w:ascii="宋体" w:hAnsi="宋体" w:hint="eastAsia"/>
                <w:color w:val="000000"/>
                <w:szCs w:val="21"/>
              </w:rPr>
            </w:pPr>
          </w:p>
        </w:tc>
        <w:tc>
          <w:tcPr>
            <w:tcW w:w="1168"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64</w:t>
            </w:r>
          </w:p>
        </w:tc>
        <w:tc>
          <w:tcPr>
            <w:tcW w:w="1167"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16</w:t>
            </w:r>
          </w:p>
        </w:tc>
        <w:tc>
          <w:tcPr>
            <w:tcW w:w="1168" w:type="dxa"/>
          </w:tcPr>
          <w:p w:rsidR="00540B08" w:rsidRPr="00540B08" w:rsidRDefault="00540B08" w:rsidP="00540B08">
            <w:pPr>
              <w:rPr>
                <w:rFonts w:ascii="宋体" w:hAnsi="宋体"/>
                <w:color w:val="000000"/>
                <w:szCs w:val="21"/>
              </w:rPr>
            </w:pPr>
            <w:r w:rsidRPr="00540B08">
              <w:rPr>
                <w:rFonts w:ascii="宋体" w:hAnsi="宋体" w:hint="eastAsia"/>
                <w:color w:val="000000"/>
                <w:szCs w:val="21"/>
              </w:rPr>
              <w:t>25</w:t>
            </w:r>
            <w:r w:rsidRPr="00540B08">
              <w:rPr>
                <w:rFonts w:ascii="宋体" w:hAnsi="宋体"/>
                <w:color w:val="000000"/>
                <w:szCs w:val="21"/>
              </w:rPr>
              <w:t>.0%</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154</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82</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53.2%</w:t>
            </w:r>
          </w:p>
        </w:tc>
      </w:tr>
      <w:tr w:rsidR="00000000" w:rsidTr="00BF5A93">
        <w:tc>
          <w:tcPr>
            <w:tcW w:w="1180" w:type="dxa"/>
          </w:tcPr>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非污染区</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393</w:t>
            </w:r>
          </w:p>
        </w:tc>
        <w:tc>
          <w:tcPr>
            <w:tcW w:w="1167" w:type="dxa"/>
          </w:tcPr>
          <w:p w:rsidR="00540B08" w:rsidRPr="00540B08" w:rsidRDefault="00540B08" w:rsidP="00540B08">
            <w:pPr>
              <w:rPr>
                <w:rFonts w:ascii="宋体" w:hAnsi="宋体"/>
                <w:color w:val="000000"/>
                <w:szCs w:val="21"/>
              </w:rPr>
            </w:pPr>
            <w:r w:rsidRPr="00540B08">
              <w:rPr>
                <w:rFonts w:ascii="宋体" w:hAnsi="宋体"/>
                <w:color w:val="000000"/>
                <w:szCs w:val="21"/>
              </w:rPr>
              <w:t>54</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13.7%</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406</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19</w:t>
            </w:r>
          </w:p>
        </w:tc>
        <w:tc>
          <w:tcPr>
            <w:tcW w:w="1168" w:type="dxa"/>
          </w:tcPr>
          <w:p w:rsidR="00540B08" w:rsidRPr="00540B08" w:rsidRDefault="00540B08" w:rsidP="00540B08">
            <w:pPr>
              <w:rPr>
                <w:rFonts w:ascii="宋体" w:hAnsi="宋体"/>
                <w:color w:val="000000"/>
                <w:szCs w:val="21"/>
              </w:rPr>
            </w:pPr>
            <w:r w:rsidRPr="00540B08">
              <w:rPr>
                <w:rFonts w:ascii="宋体" w:hAnsi="宋体"/>
                <w:color w:val="000000"/>
                <w:szCs w:val="21"/>
              </w:rPr>
              <w:t>4.7%</w:t>
            </w:r>
          </w:p>
        </w:tc>
      </w:tr>
    </w:tbl>
    <w:p w:rsidR="00540B08" w:rsidRPr="00540B08" w:rsidRDefault="00540B08" w:rsidP="00540B08">
      <w:pPr>
        <w:rPr>
          <w:rFonts w:ascii="宋体" w:hAnsi="宋体" w:hint="eastAsia"/>
          <w:color w:val="000000"/>
          <w:szCs w:val="21"/>
        </w:rPr>
      </w:pPr>
      <w:r w:rsidRPr="00540B08">
        <w:rPr>
          <w:rFonts w:ascii="宋体" w:hAnsi="宋体"/>
          <w:color w:val="000000"/>
          <w:szCs w:val="21"/>
        </w:rPr>
        <w:tab/>
      </w:r>
      <w:r w:rsidRPr="00540B08">
        <w:rPr>
          <w:rFonts w:ascii="宋体" w:hAnsi="宋体" w:hint="eastAsia"/>
          <w:color w:val="000000"/>
          <w:szCs w:val="21"/>
        </w:rPr>
        <w:t>请回答下列问题：</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①自然选择是</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的过程。</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②表中两组数据</w:t>
      </w:r>
      <w:r w:rsidRPr="009D70E2">
        <w:rPr>
          <w:rFonts w:ascii="宋体" w:hAnsi="宋体" w:hint="eastAsia"/>
          <w:color w:val="000000"/>
          <w:szCs w:val="21"/>
          <w:u w:val="single"/>
        </w:rPr>
        <w:t xml:space="preserve">                   </w:t>
      </w:r>
      <w:r w:rsidRPr="00540B08">
        <w:rPr>
          <w:rFonts w:ascii="宋体" w:hAnsi="宋体" w:hint="eastAsia"/>
          <w:color w:val="000000"/>
          <w:szCs w:val="21"/>
        </w:rPr>
        <w:t>大于</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大于 </w:t>
      </w:r>
      <w:r w:rsidRPr="009D70E2">
        <w:rPr>
          <w:rFonts w:ascii="宋体" w:hAnsi="宋体" w:hint="eastAsia"/>
          <w:color w:val="000000"/>
          <w:szCs w:val="21"/>
          <w:u w:val="single"/>
        </w:rPr>
        <w:t xml:space="preserve">                  </w:t>
      </w:r>
      <w:r w:rsidRPr="00540B08">
        <w:rPr>
          <w:rFonts w:ascii="宋体" w:hAnsi="宋体" w:hint="eastAsia"/>
          <w:color w:val="000000"/>
          <w:szCs w:val="21"/>
        </w:rPr>
        <w:t>共同支持“自然选择决定生物进化方向”这一论点。</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（2）20世纪50年代后，英国开始实行煤烟控制计划，大气环境污染得到了治理。请根据下图说出三者的变化关系并解释原因。</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79" type="#_x0000_t202" alt="www.gkxx.com" style="position:absolute;left:0;text-align:left;margin-left:120.75pt;margin-top:11.1pt;width:265.6pt;height:163.2pt;z-index:251664896;mso-wrap-style:none" filled="f" stroked="f">
            <v:textbox style="mso-fit-shape-to-text:t">
              <w:txbxContent>
                <w:p w:rsidR="00540B08" w:rsidRPr="00540B08" w:rsidRDefault="00540B08" w:rsidP="00540B08">
                  <w:r w:rsidRPr="00540B08">
                    <w:object w:dxaOrig="5024" w:dyaOrig="3115">
                      <v:shape id="_x0000_i1059" type="#_x0000_t75" style="width:251.05pt;height:155.9pt" o:ole="">
                        <v:imagedata r:id="rId64" o:title=""/>
                      </v:shape>
                      <o:OLEObject Type="Embed" ProgID="Imaging.Document" ShapeID="_x0000_i1059" DrawAspect="Content" ObjectID="_1804065105" r:id="rId65"/>
                    </w:object>
                  </w:r>
                </w:p>
              </w:txbxContent>
            </v:textbox>
          </v:shape>
        </w:pic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31．（18分）</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1）限制内切酶I的识别序列和切点是—G↓GATCC—，限制性内切酶II的识别序列和切点是↓GATC—。在质粒上有酶I的一个切点，在目的基因的两侧各有1个酶II的切点。用上述两种酶分别切割质粒和含有目的基因的DNA。</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①请画出质粒被限制酶I切割后所形成的黏性末端。</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②请画出目的基因两侧被限制酶II切割后所形成的黏性末端。</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③在DNA连接酶的作用下，上述两种不同限制酶切割后形成的黏性末端能否连接起来？为什么？</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（2）请根据所提供的实验材料用具设计一个实验，验证“重力影响生长素的重新分配”。</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081" type="#_x0000_t202" alt="www.gkxx.com" style="position:absolute;left:0;text-align:left;margin-left:225.75pt;margin-top:29.2pt;width:145.4pt;height:115.4pt;z-index:251665920" filled="f" stroked="f">
            <v:textbox>
              <w:txbxContent>
                <w:p w:rsidR="00540B08" w:rsidRPr="00540B08" w:rsidRDefault="00540B08" w:rsidP="00540B08">
                  <w:r w:rsidRPr="00797E6C">
                    <w:rPr>
                      <w:noProof/>
                    </w:rPr>
                    <w:pict>
                      <v:shape id="图片 1045" o:spid="_x0000_i1060" type="#_x0000_t75" style="width:124.3pt;height:106.75pt;visibility:visible" o:ole="">
                        <v:imagedata r:id="rId66" o:title=""/>
                      </v:shape>
                    </w:pict>
                  </w:r>
                </w:p>
              </w:txbxContent>
            </v:textbox>
          </v:shape>
        </w:pict>
      </w:r>
      <w:r w:rsidRPr="00540B08">
        <w:rPr>
          <w:rFonts w:ascii="宋体" w:hAnsi="宋体" w:hint="eastAsia"/>
          <w:color w:val="000000"/>
          <w:szCs w:val="21"/>
        </w:rPr>
        <w:tab/>
        <w:t>实验材料用具：若干相同的燕麦胚芽鞘尖端、若干相同的去掉尖端的胚芽鞘、一个实验支架（支架的材料托中，放置了6块已编号的相同琼脂块。相邻两个琼脂块之间用不透水的云母片完全分割开）。</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①写出主要实验步骤：</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9D70E2" w:rsidRDefault="00540B08" w:rsidP="00540B08">
      <w:pPr>
        <w:rPr>
          <w:rFonts w:ascii="宋体" w:hAnsi="宋体" w:hint="eastAsia"/>
          <w:color w:val="000000"/>
          <w:szCs w:val="21"/>
        </w:rPr>
      </w:pP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②预期实验结果：</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置</w:t>
      </w:r>
      <w:r w:rsidRPr="00540B08">
        <w:rPr>
          <w:rFonts w:ascii="宋体" w:hAnsi="宋体"/>
          <w:color w:val="000000"/>
          <w:szCs w:val="21"/>
        </w:rPr>
        <w:t>a1</w:t>
      </w:r>
      <w:r w:rsidRPr="00540B08">
        <w:rPr>
          <w:rFonts w:ascii="宋体" w:hAnsi="宋体" w:hint="eastAsia"/>
          <w:color w:val="000000"/>
          <w:szCs w:val="21"/>
        </w:rPr>
        <w:t>琼脂块的胚芽鞘比放置</w:t>
      </w:r>
      <w:r w:rsidRPr="00540B08">
        <w:rPr>
          <w:rFonts w:ascii="宋体" w:hAnsi="宋体"/>
          <w:color w:val="000000"/>
          <w:szCs w:val="21"/>
        </w:rPr>
        <w:t>a2</w:t>
      </w:r>
      <w:r w:rsidRPr="00540B08">
        <w:rPr>
          <w:rFonts w:ascii="宋体" w:hAnsi="宋体" w:hint="eastAsia"/>
          <w:color w:val="000000"/>
          <w:szCs w:val="21"/>
        </w:rPr>
        <w:t xml:space="preserve">琼脂块的胚芽鞘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放置</w:t>
      </w:r>
      <w:r w:rsidRPr="00540B08">
        <w:rPr>
          <w:rFonts w:ascii="宋体" w:hAnsi="宋体"/>
          <w:color w:val="000000"/>
          <w:szCs w:val="21"/>
        </w:rPr>
        <w:t>a3</w:t>
      </w:r>
      <w:r w:rsidRPr="00540B08">
        <w:rPr>
          <w:rFonts w:ascii="宋体" w:hAnsi="宋体" w:hint="eastAsia"/>
          <w:color w:val="000000"/>
          <w:szCs w:val="21"/>
        </w:rPr>
        <w:t>琼脂块的胚芽鞘比放置A2琼脂块的胚芽鞘</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放置</w:t>
      </w:r>
      <w:r w:rsidRPr="00540B08">
        <w:rPr>
          <w:rFonts w:ascii="宋体" w:hAnsi="宋体"/>
          <w:color w:val="000000"/>
          <w:szCs w:val="21"/>
        </w:rPr>
        <w:t>A3</w:t>
      </w:r>
      <w:r w:rsidRPr="00540B08">
        <w:rPr>
          <w:rFonts w:ascii="宋体" w:hAnsi="宋体" w:hint="eastAsia"/>
          <w:color w:val="000000"/>
          <w:szCs w:val="21"/>
        </w:rPr>
        <w:t xml:space="preserve">琼脂块的胚芽鞘 </w:t>
      </w:r>
      <w:r w:rsidRPr="009D70E2">
        <w:rPr>
          <w:rFonts w:ascii="宋体" w:hAnsi="宋体" w:hint="eastAsia"/>
          <w:color w:val="000000"/>
          <w:szCs w:val="21"/>
          <w:u w:val="single"/>
        </w:rPr>
        <w:t xml:space="preserve">                           </w:t>
      </w: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b/>
          <w:color w:val="000000"/>
          <w:szCs w:val="21"/>
        </w:rPr>
      </w:pPr>
      <w:r w:rsidRPr="00540B08">
        <w:rPr>
          <w:rFonts w:ascii="宋体" w:hAnsi="宋体" w:hint="eastAsia"/>
          <w:b/>
          <w:color w:val="000000"/>
          <w:szCs w:val="21"/>
        </w:rPr>
        <w:t>参考答案</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1．C  2．D  3．D  4．C  5．D  6．B  7．D  8．C  9．B  10．A  11．C  12．D</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13．B  14．A  15．D  16．B  17．B  18．C  19．A  20．D  21．D</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22．（1）E   D   B</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（2）单缝和双缝间距5</w:t>
      </w:r>
      <w:r w:rsidRPr="00540B08">
        <w:rPr>
          <w:rFonts w:ascii="宋体" w:hAnsi="宋体"/>
          <w:color w:val="000000"/>
          <w:szCs w:val="21"/>
        </w:rPr>
        <w:t>cm~10cm</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使单缝与双缝相互平行</w:t>
      </w:r>
    </w:p>
    <w:p w:rsidR="00540B08" w:rsidRPr="00540B08" w:rsidRDefault="00540B08" w:rsidP="00540B08">
      <w:pPr>
        <w:rPr>
          <w:rFonts w:ascii="宋体" w:hAnsi="宋体"/>
          <w:color w:val="000000"/>
          <w:szCs w:val="21"/>
        </w:rPr>
      </w:pPr>
      <w:r w:rsidRPr="00540B08">
        <w:rPr>
          <w:rFonts w:ascii="宋体" w:hAnsi="宋体" w:hint="eastAsia"/>
          <w:color w:val="000000"/>
          <w:szCs w:val="21"/>
        </w:rPr>
        <w:t>（3）13</w:t>
      </w:r>
      <w:r w:rsidRPr="00540B08">
        <w:rPr>
          <w:rFonts w:ascii="宋体" w:hAnsi="宋体"/>
          <w:color w:val="000000"/>
          <w:szCs w:val="21"/>
        </w:rPr>
        <w:t xml:space="preserve">.870    2.310   </w:t>
      </w:r>
      <w:r w:rsidRPr="00540B08">
        <w:rPr>
          <w:rFonts w:ascii="宋体" w:hAnsi="宋体" w:hint="eastAsia"/>
          <w:color w:val="000000"/>
          <w:szCs w:val="21"/>
        </w:rPr>
        <w:t>（4）</w:t>
      </w:r>
      <w:r w:rsidRPr="00540B08">
        <w:rPr>
          <w:rFonts w:ascii="宋体" w:hAnsi="宋体"/>
          <w:color w:val="000000"/>
          <w:szCs w:val="21"/>
        </w:rPr>
        <w:object w:dxaOrig="440" w:dyaOrig="620">
          <v:shape id="_x0000_i1061" type="#_x0000_t75" alt="www.gkxx.com" style="width:21.9pt;height:31pt" o:ole="">
            <v:imagedata r:id="rId67" o:title=""/>
          </v:shape>
          <o:OLEObject Type="Embed" ProgID="Equation.3" ShapeID="_x0000_i1061" DrawAspect="Content" ObjectID="_1804065073" r:id="rId68"/>
        </w:object>
      </w:r>
      <w:r w:rsidRPr="00540B08">
        <w:rPr>
          <w:rFonts w:ascii="宋体" w:hAnsi="宋体"/>
          <w:color w:val="000000"/>
          <w:szCs w:val="21"/>
        </w:rPr>
        <w:t>x      6.6×102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23．由能量守恒，有</w:t>
      </w:r>
      <w:r w:rsidRPr="00540B08">
        <w:rPr>
          <w:rFonts w:ascii="宋体" w:hAnsi="宋体"/>
          <w:color w:val="000000"/>
          <w:szCs w:val="21"/>
        </w:rPr>
        <w:object w:dxaOrig="900" w:dyaOrig="320">
          <v:shape id="_x0000_i1062" type="#_x0000_t75" alt="www.gkxx.com" style="width:45.1pt;height:15.95pt" o:ole="">
            <v:imagedata r:id="rId69" o:title=""/>
          </v:shape>
          <o:OLEObject Type="Embed" ProgID="Equation.3" ShapeID="_x0000_i1062" DrawAspect="Content" ObjectID="_1804065074" r:id="rId70"/>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w:t>
      </w:r>
      <w:r w:rsidRPr="00540B08">
        <w:rPr>
          <w:rFonts w:ascii="宋体" w:hAnsi="宋体"/>
          <w:color w:val="000000"/>
          <w:szCs w:val="21"/>
        </w:rPr>
        <w:object w:dxaOrig="1160" w:dyaOrig="279">
          <v:shape id="_x0000_i1063" type="#_x0000_t75" alt="www.gkxx.com" style="width:57.9pt;height:14.1pt" o:ole="">
            <v:imagedata r:id="rId71" o:title=""/>
          </v:shape>
          <o:OLEObject Type="Embed" ProgID="Equation.3" ShapeID="_x0000_i1063" DrawAspect="Content" ObjectID="_1804065075" r:id="rId72"/>
        </w:object>
      </w:r>
      <w:r w:rsidRPr="00540B08">
        <w:rPr>
          <w:rFonts w:ascii="宋体" w:hAnsi="宋体" w:hint="eastAsia"/>
          <w:color w:val="000000"/>
          <w:szCs w:val="21"/>
        </w:rPr>
        <w:t xml:space="preserve">    又</w:t>
      </w:r>
      <w:r w:rsidRPr="00540B08">
        <w:rPr>
          <w:rFonts w:ascii="宋体" w:hAnsi="宋体"/>
          <w:color w:val="000000"/>
          <w:szCs w:val="21"/>
        </w:rPr>
        <w:object w:dxaOrig="900" w:dyaOrig="279">
          <v:shape id="_x0000_i1064" type="#_x0000_t75" alt="www.gkxx.com" style="width:45.1pt;height:14.1pt" o:ole="">
            <v:imagedata r:id="rId73" o:title=""/>
          </v:shape>
          <o:OLEObject Type="Embed" ProgID="Equation.3" ShapeID="_x0000_i1064" DrawAspect="Content" ObjectID="_1804065076" r:id="rId74"/>
        </w:objec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设电阻R1与R2的并联电阻为R外，</w:t>
      </w:r>
      <w:r w:rsidRPr="00540B08">
        <w:rPr>
          <w:rFonts w:ascii="宋体" w:hAnsi="宋体"/>
          <w:color w:val="000000"/>
          <w:szCs w:val="21"/>
        </w:rPr>
        <w:t>ab</w:t>
      </w:r>
      <w:r w:rsidRPr="00540B08">
        <w:rPr>
          <w:rFonts w:ascii="宋体" w:hAnsi="宋体" w:hint="eastAsia"/>
          <w:color w:val="000000"/>
          <w:szCs w:val="21"/>
        </w:rPr>
        <w:t>棒的电阻为</w:t>
      </w:r>
      <w:r w:rsidRPr="00540B08">
        <w:rPr>
          <w:rFonts w:ascii="宋体" w:hAnsi="宋体"/>
          <w:color w:val="000000"/>
          <w:szCs w:val="21"/>
        </w:rPr>
        <w:t>r</w:t>
      </w:r>
      <w:r w:rsidRPr="00540B08">
        <w:rPr>
          <w:rFonts w:ascii="宋体" w:hAnsi="宋体" w:hint="eastAsia"/>
          <w:color w:val="000000"/>
          <w:szCs w:val="21"/>
        </w:rPr>
        <w:t>，有</w:t>
      </w:r>
      <w:r w:rsidRPr="00540B08">
        <w:rPr>
          <w:rFonts w:ascii="宋体" w:hAnsi="宋体"/>
          <w:color w:val="000000"/>
          <w:szCs w:val="21"/>
        </w:rPr>
        <w:object w:dxaOrig="1500" w:dyaOrig="700">
          <v:shape id="_x0000_i1065" type="#_x0000_t75" alt="www.gkxx.com" style="width:75.15pt;height:35.05pt" o:ole="">
            <v:imagedata r:id="rId75" o:title=""/>
          </v:shape>
          <o:OLEObject Type="Embed" ProgID="Equation.3" ShapeID="_x0000_i1065" DrawAspect="Content" ObjectID="_1804065077" r:id="rId76"/>
        </w:object>
      </w:r>
      <w:r w:rsidRPr="00540B08">
        <w:rPr>
          <w:rFonts w:ascii="宋体" w:hAnsi="宋体"/>
          <w:color w:val="000000"/>
          <w:szCs w:val="21"/>
        </w:rPr>
        <w:t>.</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140" w:dyaOrig="700">
          <v:shape id="_x0000_i1066" type="#_x0000_t75" alt="www.gkxx.com" style="width:56.95pt;height:35.05pt" o:ole="">
            <v:imagedata r:id="rId77" o:title=""/>
          </v:shape>
          <o:OLEObject Type="Embed" ProgID="Equation.3" ShapeID="_x0000_i1066" DrawAspect="Content" ObjectID="_1804065078" r:id="rId78"/>
        </w:object>
      </w:r>
      <w:r w:rsidRPr="00540B08">
        <w:rPr>
          <w:rFonts w:ascii="宋体" w:hAnsi="宋体" w:hint="eastAsia"/>
          <w:color w:val="000000"/>
          <w:szCs w:val="21"/>
        </w:rPr>
        <w:t xml:space="preserve">    ⑤       P=IE ⑥</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ab/>
        <w:t xml:space="preserve"> 代入数据解得R2=6</w:t>
      </w:r>
      <w:r w:rsidRPr="00540B08">
        <w:rPr>
          <w:rFonts w:ascii="宋体" w:hAnsi="宋体"/>
          <w:color w:val="000000"/>
          <w:szCs w:val="21"/>
        </w:rPr>
        <w:t>.0</w:t>
      </w:r>
      <w:r w:rsidRPr="00540B08">
        <w:rPr>
          <w:rFonts w:ascii="宋体" w:hAnsi="宋体" w:hint="eastAsia"/>
          <w:color w:val="000000"/>
          <w:szCs w:val="21"/>
        </w:rPr>
        <w:t>Ω</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24．（1）设水平向右为正方向</w:t>
      </w:r>
      <w:r w:rsidRPr="00540B08">
        <w:rPr>
          <w:rFonts w:ascii="宋体" w:hAnsi="宋体"/>
          <w:color w:val="000000"/>
          <w:szCs w:val="21"/>
        </w:rPr>
        <w:object w:dxaOrig="920" w:dyaOrig="360">
          <v:shape id="_x0000_i1067" type="#_x0000_t75" alt="www.gkxx.com" style="width:46pt;height:18.15pt" o:ole="">
            <v:imagedata r:id="rId79" o:title=""/>
          </v:shape>
          <o:OLEObject Type="Embed" ProgID="Equation.3" ShapeID="_x0000_i1067" DrawAspect="Content" ObjectID="_1804065079" r:id="rId80"/>
        </w:object>
      </w:r>
      <w:r w:rsidRPr="00540B08">
        <w:rPr>
          <w:rFonts w:ascii="宋体" w:hAnsi="宋体" w:hint="eastAsia"/>
          <w:color w:val="000000"/>
          <w:szCs w:val="21"/>
        </w:rPr>
        <w:t xml:space="preserve">  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w:t>
      </w:r>
      <w:r w:rsidRPr="00540B08">
        <w:rPr>
          <w:rFonts w:ascii="宋体" w:hAnsi="宋体"/>
          <w:color w:val="000000"/>
          <w:szCs w:val="21"/>
        </w:rPr>
        <w:object w:dxaOrig="1260" w:dyaOrig="360">
          <v:shape id="_x0000_i1068" type="#_x0000_t75" alt="www.gkxx.com" style="width:62.9pt;height:18.15pt" o:ole="">
            <v:imagedata r:id="rId81" o:title=""/>
          </v:shape>
          <o:OLEObject Type="Embed" ProgID="Equation.3" ShapeID="_x0000_i1068" DrawAspect="Content" ObjectID="_1804065080" r:id="rId82"/>
        </w:object>
      </w:r>
      <w:r w:rsidRPr="00540B08">
        <w:rPr>
          <w:rFonts w:ascii="宋体" w:hAnsi="宋体" w:hint="eastAsia"/>
          <w:color w:val="000000"/>
          <w:szCs w:val="21"/>
        </w:rPr>
        <w:t xml:space="preserve">    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（2）设A对B、B对A、C对A的滑动摩擦力的大小分别为FAB、FBA和FCA，B在A上滑行的时间为</w:t>
      </w:r>
      <w:r w:rsidRPr="00540B08">
        <w:rPr>
          <w:rFonts w:ascii="宋体" w:hAnsi="宋体"/>
          <w:color w:val="000000"/>
          <w:szCs w:val="21"/>
        </w:rPr>
        <w:t>t</w:t>
      </w:r>
      <w:r w:rsidRPr="00540B08">
        <w:rPr>
          <w:rFonts w:ascii="宋体" w:hAnsi="宋体" w:hint="eastAsia"/>
          <w:color w:val="000000"/>
          <w:szCs w:val="21"/>
        </w:rPr>
        <w:t>，B离开A时A和B的初速分别为</w:t>
      </w:r>
      <w:r w:rsidRPr="00540B08">
        <w:rPr>
          <w:rFonts w:ascii="宋体" w:hAnsi="宋体"/>
          <w:color w:val="000000"/>
          <w:szCs w:val="21"/>
        </w:rPr>
        <w:t>vA</w:t>
      </w:r>
      <w:r w:rsidRPr="00540B08">
        <w:rPr>
          <w:rFonts w:ascii="宋体" w:hAnsi="宋体" w:hint="eastAsia"/>
          <w:color w:val="000000"/>
          <w:szCs w:val="21"/>
        </w:rPr>
        <w:t>和</w:t>
      </w:r>
      <w:r w:rsidRPr="00540B08">
        <w:rPr>
          <w:rFonts w:ascii="宋体" w:hAnsi="宋体"/>
          <w:color w:val="000000"/>
          <w:szCs w:val="21"/>
        </w:rPr>
        <w:t>vB</w:t>
      </w:r>
      <w:r w:rsidRPr="00540B08">
        <w:rPr>
          <w:rFonts w:ascii="宋体" w:hAnsi="宋体" w:hint="eastAsia"/>
          <w:color w:val="000000"/>
          <w:szCs w:val="21"/>
        </w:rPr>
        <w:t>，有</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2920" w:dyaOrig="360">
          <v:shape id="_x0000_i1069" type="#_x0000_t75" alt="www.gkxx.com" style="width:145.9pt;height:18.15pt" o:ole="">
            <v:imagedata r:id="rId83" o:title=""/>
          </v:shape>
          <o:OLEObject Type="Embed" ProgID="Equation.3" ShapeID="_x0000_i1069" DrawAspect="Content" ObjectID="_1804065081" r:id="rId84"/>
        </w:object>
      </w:r>
      <w:r w:rsidRPr="00540B08">
        <w:rPr>
          <w:rFonts w:ascii="宋体" w:hAnsi="宋体" w:hint="eastAsia"/>
          <w:color w:val="000000"/>
          <w:szCs w:val="21"/>
        </w:rPr>
        <w:t xml:space="preserve">   ③</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260" w:dyaOrig="340">
          <v:shape id="_x0000_i1070" type="#_x0000_t75" alt="www.gkxx.com" style="width:62.9pt;height:16.9pt" o:ole="">
            <v:imagedata r:id="rId85" o:title=""/>
          </v:shape>
          <o:OLEObject Type="Embed" ProgID="Equation.3" ShapeID="_x0000_i1070" DrawAspect="Content" ObjectID="_1804065082" r:id="rId86"/>
        </w:object>
      </w:r>
      <w:r w:rsidRPr="00540B08">
        <w:rPr>
          <w:rFonts w:ascii="宋体" w:hAnsi="宋体" w:hint="eastAsia"/>
          <w:color w:val="000000"/>
          <w:szCs w:val="21"/>
        </w:rPr>
        <w:t xml:space="preserve">    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其中FAB=FEA</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2020" w:dyaOrig="360">
          <v:shape id="_x0000_i1071" type="#_x0000_t75" alt="www.gkxx.com" style="width:101.1pt;height:18.15pt" o:ole="">
            <v:imagedata r:id="rId87" o:title=""/>
          </v:shape>
          <o:OLEObject Type="Embed" ProgID="Equation.3" ShapeID="_x0000_i1071" DrawAspect="Content" ObjectID="_1804065083" r:id="rId88"/>
        </w:object>
      </w:r>
      <w:r w:rsidRPr="00540B08">
        <w:rPr>
          <w:rFonts w:ascii="宋体" w:hAnsi="宋体" w:hint="eastAsia"/>
          <w:color w:val="000000"/>
          <w:szCs w:val="21"/>
        </w:rPr>
        <w:t xml:space="preserve">   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设A、B相对于C的位移大小分别为</w:t>
      </w:r>
      <w:r w:rsidRPr="00540B08">
        <w:rPr>
          <w:rFonts w:ascii="宋体" w:hAnsi="宋体"/>
          <w:color w:val="000000"/>
          <w:szCs w:val="21"/>
        </w:rPr>
        <w:t>sA</w:t>
      </w:r>
      <w:r w:rsidRPr="00540B08">
        <w:rPr>
          <w:rFonts w:ascii="宋体" w:hAnsi="宋体" w:hint="eastAsia"/>
          <w:color w:val="000000"/>
          <w:szCs w:val="21"/>
        </w:rPr>
        <w:t>和</w:t>
      </w:r>
      <w:r w:rsidRPr="00540B08">
        <w:rPr>
          <w:rFonts w:ascii="宋体" w:hAnsi="宋体"/>
          <w:color w:val="000000"/>
          <w:szCs w:val="21"/>
        </w:rPr>
        <w:t>sB</w:t>
      </w:r>
      <w:r w:rsidRPr="00540B08">
        <w:rPr>
          <w:rFonts w:ascii="宋体" w:hAnsi="宋体" w:hint="eastAsia"/>
          <w:color w:val="000000"/>
          <w:szCs w:val="21"/>
        </w:rPr>
        <w:t>，有</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3480" w:dyaOrig="620">
          <v:shape id="_x0000_i1072" type="#_x0000_t75" alt="www.gkxx.com" style="width:174.05pt;height:31pt" o:ole="">
            <v:imagedata r:id="rId89" o:title=""/>
          </v:shape>
          <o:OLEObject Type="Embed" ProgID="Equation.3" ShapeID="_x0000_i1072" DrawAspect="Content" ObjectID="_1804065084" r:id="rId90"/>
        </w:object>
      </w:r>
      <w:r w:rsidRPr="00540B08">
        <w:rPr>
          <w:rFonts w:ascii="宋体" w:hAnsi="宋体" w:hint="eastAsia"/>
          <w:color w:val="000000"/>
          <w:szCs w:val="21"/>
        </w:rPr>
        <w:t xml:space="preserve">   ⑥</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280" w:dyaOrig="340">
          <v:shape id="_x0000_i1073" type="#_x0000_t75" alt="www.gkxx.com" style="width:63.85pt;height:16.9pt" o:ole="">
            <v:imagedata r:id="rId91" o:title=""/>
          </v:shape>
          <o:OLEObject Type="Embed" ProgID="Equation.3" ShapeID="_x0000_i1073" DrawAspect="Content" ObjectID="_1804065085" r:id="rId92"/>
        </w:object>
      </w:r>
      <w:r w:rsidRPr="00540B08">
        <w:rPr>
          <w:rFonts w:ascii="宋体" w:hAnsi="宋体" w:hint="eastAsia"/>
          <w:color w:val="000000"/>
          <w:szCs w:val="21"/>
        </w:rPr>
        <w:t xml:space="preserve">   ⑦</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动量与动能之间的关系为</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800" w:dyaOrig="420">
          <v:shape id="_x0000_i1074" type="#_x0000_t75" alt="www.gkxx.com" style="width:90.15pt;height:20.95pt" o:ole="">
            <v:imagedata r:id="rId93" o:title=""/>
          </v:shape>
          <o:OLEObject Type="Embed" ProgID="Equation.3" ShapeID="_x0000_i1074" DrawAspect="Content" ObjectID="_1804065086" r:id="rId94"/>
        </w:object>
      </w:r>
      <w:r w:rsidRPr="00540B08">
        <w:rPr>
          <w:rFonts w:ascii="宋体" w:hAnsi="宋体" w:hint="eastAsia"/>
          <w:color w:val="000000"/>
          <w:szCs w:val="21"/>
        </w:rPr>
        <w:t xml:space="preserve">   ⑧</w:t>
      </w:r>
    </w:p>
    <w:p w:rsidR="00540B08" w:rsidRPr="00540B08" w:rsidRDefault="00540B08" w:rsidP="00540B08">
      <w:pPr>
        <w:rPr>
          <w:rFonts w:ascii="宋体" w:hAnsi="宋体" w:hint="eastAsia"/>
          <w:color w:val="000000"/>
          <w:szCs w:val="21"/>
        </w:rPr>
      </w:pPr>
      <w:r w:rsidRPr="00540B08">
        <w:rPr>
          <w:rFonts w:ascii="宋体" w:hAnsi="宋体"/>
          <w:color w:val="000000"/>
          <w:szCs w:val="21"/>
        </w:rPr>
        <w:object w:dxaOrig="1820" w:dyaOrig="420">
          <v:shape id="_x0000_i1075" type="#_x0000_t75" alt="www.gkxx.com" style="width:91.1pt;height:20.95pt" o:ole="">
            <v:imagedata r:id="rId95" o:title=""/>
          </v:shape>
          <o:OLEObject Type="Embed" ProgID="Equation.3" ShapeID="_x0000_i1075" DrawAspect="Content" ObjectID="_1804065087" r:id="rId96"/>
        </w:object>
      </w:r>
      <w:r w:rsidRPr="00540B08">
        <w:rPr>
          <w:rFonts w:ascii="宋体" w:hAnsi="宋体" w:hint="eastAsia"/>
          <w:color w:val="000000"/>
          <w:szCs w:val="21"/>
        </w:rPr>
        <w:t xml:space="preserve">   ⑨</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木板A的长度</w:t>
      </w:r>
      <w:r w:rsidRPr="00540B08">
        <w:rPr>
          <w:rFonts w:ascii="宋体" w:hAnsi="宋体"/>
          <w:color w:val="000000"/>
          <w:szCs w:val="21"/>
        </w:rPr>
        <w:object w:dxaOrig="1140" w:dyaOrig="340">
          <v:shape id="_x0000_i1076" type="#_x0000_t75" alt="www.gkxx.com" style="width:56.95pt;height:16.9pt" o:ole="">
            <v:imagedata r:id="rId97" o:title=""/>
          </v:shape>
          <o:OLEObject Type="Embed" ProgID="Equation.3" ShapeID="_x0000_i1076" DrawAspect="Content" ObjectID="_1804065088" r:id="rId98"/>
        </w:object>
      </w:r>
      <w:r w:rsidRPr="00540B08">
        <w:rPr>
          <w:rFonts w:ascii="宋体" w:hAnsi="宋体" w:hint="eastAsia"/>
          <w:color w:val="000000"/>
          <w:szCs w:val="21"/>
        </w:rPr>
        <w:t xml:space="preserve">  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代入数据解得L=0</w:t>
      </w:r>
      <w:r w:rsidRPr="00540B08">
        <w:rPr>
          <w:rFonts w:ascii="宋体" w:hAnsi="宋体"/>
          <w:color w:val="000000"/>
          <w:szCs w:val="21"/>
        </w:rPr>
        <w:t xml:space="preserve">.50m    </w:t>
      </w:r>
      <w:r w:rsidRPr="00540B08">
        <w:rPr>
          <w:rFonts w:ascii="宋体" w:hAnsi="宋体" w:hint="eastAsia"/>
          <w:color w:val="000000"/>
          <w:szCs w:val="21"/>
        </w:rPr>
        <w:t>⑾</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25．（1）核反应方程为</w:t>
      </w:r>
      <w:r w:rsidRPr="00540B08">
        <w:rPr>
          <w:rFonts w:ascii="宋体" w:hAnsi="宋体"/>
          <w:color w:val="000000"/>
          <w:szCs w:val="21"/>
        </w:rPr>
        <w:object w:dxaOrig="1939" w:dyaOrig="380">
          <v:shape id="_x0000_i1077" type="#_x0000_t75" alt="www.gkxx.com" style="width:97.05pt;height:19.1pt" o:ole="">
            <v:imagedata r:id="rId99" o:title=""/>
          </v:shape>
          <o:OLEObject Type="Embed" ProgID="Equation.3" ShapeID="_x0000_i1077" DrawAspect="Content" ObjectID="_1804065089" r:id="rId100"/>
        </w:object>
      </w:r>
      <w:r w:rsidRPr="00540B08">
        <w:rPr>
          <w:rFonts w:ascii="宋体" w:hAnsi="宋体" w:hint="eastAsia"/>
          <w:color w:val="000000"/>
          <w:szCs w:val="21"/>
        </w:rPr>
        <w:t xml:space="preserve">   ①</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（2）设质子加速后最大速度为</w:t>
      </w:r>
      <w:r w:rsidRPr="00540B08">
        <w:rPr>
          <w:rFonts w:ascii="宋体" w:hAnsi="宋体"/>
          <w:color w:val="000000"/>
          <w:szCs w:val="21"/>
        </w:rPr>
        <w:t>v</w:t>
      </w:r>
      <w:r w:rsidRPr="00540B08">
        <w:rPr>
          <w:rFonts w:ascii="宋体" w:hAnsi="宋体" w:hint="eastAsia"/>
          <w:color w:val="000000"/>
          <w:szCs w:val="21"/>
        </w:rPr>
        <w:t>，由牛顿第二定律有</w:t>
      </w:r>
      <w:r w:rsidRPr="00540B08">
        <w:rPr>
          <w:rFonts w:ascii="宋体" w:hAnsi="宋体"/>
          <w:color w:val="000000"/>
          <w:szCs w:val="21"/>
        </w:rPr>
        <w:object w:dxaOrig="1180" w:dyaOrig="660">
          <v:shape id="_x0000_i1078" type="#_x0000_t75" alt="www.gkxx.com" style="width:58.85pt;height:32.85pt" o:ole="">
            <v:imagedata r:id="rId101" o:title=""/>
          </v:shape>
          <o:OLEObject Type="Embed" ProgID="Equation.3" ShapeID="_x0000_i1078" DrawAspect="Content" ObjectID="_1804065090" r:id="rId102"/>
        </w:object>
      </w:r>
      <w:r w:rsidRPr="00540B08">
        <w:rPr>
          <w:rFonts w:ascii="宋体" w:hAnsi="宋体" w:hint="eastAsia"/>
          <w:color w:val="000000"/>
          <w:szCs w:val="21"/>
        </w:rPr>
        <w:t xml:space="preserve">  ②</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质子的回旋周期</w:t>
      </w:r>
      <w:r w:rsidRPr="00540B08">
        <w:rPr>
          <w:rFonts w:ascii="宋体" w:hAnsi="宋体"/>
          <w:color w:val="000000"/>
          <w:szCs w:val="21"/>
        </w:rPr>
        <w:object w:dxaOrig="1620" w:dyaOrig="660">
          <v:shape id="_x0000_i1079" type="#_x0000_t75" alt="www.gkxx.com" style="width:81.1pt;height:32.85pt" o:ole="">
            <v:imagedata r:id="rId103" o:title=""/>
          </v:shape>
          <o:OLEObject Type="Embed" ProgID="Equation.3" ShapeID="_x0000_i1079" DrawAspect="Content" ObjectID="_1804065091" r:id="rId104"/>
        </w:object>
      </w:r>
      <w:r w:rsidRPr="00540B08">
        <w:rPr>
          <w:rFonts w:ascii="宋体" w:hAnsi="宋体" w:hint="eastAsia"/>
          <w:color w:val="000000"/>
          <w:szCs w:val="21"/>
        </w:rPr>
        <w:t xml:space="preserve">   ③</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高频电源的频率</w:t>
      </w:r>
      <w:r w:rsidRPr="00540B08">
        <w:rPr>
          <w:rFonts w:ascii="宋体" w:hAnsi="宋体"/>
          <w:color w:val="000000"/>
          <w:szCs w:val="21"/>
        </w:rPr>
        <w:object w:dxaOrig="1400" w:dyaOrig="620">
          <v:shape id="_x0000_i1080" type="#_x0000_t75" alt="www.gkxx.com" style="width:70.1pt;height:31pt" o:ole="">
            <v:imagedata r:id="rId105" o:title=""/>
          </v:shape>
          <o:OLEObject Type="Embed" ProgID="Equation.3" ShapeID="_x0000_i1080" DrawAspect="Content" ObjectID="_1804065092" r:id="rId106"/>
        </w:object>
      </w:r>
      <w:r w:rsidRPr="00540B08">
        <w:rPr>
          <w:rFonts w:ascii="宋体" w:hAnsi="宋体" w:hint="eastAsia"/>
          <w:color w:val="000000"/>
          <w:szCs w:val="21"/>
        </w:rPr>
        <w:t xml:space="preserve">   ④</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质子加速后的最大动能</w:t>
      </w:r>
      <w:r w:rsidRPr="00540B08">
        <w:rPr>
          <w:rFonts w:ascii="宋体" w:hAnsi="宋体"/>
          <w:color w:val="000000"/>
          <w:szCs w:val="21"/>
        </w:rPr>
        <w:object w:dxaOrig="1160" w:dyaOrig="620">
          <v:shape id="_x0000_i1081" type="#_x0000_t75" alt="www.gkxx.com" style="width:57.9pt;height:31pt" o:ole="">
            <v:imagedata r:id="rId107" o:title=""/>
          </v:shape>
          <o:OLEObject Type="Embed" ProgID="Equation.3" ShapeID="_x0000_i1081" DrawAspect="Content" ObjectID="_1804065093" r:id="rId108"/>
        </w:object>
      </w:r>
      <w:r w:rsidRPr="00540B08">
        <w:rPr>
          <w:rFonts w:ascii="宋体" w:hAnsi="宋体" w:hint="eastAsia"/>
          <w:color w:val="000000"/>
          <w:szCs w:val="21"/>
        </w:rPr>
        <w:t xml:space="preserve">  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设质子在电场中加速的次数为</w:t>
      </w:r>
      <w:r w:rsidRPr="00540B08">
        <w:rPr>
          <w:rFonts w:ascii="宋体" w:hAnsi="宋体"/>
          <w:color w:val="000000"/>
          <w:szCs w:val="21"/>
        </w:rPr>
        <w:t>n</w:t>
      </w:r>
      <w:r w:rsidRPr="00540B08">
        <w:rPr>
          <w:rFonts w:ascii="宋体" w:hAnsi="宋体" w:hint="eastAsia"/>
          <w:color w:val="000000"/>
          <w:szCs w:val="21"/>
        </w:rPr>
        <w:t>，则</w:t>
      </w:r>
      <w:r w:rsidRPr="00540B08">
        <w:rPr>
          <w:rFonts w:ascii="宋体" w:hAnsi="宋体"/>
          <w:color w:val="000000"/>
          <w:szCs w:val="21"/>
        </w:rPr>
        <w:object w:dxaOrig="1040" w:dyaOrig="360">
          <v:shape id="_x0000_i1082" type="#_x0000_t75" alt="www.gkxx.com" style="width:51.95pt;height:18.15pt" o:ole="">
            <v:imagedata r:id="rId109" o:title=""/>
          </v:shape>
          <o:OLEObject Type="Embed" ProgID="Equation.3" ShapeID="_x0000_i1082" DrawAspect="Content" ObjectID="_1804065094" r:id="rId110"/>
        </w:object>
      </w:r>
      <w:r w:rsidRPr="00540B08">
        <w:rPr>
          <w:rFonts w:ascii="宋体" w:hAnsi="宋体" w:hint="eastAsia"/>
          <w:color w:val="000000"/>
          <w:szCs w:val="21"/>
        </w:rPr>
        <w:t xml:space="preserve">  ⑥</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又</w:t>
      </w:r>
      <w:r w:rsidRPr="00540B08">
        <w:rPr>
          <w:rFonts w:ascii="宋体" w:hAnsi="宋体"/>
          <w:color w:val="000000"/>
          <w:szCs w:val="21"/>
        </w:rPr>
        <w:object w:dxaOrig="740" w:dyaOrig="620">
          <v:shape id="_x0000_i1083" type="#_x0000_t75" alt="www.gkxx.com" style="width:36.95pt;height:31pt" o:ole="">
            <v:imagedata r:id="rId111" o:title=""/>
          </v:shape>
          <o:OLEObject Type="Embed" ProgID="Equation.3" ShapeID="_x0000_i1083" DrawAspect="Content" ObjectID="_1804065095" r:id="rId112"/>
        </w:object>
      </w:r>
      <w:r w:rsidRPr="00540B08">
        <w:rPr>
          <w:rFonts w:ascii="宋体" w:hAnsi="宋体" w:hint="eastAsia"/>
          <w:color w:val="000000"/>
          <w:szCs w:val="21"/>
        </w:rPr>
        <w:t xml:space="preserve">  ⑦    可解得</w:t>
      </w:r>
      <w:r w:rsidRPr="00540B08">
        <w:rPr>
          <w:rFonts w:ascii="宋体" w:hAnsi="宋体"/>
          <w:color w:val="000000"/>
          <w:szCs w:val="21"/>
        </w:rPr>
        <w:object w:dxaOrig="1080" w:dyaOrig="660">
          <v:shape id="_x0000_i1084" type="#_x0000_t75" alt="www.gkxx.com" style="width:54.15pt;height:32.85pt" o:ole="">
            <v:imagedata r:id="rId113" o:title=""/>
          </v:shape>
          <o:OLEObject Type="Embed" ProgID="Equation.3" ShapeID="_x0000_i1084" DrawAspect="Content" ObjectID="_1804065096" r:id="rId114"/>
        </w:object>
      </w:r>
      <w:r w:rsidRPr="00540B08">
        <w:rPr>
          <w:rFonts w:ascii="宋体" w:hAnsi="宋体" w:hint="eastAsia"/>
          <w:color w:val="000000"/>
          <w:szCs w:val="21"/>
        </w:rPr>
        <w:t xml:space="preserve">  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（3）在电场中加速的总时间为</w:t>
      </w:r>
      <w:r w:rsidRPr="00540B08">
        <w:rPr>
          <w:rFonts w:ascii="宋体" w:hAnsi="宋体"/>
          <w:color w:val="000000"/>
          <w:szCs w:val="21"/>
        </w:rPr>
        <w:object w:dxaOrig="1480" w:dyaOrig="920">
          <v:shape id="_x0000_i1085" type="#_x0000_t75" alt="www.gkxx.com" style="width:73.9pt;height:46pt" o:ole="">
            <v:imagedata r:id="rId115" o:title=""/>
          </v:shape>
          <o:OLEObject Type="Embed" ProgID="Equation.3" ShapeID="_x0000_i1085" DrawAspect="Content" ObjectID="_1804065097" r:id="rId116"/>
        </w:object>
      </w:r>
      <w:r w:rsidRPr="00540B08">
        <w:rPr>
          <w:rFonts w:ascii="宋体" w:hAnsi="宋体" w:hint="eastAsia"/>
          <w:color w:val="000000"/>
          <w:szCs w:val="21"/>
        </w:rPr>
        <w:t xml:space="preserve">   ⑨</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在D形盒中回旋的总时间为</w:t>
      </w:r>
      <w:r w:rsidRPr="00540B08">
        <w:rPr>
          <w:rFonts w:ascii="宋体" w:hAnsi="宋体"/>
          <w:color w:val="000000"/>
          <w:szCs w:val="21"/>
        </w:rPr>
        <w:object w:dxaOrig="960" w:dyaOrig="620">
          <v:shape id="_x0000_i1086" type="#_x0000_t75" alt="www.gkxx.com" style="width:47.9pt;height:31pt" o:ole="">
            <v:imagedata r:id="rId117" o:title=""/>
          </v:shape>
          <o:OLEObject Type="Embed" ProgID="Equation.3" ShapeID="_x0000_i1086" DrawAspect="Content" ObjectID="_1804065098" r:id="rId118"/>
        </w:object>
      </w:r>
      <w:r w:rsidRPr="00540B08">
        <w:rPr>
          <w:rFonts w:ascii="宋体" w:hAnsi="宋体" w:hint="eastAsia"/>
          <w:color w:val="000000"/>
          <w:szCs w:val="21"/>
        </w:rPr>
        <w:t xml:space="preserve">  ⑩</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故</w:t>
      </w:r>
      <w:r w:rsidRPr="00540B08">
        <w:rPr>
          <w:rFonts w:ascii="宋体" w:hAnsi="宋体"/>
          <w:color w:val="000000"/>
          <w:szCs w:val="21"/>
        </w:rPr>
        <w:object w:dxaOrig="1320" w:dyaOrig="700">
          <v:shape id="_x0000_i1087" type="#_x0000_t75" alt="www.gkxx.com" style="width:66.05pt;height:35.05pt" o:ole="">
            <v:imagedata r:id="rId119" o:title=""/>
          </v:shape>
          <o:OLEObject Type="Embed" ProgID="Equation.3" ShapeID="_x0000_i1087" DrawAspect="Content" ObjectID="_1804065099" r:id="rId120"/>
        </w:object>
      </w:r>
      <w:r w:rsidRPr="00540B08">
        <w:rPr>
          <w:rFonts w:ascii="宋体" w:hAnsi="宋体" w:hint="eastAsia"/>
          <w:color w:val="000000"/>
          <w:szCs w:val="21"/>
        </w:rPr>
        <w:t>⑾</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即当</w:t>
      </w:r>
      <w:r w:rsidRPr="00540B08">
        <w:rPr>
          <w:rFonts w:ascii="宋体" w:hAnsi="宋体"/>
          <w:color w:val="000000"/>
          <w:szCs w:val="21"/>
        </w:rPr>
        <w:t>R&gt;&gt;d</w:t>
      </w:r>
      <w:r w:rsidRPr="00540B08">
        <w:rPr>
          <w:rFonts w:ascii="宋体" w:hAnsi="宋体" w:hint="eastAsia"/>
          <w:color w:val="000000"/>
          <w:szCs w:val="21"/>
        </w:rPr>
        <w:t>时，</w:t>
      </w:r>
      <w:r w:rsidRPr="00540B08">
        <w:rPr>
          <w:rFonts w:ascii="宋体" w:hAnsi="宋体"/>
          <w:color w:val="000000"/>
          <w:szCs w:val="21"/>
        </w:rPr>
        <w:t>t1</w:t>
      </w:r>
      <w:r w:rsidRPr="00540B08">
        <w:rPr>
          <w:rFonts w:ascii="宋体" w:hAnsi="宋体" w:hint="eastAsia"/>
          <w:color w:val="000000"/>
          <w:szCs w:val="21"/>
        </w:rPr>
        <w:t>可忽略不计。</w:t>
      </w:r>
    </w:p>
    <w:p w:rsidR="00540B08" w:rsidRPr="00540B08" w:rsidRDefault="00540B08" w:rsidP="00540B08">
      <w:pPr>
        <w:rPr>
          <w:rFonts w:ascii="宋体" w:hAnsi="宋体"/>
          <w:color w:val="000000"/>
          <w:szCs w:val="21"/>
        </w:rPr>
      </w:pPr>
      <w:r w:rsidRPr="00540B08">
        <w:rPr>
          <w:rFonts w:ascii="宋体" w:hAnsi="宋体" w:hint="eastAsia"/>
          <w:color w:val="000000"/>
          <w:szCs w:val="21"/>
        </w:rPr>
        <w:t>26．（1）</w:t>
      </w:r>
      <w:r w:rsidRPr="00540B08">
        <w:rPr>
          <w:rFonts w:ascii="宋体" w:hAnsi="宋体"/>
          <w:color w:val="000000"/>
          <w:szCs w:val="21"/>
        </w:rPr>
        <w:t>Nal</w:t>
      </w:r>
      <w:r w:rsidRPr="00540B08">
        <w:rPr>
          <w:rFonts w:ascii="宋体" w:hAnsi="宋体" w:hint="eastAsia"/>
          <w:color w:val="000000"/>
          <w:szCs w:val="21"/>
        </w:rPr>
        <w:t xml:space="preserve">    </w:t>
      </w:r>
      <w:r w:rsidRPr="00540B08">
        <w:rPr>
          <w:rFonts w:ascii="宋体" w:hAnsi="宋体"/>
          <w:color w:val="000000"/>
          <w:szCs w:val="21"/>
        </w:rPr>
        <w:t>NaClO</w:t>
      </w:r>
      <w:r w:rsidRPr="00540B08">
        <w:rPr>
          <w:rFonts w:ascii="宋体" w:hAnsi="宋体" w:hint="eastAsia"/>
          <w:color w:val="000000"/>
          <w:szCs w:val="21"/>
        </w:rPr>
        <w:t xml:space="preserve">    </w:t>
      </w:r>
      <w:r w:rsidRPr="00540B08">
        <w:rPr>
          <w:rFonts w:ascii="宋体" w:hAnsi="宋体"/>
          <w:color w:val="000000"/>
          <w:szCs w:val="21"/>
        </w:rPr>
        <w:t>Agl</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（2）2I-+C</w:t>
      </w:r>
      <w:r w:rsidRPr="00540B08">
        <w:rPr>
          <w:rFonts w:ascii="宋体" w:hAnsi="宋体"/>
          <w:color w:val="000000"/>
          <w:szCs w:val="21"/>
        </w:rPr>
        <w:t>lO-+H2O       I2+Cl-+2OH-</w:t>
      </w:r>
      <w:r w:rsidRPr="00540B08">
        <w:rPr>
          <w:rFonts w:ascii="宋体" w:hAnsi="宋体" w:hint="eastAsia"/>
          <w:color w:val="000000"/>
          <w:szCs w:val="21"/>
        </w:rPr>
        <w:t>；</w:t>
      </w:r>
    </w:p>
    <w:p w:rsidR="00540B08" w:rsidRPr="00540B08" w:rsidRDefault="00540B08" w:rsidP="00540B08">
      <w:pPr>
        <w:rPr>
          <w:rFonts w:ascii="宋体" w:hAnsi="宋体"/>
          <w:color w:val="000000"/>
          <w:szCs w:val="21"/>
        </w:rPr>
      </w:pPr>
      <w:r w:rsidRPr="00540B08">
        <w:rPr>
          <w:rFonts w:ascii="宋体" w:hAnsi="宋体" w:hint="eastAsia"/>
          <w:color w:val="000000"/>
          <w:szCs w:val="21"/>
        </w:rPr>
        <w:t xml:space="preserve">    I2+5</w:t>
      </w:r>
      <w:r w:rsidRPr="00540B08">
        <w:rPr>
          <w:rFonts w:ascii="宋体" w:hAnsi="宋体"/>
          <w:color w:val="000000"/>
          <w:szCs w:val="21"/>
        </w:rPr>
        <w:t>ClO-+2OH-        2I3-+5Cl-+H2O</w:t>
      </w:r>
    </w:p>
    <w:p w:rsidR="00540B08" w:rsidRPr="00540B08" w:rsidRDefault="00540B08" w:rsidP="00540B08">
      <w:pPr>
        <w:rPr>
          <w:rFonts w:ascii="宋体" w:hAnsi="宋体"/>
          <w:color w:val="000000"/>
          <w:szCs w:val="21"/>
        </w:rPr>
      </w:pPr>
      <w:r w:rsidRPr="00540B08">
        <w:rPr>
          <w:rFonts w:ascii="宋体" w:hAnsi="宋体" w:hint="eastAsia"/>
          <w:color w:val="000000"/>
          <w:szCs w:val="21"/>
        </w:rPr>
        <w:t>（3）</w:t>
      </w:r>
      <w:r w:rsidRPr="00540B08">
        <w:rPr>
          <w:rFonts w:ascii="宋体" w:hAnsi="宋体"/>
          <w:color w:val="000000"/>
          <w:szCs w:val="21"/>
        </w:rPr>
        <w:t>2Fe3++SO2+2H2O      2Fe2++SO</w:t>
      </w:r>
      <w:r w:rsidRPr="00540B08">
        <w:rPr>
          <w:rFonts w:ascii="宋体" w:hAnsi="宋体"/>
          <w:color w:val="000000"/>
          <w:szCs w:val="21"/>
        </w:rPr>
        <w:object w:dxaOrig="240" w:dyaOrig="360">
          <v:shape id="_x0000_i1088" type="#_x0000_t75" alt="www.gkxx.com" style="width:11.9pt;height:18.15pt" o:ole="">
            <v:imagedata r:id="rId17" o:title=""/>
          </v:shape>
          <o:OLEObject Type="Embed" ProgID="Equation.3" ShapeID="_x0000_i1088" DrawAspect="Content" ObjectID="_1804065100" r:id="rId121"/>
        </w:object>
      </w:r>
      <w:r w:rsidRPr="00540B08">
        <w:rPr>
          <w:rFonts w:ascii="宋体" w:hAnsi="宋体"/>
          <w:color w:val="000000"/>
          <w:szCs w:val="21"/>
        </w:rPr>
        <w:t>+4H+</w:t>
      </w:r>
    </w:p>
    <w:p w:rsidR="00540B08" w:rsidRPr="00540B08" w:rsidRDefault="00540B08" w:rsidP="00540B08">
      <w:pPr>
        <w:rPr>
          <w:rFonts w:ascii="宋体" w:hAnsi="宋体"/>
          <w:color w:val="000000"/>
          <w:szCs w:val="21"/>
        </w:rPr>
      </w:pPr>
      <w:r w:rsidRPr="00540B08">
        <w:rPr>
          <w:rFonts w:ascii="宋体" w:hAnsi="宋体" w:hint="eastAsia"/>
          <w:color w:val="000000"/>
          <w:szCs w:val="21"/>
        </w:rPr>
        <w:t>（4）</w:t>
      </w:r>
      <w:r w:rsidRPr="00540B08">
        <w:rPr>
          <w:rFonts w:ascii="宋体" w:hAnsi="宋体"/>
          <w:color w:val="000000"/>
          <w:szCs w:val="21"/>
        </w:rPr>
        <w:t>Cl2+2NaOH       NaClO+NaCl+H2O</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27．（1）C18H32O2    （2）CH3—（CH2）16—COOH   硬酯酸（或十八烷酸、十八酸）</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（3）CH3CH2CH2CH2COOH       CH3CH2CHCOOH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CH3CHCH2COOH           （CH3）3CCOOH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（4）CH3（CH2）7—CH=CH—（CH2）7—COOH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CH3（CH2）4—CH=CH—（CH2）10—COOH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（5）CH3（CH2）4—CH=CH—CH2—CH=CH—（CH2）7—COOH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（6）CH3（CH2）4—CH=CH—CH2—CH=CH—（CH2）7—COOCH2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或</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CH3（CH2）4—CH=CH—CH2—CH=CH—（CH2）7—COOCH</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 xml:space="preserve">                              CH3—（CH2）16—COOCH2</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28．</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（1）NH4HCO3分解   反应速率降低  水浴加热</w:t>
      </w:r>
    </w:p>
    <w:p w:rsidR="00540B08" w:rsidRPr="00540B08" w:rsidRDefault="00540B08" w:rsidP="00540B08">
      <w:pPr>
        <w:rPr>
          <w:rFonts w:ascii="宋体" w:hAnsi="宋体"/>
          <w:color w:val="000000"/>
          <w:szCs w:val="21"/>
        </w:rPr>
      </w:pPr>
      <w:r w:rsidRPr="00540B08">
        <w:rPr>
          <w:rFonts w:ascii="宋体" w:hAnsi="宋体" w:hint="eastAsia"/>
          <w:color w:val="000000"/>
          <w:szCs w:val="21"/>
        </w:rPr>
        <w:t>（2）使反应充分进行   N</w:t>
      </w:r>
      <w:r w:rsidRPr="00540B08">
        <w:rPr>
          <w:rFonts w:ascii="宋体" w:hAnsi="宋体"/>
          <w:color w:val="000000"/>
          <w:szCs w:val="21"/>
        </w:rPr>
        <w:t>aHCO3</w:t>
      </w:r>
      <w:r w:rsidRPr="00540B08">
        <w:rPr>
          <w:rFonts w:ascii="宋体" w:hAnsi="宋体" w:hint="eastAsia"/>
          <w:color w:val="000000"/>
          <w:szCs w:val="21"/>
        </w:rPr>
        <w:t xml:space="preserve">的溶解度最小   </w:t>
      </w:r>
      <w:r w:rsidRPr="00540B08">
        <w:rPr>
          <w:rFonts w:ascii="宋体" w:hAnsi="宋体"/>
          <w:color w:val="000000"/>
          <w:szCs w:val="21"/>
        </w:rPr>
        <w:t xml:space="preserve">NaCl   NH4Cl   NH4HCO3  </w:t>
      </w:r>
    </w:p>
    <w:p w:rsidR="00540B08" w:rsidRPr="00540B08" w:rsidRDefault="00540B08" w:rsidP="00540B08">
      <w:pPr>
        <w:rPr>
          <w:rFonts w:ascii="宋体" w:hAnsi="宋体"/>
          <w:color w:val="000000"/>
          <w:szCs w:val="21"/>
        </w:rPr>
      </w:pPr>
      <w:r w:rsidRPr="00540B08">
        <w:rPr>
          <w:rFonts w:ascii="宋体" w:hAnsi="宋体" w:hint="eastAsia"/>
          <w:color w:val="000000"/>
          <w:szCs w:val="21"/>
        </w:rPr>
        <w:t>（3）</w:t>
      </w:r>
      <w:r w:rsidRPr="00540B08">
        <w:rPr>
          <w:rFonts w:ascii="宋体" w:hAnsi="宋体"/>
          <w:color w:val="000000"/>
          <w:szCs w:val="21"/>
        </w:rPr>
        <w:t>NaHCO3   NaCl  NH4Cl    NH4HCO3   HCl</w:t>
      </w:r>
    </w:p>
    <w:p w:rsidR="00540B08" w:rsidRPr="00540B08" w:rsidRDefault="00540B08" w:rsidP="00540B08">
      <w:pPr>
        <w:rPr>
          <w:rFonts w:ascii="宋体" w:hAnsi="宋体"/>
          <w:color w:val="000000"/>
          <w:szCs w:val="21"/>
        </w:rPr>
      </w:pPr>
      <w:r w:rsidRPr="00540B08">
        <w:rPr>
          <w:rFonts w:ascii="宋体" w:hAnsi="宋体" w:hint="eastAsia"/>
          <w:color w:val="000000"/>
          <w:szCs w:val="21"/>
        </w:rPr>
        <w:t>（4）</w:t>
      </w:r>
      <w:r w:rsidRPr="00540B08">
        <w:rPr>
          <w:rFonts w:ascii="宋体" w:hAnsi="宋体"/>
          <w:color w:val="000000"/>
          <w:szCs w:val="21"/>
        </w:rPr>
        <w:object w:dxaOrig="2960" w:dyaOrig="960">
          <v:shape id="_x0000_i1089" type="#_x0000_t75" alt="www.gkxx.com" style="width:148.05pt;height:47.9pt" o:ole="">
            <v:imagedata r:id="rId122" o:title=""/>
          </v:shape>
          <o:OLEObject Type="Embed" ProgID="Equation.3" ShapeID="_x0000_i1089" DrawAspect="Content" ObjectID="_1804065101" r:id="rId123"/>
        </w:object>
      </w:r>
    </w:p>
    <w:p w:rsidR="00540B08" w:rsidRPr="00540B08" w:rsidRDefault="00540B08" w:rsidP="00540B08">
      <w:pPr>
        <w:rPr>
          <w:rFonts w:ascii="宋体" w:hAnsi="宋体" w:hint="eastAsia"/>
          <w:color w:val="000000"/>
          <w:szCs w:val="21"/>
        </w:rPr>
      </w:pPr>
      <w:r w:rsidRPr="00540B08">
        <w:rPr>
          <w:rFonts w:ascii="宋体" w:hAnsi="宋体"/>
          <w:color w:val="000000"/>
          <w:szCs w:val="21"/>
        </w:rPr>
        <w:t>29</w:t>
      </w:r>
      <w:r w:rsidRPr="00540B08">
        <w:rPr>
          <w:rFonts w:ascii="宋体" w:hAnsi="宋体" w:hint="eastAsia"/>
          <w:color w:val="000000"/>
          <w:szCs w:val="21"/>
        </w:rPr>
        <w:t xml:space="preserve">．（1）P2O3   P2O5      </w:t>
      </w:r>
      <w:r w:rsidRPr="00540B08">
        <w:rPr>
          <w:rFonts w:ascii="宋体" w:hAnsi="宋体"/>
          <w:color w:val="000000"/>
          <w:szCs w:val="21"/>
        </w:rPr>
        <w:t xml:space="preserve">2.75   3.55    </w:t>
      </w:r>
    </w:p>
    <w:p w:rsidR="00540B08" w:rsidRPr="00540B08" w:rsidRDefault="00540B08" w:rsidP="00540B08">
      <w:pPr>
        <w:rPr>
          <w:rFonts w:ascii="宋体" w:hAnsi="宋体"/>
          <w:color w:val="000000"/>
          <w:szCs w:val="21"/>
        </w:rPr>
      </w:pPr>
      <w:r w:rsidRPr="00540B08">
        <w:rPr>
          <w:rFonts w:ascii="宋体" w:hAnsi="宋体" w:hint="eastAsia"/>
          <w:color w:val="000000"/>
          <w:szCs w:val="21"/>
        </w:rPr>
        <w:t>（2）－（20</w:t>
      </w:r>
      <w:r w:rsidRPr="00540B08">
        <w:rPr>
          <w:rFonts w:ascii="宋体" w:hAnsi="宋体"/>
          <w:color w:val="000000"/>
          <w:szCs w:val="21"/>
        </w:rPr>
        <w:t>x</w:t>
      </w:r>
      <w:r w:rsidRPr="00540B08">
        <w:rPr>
          <w:rFonts w:ascii="宋体" w:hAnsi="宋体" w:hint="eastAsia"/>
          <w:color w:val="000000"/>
          <w:szCs w:val="21"/>
        </w:rPr>
        <w:t>－</w:t>
      </w:r>
      <w:r w:rsidRPr="00540B08">
        <w:rPr>
          <w:rFonts w:ascii="宋体" w:hAnsi="宋体"/>
          <w:color w:val="000000"/>
          <w:szCs w:val="21"/>
        </w:rPr>
        <w:t>y</w:t>
      </w:r>
      <w:r w:rsidRPr="00540B08">
        <w:rPr>
          <w:rFonts w:ascii="宋体" w:hAnsi="宋体" w:hint="eastAsia"/>
          <w:color w:val="000000"/>
          <w:szCs w:val="21"/>
        </w:rPr>
        <w:t>）</w:t>
      </w:r>
      <w:r w:rsidRPr="00540B08">
        <w:rPr>
          <w:rFonts w:ascii="宋体" w:hAnsi="宋体"/>
          <w:color w:val="000000"/>
          <w:szCs w:val="21"/>
        </w:rPr>
        <w:t>kJ/mol</w:t>
      </w:r>
      <w:r w:rsidRPr="00540B08">
        <w:rPr>
          <w:rFonts w:ascii="宋体" w:hAnsi="宋体" w:hint="eastAsia"/>
          <w:color w:val="000000"/>
          <w:szCs w:val="21"/>
        </w:rPr>
        <w:t xml:space="preserve">   （3）P（</w:t>
      </w:r>
      <w:r w:rsidRPr="00540B08">
        <w:rPr>
          <w:rFonts w:ascii="宋体" w:hAnsi="宋体"/>
          <w:color w:val="000000"/>
          <w:szCs w:val="21"/>
        </w:rPr>
        <w:t>s</w:t>
      </w:r>
      <w:r w:rsidRPr="00540B08">
        <w:rPr>
          <w:rFonts w:ascii="宋体" w:hAnsi="宋体" w:hint="eastAsia"/>
          <w:color w:val="000000"/>
          <w:szCs w:val="21"/>
        </w:rPr>
        <w:t>）+</w:t>
      </w:r>
      <w:r w:rsidRPr="00540B08">
        <w:rPr>
          <w:rFonts w:ascii="宋体" w:hAnsi="宋体"/>
          <w:color w:val="000000"/>
          <w:szCs w:val="21"/>
        </w:rPr>
        <w:object w:dxaOrig="4640" w:dyaOrig="620">
          <v:shape id="_x0000_i1090" type="#_x0000_t75" alt="www.gkxx.com" style="width:231.95pt;height:31pt" o:ole="">
            <v:imagedata r:id="rId124" o:title=""/>
          </v:shape>
          <o:OLEObject Type="Embed" ProgID="Equation.3" ShapeID="_x0000_i1090" DrawAspect="Content" ObjectID="_1804065102" r:id="rId125"/>
        </w:object>
      </w:r>
    </w:p>
    <w:p w:rsidR="00540B08" w:rsidRPr="00540B08" w:rsidRDefault="00540B08" w:rsidP="00540B08">
      <w:pPr>
        <w:rPr>
          <w:rFonts w:ascii="宋体" w:hAnsi="宋体" w:hint="eastAsia"/>
          <w:color w:val="000000"/>
          <w:szCs w:val="21"/>
        </w:rPr>
      </w:pPr>
      <w:r w:rsidRPr="00540B08">
        <w:rPr>
          <w:rFonts w:ascii="宋体" w:hAnsi="宋体"/>
          <w:color w:val="000000"/>
          <w:szCs w:val="21"/>
        </w:rPr>
        <w:t>30</w:t>
      </w:r>
      <w:r w:rsidRPr="00540B08">
        <w:rPr>
          <w:rFonts w:ascii="宋体" w:hAnsi="宋体" w:hint="eastAsia"/>
          <w:color w:val="000000"/>
          <w:szCs w:val="21"/>
        </w:rPr>
        <w:t>．（1）①适者生存，不适者被淘汰</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②53</w:t>
      </w:r>
      <w:r w:rsidRPr="00540B08">
        <w:rPr>
          <w:rFonts w:ascii="宋体" w:hAnsi="宋体"/>
          <w:color w:val="000000"/>
          <w:szCs w:val="21"/>
        </w:rPr>
        <w:t>.2%,25.0%;13.7%,4.7%</w:t>
      </w:r>
      <w:r w:rsidRPr="00540B08">
        <w:rPr>
          <w:rFonts w:ascii="宋体" w:hAnsi="宋体" w:hint="eastAsia"/>
          <w:color w:val="000000"/>
          <w:szCs w:val="21"/>
        </w:rPr>
        <w:t>（两组数据先后顺序可以调换）</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（2）①由于煤烟排放量减少，SO2浓度逐年降低。</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②由于SO2浓度降低，树干上地衣数量逐渐增多。原因是地衣对SO2敏感，因此SO2浓度降低，有利于地衣生长。</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③由于地衣数量增多，黑化蛾频率逐年降低。原因是地衣颜色浅，黑化蛾易被鸟捕食。</w:t>
      </w:r>
    </w:p>
    <w:p w:rsidR="00540B08" w:rsidRPr="00540B08" w:rsidRDefault="00540B08" w:rsidP="00540B08">
      <w:pPr>
        <w:rPr>
          <w:rFonts w:ascii="宋体" w:hAnsi="宋体" w:hint="eastAsia"/>
          <w:color w:val="000000"/>
          <w:szCs w:val="21"/>
        </w:rPr>
      </w:pPr>
      <w:r w:rsidRPr="00540B08">
        <w:rPr>
          <w:rFonts w:ascii="宋体" w:hAnsi="宋体"/>
          <w:color w:val="000000"/>
          <w:szCs w:val="21"/>
        </w:rPr>
        <w:pict>
          <v:shape id="_x0000_s1113" type="#_x0000_t202" alt="www.gkxx.com" style="position:absolute;left:0;text-align:left;margin-left:36.75pt;margin-top:7.4pt;width:411.35pt;height:124.8pt;z-index:251666944" filled="f" stroked="f">
            <v:textbox>
              <w:txbxContent>
                <w:p w:rsidR="00540B08" w:rsidRPr="00540B08" w:rsidRDefault="00540B08" w:rsidP="00540B08">
                  <w:r w:rsidRPr="00540B08">
                    <w:object w:dxaOrig="7927" w:dyaOrig="1914">
                      <v:shape id="_x0000_i1091" type="#_x0000_t75" style="width:396.3pt;height:95.8pt" o:ole="">
                        <v:imagedata r:id="rId126" o:title=""/>
                      </v:shape>
                      <o:OLEObject Type="Embed" ProgID="Imaging.Document" ShapeID="_x0000_i1091" DrawAspect="Content" ObjectID="_1804065106" r:id="rId127"/>
                    </w:object>
                  </w:r>
                </w:p>
              </w:txbxContent>
            </v:textbox>
          </v:shape>
        </w:pict>
      </w:r>
      <w:r w:rsidRPr="00540B08">
        <w:rPr>
          <w:rFonts w:ascii="宋体" w:hAnsi="宋体" w:hint="eastAsia"/>
          <w:color w:val="000000"/>
          <w:szCs w:val="21"/>
        </w:rPr>
        <w:t>31．（1）</w:t>
      </w: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③可以连接。因为由两种限制性内切酶切割后所形成的黏性末端是相同的（或“是可以互补的”）。</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（2）①主要实验步骤</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第一步：将3个胚芽鞘尖端分别放置在实验支架材料托的琼脂块上。</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第二步：将实验支架在黑暗条件下放置一段时间。</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第三步：移走胚芽鞘尖端，然后将材料托中的琼脂块取出，分别放在6个切去尖端的胚芽鞘切面的一侧。</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第四步：分别测量和比较不同处理的胚芽鞘弯曲程度。</w:t>
      </w:r>
    </w:p>
    <w:p w:rsidR="00540B08" w:rsidRPr="00540B08" w:rsidRDefault="00540B08" w:rsidP="00540B08">
      <w:pPr>
        <w:rPr>
          <w:rFonts w:ascii="宋体" w:hAnsi="宋体" w:hint="eastAsia"/>
          <w:color w:val="000000"/>
          <w:szCs w:val="21"/>
        </w:rPr>
      </w:pPr>
      <w:r w:rsidRPr="00540B08">
        <w:rPr>
          <w:rFonts w:ascii="宋体" w:hAnsi="宋体" w:hint="eastAsia"/>
          <w:color w:val="000000"/>
          <w:szCs w:val="21"/>
        </w:rPr>
        <w:t>②预期实验结果</w:t>
      </w:r>
    </w:p>
    <w:p w:rsidR="00FC2F9D" w:rsidRPr="00540B08" w:rsidRDefault="00540B08" w:rsidP="00540B08">
      <w:pPr>
        <w:rPr>
          <w:rFonts w:ascii="宋体" w:hAnsi="宋体"/>
          <w:color w:val="000000"/>
          <w:szCs w:val="21"/>
        </w:rPr>
      </w:pPr>
      <w:r w:rsidRPr="00540B08">
        <w:rPr>
          <w:rFonts w:ascii="宋体" w:hAnsi="宋体" w:hint="eastAsia"/>
          <w:color w:val="000000"/>
          <w:szCs w:val="21"/>
        </w:rPr>
        <w:t>弯曲度大  弯曲度小  弯曲度最大</w:t>
      </w:r>
    </w:p>
    <w:sectPr w:rsidR="00FC2F9D" w:rsidRPr="00540B08" w:rsidSect="00FC2F9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655E" w:rsidRDefault="00A9655E" w:rsidP="00A9655E">
      <w:r>
        <w:separator/>
      </w:r>
    </w:p>
  </w:endnote>
  <w:endnote w:type="continuationSeparator" w:id="0">
    <w:p w:rsidR="00A9655E" w:rsidRDefault="00A9655E" w:rsidP="00A9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655E" w:rsidRDefault="00A9655E" w:rsidP="00A9655E">
      <w:r>
        <w:separator/>
      </w:r>
    </w:p>
  </w:footnote>
  <w:footnote w:type="continuationSeparator" w:id="0">
    <w:p w:rsidR="00A9655E" w:rsidRDefault="00A9655E" w:rsidP="00A96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0B08"/>
    <w:rsid w:val="00540B08"/>
    <w:rsid w:val="009D70E2"/>
    <w:rsid w:val="00A9655E"/>
    <w:rsid w:val="00BF5A93"/>
    <w:rsid w:val="00FC2F9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9B524DCA-E229-40FB-A385-35330C26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B0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0B08"/>
    <w:rPr>
      <w:sz w:val="18"/>
      <w:szCs w:val="18"/>
    </w:rPr>
  </w:style>
  <w:style w:type="character" w:customStyle="1" w:styleId="a4">
    <w:name w:val="批注框文本 字符"/>
    <w:basedOn w:val="a0"/>
    <w:link w:val="a3"/>
    <w:uiPriority w:val="99"/>
    <w:semiHidden/>
    <w:rsid w:val="00540B08"/>
    <w:rPr>
      <w:rFonts w:ascii="Calibri" w:eastAsia="宋体" w:hAnsi="Calibri" w:cs="Times New Roman"/>
      <w:sz w:val="18"/>
      <w:szCs w:val="18"/>
    </w:rPr>
  </w:style>
  <w:style w:type="paragraph" w:styleId="a5">
    <w:name w:val="header"/>
    <w:basedOn w:val="a"/>
    <w:link w:val="a6"/>
    <w:uiPriority w:val="99"/>
    <w:unhideWhenUsed/>
    <w:rsid w:val="00A9655E"/>
    <w:pPr>
      <w:tabs>
        <w:tab w:val="center" w:pos="4153"/>
        <w:tab w:val="right" w:pos="8306"/>
      </w:tabs>
      <w:snapToGrid w:val="0"/>
      <w:jc w:val="center"/>
    </w:pPr>
    <w:rPr>
      <w:sz w:val="18"/>
      <w:szCs w:val="18"/>
    </w:rPr>
  </w:style>
  <w:style w:type="character" w:customStyle="1" w:styleId="a6">
    <w:name w:val="页眉 字符"/>
    <w:basedOn w:val="a0"/>
    <w:link w:val="a5"/>
    <w:uiPriority w:val="99"/>
    <w:rsid w:val="00A9655E"/>
    <w:rPr>
      <w:kern w:val="2"/>
      <w:sz w:val="18"/>
      <w:szCs w:val="18"/>
    </w:rPr>
  </w:style>
  <w:style w:type="paragraph" w:styleId="a7">
    <w:name w:val="footer"/>
    <w:basedOn w:val="a"/>
    <w:link w:val="a8"/>
    <w:uiPriority w:val="99"/>
    <w:unhideWhenUsed/>
    <w:rsid w:val="00A9655E"/>
    <w:pPr>
      <w:tabs>
        <w:tab w:val="center" w:pos="4153"/>
        <w:tab w:val="right" w:pos="8306"/>
      </w:tabs>
      <w:snapToGrid w:val="0"/>
      <w:jc w:val="left"/>
    </w:pPr>
    <w:rPr>
      <w:sz w:val="18"/>
      <w:szCs w:val="18"/>
    </w:rPr>
  </w:style>
  <w:style w:type="character" w:customStyle="1" w:styleId="a8">
    <w:name w:val="页脚 字符"/>
    <w:basedOn w:val="a0"/>
    <w:link w:val="a7"/>
    <w:uiPriority w:val="99"/>
    <w:rsid w:val="00A965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4.wmf"/><Relationship Id="rId63" Type="http://schemas.openxmlformats.org/officeDocument/2006/relationships/oleObject" Target="embeddings/oleObject23.bin"/><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8.wmf"/><Relationship Id="rId112" Type="http://schemas.openxmlformats.org/officeDocument/2006/relationships/oleObject" Target="embeddings/oleObject47.bin"/><Relationship Id="rId16" Type="http://schemas.openxmlformats.org/officeDocument/2006/relationships/image" Target="media/image6.png"/><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8.png"/><Relationship Id="rId53" Type="http://schemas.openxmlformats.org/officeDocument/2006/relationships/oleObject" Target="embeddings/oleObject20.bin"/><Relationship Id="rId58" Type="http://schemas.openxmlformats.org/officeDocument/2006/relationships/image" Target="media/image31.png"/><Relationship Id="rId74" Type="http://schemas.openxmlformats.org/officeDocument/2006/relationships/oleObject" Target="embeddings/oleObject28.bin"/><Relationship Id="rId79" Type="http://schemas.openxmlformats.org/officeDocument/2006/relationships/image" Target="media/image43.wmf"/><Relationship Id="rId102" Type="http://schemas.openxmlformats.org/officeDocument/2006/relationships/oleObject" Target="embeddings/oleObject42.bin"/><Relationship Id="rId123" Type="http://schemas.openxmlformats.org/officeDocument/2006/relationships/oleObject" Target="embeddings/oleObject53.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6.bin"/><Relationship Id="rId95" Type="http://schemas.openxmlformats.org/officeDocument/2006/relationships/image" Target="media/image51.wmf"/><Relationship Id="rId22" Type="http://schemas.openxmlformats.org/officeDocument/2006/relationships/oleObject" Target="embeddings/oleObject7.bin"/><Relationship Id="rId27" Type="http://schemas.openxmlformats.org/officeDocument/2006/relationships/image" Target="media/image12.png"/><Relationship Id="rId43" Type="http://schemas.openxmlformats.org/officeDocument/2006/relationships/image" Target="media/image22.wmf"/><Relationship Id="rId48" Type="http://schemas.openxmlformats.org/officeDocument/2006/relationships/oleObject" Target="embeddings/oleObject18.bin"/><Relationship Id="rId64" Type="http://schemas.openxmlformats.org/officeDocument/2006/relationships/image" Target="media/image35.wmf"/><Relationship Id="rId69" Type="http://schemas.openxmlformats.org/officeDocument/2006/relationships/image" Target="media/image38.wmf"/><Relationship Id="rId113" Type="http://schemas.openxmlformats.org/officeDocument/2006/relationships/image" Target="media/image60.wmf"/><Relationship Id="rId118" Type="http://schemas.openxmlformats.org/officeDocument/2006/relationships/oleObject" Target="embeddings/oleObject50.bin"/><Relationship Id="rId80" Type="http://schemas.openxmlformats.org/officeDocument/2006/relationships/oleObject" Target="embeddings/oleObject31.bin"/><Relationship Id="rId85" Type="http://schemas.openxmlformats.org/officeDocument/2006/relationships/image" Target="media/image46.wmf"/><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image" Target="media/image19.png"/><Relationship Id="rId59" Type="http://schemas.openxmlformats.org/officeDocument/2006/relationships/image" Target="media/image32.png"/><Relationship Id="rId103" Type="http://schemas.openxmlformats.org/officeDocument/2006/relationships/image" Target="media/image55.wmf"/><Relationship Id="rId108" Type="http://schemas.openxmlformats.org/officeDocument/2006/relationships/oleObject" Target="embeddings/oleObject45.bin"/><Relationship Id="rId124" Type="http://schemas.openxmlformats.org/officeDocument/2006/relationships/image" Target="media/image65.wmf"/><Relationship Id="rId129" Type="http://schemas.openxmlformats.org/officeDocument/2006/relationships/theme" Target="theme/theme1.xml"/><Relationship Id="rId54" Type="http://schemas.openxmlformats.org/officeDocument/2006/relationships/image" Target="media/image28.png"/><Relationship Id="rId70" Type="http://schemas.openxmlformats.org/officeDocument/2006/relationships/oleObject" Target="embeddings/oleObject26.bin"/><Relationship Id="rId75" Type="http://schemas.openxmlformats.org/officeDocument/2006/relationships/image" Target="media/image41.wmf"/><Relationship Id="rId91" Type="http://schemas.openxmlformats.org/officeDocument/2006/relationships/image" Target="media/image49.wmf"/><Relationship Id="rId96" Type="http://schemas.openxmlformats.org/officeDocument/2006/relationships/oleObject" Target="embeddings/oleObject3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image" Target="media/image13.png"/><Relationship Id="rId49" Type="http://schemas.openxmlformats.org/officeDocument/2006/relationships/image" Target="media/image25.wmf"/><Relationship Id="rId114" Type="http://schemas.openxmlformats.org/officeDocument/2006/relationships/oleObject" Target="embeddings/oleObject48.bin"/><Relationship Id="rId119" Type="http://schemas.openxmlformats.org/officeDocument/2006/relationships/image" Target="media/image63.wmf"/><Relationship Id="rId44" Type="http://schemas.openxmlformats.org/officeDocument/2006/relationships/oleObject" Target="embeddings/oleObject16.bin"/><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image" Target="media/image44.wmf"/><Relationship Id="rId86" Type="http://schemas.openxmlformats.org/officeDocument/2006/relationships/oleObject" Target="embeddings/oleObject34.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20.wmf"/><Relationship Id="rId109" Type="http://schemas.openxmlformats.org/officeDocument/2006/relationships/image" Target="media/image58.wmf"/><Relationship Id="rId34" Type="http://schemas.openxmlformats.org/officeDocument/2006/relationships/oleObject" Target="embeddings/oleObject12.bin"/><Relationship Id="rId50" Type="http://schemas.openxmlformats.org/officeDocument/2006/relationships/oleObject" Target="embeddings/oleObject19.bin"/><Relationship Id="rId55" Type="http://schemas.openxmlformats.org/officeDocument/2006/relationships/image" Target="media/image29.png"/><Relationship Id="rId76" Type="http://schemas.openxmlformats.org/officeDocument/2006/relationships/oleObject" Target="embeddings/oleObject29.bin"/><Relationship Id="rId97" Type="http://schemas.openxmlformats.org/officeDocument/2006/relationships/image" Target="media/image52.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oleObject" Target="embeddings/oleObject54.bin"/><Relationship Id="rId7" Type="http://schemas.openxmlformats.org/officeDocument/2006/relationships/image" Target="media/image1.wmf"/><Relationship Id="rId71" Type="http://schemas.openxmlformats.org/officeDocument/2006/relationships/image" Target="media/image39.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image" Target="media/image36.png"/><Relationship Id="rId87" Type="http://schemas.openxmlformats.org/officeDocument/2006/relationships/image" Target="media/image47.wmf"/><Relationship Id="rId110" Type="http://schemas.openxmlformats.org/officeDocument/2006/relationships/oleObject" Target="embeddings/oleObject46.bin"/><Relationship Id="rId115" Type="http://schemas.openxmlformats.org/officeDocument/2006/relationships/image" Target="media/image61.wmf"/><Relationship Id="rId61" Type="http://schemas.openxmlformats.org/officeDocument/2006/relationships/oleObject" Target="embeddings/oleObject22.bin"/><Relationship Id="rId82" Type="http://schemas.openxmlformats.org/officeDocument/2006/relationships/oleObject" Target="embeddings/oleObject32.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30.wmf"/><Relationship Id="rId77" Type="http://schemas.openxmlformats.org/officeDocument/2006/relationships/image" Target="media/image42.wmf"/><Relationship Id="rId100" Type="http://schemas.openxmlformats.org/officeDocument/2006/relationships/oleObject" Target="embeddings/oleObject41.bin"/><Relationship Id="rId105" Type="http://schemas.openxmlformats.org/officeDocument/2006/relationships/image" Target="media/image56.wmf"/><Relationship Id="rId126" Type="http://schemas.openxmlformats.org/officeDocument/2006/relationships/image" Target="media/image66.wmf"/><Relationship Id="rId8" Type="http://schemas.openxmlformats.org/officeDocument/2006/relationships/oleObject" Target="embeddings/oleObject1.bin"/><Relationship Id="rId51" Type="http://schemas.openxmlformats.org/officeDocument/2006/relationships/image" Target="media/image26.png"/><Relationship Id="rId72" Type="http://schemas.openxmlformats.org/officeDocument/2006/relationships/oleObject" Target="embeddings/oleObject27.bin"/><Relationship Id="rId93" Type="http://schemas.openxmlformats.org/officeDocument/2006/relationships/image" Target="media/image50.wmf"/><Relationship Id="rId98" Type="http://schemas.openxmlformats.org/officeDocument/2006/relationships/oleObject" Target="embeddings/oleObject40.bin"/><Relationship Id="rId121" Type="http://schemas.openxmlformats.org/officeDocument/2006/relationships/oleObject" Target="embeddings/oleObject52.bin"/><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image" Target="media/image37.wmf"/><Relationship Id="rId116"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image" Target="media/image34.wmf"/><Relationship Id="rId83" Type="http://schemas.openxmlformats.org/officeDocument/2006/relationships/image" Target="media/image45.wmf"/><Relationship Id="rId88" Type="http://schemas.openxmlformats.org/officeDocument/2006/relationships/oleObject" Target="embeddings/oleObject35.bin"/><Relationship Id="rId111" Type="http://schemas.openxmlformats.org/officeDocument/2006/relationships/image" Target="media/image59.wmf"/><Relationship Id="rId15" Type="http://schemas.openxmlformats.org/officeDocument/2006/relationships/image" Target="media/image5.png"/><Relationship Id="rId36" Type="http://schemas.openxmlformats.org/officeDocument/2006/relationships/oleObject" Target="embeddings/oleObject13.bin"/><Relationship Id="rId57" Type="http://schemas.openxmlformats.org/officeDocument/2006/relationships/oleObject" Target="embeddings/oleObject21.bin"/><Relationship Id="rId106" Type="http://schemas.openxmlformats.org/officeDocument/2006/relationships/oleObject" Target="embeddings/oleObject44.bin"/><Relationship Id="rId127" Type="http://schemas.openxmlformats.org/officeDocument/2006/relationships/oleObject" Target="embeddings/oleObject55.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image" Target="media/image40.wmf"/><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2025-03-21T01:10:00Z</dcterms:created>
  <dcterms:modified xsi:type="dcterms:W3CDTF">2025-03-21T01:10:00Z</dcterms:modified>
</cp:coreProperties>
</file>