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年广东高考物理真题及答案</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b/>
          <w:b/>
          <w:color w:val="000000"/>
          <w:spacing w:val="30"/>
          <w:w w:val="130"/>
          <w:szCs w:val="21"/>
        </w:rPr>
      </w:pPr>
      <w:r>
        <w:rPr>
          <w:rFonts w:ascii="宋体;SimSun" w:hAnsi="宋体;SimSun" w:cs="宋体;SimSun"/>
          <w:color w:val="000000"/>
          <w:szCs w:val="21"/>
        </w:rPr>
        <w:t>本试卷分选择题和非选择题两部分，共</w:t>
      </w:r>
      <w:r>
        <w:rPr>
          <w:rFonts w:cs="宋体;SimSun" w:ascii="宋体;SimSun" w:hAnsi="宋体;SimSun"/>
          <w:color w:val="000000"/>
          <w:szCs w:val="21"/>
        </w:rPr>
        <w:t>8</w:t>
      </w:r>
      <w:r>
        <w:rPr>
          <w:rFonts w:ascii="宋体;SimSun" w:hAnsi="宋体;SimSun" w:cs="宋体;SimSun"/>
          <w:color w:val="000000"/>
          <w:szCs w:val="21"/>
        </w:rPr>
        <w:t>页，满分</w:t>
      </w:r>
      <w:r>
        <w:rPr>
          <w:rFonts w:cs="宋体;SimSun" w:ascii="宋体;SimSun" w:hAnsi="宋体;SimSun"/>
          <w:color w:val="000000"/>
          <w:szCs w:val="21"/>
        </w:rPr>
        <w:t>150</w:t>
      </w:r>
      <w:r>
        <w:rPr>
          <w:rFonts w:ascii="宋体;SimSun" w:hAnsi="宋体;SimSun" w:cs="宋体;SimSun"/>
          <w:color w:val="000000"/>
          <w:szCs w:val="21"/>
        </w:rPr>
        <w:t>分。考试用时</w:t>
      </w:r>
      <w:r>
        <w:rPr>
          <w:rFonts w:cs="宋体;SimSun" w:ascii="宋体;SimSun" w:hAnsi="宋体;SimSun"/>
          <w:color w:val="000000"/>
          <w:szCs w:val="21"/>
        </w:rPr>
        <w:t>1</w:t>
      </w:r>
      <w:r>
        <w:rPr>
          <w:rFonts w:cs="宋体;SimSun" w:ascii="宋体;SimSun" w:hAnsi="宋体;SimSun"/>
          <w:color w:val="000000"/>
          <w:szCs w:val="21"/>
        </w:rPr>
        <w:t>2</w:t>
      </w:r>
      <w:r>
        <w:rPr>
          <w:rFonts w:cs="宋体;SimSun" w:ascii="宋体;SimSun" w:hAnsi="宋体;SimSun"/>
          <w:color w:val="000000"/>
          <w:szCs w:val="21"/>
        </w:rPr>
        <w:t>0</w:t>
      </w:r>
      <w:r>
        <w:rPr>
          <w:rFonts w:ascii="宋体;SimSun" w:hAnsi="宋体;SimSun" w:cs="宋体;SimSun"/>
          <w:color w:val="000000"/>
          <w:szCs w:val="21"/>
        </w:rPr>
        <w:t>分钟。</w:t>
      </w:r>
    </w:p>
    <w:p>
      <w:pPr>
        <w:pStyle w:val="Normal"/>
        <w:snapToGrid w:val="false"/>
        <w:spacing w:lineRule="exact" w:line="380"/>
        <w:ind w:left="1029" w:hanging="1029"/>
        <w:rPr/>
      </w:pPr>
      <w:r>
        <w:rPr>
          <w:rFonts w:ascii="宋体;SimSun" w:hAnsi="宋体;SimSun" w:cs="宋体;SimSun"/>
          <w:b/>
          <w:color w:val="000000"/>
          <w:szCs w:val="21"/>
        </w:rPr>
        <w:t>注意事项</w:t>
      </w:r>
      <w:r>
        <w:rPr>
          <w:rFonts w:ascii="宋体;SimSun" w:hAnsi="宋体;SimSun" w:cs="宋体;SimSun"/>
          <w:color w:val="000000"/>
          <w:szCs w:val="21"/>
        </w:rPr>
        <w:t>：</w:t>
      </w:r>
    </w:p>
    <w:p>
      <w:pPr>
        <w:pStyle w:val="Normal"/>
        <w:snapToGrid w:val="false"/>
        <w:spacing w:lineRule="exact" w:line="380"/>
        <w:ind w:left="418" w:hanging="2"/>
        <w:rPr/>
      </w:pPr>
      <w:r>
        <w:rPr>
          <w:rFonts w:cs="宋体;SimSun" w:ascii="宋体;SimSun" w:hAnsi="宋体;SimSun"/>
          <w:color w:val="000000"/>
          <w:szCs w:val="21"/>
        </w:rPr>
        <w:t>1</w:t>
      </w:r>
      <w:r>
        <w:rPr>
          <w:rFonts w:ascii="宋体;SimSun" w:hAnsi="宋体;SimSun" w:cs="宋体;SimSun"/>
          <w:color w:val="000000"/>
          <w:szCs w:val="21"/>
        </w:rPr>
        <w:t>．答卷前，考生务必用黑色字迹的钢笔或签字笔将自己的姓名和考生号填写在答题卡上。用</w:t>
      </w:r>
      <w:r>
        <w:rPr>
          <w:rFonts w:cs="宋体;SimSun" w:ascii="宋体;SimSun" w:hAnsi="宋体;SimSun"/>
          <w:color w:val="000000"/>
          <w:szCs w:val="21"/>
        </w:rPr>
        <w:t>2B</w:t>
      </w:r>
      <w:r>
        <w:rPr>
          <w:rFonts w:ascii="宋体;SimSun" w:hAnsi="宋体;SimSun" w:cs="宋体;SimSun"/>
          <w:color w:val="000000"/>
          <w:szCs w:val="21"/>
        </w:rPr>
        <w:t>铅笔将答题卡试卷类型（</w:t>
      </w:r>
      <w:r>
        <w:rPr>
          <w:rFonts w:cs="宋体;SimSun" w:ascii="宋体;SimSun" w:hAnsi="宋体;SimSun"/>
          <w:color w:val="000000"/>
          <w:szCs w:val="21"/>
        </w:rPr>
        <w:t>B</w:t>
      </w:r>
      <w:r>
        <w:rPr>
          <w:rFonts w:ascii="宋体;SimSun" w:hAnsi="宋体;SimSun" w:cs="宋体;SimSun"/>
          <w:color w:val="000000"/>
          <w:szCs w:val="21"/>
        </w:rPr>
        <w:t>）填涂在答题卡上，并在答题卡右上角的“试室号”和“座位号”栏填写试室号、座位号，将相应的试室号、座位号信息点涂黑。</w:t>
      </w:r>
    </w:p>
    <w:p>
      <w:pPr>
        <w:pStyle w:val="Normal"/>
        <w:snapToGrid w:val="false"/>
        <w:spacing w:lineRule="exact" w:line="380"/>
        <w:ind w:left="420" w:hanging="0"/>
        <w:rPr/>
      </w:pPr>
      <w:r>
        <w:rPr>
          <w:rFonts w:cs="宋体;SimSun" w:ascii="宋体;SimSun" w:hAnsi="宋体;SimSun"/>
          <w:color w:val="000000"/>
          <w:szCs w:val="21"/>
        </w:rPr>
        <w:t>2</w:t>
      </w:r>
      <w:r>
        <w:rPr>
          <w:rFonts w:ascii="宋体;SimSun" w:hAnsi="宋体;SimSun" w:cs="宋体;SimSun"/>
          <w:color w:val="000000"/>
          <w:szCs w:val="21"/>
        </w:rPr>
        <w:t>．选择题每小题选出答案后，用</w:t>
      </w:r>
      <w:r>
        <w:rPr>
          <w:rFonts w:cs="宋体;SimSun" w:ascii="宋体;SimSun" w:hAnsi="宋体;SimSun"/>
          <w:color w:val="000000"/>
          <w:szCs w:val="21"/>
        </w:rPr>
        <w:t>2B</w:t>
      </w:r>
      <w:r>
        <w:rPr>
          <w:rFonts w:ascii="宋体;SimSun" w:hAnsi="宋体;SimSun" w:cs="宋体;SimSun"/>
          <w:color w:val="000000"/>
          <w:szCs w:val="21"/>
        </w:rPr>
        <w:t>铅笔把答题卡上对应题目的答案标号涂黑，如需改动，用橡皮擦干净后，再选涂其他答案，答案不能答在试卷上。</w:t>
      </w:r>
    </w:p>
    <w:p>
      <w:pPr>
        <w:pStyle w:val="Normal"/>
        <w:snapToGrid w:val="false"/>
        <w:spacing w:lineRule="exact" w:line="380"/>
        <w:ind w:left="420" w:hanging="0"/>
        <w:rPr/>
      </w:pPr>
      <w:r>
        <w:rPr>
          <w:rFonts w:cs="宋体;SimSun" w:ascii="宋体;SimSun" w:hAnsi="宋体;SimSun"/>
          <w:color w:val="000000"/>
          <w:szCs w:val="21"/>
        </w:rPr>
        <w:t>3</w:t>
      </w:r>
      <w:r>
        <w:rPr>
          <w:rFonts w:ascii="宋体;SimSun" w:hAnsi="宋体;SimSun" w:cs="宋体;SimSun"/>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pPr>
        <w:pStyle w:val="Normal"/>
        <w:snapToGrid w:val="false"/>
        <w:spacing w:lineRule="exact" w:line="380"/>
        <w:ind w:firstLine="420"/>
        <w:rPr/>
      </w:pPr>
      <w:r>
        <w:rPr>
          <w:rFonts w:cs="宋体;SimSun" w:ascii="宋体;SimSun" w:hAnsi="宋体;SimSun"/>
          <w:color w:val="000000"/>
          <w:szCs w:val="21"/>
        </w:rPr>
        <w:t>4</w:t>
      </w:r>
      <w:r>
        <w:rPr>
          <w:rFonts w:ascii="宋体;SimSun" w:hAnsi="宋体;SimSun" w:cs="宋体;SimSun"/>
          <w:color w:val="000000"/>
          <w:szCs w:val="21"/>
        </w:rPr>
        <w:t>．考生必须保持答题卡的整洁，考试结束后，将试卷和答题卡一并交回。</w:t>
      </w:r>
    </w:p>
    <w:p>
      <w:pPr>
        <w:pStyle w:val="Normal"/>
        <w:snapToGrid w:val="false"/>
        <w:spacing w:lineRule="exact" w:line="380"/>
        <w:ind w:firstLine="420"/>
        <w:rPr>
          <w:rFonts w:ascii="宋体;SimSun" w:hAnsi="宋体;SimSun" w:cs="宋体;SimSun"/>
          <w:color w:val="000000"/>
          <w:szCs w:val="21"/>
        </w:rPr>
      </w:pPr>
      <w:r>
        <w:rPr>
          <w:rFonts w:cs="宋体;SimSun" w:ascii="宋体;SimSun" w:hAnsi="宋体;SimSun"/>
          <w:color w:val="000000"/>
          <w:szCs w:val="21"/>
        </w:rPr>
      </w:r>
    </w:p>
    <w:p>
      <w:pPr>
        <w:pStyle w:val="Normal"/>
        <w:snapToGrid w:val="false"/>
        <w:spacing w:lineRule="exact" w:line="380"/>
        <w:jc w:val="center"/>
        <w:rPr>
          <w:rFonts w:ascii="宋体;SimSun" w:hAnsi="宋体;SimSun" w:cs="宋体;SimSun"/>
          <w:color w:val="000000"/>
          <w:szCs w:val="21"/>
        </w:rPr>
      </w:pPr>
      <w:r>
        <w:rPr>
          <w:rFonts w:ascii="宋体;SimSun" w:hAnsi="宋体;SimSun" w:cs="宋体;SimSun"/>
          <w:bCs/>
          <w:color w:val="000000"/>
          <w:szCs w:val="21"/>
        </w:rPr>
        <w:t>第一部分</w:t>
      </w:r>
      <w:r>
        <w:rPr>
          <w:rFonts w:ascii="宋体;SimSun" w:hAnsi="宋体;SimSun" w:cs="宋体;SimSun"/>
          <w:bCs/>
          <w:color w:val="000000"/>
          <w:szCs w:val="21"/>
        </w:rPr>
        <w:t xml:space="preserve">   </w:t>
      </w:r>
      <w:r>
        <w:rPr>
          <w:rFonts w:ascii="宋体;SimSun" w:hAnsi="宋体;SimSun" w:cs="宋体;SimSun"/>
          <w:bCs/>
          <w:color w:val="000000"/>
          <w:szCs w:val="21"/>
        </w:rPr>
        <w:t>选择题</w:t>
      </w:r>
      <w:r>
        <w:rPr>
          <w:rFonts w:ascii="宋体;SimSun" w:hAnsi="宋体;SimSun" w:cs="宋体;SimSun"/>
          <w:color w:val="000000"/>
          <w:szCs w:val="21"/>
        </w:rPr>
        <w:t>（共</w:t>
      </w:r>
      <w:r>
        <w:rPr>
          <w:rFonts w:cs="宋体;SimSun" w:ascii="宋体;SimSun" w:hAnsi="宋体;SimSun"/>
          <w:color w:val="000000"/>
          <w:szCs w:val="21"/>
        </w:rPr>
        <w:t>40</w:t>
      </w:r>
      <w:r>
        <w:rPr>
          <w:rFonts w:ascii="宋体;SimSun" w:hAnsi="宋体;SimSun" w:cs="宋体;SimSun"/>
          <w:color w:val="000000"/>
          <w:szCs w:val="21"/>
        </w:rPr>
        <w:t>分）</w:t>
      </w:r>
    </w:p>
    <w:p>
      <w:pPr>
        <w:pStyle w:val="Normal"/>
        <w:snapToGrid w:val="false"/>
        <w:spacing w:lineRule="exact" w:line="380"/>
        <w:ind w:left="420" w:hanging="420"/>
        <w:rPr/>
      </w:pPr>
      <w:r>
        <w:rPr>
          <w:rFonts w:cs="宋体;SimSun" w:ascii="宋体;SimSun" w:hAnsi="宋体;SimSun"/>
          <w:color w:val="000000"/>
          <w:szCs w:val="21"/>
        </w:rPr>
        <w:t>—</w:t>
      </w:r>
      <w:r>
        <w:rPr>
          <w:rFonts w:ascii="宋体;SimSun" w:hAnsi="宋体;SimSun" w:cs="宋体;SimSun"/>
          <w:color w:val="000000"/>
          <w:szCs w:val="21"/>
        </w:rPr>
        <w:t>、（本题共</w:t>
      </w:r>
      <w:r>
        <w:rPr>
          <w:rFonts w:cs="宋体;SimSun" w:ascii="宋体;SimSun" w:hAnsi="宋体;SimSun"/>
          <w:color w:val="000000"/>
          <w:szCs w:val="21"/>
        </w:rPr>
        <w:t>10</w:t>
      </w:r>
      <w:r>
        <w:rPr>
          <w:rFonts w:ascii="宋体;SimSun" w:hAnsi="宋体;SimSun" w:cs="宋体;SimSun"/>
          <w:color w:val="000000"/>
          <w:szCs w:val="21"/>
        </w:rPr>
        <w:t>小题，每小题</w:t>
      </w:r>
      <w:r>
        <w:rPr>
          <w:rFonts w:cs="宋体;SimSun" w:ascii="宋体;SimSun" w:hAnsi="宋体;SimSun"/>
          <w:color w:val="000000"/>
          <w:szCs w:val="21"/>
        </w:rPr>
        <w:t>4</w:t>
      </w:r>
      <w:r>
        <w:rPr>
          <w:rFonts w:ascii="宋体;SimSun" w:hAnsi="宋体;SimSun" w:cs="宋体;SimSun"/>
          <w:color w:val="000000"/>
          <w:szCs w:val="21"/>
        </w:rPr>
        <w:t>分，共</w:t>
      </w:r>
      <w:r>
        <w:rPr>
          <w:rFonts w:cs="宋体;SimSun" w:ascii="宋体;SimSun" w:hAnsi="宋体;SimSun"/>
          <w:color w:val="000000"/>
          <w:szCs w:val="21"/>
        </w:rPr>
        <w:t>40</w:t>
      </w:r>
      <w:r>
        <w:rPr>
          <w:rFonts w:ascii="宋体;SimSun" w:hAnsi="宋体;SimSun" w:cs="宋体;SimSun"/>
          <w:color w:val="000000"/>
          <w:szCs w:val="21"/>
        </w:rPr>
        <w:t>分。在每小题给出的四个选项中，有的小题只有一个选项正确，有的小题有多个选项正确。全部选对的得</w:t>
      </w:r>
      <w:r>
        <w:rPr>
          <w:rFonts w:cs="宋体;SimSun" w:ascii="宋体;SimSun" w:hAnsi="宋体;SimSun"/>
          <w:color w:val="000000"/>
          <w:szCs w:val="21"/>
        </w:rPr>
        <w:t>4</w:t>
      </w:r>
      <w:r>
        <w:rPr>
          <w:rFonts w:ascii="宋体;SimSun" w:hAnsi="宋体;SimSun" w:cs="宋体;SimSun"/>
          <w:color w:val="000000"/>
          <w:szCs w:val="21"/>
        </w:rPr>
        <w:t>分，选对但不全的得</w:t>
      </w:r>
      <w:r>
        <w:rPr>
          <w:rFonts w:cs="宋体;SimSun" w:ascii="宋体;SimSun" w:hAnsi="宋体;SimSun"/>
          <w:color w:val="000000"/>
          <w:szCs w:val="21"/>
        </w:rPr>
        <w:t>2</w:t>
      </w:r>
      <w:r>
        <w:rPr>
          <w:rFonts w:ascii="宋体;SimSun" w:hAnsi="宋体;SimSun" w:cs="宋体;SimSun"/>
          <w:color w:val="000000"/>
          <w:szCs w:val="21"/>
        </w:rPr>
        <w:t>分，有选错的或不答的得</w:t>
      </w:r>
      <w:r>
        <w:rPr>
          <w:rFonts w:cs="宋体;SimSun" w:ascii="宋体;SimSun" w:hAnsi="宋体;SimSun"/>
          <w:color w:val="000000"/>
          <w:szCs w:val="21"/>
        </w:rPr>
        <w:t>0</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．一汽车在路面情况相同的公路上直线行驶，下面关于车速、惯性、质量和滑行路程的讨论，正确的是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．车速越大，它的惯性越大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．质量越大，它的惯性越大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．车速越大，刹车后滑行的路程越长</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．车速越大，刹车后滑行的路程越长，所以惯性越大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．下列说法</w:t>
      </w:r>
      <w:r>
        <w:rPr>
          <w:rFonts w:ascii="宋体;SimSun" w:hAnsi="宋体;SimSun" w:cs="宋体;SimSun"/>
          <w:color w:val="000000"/>
          <w:szCs w:val="21"/>
          <w:em w:val="underDot"/>
        </w:rPr>
        <w:t>不</w:t>
      </w:r>
      <w:r>
        <w:rPr>
          <w:rFonts w:ascii="宋体;SimSun" w:hAnsi="宋体;SimSun" w:cs="宋体;SimSun"/>
          <w:color w:val="000000"/>
          <w:szCs w:val="21"/>
        </w:rPr>
        <w:t>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Sup>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H</m:t>
        </m:r>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n</m:t>
        </m:r>
      </m:oMath>
      <w:r>
        <w:rPr>
          <w:rFonts w:ascii="宋体;SimSun" w:hAnsi="宋体;SimSun" w:cs="宋体;SimSun"/>
          <w:color w:val="000000"/>
          <w:szCs w:val="21"/>
        </w:rPr>
        <w:t>是聚变</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r>
          <w:rPr>
            <w:rFonts w:ascii="Cambria Math" w:hAnsi="Cambria Math"/>
          </w:rPr>
          <m:t xml:space="preserve">U</m:t>
        </m:r>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n</m:t>
        </m:r>
        <m:r>
          <w:rPr>
            <w:rFonts w:ascii="Cambria Math" w:hAnsi="Cambria Math"/>
          </w:rPr>
          <m:t xml:space="preserve">→</m:t>
        </m:r>
        <m:sPre>
          <m:sub>
            <m:r>
              <m:rPr>
                <m:lit/>
                <m:nor/>
              </m:rPr>
              <w:rPr>
                <w:rFonts w:ascii="Cambria Math" w:hAnsi="Cambria Math"/>
              </w:rPr>
              <m:t xml:space="preserve">54</m:t>
            </m:r>
          </m:sub>
          <m:sup>
            <m:r>
              <m:rPr>
                <m:lit/>
                <m:nor/>
              </m:rPr>
              <w:rPr>
                <w:rFonts w:ascii="Cambria Math" w:hAnsi="Cambria Math"/>
              </w:rPr>
              <m:t xml:space="preserve">140</m:t>
            </m:r>
          </m:sup>
          <m:e>
            <m:r>
              <m:rPr>
                <m:lit/>
                <m:nor/>
              </m:rPr>
              <w:rPr>
                <w:rFonts w:ascii="Cambria Math" w:hAnsi="Cambria Math"/>
              </w:rPr>
              <m:t xml:space="preserve"/>
            </m:r>
          </m:e>
        </m:sPre>
        <m:r>
          <m:rPr>
            <m:lit/>
            <m:nor/>
          </m:rPr>
          <w:rPr>
            <w:rFonts w:ascii="Cambria Math" w:hAnsi="Cambria Math"/>
          </w:rPr>
          <m:t xml:space="preserve">Xe</m:t>
        </m:r>
        <m:r>
          <w:rPr>
            <w:rFonts w:ascii="Cambria Math" w:hAnsi="Cambria Math"/>
          </w:rPr>
          <m:t xml:space="preserve">+</m:t>
        </m:r>
        <m:sPre>
          <m:sub>
            <m:r>
              <m:rPr>
                <m:lit/>
                <m:nor/>
              </m:rPr>
              <w:rPr>
                <w:rFonts w:ascii="Cambria Math" w:hAnsi="Cambria Math"/>
              </w:rPr>
              <m:t xml:space="preserve">38</m:t>
            </m:r>
          </m:sub>
          <m:sup>
            <m:r>
              <m:rPr>
                <m:lit/>
                <m:nor/>
              </m:rPr>
              <w:rPr>
                <w:rFonts w:ascii="Cambria Math" w:hAnsi="Cambria Math"/>
              </w:rPr>
              <m:t xml:space="preserve">94</m:t>
            </m:r>
          </m:sup>
          <m:e>
            <m:r>
              <m:rPr>
                <m:lit/>
                <m:nor/>
              </m:rPr>
              <w:rPr>
                <w:rFonts w:ascii="Cambria Math" w:hAnsi="Cambria Math"/>
              </w:rPr>
              <m:t xml:space="preserve"/>
            </m:r>
          </m:e>
        </m:sPre>
        <m:r>
          <m:rPr>
            <m:lit/>
            <m:nor/>
          </m:rPr>
          <w:rPr>
            <w:rFonts w:ascii="Cambria Math" w:hAnsi="Cambria Math"/>
          </w:rPr>
          <m:t xml:space="preserve">Sr</m:t>
        </m:r>
        <m:r>
          <w:rPr>
            <w:rFonts w:ascii="Cambria Math" w:hAnsi="Cambria Math"/>
          </w:rPr>
          <m:t xml:space="preserve">+</m:t>
        </m:r>
        <m:r>
          <w:rPr>
            <w:rFonts w:ascii="Cambria Math" w:hAnsi="Cambria Math"/>
          </w:rPr>
          <m:t xml:space="preserve">2</m:t>
        </m:r>
        <m:sPre>
          <m:sub>
            <m:r>
              <w:rPr>
                <w:rFonts w:ascii="Cambria Math" w:hAnsi="Cambria Math"/>
              </w:rPr>
              <m:t xml:space="preserve">0</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n</m:t>
        </m:r>
      </m:oMath>
      <w:r>
        <w:rPr>
          <w:rFonts w:ascii="宋体;SimSun" w:hAnsi="宋体;SimSun" w:cs="宋体;SimSun"/>
          <w:color w:val="000000"/>
          <w:szCs w:val="21"/>
        </w:rPr>
        <w:t>是裂变</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88</m:t>
            </m:r>
          </m:sub>
          <m:sup>
            <m:r>
              <m:rPr>
                <m:lit/>
                <m:nor/>
              </m:rPr>
              <w:rPr>
                <w:rFonts w:ascii="Cambria Math" w:hAnsi="Cambria Math"/>
              </w:rPr>
              <m:t xml:space="preserve">226</m:t>
            </m:r>
          </m:sup>
          <m:e>
            <m:r>
              <m:rPr>
                <m:lit/>
                <m:nor/>
              </m:rPr>
              <w:rPr>
                <w:rFonts w:ascii="Cambria Math" w:hAnsi="Cambria Math"/>
              </w:rPr>
              <m:t xml:space="preserve"/>
            </m:r>
          </m:e>
        </m:sPre>
        <m:r>
          <m:rPr>
            <m:lit/>
            <m:nor/>
          </m:rPr>
          <w:rPr>
            <w:rFonts w:ascii="Cambria Math" w:hAnsi="Cambria Math"/>
          </w:rPr>
          <m:t xml:space="preserve">Ra</m:t>
        </m:r>
        <m:r>
          <w:rPr>
            <w:rFonts w:ascii="Cambria Math" w:hAnsi="Cambria Math"/>
          </w:rPr>
          <m:t xml:space="preserve">→</m:t>
        </m:r>
        <m:sPre>
          <m:sub>
            <m:r>
              <m:rPr>
                <m:lit/>
                <m:nor/>
              </m:rPr>
              <w:rPr>
                <w:rFonts w:ascii="Cambria Math" w:hAnsi="Cambria Math"/>
              </w:rPr>
              <m:t xml:space="preserve">86</m:t>
            </m:r>
          </m:sub>
          <m:sup>
            <m:r>
              <m:rPr>
                <m:lit/>
                <m:nor/>
              </m:rPr>
              <w:rPr>
                <w:rFonts w:ascii="Cambria Math" w:hAnsi="Cambria Math"/>
              </w:rPr>
              <m:t xml:space="preserve">222</m:t>
            </m:r>
          </m:sup>
          <m:e>
            <m:r>
              <m:rPr>
                <m:lit/>
                <m:nor/>
              </m:rPr>
              <w:rPr>
                <w:rFonts w:ascii="Cambria Math" w:hAnsi="Cambria Math"/>
              </w:rPr>
              <m:t xml:space="preserve"/>
            </m:r>
          </m:e>
        </m:sPre>
        <m:r>
          <m:rPr>
            <m:lit/>
            <m:nor/>
          </m:rPr>
          <w:rPr>
            <w:rFonts w:ascii="Cambria Math" w:hAnsi="Cambria Math"/>
          </w:rPr>
          <m:t xml:space="preserve">Rn</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是α</m:t>
        </m:r>
        <m:r>
          <m:rPr>
            <m:lit/>
            <m:nor/>
          </m:rPr>
          <w:rPr>
            <w:rFonts w:ascii="Cambria Math" w:hAnsi="Cambria Math"/>
          </w:rPr>
          <m:t xml:space="preserve">衰变</m:t>
        </m:r>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11</m:t>
            </m:r>
          </m:sub>
          <m:sup>
            <m:r>
              <m:rPr>
                <m:lit/>
                <m:nor/>
              </m:rPr>
              <w:rPr>
                <w:rFonts w:ascii="Cambria Math" w:hAnsi="Cambria Math"/>
              </w:rPr>
              <m:t xml:space="preserve">24</m:t>
            </m:r>
          </m:sup>
          <m:e>
            <m:r>
              <m:rPr>
                <m:lit/>
                <m:nor/>
              </m:rPr>
              <w:rPr>
                <w:rFonts w:ascii="Cambria Math" w:hAnsi="Cambria Math"/>
              </w:rPr>
              <m:t xml:space="preserve"/>
            </m:r>
          </m:e>
        </m:sPre>
        <m:r>
          <m:rPr>
            <m:lit/>
            <m:nor/>
          </m:rPr>
          <w:rPr>
            <w:rFonts w:ascii="Cambria Math" w:hAnsi="Cambria Math"/>
          </w:rPr>
          <m:t xml:space="preserve">Na</m:t>
        </m:r>
        <m:r>
          <w:rPr>
            <w:rFonts w:ascii="Cambria Math" w:hAnsi="Cambria Math"/>
          </w:rPr>
          <m:t xml:space="preserve">→</m:t>
        </m:r>
        <m:sPre>
          <m:sub>
            <m:r>
              <m:rPr>
                <m:lit/>
                <m:nor/>
              </m:rPr>
              <w:rPr>
                <w:rFonts w:ascii="Cambria Math" w:hAnsi="Cambria Math"/>
              </w:rPr>
              <m:t xml:space="preserve">12</m:t>
            </m:r>
          </m:sub>
          <m:sup>
            <m:r>
              <m:rPr>
                <m:lit/>
                <m:nor/>
              </m:rPr>
              <w:rPr>
                <w:rFonts w:ascii="Cambria Math" w:hAnsi="Cambria Math"/>
              </w:rPr>
              <m:t xml:space="preserve">24</m:t>
            </m:r>
          </m:sup>
          <m:e>
            <m:r>
              <m:rPr>
                <m:lit/>
                <m:nor/>
              </m:rPr>
              <w:rPr>
                <w:rFonts w:ascii="Cambria Math" w:hAnsi="Cambria Math"/>
              </w:rPr>
              <m:t xml:space="preserve"/>
            </m:r>
          </m:e>
        </m:sPre>
        <m:r>
          <m:rPr>
            <m:lit/>
            <m:nor/>
          </m:rPr>
          <w:rPr>
            <w:rFonts w:ascii="Cambria Math" w:hAnsi="Cambria Math"/>
          </w:rPr>
          <m:t xml:space="preserve">Mg</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m:rPr>
            <m:lit/>
            <m:nor/>
          </m:rPr>
          <w:rPr>
            <w:rFonts w:ascii="Cambria Math" w:hAnsi="Cambria Math"/>
          </w:rPr>
          <m:t xml:space="preserve">是裂变</m:t>
        </m:r>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．一列沿</w:t>
      </w:r>
      <w:r>
        <w:rPr>
          <w:rFonts w:cs="宋体;SimSun" w:ascii="宋体;SimSun" w:hAnsi="宋体;SimSun"/>
          <w:color w:val="000000"/>
          <w:szCs w:val="21"/>
        </w:rPr>
        <w:t>x</w:t>
      </w:r>
      <w:r>
        <w:rPr>
          <w:rFonts w:ascii="宋体;SimSun" w:hAnsi="宋体;SimSun" w:cs="宋体;SimSun"/>
          <w:color w:val="000000"/>
          <w:szCs w:val="21"/>
        </w:rPr>
        <w:t>轴正方向传播的简谐横波，</w:t>
      </w:r>
      <w:r>
        <w:rPr>
          <w:rFonts w:cs="宋体;SimSun" w:ascii="宋体;SimSun" w:hAnsi="宋体;SimSun"/>
          <w:i/>
          <w:iCs/>
          <w:color w:val="000000"/>
          <w:szCs w:val="21"/>
        </w:rPr>
        <w:t>t</w:t>
      </w:r>
      <w:r>
        <w:rPr>
          <w:rFonts w:cs="宋体;SimSun" w:ascii="宋体;SimSun" w:hAnsi="宋体;SimSun"/>
          <w:color w:val="000000"/>
          <w:szCs w:val="21"/>
        </w:rPr>
        <w:t>=0</w:t>
      </w:r>
      <w:r>
        <w:rPr>
          <w:rFonts w:ascii="宋体;SimSun" w:hAnsi="宋体;SimSun" w:cs="宋体;SimSun"/>
          <w:color w:val="000000"/>
          <w:szCs w:val="21"/>
        </w:rPr>
        <w:t>时刻的波形如图</w:t>
      </w:r>
      <w:r>
        <w:rPr>
          <w:rFonts w:cs="宋体;SimSun" w:ascii="宋体;SimSun" w:hAnsi="宋体;SimSun"/>
          <w:color w:val="000000"/>
          <w:szCs w:val="21"/>
        </w:rPr>
        <w:t>1</w:t>
      </w:r>
      <w:r>
        <w:rPr>
          <w:rFonts w:ascii="宋体;SimSun" w:hAnsi="宋体;SimSun" w:cs="宋体;SimSun"/>
          <w:color w:val="000000"/>
          <w:szCs w:val="21"/>
        </w:rPr>
        <w:t>中实线所示，</w:t>
      </w:r>
      <w:r>
        <w:rPr>
          <w:rFonts w:cs="宋体;SimSun" w:ascii="宋体;SimSun" w:hAnsi="宋体;SimSun"/>
          <w:i/>
          <w:iCs/>
          <w:color w:val="000000"/>
          <w:szCs w:val="21"/>
        </w:rPr>
        <w:t>t</w:t>
      </w:r>
      <w:r>
        <w:rPr>
          <w:rFonts w:cs="宋体;SimSun" w:ascii="宋体;SimSun" w:hAnsi="宋体;SimSun"/>
          <w:color w:val="000000"/>
          <w:szCs w:val="21"/>
        </w:rPr>
        <w:t>=0.2s</w:t>
      </w:r>
      <w:r>
        <w:rPr>
          <w:rFonts w:ascii="宋体;SimSun" w:hAnsi="宋体;SimSun" w:cs="宋体;SimSun"/>
          <w:color w:val="000000"/>
          <w:szCs w:val="21"/>
        </w:rPr>
        <w:t>时刻的波形如图</w:t>
      </w:r>
      <w:r>
        <w:rPr>
          <w:rFonts w:cs="宋体;SimSun" w:ascii="宋体;SimSun" w:hAnsi="宋体;SimSun"/>
          <w:color w:val="000000"/>
          <w:szCs w:val="21"/>
        </w:rPr>
        <w:t>1</w:t>
      </w:r>
      <w:r>
        <w:rPr>
          <w:rFonts w:ascii="宋体;SimSun" w:hAnsi="宋体;SimSun" w:cs="宋体;SimSun"/>
          <w:color w:val="000000"/>
          <w:szCs w:val="21"/>
        </w:rPr>
        <w:t>中的虚线所示，则</w:t>
      </w:r>
      <w:r>
        <w:rPr>
          <w:rFonts w:cs="宋体;SimSun" w:ascii="宋体;SimSun" w:hAnsi="宋体;SimSun"/>
          <w:color w:val="000000"/>
          <w:szCs w:val="21"/>
        </w:rPr>
        <w:tab/>
        <w:tab/>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76">
                <wp:simplePos x="0" y="0"/>
                <wp:positionH relativeFrom="column">
                  <wp:posOffset>2600325</wp:posOffset>
                </wp:positionH>
                <wp:positionV relativeFrom="paragraph">
                  <wp:posOffset>325120</wp:posOffset>
                </wp:positionV>
                <wp:extent cx="2000250" cy="1287780"/>
                <wp:effectExtent l="0" t="0" r="0" b="0"/>
                <wp:wrapNone/>
                <wp:docPr id="1" name="Frame1"/>
                <a:graphic xmlns:a="http://schemas.openxmlformats.org/drawingml/2006/main">
                  <a:graphicData uri="http://schemas.microsoft.com/office/word/2010/wordprocessingShape">
                    <wps:wsp>
                      <wps:cNvSpPr txBox="1"/>
                      <wps:spPr>
                        <a:xfrm>
                          <a:off x="0" y="0"/>
                          <a:ext cx="2000250" cy="1287780"/>
                        </a:xfrm>
                        <a:prstGeom prst="rect"/>
                        <a:solidFill>
                          <a:srgbClr val="FFFFFF">
                            <a:alpha val="0"/>
                          </a:srgbClr>
                        </a:solidFill>
                      </wps:spPr>
                      <wps:txbx>
                        <w:txbxContent>
                          <w:p>
                            <w:pPr>
                              <w:pStyle w:val="Normal"/>
                              <w:rPr/>
                            </w:pPr>
                            <w:r>
                              <w:rPr/>
                              <w:drawing>
                                <wp:inline distT="0" distB="0" distL="0" distR="0">
                                  <wp:extent cx="1666240" cy="1021715"/>
                                  <wp:effectExtent l="0" t="0" r="0" b="0"/>
                                  <wp:docPr id="2" name="图片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92" descr=""/>
                                          <pic:cNvPicPr>
                                            <a:picLocks noChangeAspect="1" noChangeArrowheads="1"/>
                                          </pic:cNvPicPr>
                                        </pic:nvPicPr>
                                        <pic:blipFill>
                                          <a:blip r:embed="rId2"/>
                                          <a:srcRect l="-13" t="-21" r="-13" b="-21"/>
                                          <a:stretch>
                                            <a:fillRect/>
                                          </a:stretch>
                                        </pic:blipFill>
                                        <pic:spPr bwMode="auto">
                                          <a:xfrm>
                                            <a:off x="0" y="0"/>
                                            <a:ext cx="1666240" cy="1021715"/>
                                          </a:xfrm>
                                          <a:prstGeom prst="rect">
                                            <a:avLst/>
                                          </a:prstGeom>
                                        </pic:spPr>
                                      </pic:pic>
                                    </a:graphicData>
                                  </a:graphic>
                                </wp:inline>
                              </w:drawing>
                            </w:r>
                            <w:r>
                              <w:rPr/>
                              <w:object w:dxaOrig="3495" w:dyaOrig="200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39.65pt;height:80.3pt" filled="f" o:ole="">
                                  <v:imagedata r:id="rId4" o:title=""/>
                                </v:shape>
                                <o:OLEObject Type="Embed" ProgID="" ShapeID="ole_rId3" DrawAspect="Content" ObjectID="_1506249308" r:id="rId3"/>
                              </w:object>
                            </w:r>
                          </w:p>
                        </w:txbxContent>
                      </wps:txbx>
                      <wps:bodyPr anchor="t" lIns="92075" tIns="46355" rIns="92075" bIns="46355">
                        <a:noAutofit/>
                      </wps:bodyPr>
                    </wps:wsp>
                  </a:graphicData>
                </a:graphic>
              </wp:anchor>
            </w:drawing>
          </mc:Choice>
          <mc:Fallback>
            <w:pict>
              <v:rect fillcolor="#FFFFFF" style="position:absolute;rotation:-0;width:157.5pt;height:101.4pt;mso-wrap-distance-left:9.05pt;mso-wrap-distance-right:9.05pt;mso-wrap-distance-top:0pt;mso-wrap-distance-bottom:0pt;margin-top:25.6pt;mso-position-vertical-relative:text;margin-left:204.75pt;mso-position-horizontal-relative:text">
                <v:fill opacity="0f"/>
                <v:textbox inset="0.100694444444444in,0.0506944444444444in,0.100694444444444in,0.0506944444444444in">
                  <w:txbxContent>
                    <w:p>
                      <w:pPr>
                        <w:pStyle w:val="Normal"/>
                        <w:rPr/>
                      </w:pPr>
                      <w:r>
                        <w:rPr/>
                        <w:drawing>
                          <wp:inline distT="0" distB="0" distL="0" distR="0">
                            <wp:extent cx="1666240" cy="1021715"/>
                            <wp:effectExtent l="0" t="0" r="0" b="0"/>
                            <wp:docPr id="3" name="图片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92" descr=""/>
                                    <pic:cNvPicPr>
                                      <a:picLocks noChangeAspect="1" noChangeArrowheads="1"/>
                                    </pic:cNvPicPr>
                                  </pic:nvPicPr>
                                  <pic:blipFill>
                                    <a:blip r:embed="rId5"/>
                                    <a:srcRect l="-13" t="-21" r="-13" b="-21"/>
                                    <a:stretch>
                                      <a:fillRect/>
                                    </a:stretch>
                                  </pic:blipFill>
                                  <pic:spPr bwMode="auto">
                                    <a:xfrm>
                                      <a:off x="0" y="0"/>
                                      <a:ext cx="1666240" cy="1021715"/>
                                    </a:xfrm>
                                    <a:prstGeom prst="rect">
                                      <a:avLst/>
                                    </a:prstGeom>
                                  </pic:spPr>
                                </pic:pic>
                              </a:graphicData>
                            </a:graphic>
                          </wp:inline>
                        </w:drawing>
                      </w:r>
                      <w:r>
                        <w:rPr/>
                        <w:object w:dxaOrig="3495" w:dyaOrig="200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9.65pt;height:80.3pt" filled="f" o:ole="">
                            <v:imagedata r:id="rId7" o:title=""/>
                          </v:shape>
                          <o:OLEObject Type="Embed" ProgID="" ShapeID="ole_rId6" DrawAspect="Content" ObjectID="_1594194706"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．质点</w:t>
      </w:r>
      <w:r>
        <w:rPr>
          <w:rFonts w:cs="宋体;SimSun" w:ascii="宋体;SimSun" w:hAnsi="宋体;SimSun"/>
          <w:color w:val="000000"/>
          <w:szCs w:val="21"/>
        </w:rPr>
        <w:t>P</w:t>
      </w:r>
      <w:r>
        <w:rPr>
          <w:rFonts w:ascii="宋体;SimSun" w:hAnsi="宋体;SimSun" w:cs="宋体;SimSun"/>
          <w:color w:val="000000"/>
          <w:szCs w:val="21"/>
        </w:rPr>
        <w:t>的运动方向向右</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．波的周期可能为</w:t>
      </w:r>
      <w:r>
        <w:rPr>
          <w:rFonts w:cs="宋体;SimSun" w:ascii="宋体;SimSun" w:hAnsi="宋体;SimSun"/>
          <w:color w:val="000000"/>
          <w:szCs w:val="21"/>
        </w:rPr>
        <w:t>0</w:t>
      </w:r>
      <w:r>
        <w:rPr>
          <w:rFonts w:cs="宋体;SimSun" w:ascii="宋体;SimSun" w:hAnsi="宋体;SimSun"/>
          <w:color w:val="000000"/>
          <w:szCs w:val="21"/>
        </w:rPr>
        <w:t>.27s</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．波的频率可能为</w:t>
      </w:r>
      <w:r>
        <w:rPr>
          <w:rFonts w:cs="宋体;SimSun" w:ascii="宋体;SimSun" w:hAnsi="宋体;SimSun"/>
          <w:color w:val="000000"/>
          <w:szCs w:val="21"/>
        </w:rPr>
        <w:t>1</w:t>
      </w:r>
      <w:r>
        <w:rPr>
          <w:rFonts w:cs="宋体;SimSun" w:ascii="宋体;SimSun" w:hAnsi="宋体;SimSun"/>
          <w:color w:val="000000"/>
          <w:szCs w:val="21"/>
        </w:rPr>
        <w:t>.25Hz</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．波的传播速度可能为</w:t>
      </w:r>
      <w:r>
        <w:rPr>
          <w:rFonts w:cs="宋体;SimSun" w:ascii="宋体;SimSun" w:hAnsi="宋体;SimSun"/>
          <w:color w:val="000000"/>
          <w:szCs w:val="21"/>
        </w:rPr>
        <w:t>20</w:t>
      </w:r>
      <w:r>
        <w:rPr>
          <w:rFonts w:cs="宋体;SimSun" w:ascii="宋体;SimSun" w:hAnsi="宋体;SimSun"/>
          <w:color w:val="000000"/>
          <w:szCs w:val="21"/>
        </w:rPr>
        <w:t>m/s</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．封闭在气缸内一定质量的气体，如果保持气体体积不变，当温度升高时，以下说法正确的是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．气体的密度增大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．气体的压强增大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．气体分子的平均动能减小</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．每秒撞击单位面积器壁的气体分子数增多</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．如图</w:t>
      </w:r>
      <w:r>
        <w:rPr>
          <w:rFonts w:cs="宋体;SimSun" w:ascii="宋体;SimSun" w:hAnsi="宋体;SimSun"/>
          <w:color w:val="000000"/>
          <w:szCs w:val="21"/>
        </w:rPr>
        <w:t>2</w:t>
      </w:r>
      <w:r>
        <w:rPr>
          <w:rFonts w:ascii="宋体;SimSun" w:hAnsi="宋体;SimSun" w:cs="宋体;SimSun"/>
          <w:color w:val="000000"/>
          <w:szCs w:val="21"/>
        </w:rPr>
        <w:t>所示，一束白光通过玻璃棱镜发生色散现象，下列说法正确的是</w:t>
      </w:r>
      <w:r>
        <w:rPr>
          <w:rFonts w:cs="宋体;SimSun" w:ascii="宋体;SimSun" w:hAnsi="宋体;SimSun"/>
          <w:color w:val="000000"/>
          <w:szCs w:val="21"/>
        </w:rPr>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．红光的偏折最大，紫光的偏折最小</w:t>
      </w:r>
      <w:r>
        <mc:AlternateContent>
          <mc:Choice Requires="wps">
            <w:drawing>
              <wp:anchor behindDoc="0" distT="0" distB="0" distL="114935" distR="114935" simplePos="0" locked="0" layoutInCell="0" allowOverlap="1" relativeHeight="77">
                <wp:simplePos x="0" y="0"/>
                <wp:positionH relativeFrom="column">
                  <wp:posOffset>2867025</wp:posOffset>
                </wp:positionH>
                <wp:positionV relativeFrom="paragraph">
                  <wp:posOffset>60960</wp:posOffset>
                </wp:positionV>
                <wp:extent cx="1381125" cy="855345"/>
                <wp:effectExtent l="0" t="0" r="0" b="0"/>
                <wp:wrapNone/>
                <wp:docPr id="4" name="Frame2"/>
                <a:graphic xmlns:a="http://schemas.openxmlformats.org/drawingml/2006/main">
                  <a:graphicData uri="http://schemas.microsoft.com/office/word/2010/wordprocessingShape">
                    <wps:wsp>
                      <wps:cNvSpPr txBox="1"/>
                      <wps:spPr>
                        <a:xfrm>
                          <a:off x="0" y="0"/>
                          <a:ext cx="1381125" cy="855345"/>
                        </a:xfrm>
                        <a:prstGeom prst="rect"/>
                        <a:solidFill>
                          <a:srgbClr val="FFFFFF">
                            <a:alpha val="0"/>
                          </a:srgbClr>
                        </a:solidFill>
                      </wps:spPr>
                      <wps:txbx>
                        <w:txbxContent>
                          <w:p>
                            <w:pPr>
                              <w:pStyle w:val="Normal"/>
                              <w:rPr/>
                            </w:pPr>
                            <w:r>
                              <w:rPr/>
                              <w:drawing>
                                <wp:inline distT="0" distB="0" distL="0" distR="0">
                                  <wp:extent cx="1229995" cy="708025"/>
                                  <wp:effectExtent l="0" t="0" r="0" b="0"/>
                                  <wp:docPr id="5" name="图片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27" descr=""/>
                                          <pic:cNvPicPr>
                                            <a:picLocks noChangeAspect="1" noChangeArrowheads="1"/>
                                          </pic:cNvPicPr>
                                        </pic:nvPicPr>
                                        <pic:blipFill>
                                          <a:blip r:embed="rId8"/>
                                          <a:srcRect l="-15" t="-27" r="-15" b="-27"/>
                                          <a:stretch>
                                            <a:fillRect/>
                                          </a:stretch>
                                        </pic:blipFill>
                                        <pic:spPr bwMode="auto">
                                          <a:xfrm>
                                            <a:off x="0" y="0"/>
                                            <a:ext cx="1229995" cy="708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8.75pt;height:67.35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229995" cy="708025"/>
                            <wp:effectExtent l="0" t="0" r="0" b="0"/>
                            <wp:docPr id="6" name="图片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27" descr=""/>
                                    <pic:cNvPicPr>
                                      <a:picLocks noChangeAspect="1" noChangeArrowheads="1"/>
                                    </pic:cNvPicPr>
                                  </pic:nvPicPr>
                                  <pic:blipFill>
                                    <a:blip r:embed="rId9"/>
                                    <a:srcRect l="-15" t="-27" r="-15" b="-27"/>
                                    <a:stretch>
                                      <a:fillRect/>
                                    </a:stretch>
                                  </pic:blipFill>
                                  <pic:spPr bwMode="auto">
                                    <a:xfrm>
                                      <a:off x="0" y="0"/>
                                      <a:ext cx="1229995" cy="708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．红光的偏折最小，紫光的偏折最大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．玻璃对红光的折射率比紫光大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．玻璃中紫光的传播速度比红光大</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．如图</w:t>
      </w:r>
      <w:r>
        <w:rPr>
          <w:rFonts w:cs="宋体;SimSun" w:ascii="宋体;SimSun" w:hAnsi="宋体;SimSun"/>
          <w:color w:val="000000"/>
          <w:szCs w:val="21"/>
        </w:rPr>
        <w:t>3</w:t>
      </w:r>
      <w:r>
        <w:rPr>
          <w:rFonts w:ascii="宋体;SimSun" w:hAnsi="宋体;SimSun" w:cs="宋体;SimSun"/>
          <w:color w:val="000000"/>
          <w:szCs w:val="21"/>
        </w:rPr>
        <w:t>所示，两根足够长的固定平行金属光滑导轨位于同一水平，导轨上横放着两根相同的导体棒</w:t>
      </w:r>
      <w:r>
        <w:rPr>
          <w:rFonts w:cs="宋体;SimSun" w:ascii="宋体;SimSun" w:hAnsi="宋体;SimSun"/>
          <w:color w:val="000000"/>
          <w:szCs w:val="21"/>
        </w:rPr>
        <w:t>ab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与导轨构成矩形回路，导体棒的两端连接着处于压缩状态的两根轻质弹簧，两棒的中间用细线绑住，它们的电阻均为</w:t>
      </w:r>
      <w:r>
        <w:rPr>
          <w:rFonts w:cs="宋体;SimSun" w:ascii="宋体;SimSun" w:hAnsi="宋体;SimSun"/>
          <w:color w:val="000000"/>
          <w:szCs w:val="21"/>
        </w:rPr>
        <w:t>R</w:t>
      </w:r>
      <w:r>
        <w:rPr>
          <w:rFonts w:ascii="宋体;SimSun" w:hAnsi="宋体;SimSun" w:cs="宋体;SimSun"/>
          <w:color w:val="000000"/>
          <w:szCs w:val="21"/>
        </w:rPr>
        <w:t>，回路上其余部分的电阻不计，在导轨平面内两导轨间有一竖直向下的匀强磁场。开始时，导体棒处于静止状态，剪断细线后，导体棒在运动过程中</w:t>
      </w:r>
      <w:r>
        <w:rPr>
          <w:rFonts w:cs="宋体;SimSun" w:ascii="宋体;SimSun" w:hAnsi="宋体;SimSun"/>
          <w:color w:val="000000"/>
          <w:szCs w:val="21"/>
        </w:rPr>
        <w:tab/>
        <w:tab/>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78">
                <wp:simplePos x="0" y="0"/>
                <wp:positionH relativeFrom="column">
                  <wp:posOffset>3067050</wp:posOffset>
                </wp:positionH>
                <wp:positionV relativeFrom="paragraph">
                  <wp:posOffset>626110</wp:posOffset>
                </wp:positionV>
                <wp:extent cx="1533525" cy="1172845"/>
                <wp:effectExtent l="0" t="0" r="0" b="0"/>
                <wp:wrapNone/>
                <wp:docPr id="7" name="Frame3"/>
                <a:graphic xmlns:a="http://schemas.openxmlformats.org/drawingml/2006/main">
                  <a:graphicData uri="http://schemas.microsoft.com/office/word/2010/wordprocessingShape">
                    <wps:wsp>
                      <wps:cNvSpPr txBox="1"/>
                      <wps:spPr>
                        <a:xfrm>
                          <a:off x="0" y="0"/>
                          <a:ext cx="1533525" cy="1172845"/>
                        </a:xfrm>
                        <a:prstGeom prst="rect"/>
                        <a:solidFill>
                          <a:srgbClr val="FFFFFF">
                            <a:alpha val="0"/>
                          </a:srgbClr>
                        </a:solidFill>
                      </wps:spPr>
                      <wps:txbx>
                        <w:txbxContent>
                          <w:p>
                            <w:pPr>
                              <w:pStyle w:val="Normal"/>
                              <w:rPr/>
                            </w:pPr>
                            <w:r>
                              <w:rPr/>
                              <w:drawing>
                                <wp:inline distT="0" distB="0" distL="0" distR="0">
                                  <wp:extent cx="1277620" cy="1116330"/>
                                  <wp:effectExtent l="0" t="0" r="0" b="0"/>
                                  <wp:docPr id="8" name="图片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62" descr=""/>
                                          <pic:cNvPicPr>
                                            <a:picLocks noChangeAspect="1" noChangeArrowheads="1"/>
                                          </pic:cNvPicPr>
                                        </pic:nvPicPr>
                                        <pic:blipFill>
                                          <a:blip r:embed="rId10"/>
                                          <a:srcRect l="-15" t="-17" r="-15" b="-17"/>
                                          <a:stretch>
                                            <a:fillRect/>
                                          </a:stretch>
                                        </pic:blipFill>
                                        <pic:spPr bwMode="auto">
                                          <a:xfrm>
                                            <a:off x="0" y="0"/>
                                            <a:ext cx="1277620" cy="11163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5pt;height:92.35pt;mso-wrap-distance-left:9.05pt;mso-wrap-distance-right:9.05pt;mso-wrap-distance-top:0pt;mso-wrap-distance-bottom:0pt;margin-top:49.3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277620" cy="1116330"/>
                            <wp:effectExtent l="0" t="0" r="0" b="0"/>
                            <wp:docPr id="9" name="图片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62" descr=""/>
                                    <pic:cNvPicPr>
                                      <a:picLocks noChangeAspect="1" noChangeArrowheads="1"/>
                                    </pic:cNvPicPr>
                                  </pic:nvPicPr>
                                  <pic:blipFill>
                                    <a:blip r:embed="rId11"/>
                                    <a:srcRect l="-15" t="-17" r="-15" b="-17"/>
                                    <a:stretch>
                                      <a:fillRect/>
                                    </a:stretch>
                                  </pic:blipFill>
                                  <pic:spPr bwMode="auto">
                                    <a:xfrm>
                                      <a:off x="0" y="0"/>
                                      <a:ext cx="1277620" cy="11163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．回路中有感应电动势</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．两根导体棒所受安培力的方向相同</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．两根导体棒和弹簧构成的系统动量守恒，</w:t>
      </w:r>
    </w:p>
    <w:p>
      <w:pPr>
        <w:pStyle w:val="Normal"/>
        <w:tabs>
          <w:tab w:val="left" w:pos="420" w:leader="none"/>
          <w:tab w:val="left" w:pos="2310" w:leader="none"/>
          <w:tab w:val="left" w:pos="4200" w:leader="none"/>
          <w:tab w:val="left" w:pos="6090" w:leader="none"/>
          <w:tab w:val="left" w:pos="7560" w:leader="none"/>
        </w:tabs>
        <w:snapToGrid w:val="false"/>
        <w:ind w:left="420" w:firstLine="210"/>
        <w:rPr>
          <w:rFonts w:ascii="宋体;SimSun" w:hAnsi="宋体;SimSun" w:cs="宋体;SimSun"/>
          <w:color w:val="000000"/>
          <w:szCs w:val="21"/>
        </w:rPr>
      </w:pPr>
      <w:r>
        <w:rPr>
          <w:rFonts w:ascii="宋体;SimSun" w:hAnsi="宋体;SimSun" w:cs="宋体;SimSun"/>
          <w:color w:val="000000"/>
          <w:szCs w:val="21"/>
        </w:rPr>
        <w:t>机械能守恒</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．两根导体棒和弹簧构成的系统动量不守恒，</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机械能不守恒</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．光纤通信是一种现代通信手段，它可以提供大容量、高速度、高质量的通信服务，目前，我国正在大力建设高质量的宽带光纤通信网络，下列说法正确的是</w:t>
      </w:r>
      <w:r>
        <w:rPr>
          <w:rFonts w:cs="宋体;SimSun" w:ascii="宋体;SimSun" w:hAnsi="宋体;SimSun"/>
          <w:color w:val="000000"/>
          <w:szCs w:val="21"/>
        </w:rPr>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．光纤通信利用光作为载体来传递信息</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．光导纤维传递光信号是利用光的衍射原理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．光导纤维传递光信号是利用光的色散原理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．目前广泛应用的光导纤维是一种非常细的特制玻璃丝</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．关于电磁场和电磁波，下列说法正确的是</w:t>
      </w:r>
      <w:r>
        <w:rPr>
          <w:rFonts w:cs="宋体;SimSun" w:ascii="宋体;SimSun" w:hAnsi="宋体;SimSun"/>
          <w:color w:val="000000"/>
          <w:szCs w:val="21"/>
        </w:rPr>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．电磁波是横波</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．电磁波的传播需要介质</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．电磁波能产生干涉和衍射现象</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．电磁波中电场和磁场的方向处处相互垂直</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．钳形电流表的外形和结构如图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）中电流表的读数为</w:t>
      </w:r>
      <w:r>
        <w:rPr>
          <w:rFonts w:cs="宋体;SimSun" w:ascii="宋体;SimSun" w:hAnsi="宋体;SimSun"/>
          <w:color w:val="000000"/>
          <w:szCs w:val="21"/>
        </w:rPr>
        <w:t>1</w:t>
      </w:r>
      <w:r>
        <w:rPr>
          <w:rFonts w:cs="宋体;SimSun" w:ascii="宋体;SimSun" w:hAnsi="宋体;SimSun"/>
          <w:color w:val="000000"/>
          <w:szCs w:val="21"/>
        </w:rPr>
        <w:t>.2A</w:t>
      </w:r>
      <w:r>
        <w:rPr>
          <w:rFonts w:ascii="宋体;SimSun" w:hAnsi="宋体;SimSun" w:cs="宋体;SimSun"/>
          <w:color w:val="000000"/>
          <w:szCs w:val="21"/>
        </w:rPr>
        <w:t>。图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）中用同一电览线绕了</w:t>
      </w:r>
      <w:r>
        <w:rPr>
          <w:rFonts w:cs="宋体;SimSun" w:ascii="宋体;SimSun" w:hAnsi="宋体;SimSun"/>
          <w:color w:val="000000"/>
          <w:szCs w:val="21"/>
        </w:rPr>
        <w:t>3</w:t>
      </w:r>
      <w:r>
        <w:rPr>
          <w:rFonts w:ascii="宋体;SimSun" w:hAnsi="宋体;SimSun" w:cs="宋体;SimSun"/>
          <w:color w:val="000000"/>
          <w:szCs w:val="21"/>
        </w:rPr>
        <w:t>匝，则</w:t>
      </w:r>
      <w:r>
        <w:rPr>
          <w:rFonts w:cs="宋体;SimSun" w:ascii="宋体;SimSun" w:hAnsi="宋体;SimSun"/>
          <w:color w:val="000000"/>
          <w:szCs w:val="21"/>
        </w:rPr>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．这种电流表能测直流电流，图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79">
                <wp:simplePos x="0" y="0"/>
                <wp:positionH relativeFrom="column">
                  <wp:posOffset>2933700</wp:posOffset>
                </wp:positionH>
                <wp:positionV relativeFrom="paragraph">
                  <wp:posOffset>121920</wp:posOffset>
                </wp:positionV>
                <wp:extent cx="2199005" cy="1664335"/>
                <wp:effectExtent l="0" t="0" r="0" b="0"/>
                <wp:wrapNone/>
                <wp:docPr id="10" name="Frame4"/>
                <a:graphic xmlns:a="http://schemas.openxmlformats.org/drawingml/2006/main">
                  <a:graphicData uri="http://schemas.microsoft.com/office/word/2010/wordprocessingShape">
                    <wps:wsp>
                      <wps:cNvSpPr txBox="1"/>
                      <wps:spPr>
                        <a:xfrm>
                          <a:off x="0" y="0"/>
                          <a:ext cx="2199005" cy="1664335"/>
                        </a:xfrm>
                        <a:prstGeom prst="rect"/>
                        <a:solidFill>
                          <a:srgbClr val="FFFFFF">
                            <a:alpha val="0"/>
                          </a:srgbClr>
                        </a:solidFill>
                      </wps:spPr>
                      <wps:txbx>
                        <w:txbxContent>
                          <w:p>
                            <w:pPr>
                              <w:pStyle w:val="Normal"/>
                              <w:rPr/>
                            </w:pPr>
                            <w:r>
                              <w:rPr/>
                              <w:drawing>
                                <wp:inline distT="0" distB="0" distL="0" distR="0">
                                  <wp:extent cx="2005965" cy="1577340"/>
                                  <wp:effectExtent l="0" t="0" r="0" b="0"/>
                                  <wp:docPr id="11" name="图片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96" descr=""/>
                                          <pic:cNvPicPr>
                                            <a:picLocks noChangeAspect="1" noChangeArrowheads="1"/>
                                          </pic:cNvPicPr>
                                        </pic:nvPicPr>
                                        <pic:blipFill>
                                          <a:blip r:embed="rId12"/>
                                          <a:srcRect l="-11" t="-14" r="-11" b="-14"/>
                                          <a:stretch>
                                            <a:fillRect/>
                                          </a:stretch>
                                        </pic:blipFill>
                                        <pic:spPr bwMode="auto">
                                          <a:xfrm>
                                            <a:off x="0" y="0"/>
                                            <a:ext cx="2005965" cy="1577340"/>
                                          </a:xfrm>
                                          <a:prstGeom prst="rect">
                                            <a:avLst/>
                                          </a:prstGeom>
                                        </pic:spPr>
                                      </pic:pic>
                                    </a:graphicData>
                                  </a:graphic>
                                </wp:inline>
                              </w:drawing>
                            </w:r>
                            <w:r>
                              <w:rPr/>
                              <w:object w:dxaOrig="3330" w:dyaOrig="259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58pt;height:123.15pt" filled="f" o:ole="">
                                  <v:imagedata r:id="rId14" o:title=""/>
                                </v:shape>
                                <o:OLEObject Type="Embed" ProgID="" ShapeID="ole_rId13" DrawAspect="Content" ObjectID="_968405724" r:id="rId13"/>
                              </w:object>
                            </w:r>
                          </w:p>
                        </w:txbxContent>
                      </wps:txbx>
                      <wps:bodyPr anchor="t" lIns="92075" tIns="46355" rIns="92075" bIns="46355">
                        <a:noAutofit/>
                      </wps:bodyPr>
                    </wps:wsp>
                  </a:graphicData>
                </a:graphic>
              </wp:anchor>
            </w:drawing>
          </mc:Choice>
          <mc:Fallback>
            <w:pict>
              <v:rect fillcolor="#FFFFFF" style="position:absolute;rotation:-0;width:173.15pt;height:131.05pt;mso-wrap-distance-left:9.05pt;mso-wrap-distance-right:9.05pt;mso-wrap-distance-top:0pt;mso-wrap-distance-bottom:0pt;margin-top:9.6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2005965" cy="1577340"/>
                            <wp:effectExtent l="0" t="0" r="0" b="0"/>
                            <wp:docPr id="12" name="图片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96" descr=""/>
                                    <pic:cNvPicPr>
                                      <a:picLocks noChangeAspect="1" noChangeArrowheads="1"/>
                                    </pic:cNvPicPr>
                                  </pic:nvPicPr>
                                  <pic:blipFill>
                                    <a:blip r:embed="rId15"/>
                                    <a:srcRect l="-11" t="-14" r="-11" b="-14"/>
                                    <a:stretch>
                                      <a:fillRect/>
                                    </a:stretch>
                                  </pic:blipFill>
                                  <pic:spPr bwMode="auto">
                                    <a:xfrm>
                                      <a:off x="0" y="0"/>
                                      <a:ext cx="2005965" cy="1577340"/>
                                    </a:xfrm>
                                    <a:prstGeom prst="rect">
                                      <a:avLst/>
                                    </a:prstGeom>
                                  </pic:spPr>
                                </pic:pic>
                              </a:graphicData>
                            </a:graphic>
                          </wp:inline>
                        </w:drawing>
                      </w:r>
                      <w:r>
                        <w:rPr/>
                        <w:object w:dxaOrig="3330" w:dyaOrig="259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58pt;height:123.15pt" filled="f" o:ole="">
                            <v:imagedata r:id="rId17" o:title=""/>
                          </v:shape>
                          <o:OLEObject Type="Embed" ProgID="" ShapeID="ole_rId16" DrawAspect="Content" ObjectID="_149692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2</w:t>
      </w:r>
      <w:r>
        <w:rPr>
          <w:rFonts w:cs="宋体;SimSun" w:ascii="宋体;SimSun" w:hAnsi="宋体;SimSun"/>
          <w:color w:val="000000"/>
          <w:szCs w:val="21"/>
        </w:rPr>
        <w:t>.4A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．这种电流表能测交流电流，图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0</w:t>
      </w:r>
      <w:r>
        <w:rPr>
          <w:rFonts w:cs="宋体;SimSun" w:ascii="宋体;SimSun" w:hAnsi="宋体;SimSun"/>
          <w:color w:val="000000"/>
          <w:szCs w:val="21"/>
        </w:rPr>
        <w:t>.4A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．这种电流表能测交流电流，图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3</w:t>
      </w:r>
      <w:r>
        <w:rPr>
          <w:rFonts w:cs="宋体;SimSun" w:ascii="宋体;SimSun" w:hAnsi="宋体;SimSun"/>
          <w:color w:val="000000"/>
          <w:szCs w:val="21"/>
        </w:rPr>
        <w:t>.6A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．这种电流表既能测直流电流，又能测交</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）的读数为</w:t>
      </w:r>
      <w:r>
        <w:rPr>
          <w:rFonts w:cs="宋体;SimSun" w:ascii="宋体;SimSun" w:hAnsi="宋体;SimSun"/>
          <w:color w:val="000000"/>
          <w:szCs w:val="21"/>
        </w:rPr>
        <w:t>3</w:t>
      </w:r>
      <w:r>
        <w:rPr>
          <w:rFonts w:cs="宋体;SimSun" w:ascii="宋体;SimSun" w:hAnsi="宋体;SimSun"/>
          <w:color w:val="000000"/>
          <w:szCs w:val="21"/>
        </w:rPr>
        <w:t>.6A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w:t>
      </w:r>
      <w:r>
        <w:rPr>
          <w:rFonts w:ascii="宋体;SimSun" w:hAnsi="宋体;SimSun" w:cs="宋体;SimSun"/>
          <w:color w:val="000000"/>
          <w:spacing w:val="-12"/>
          <w:szCs w:val="21"/>
        </w:rPr>
        <w:t>竖直放置的一对平行金属板的左极板上用绝缘线悬挂了一个带正电的小球，将平行金属板按图</w:t>
      </w:r>
      <w:r>
        <w:rPr>
          <w:rFonts w:cs="宋体;SimSun" w:ascii="宋体;SimSun" w:hAnsi="宋体;SimSun"/>
          <w:color w:val="000000"/>
          <w:spacing w:val="-12"/>
          <w:szCs w:val="21"/>
        </w:rPr>
        <w:t>5</w:t>
      </w:r>
      <w:r>
        <w:rPr>
          <w:rFonts w:ascii="宋体;SimSun" w:hAnsi="宋体;SimSun" w:cs="宋体;SimSun"/>
          <w:color w:val="000000"/>
          <w:spacing w:val="-12"/>
          <w:szCs w:val="21"/>
        </w:rPr>
        <w:t>所示的电路图连接。绝缘线与左极板的夹角为</w:t>
      </w:r>
      <w:r>
        <w:rPr>
          <w:rFonts w:ascii="宋体;SimSun" w:hAnsi="宋体;SimSun" w:cs="宋体;SimSun"/>
          <w:color w:val="000000"/>
          <w:spacing w:val="-12"/>
          <w:szCs w:val="21"/>
        </w:rPr>
      </w:r>
      <m:oMath xmlns:m="http://schemas.openxmlformats.org/officeDocument/2006/math">
        <m:r>
          <w:rPr>
            <w:rFonts w:ascii="Cambria Math" w:hAnsi="Cambria Math"/>
          </w:rPr>
          <m:t xml:space="preserve">θ</m:t>
        </m:r>
      </m:oMath>
      <w:r>
        <w:rPr>
          <w:rFonts w:ascii="宋体;SimSun" w:hAnsi="宋体;SimSun" w:cs="宋体;SimSun"/>
          <w:color w:val="000000"/>
          <w:spacing w:val="-12"/>
          <w:szCs w:val="21"/>
        </w:rPr>
        <w:t>，当滑动变阻器</w:t>
      </w:r>
      <w:r>
        <w:rPr>
          <w:rFonts w:cs="宋体;SimSun" w:ascii="宋体;SimSun" w:hAnsi="宋体;SimSun"/>
          <w:color w:val="000000"/>
          <w:spacing w:val="-12"/>
          <w:szCs w:val="21"/>
        </w:rPr>
        <w:t>R</w:t>
      </w:r>
      <w:r>
        <w:rPr>
          <w:rFonts w:ascii="宋体;SimSun" w:hAnsi="宋体;SimSun" w:cs="宋体;SimSun"/>
          <w:color w:val="000000"/>
          <w:spacing w:val="-12"/>
          <w:szCs w:val="21"/>
        </w:rPr>
        <w:t>的滑片在</w:t>
      </w:r>
      <w:r>
        <w:rPr>
          <w:rFonts w:cs="宋体;SimSun" w:ascii="宋体;SimSun" w:hAnsi="宋体;SimSun"/>
          <w:i/>
          <w:iCs/>
          <w:color w:val="000000"/>
          <w:spacing w:val="-12"/>
          <w:szCs w:val="21"/>
        </w:rPr>
        <w:t>a</w:t>
      </w:r>
      <w:r>
        <w:rPr>
          <w:rFonts w:ascii="宋体;SimSun" w:hAnsi="宋体;SimSun" w:cs="宋体;SimSun"/>
          <w:color w:val="000000"/>
          <w:spacing w:val="-12"/>
          <w:szCs w:val="21"/>
        </w:rPr>
        <w:t>位置时，电流表的读数为</w:t>
      </w:r>
      <w:r>
        <w:rPr>
          <w:rFonts w:cs="宋体;SimSun" w:ascii="宋体;SimSun" w:hAnsi="宋体;SimSun"/>
          <w:color w:val="000000"/>
          <w:spacing w:val="-12"/>
          <w:szCs w:val="21"/>
        </w:rPr>
        <w:t>I</w:t>
      </w:r>
      <w:r>
        <w:rPr>
          <w:rFonts w:cs="宋体;SimSun" w:ascii="宋体;SimSun" w:hAnsi="宋体;SimSun"/>
          <w:color w:val="000000"/>
          <w:spacing w:val="-12"/>
          <w:szCs w:val="21"/>
          <w:vertAlign w:val="subscript"/>
        </w:rPr>
        <w:t>1</w:t>
      </w:r>
      <w:r>
        <w:rPr>
          <w:rFonts w:ascii="宋体;SimSun" w:hAnsi="宋体;SimSun" w:cs="宋体;SimSun"/>
          <w:color w:val="000000"/>
          <w:spacing w:val="-12"/>
          <w:szCs w:val="21"/>
        </w:rPr>
        <w:t>，夹角为</w:t>
      </w:r>
      <w:r>
        <w:rPr>
          <w:rFonts w:ascii="宋体;SimSun" w:hAnsi="宋体;SimSun" w:cs="宋体;SimSun"/>
          <w:color w:val="000000"/>
          <w:spacing w:val="-12"/>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rFonts w:ascii="宋体;SimSun" w:hAnsi="宋体;SimSun" w:cs="宋体;SimSun"/>
          <w:color w:val="000000"/>
          <w:spacing w:val="-12"/>
          <w:szCs w:val="21"/>
        </w:rPr>
        <w:t>；当滑片在</w:t>
      </w:r>
      <w:r>
        <w:rPr>
          <w:rFonts w:cs="宋体;SimSun" w:ascii="宋体;SimSun" w:hAnsi="宋体;SimSun"/>
          <w:color w:val="000000"/>
          <w:spacing w:val="-12"/>
          <w:szCs w:val="21"/>
        </w:rPr>
        <w:t>b</w:t>
      </w:r>
      <w:r>
        <w:rPr>
          <w:rFonts w:ascii="宋体;SimSun" w:hAnsi="宋体;SimSun" w:cs="宋体;SimSun"/>
          <w:color w:val="000000"/>
          <w:spacing w:val="-12"/>
          <w:szCs w:val="21"/>
        </w:rPr>
        <w:t>位置时，电流表的读数为</w:t>
      </w:r>
      <w:r>
        <w:rPr>
          <w:rFonts w:cs="宋体;SimSun" w:ascii="宋体;SimSun" w:hAnsi="宋体;SimSun"/>
          <w:color w:val="000000"/>
          <w:spacing w:val="-12"/>
          <w:szCs w:val="21"/>
        </w:rPr>
        <w:t>I</w:t>
      </w:r>
      <w:r>
        <w:rPr>
          <w:rFonts w:cs="宋体;SimSun" w:ascii="宋体;SimSun" w:hAnsi="宋体;SimSun"/>
          <w:color w:val="000000"/>
          <w:spacing w:val="-12"/>
          <w:szCs w:val="21"/>
          <w:vertAlign w:val="subscript"/>
        </w:rPr>
        <w:t>2</w:t>
      </w:r>
      <w:r>
        <w:rPr>
          <w:rFonts w:ascii="宋体;SimSun" w:hAnsi="宋体;SimSun" w:cs="宋体;SimSun"/>
          <w:color w:val="000000"/>
          <w:spacing w:val="-12"/>
          <w:szCs w:val="21"/>
        </w:rPr>
        <w:t>，</w:t>
      </w:r>
      <w:r>
        <w:rPr>
          <w:rFonts w:cs="宋体;SimSun" w:ascii="宋体;SimSun" w:hAnsi="宋体;SimSun"/>
          <w:color w:val="000000"/>
          <w:spacing w:val="-12"/>
          <w:szCs w:val="21"/>
        </w:rPr>
        <w:t xml:space="preserve">GUW QE O </w:t>
      </w:r>
      <w:r>
        <w:rPr>
          <w:rFonts w:cs="宋体;SimSun" w:ascii="宋体;SimSun" w:hAnsi="宋体;SimSun"/>
          <w:color w:val="000000"/>
          <w:spacing w:val="-12"/>
          <w:szCs w:val="21"/>
        </w:rPr>
      </w:r>
      <m:oMath xmlns:m="http://schemas.openxmlformats.org/officeDocument/2006/math">
        <m:sSub>
          <m:e>
            <m:r>
              <w:rPr>
                <w:rFonts w:ascii="Cambria Math" w:hAnsi="Cambria Math"/>
              </w:rPr>
              <m:t xml:space="preserve">θ</m:t>
            </m:r>
          </m:e>
          <m:sub>
            <m:r>
              <w:rPr>
                <w:rFonts w:ascii="Cambria Math" w:hAnsi="Cambria Math"/>
              </w:rPr>
              <m:t xml:space="preserve">2</m:t>
            </m:r>
          </m:sub>
        </m:sSub>
      </m:oMath>
      <w:r>
        <w:rPr>
          <w:rFonts w:ascii="宋体;SimSun" w:hAnsi="宋体;SimSun" w:cs="宋体;SimSun"/>
          <w:color w:val="000000"/>
          <w:spacing w:val="-12"/>
          <w:szCs w:val="21"/>
        </w:rPr>
        <w:t>，则</w:t>
      </w:r>
      <w:r>
        <w:rPr>
          <w:rFonts w:cs="宋体;SimSun" w:ascii="宋体;SimSun" w:hAnsi="宋体;SimSun"/>
          <w:color w:val="000000"/>
          <w:szCs w:val="21"/>
        </w:rPr>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80">
                <wp:simplePos x="0" y="0"/>
                <wp:positionH relativeFrom="column">
                  <wp:posOffset>2933700</wp:posOffset>
                </wp:positionH>
                <wp:positionV relativeFrom="paragraph">
                  <wp:posOffset>651510</wp:posOffset>
                </wp:positionV>
                <wp:extent cx="1318895" cy="1365250"/>
                <wp:effectExtent l="0" t="0" r="0" b="0"/>
                <wp:wrapNone/>
                <wp:docPr id="13" name="Frame5"/>
                <a:graphic xmlns:a="http://schemas.openxmlformats.org/drawingml/2006/main">
                  <a:graphicData uri="http://schemas.microsoft.com/office/word/2010/wordprocessingShape">
                    <wps:wsp>
                      <wps:cNvSpPr txBox="1"/>
                      <wps:spPr>
                        <a:xfrm>
                          <a:off x="0" y="0"/>
                          <a:ext cx="1318895" cy="1365250"/>
                        </a:xfrm>
                        <a:prstGeom prst="rect"/>
                        <a:solidFill>
                          <a:srgbClr val="FFFFFF">
                            <a:alpha val="0"/>
                          </a:srgbClr>
                        </a:solidFill>
                      </wps:spPr>
                      <wps:txbx>
                        <w:txbxContent>
                          <w:p>
                            <w:pPr>
                              <w:pStyle w:val="Normal"/>
                              <w:rPr/>
                            </w:pPr>
                            <w:r>
                              <w:rPr/>
                              <w:drawing>
                                <wp:inline distT="0" distB="0" distL="0" distR="0">
                                  <wp:extent cx="1136015" cy="1089025"/>
                                  <wp:effectExtent l="0" t="0" r="0" b="0"/>
                                  <wp:docPr id="14" name="图片 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33" descr=""/>
                                          <pic:cNvPicPr>
                                            <a:picLocks noChangeAspect="1" noChangeArrowheads="1"/>
                                          </pic:cNvPicPr>
                                        </pic:nvPicPr>
                                        <pic:blipFill>
                                          <a:blip r:embed="rId18"/>
                                          <a:srcRect l="-16" t="-16" r="-16" b="-16"/>
                                          <a:stretch>
                                            <a:fillRect/>
                                          </a:stretch>
                                        </pic:blipFill>
                                        <pic:spPr bwMode="auto">
                                          <a:xfrm>
                                            <a:off x="0" y="0"/>
                                            <a:ext cx="1136015" cy="1089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3.85pt;height:107.5pt;mso-wrap-distance-left:9.05pt;mso-wrap-distance-right:9.05pt;mso-wrap-distance-top:0pt;mso-wrap-distance-bottom:0pt;margin-top:51.3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1136015" cy="1089025"/>
                            <wp:effectExtent l="0" t="0" r="0" b="0"/>
                            <wp:docPr id="15" name="图片 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33" descr=""/>
                                    <pic:cNvPicPr>
                                      <a:picLocks noChangeAspect="1" noChangeArrowheads="1"/>
                                    </pic:cNvPicPr>
                                  </pic:nvPicPr>
                                  <pic:blipFill>
                                    <a:blip r:embed="rId19"/>
                                    <a:srcRect l="-16" t="-16" r="-16" b="-16"/>
                                    <a:stretch>
                                      <a:fillRect/>
                                    </a:stretch>
                                  </pic:blipFill>
                                  <pic:spPr bwMode="auto">
                                    <a:xfrm>
                                      <a:off x="0" y="0"/>
                                      <a:ext cx="1136015" cy="1089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jc w:val="center"/>
        <w:rPr>
          <w:rFonts w:ascii="宋体;SimSun" w:hAnsi="宋体;SimSun" w:cs="宋体;SimSun"/>
          <w:color w:val="000000"/>
          <w:szCs w:val="21"/>
        </w:rPr>
      </w:pPr>
      <w:r>
        <w:rPr>
          <w:rFonts w:ascii="宋体;SimSun" w:hAnsi="宋体;SimSun" w:cs="宋体;SimSun"/>
          <w:color w:val="000000"/>
          <w:szCs w:val="21"/>
        </w:rPr>
        <w:t>第二部分  非选择题（共</w:t>
      </w:r>
      <w:r>
        <w:rPr>
          <w:rFonts w:cs="宋体;SimSun" w:ascii="宋体;SimSun" w:hAnsi="宋体;SimSun"/>
          <w:color w:val="000000"/>
          <w:szCs w:val="21"/>
        </w:rPr>
        <w:t>110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二、本题共</w:t>
      </w:r>
      <w:r>
        <w:rPr>
          <w:rFonts w:cs="宋体;SimSun" w:ascii="宋体;SimSun" w:hAnsi="宋体;SimSun"/>
          <w:color w:val="000000"/>
          <w:szCs w:val="21"/>
        </w:rPr>
        <w:t>8</w:t>
      </w:r>
      <w:r>
        <w:rPr>
          <w:rFonts w:ascii="宋体;SimSun" w:hAnsi="宋体;SimSun" w:cs="宋体;SimSun"/>
          <w:color w:val="000000"/>
          <w:szCs w:val="21"/>
        </w:rPr>
        <w:t>小题，共</w:t>
      </w:r>
      <w:r>
        <w:rPr>
          <w:rFonts w:cs="宋体;SimSun" w:ascii="宋体;SimSun" w:hAnsi="宋体;SimSun"/>
          <w:color w:val="000000"/>
          <w:szCs w:val="21"/>
        </w:rPr>
        <w:t>110</w:t>
      </w:r>
      <w:r>
        <w:rPr>
          <w:rFonts w:ascii="宋体;SimSun" w:hAnsi="宋体;SimSun" w:cs="宋体;SimSun"/>
          <w:color w:val="000000"/>
          <w:szCs w:val="21"/>
        </w:rPr>
        <w:t>分。按题目要求作答。解答题应写出必要的文字说明、方程式和重要演算步骤。只写出最后答案的不能得分。有数值计算的题，答案中必须明确写出数值和单位。</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）如图</w:t>
      </w:r>
      <w:r>
        <w:rPr>
          <w:rFonts w:cs="宋体;SimSun" w:ascii="宋体;SimSun" w:hAnsi="宋体;SimSun"/>
          <w:color w:val="000000"/>
          <w:szCs w:val="21"/>
        </w:rPr>
        <w:t>6</w:t>
      </w:r>
      <w:r>
        <w:rPr>
          <w:rFonts w:ascii="宋体;SimSun" w:hAnsi="宋体;SimSun" w:cs="宋体;SimSun"/>
          <w:color w:val="000000"/>
          <w:szCs w:val="21"/>
        </w:rPr>
        <w:t>所示，在“用双缝干涉测光的波长”实验中，光具座上放置的光学元件依次为①光源、②</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、③</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、④</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、⑤遮光筒、⑥光屏，对于某种单色光，为增加相邻亮纹（暗纹）间的距离，可采取</w:t>
      </w:r>
      <w:r>
        <w:rPr>
          <w:rFonts w:ascii="宋体;SimSun" w:hAnsi="宋体;SimSun" w:cs="宋体;SimSun"/>
          <w:color w:val="000000"/>
          <w:szCs w:val="21"/>
          <w:u w:val="single"/>
        </w:rPr>
        <w:t xml:space="preserve">                       </w:t>
      </w:r>
      <w:r>
        <w:rPr>
          <w:rFonts w:ascii="宋体;SimSun" w:hAnsi="宋体;SimSun" w:cs="宋体;SimSun"/>
          <w:color w:val="000000"/>
          <w:szCs w:val="21"/>
        </w:rPr>
        <w:t>或</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的方法。</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1">
                <wp:simplePos x="0" y="0"/>
                <wp:positionH relativeFrom="column">
                  <wp:posOffset>333375</wp:posOffset>
                </wp:positionH>
                <wp:positionV relativeFrom="paragraph">
                  <wp:posOffset>127000</wp:posOffset>
                </wp:positionV>
                <wp:extent cx="3695700" cy="1127125"/>
                <wp:effectExtent l="0" t="0" r="0" b="0"/>
                <wp:wrapNone/>
                <wp:docPr id="16" name="Frame6"/>
                <a:graphic xmlns:a="http://schemas.openxmlformats.org/drawingml/2006/main">
                  <a:graphicData uri="http://schemas.microsoft.com/office/word/2010/wordprocessingShape">
                    <wps:wsp>
                      <wps:cNvSpPr txBox="1"/>
                      <wps:spPr>
                        <a:xfrm>
                          <a:off x="0" y="0"/>
                          <a:ext cx="3695700" cy="1127125"/>
                        </a:xfrm>
                        <a:prstGeom prst="rect"/>
                        <a:solidFill>
                          <a:srgbClr val="FFFFFF">
                            <a:alpha val="0"/>
                          </a:srgbClr>
                        </a:solidFill>
                      </wps:spPr>
                      <wps:txbx>
                        <w:txbxContent>
                          <w:p>
                            <w:pPr>
                              <w:pStyle w:val="Normal"/>
                              <w:rPr/>
                            </w:pPr>
                            <w:r>
                              <w:rPr/>
                              <w:drawing>
                                <wp:inline distT="0" distB="0" distL="0" distR="0">
                                  <wp:extent cx="3573780" cy="1065530"/>
                                  <wp:effectExtent l="0" t="0" r="0" b="0"/>
                                  <wp:docPr id="17" name="图片 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74" descr=""/>
                                          <pic:cNvPicPr>
                                            <a:picLocks noChangeAspect="1" noChangeArrowheads="1"/>
                                          </pic:cNvPicPr>
                                        </pic:nvPicPr>
                                        <pic:blipFill>
                                          <a:blip r:embed="rId20"/>
                                          <a:srcRect l="-8" t="-26" r="-8" b="-26"/>
                                          <a:stretch>
                                            <a:fillRect/>
                                          </a:stretch>
                                        </pic:blipFill>
                                        <pic:spPr bwMode="auto">
                                          <a:xfrm>
                                            <a:off x="0" y="0"/>
                                            <a:ext cx="3573780" cy="1065530"/>
                                          </a:xfrm>
                                          <a:prstGeom prst="rect">
                                            <a:avLst/>
                                          </a:prstGeom>
                                        </pic:spPr>
                                      </pic:pic>
                                    </a:graphicData>
                                  </a:graphic>
                                </wp:inline>
                              </w:drawing>
                            </w:r>
                            <w:r>
                              <w:rPr/>
                              <w:object w:dxaOrig="7214" w:dyaOrig="2234">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81.35pt;height:86.85pt" filled="f" o:ole="">
                                  <v:imagedata r:id="rId22" o:title=""/>
                                </v:shape>
                                <o:OLEObject Type="Embed" ProgID="" ShapeID="ole_rId21" DrawAspect="Content" ObjectID="_1629039947" r:id="rId21"/>
                              </w:object>
                            </w:r>
                          </w:p>
                        </w:txbxContent>
                      </wps:txbx>
                      <wps:bodyPr anchor="t" lIns="92075" tIns="46355" rIns="92075" bIns="46355">
                        <a:noAutofit/>
                      </wps:bodyPr>
                    </wps:wsp>
                  </a:graphicData>
                </a:graphic>
              </wp:anchor>
            </w:drawing>
          </mc:Choice>
          <mc:Fallback>
            <w:pict>
              <v:rect fillcolor="#FFFFFF" style="position:absolute;rotation:-0;width:291pt;height:88.75pt;mso-wrap-distance-left:9.05pt;mso-wrap-distance-right:9.05pt;mso-wrap-distance-top:0pt;mso-wrap-distance-bottom:0pt;margin-top:10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3573780" cy="1065530"/>
                            <wp:effectExtent l="0" t="0" r="0" b="0"/>
                            <wp:docPr id="18" name="图片 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74" descr=""/>
                                    <pic:cNvPicPr>
                                      <a:picLocks noChangeAspect="1" noChangeArrowheads="1"/>
                                    </pic:cNvPicPr>
                                  </pic:nvPicPr>
                                  <pic:blipFill>
                                    <a:blip r:embed="rId23"/>
                                    <a:srcRect l="-8" t="-26" r="-8" b="-26"/>
                                    <a:stretch>
                                      <a:fillRect/>
                                    </a:stretch>
                                  </pic:blipFill>
                                  <pic:spPr bwMode="auto">
                                    <a:xfrm>
                                      <a:off x="0" y="0"/>
                                      <a:ext cx="3573780" cy="1065530"/>
                                    </a:xfrm>
                                    <a:prstGeom prst="rect">
                                      <a:avLst/>
                                    </a:prstGeom>
                                  </pic:spPr>
                                </pic:pic>
                              </a:graphicData>
                            </a:graphic>
                          </wp:inline>
                        </w:drawing>
                      </w:r>
                      <w:r>
                        <w:rPr/>
                        <w:object w:dxaOrig="7214" w:dyaOrig="223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81.35pt;height:86.85pt" filled="f" o:ole="">
                            <v:imagedata r:id="rId25" o:title=""/>
                          </v:shape>
                          <o:OLEObject Type="Embed" ProgID="" ShapeID="ole_rId24" DrawAspect="Content" ObjectID="_74937019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）如图</w:t>
      </w:r>
      <w:r>
        <w:rPr>
          <w:rFonts w:cs="宋体;SimSun" w:ascii="宋体;SimSun" w:hAnsi="宋体;SimSun"/>
          <w:color w:val="000000"/>
          <w:szCs w:val="21"/>
        </w:rPr>
        <w:t>7</w:t>
      </w:r>
      <w:r>
        <w:rPr>
          <w:rFonts w:ascii="宋体;SimSun" w:hAnsi="宋体;SimSun" w:cs="宋体;SimSun"/>
          <w:color w:val="000000"/>
          <w:szCs w:val="21"/>
        </w:rPr>
        <w:t>所示，某同学在做“研究匀变速直线运动”实验中，由打点计时器得到表示小车运动过程的一条清晰纸带，纸带上两相邻计数点的时间间隔为</w:t>
      </w:r>
      <w:r>
        <w:rPr>
          <w:rFonts w:cs="宋体;SimSun" w:ascii="宋体;SimSun" w:hAnsi="宋体;SimSun"/>
          <w:color w:val="000000"/>
          <w:szCs w:val="21"/>
        </w:rPr>
        <w:t>T=0</w:t>
      </w:r>
      <w:r>
        <w:rPr>
          <w:rFonts w:cs="宋体;SimSun" w:ascii="宋体;SimSun" w:hAnsi="宋体;SimSun"/>
          <w:color w:val="000000"/>
          <w:szCs w:val="21"/>
        </w:rPr>
        <w:t>.10s</w:t>
      </w:r>
      <w:r>
        <w:rPr>
          <w:rFonts w:ascii="宋体;SimSun" w:hAnsi="宋体;SimSun" w:cs="宋体;SimSun"/>
          <w:color w:val="000000"/>
          <w:szCs w:val="21"/>
        </w:rPr>
        <w:t>，其中</w:t>
      </w:r>
      <w:r>
        <w:rPr>
          <w:rFonts w:cs="宋体;SimSun" w:ascii="宋体;SimSun" w:hAnsi="宋体;SimSun"/>
          <w:color w:val="000000"/>
          <w:szCs w:val="21"/>
        </w:rPr>
        <w:t>S</w:t>
      </w:r>
      <w:r>
        <w:rPr>
          <w:rFonts w:cs="宋体;SimSun" w:ascii="宋体;SimSun" w:hAnsi="宋体;SimSun"/>
          <w:color w:val="000000"/>
          <w:szCs w:val="21"/>
          <w:vertAlign w:val="subscript"/>
        </w:rPr>
        <w:t>1</w:t>
      </w:r>
      <w:r>
        <w:rPr>
          <w:rFonts w:cs="宋体;SimSun" w:ascii="宋体;SimSun" w:hAnsi="宋体;SimSun"/>
          <w:color w:val="000000"/>
          <w:szCs w:val="21"/>
        </w:rPr>
        <w:t>=7</w:t>
      </w:r>
      <w:r>
        <w:rPr>
          <w:rFonts w:cs="宋体;SimSun" w:ascii="宋体;SimSun" w:hAnsi="宋体;SimSun"/>
          <w:color w:val="000000"/>
          <w:szCs w:val="21"/>
        </w:rPr>
        <w:t>.05cm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2</w:t>
      </w:r>
      <w:r>
        <w:rPr>
          <w:rFonts w:cs="宋体;SimSun" w:ascii="宋体;SimSun" w:hAnsi="宋体;SimSun"/>
          <w:color w:val="000000"/>
          <w:szCs w:val="21"/>
        </w:rPr>
        <w:t>=7.68cm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3</w:t>
      </w:r>
      <w:r>
        <w:rPr>
          <w:rFonts w:cs="宋体;SimSun" w:ascii="宋体;SimSun" w:hAnsi="宋体;SimSun"/>
          <w:color w:val="000000"/>
          <w:szCs w:val="21"/>
        </w:rPr>
        <w:t>=8.33cm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rPr>
        <w:t>8.95cm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5</w:t>
      </w:r>
      <w:r>
        <w:rPr>
          <w:rFonts w:cs="宋体;SimSun" w:ascii="宋体;SimSun" w:hAnsi="宋体;SimSun"/>
          <w:color w:val="000000"/>
          <w:szCs w:val="21"/>
        </w:rPr>
        <w:t>=9</w:t>
      </w:r>
      <w:r>
        <w:rPr>
          <w:rFonts w:cs="宋体;SimSun" w:ascii="宋体;SimSun" w:hAnsi="宋体;SimSun"/>
          <w:color w:val="000000"/>
          <w:szCs w:val="21"/>
        </w:rPr>
        <w:t>.61cm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6</w:t>
      </w:r>
      <w:r>
        <w:rPr>
          <w:rFonts w:cs="宋体;SimSun" w:ascii="宋体;SimSun" w:hAnsi="宋体;SimSun"/>
          <w:color w:val="000000"/>
          <w:szCs w:val="21"/>
        </w:rPr>
        <w:t>=10</w:t>
      </w:r>
      <w:r>
        <w:rPr>
          <w:rFonts w:cs="宋体;SimSun" w:ascii="宋体;SimSun" w:hAnsi="宋体;SimSun"/>
          <w:color w:val="000000"/>
          <w:szCs w:val="21"/>
        </w:rPr>
        <w:t>.26cm</w:t>
      </w:r>
      <w:r>
        <w:rPr>
          <w:rFonts w:ascii="宋体;SimSun" w:hAnsi="宋体;SimSun" w:cs="宋体;SimSun"/>
          <w:color w:val="000000"/>
          <w:szCs w:val="21"/>
        </w:rPr>
        <w:t>，则</w:t>
      </w:r>
      <w:r>
        <w:rPr>
          <w:rFonts w:cs="宋体;SimSun" w:ascii="宋体;SimSun" w:hAnsi="宋体;SimSun"/>
          <w:color w:val="000000"/>
          <w:szCs w:val="21"/>
        </w:rPr>
        <w:t>A</w:t>
      </w:r>
      <w:r>
        <w:rPr>
          <w:rFonts w:ascii="宋体;SimSun" w:hAnsi="宋体;SimSun" w:cs="宋体;SimSun"/>
          <w:color w:val="000000"/>
          <w:szCs w:val="21"/>
        </w:rPr>
        <w:t>点处瞬时速度的大小是</w:t>
      </w:r>
      <w:r>
        <w:rPr>
          <w:rFonts w:ascii="宋体;SimSun" w:hAnsi="宋体;SimSun" w:cs="宋体;SimSun"/>
          <w:color w:val="000000"/>
          <w:szCs w:val="21"/>
          <w:u w:val="single"/>
        </w:rPr>
        <w:t xml:space="preserve">          </w:t>
      </w:r>
      <w:r>
        <w:rPr>
          <w:rFonts w:cs="宋体;SimSun" w:ascii="宋体;SimSun" w:hAnsi="宋体;SimSun"/>
          <w:color w:val="000000"/>
          <w:szCs w:val="21"/>
        </w:rPr>
        <w:t>m/s</w:t>
      </w:r>
      <w:r>
        <w:rPr>
          <w:rFonts w:ascii="宋体;SimSun" w:hAnsi="宋体;SimSun" w:cs="宋体;SimSun"/>
          <w:color w:val="000000"/>
          <w:szCs w:val="21"/>
        </w:rPr>
        <w:t>，小车运动的加速度计算表达式为</w:t>
      </w:r>
      <w:r>
        <w:rPr>
          <w:rFonts w:ascii="宋体;SimSun" w:hAnsi="宋体;SimSun" w:cs="宋体;SimSun"/>
          <w:color w:val="000000"/>
          <w:szCs w:val="21"/>
          <w:u w:val="single"/>
        </w:rPr>
        <w:t xml:space="preserve">                </w:t>
      </w:r>
      <w:r>
        <w:rPr>
          <w:rFonts w:ascii="宋体;SimSun" w:hAnsi="宋体;SimSun" w:cs="宋体;SimSun"/>
          <w:color w:val="000000"/>
          <w:szCs w:val="21"/>
        </w:rPr>
        <w:t>，加速度的大小是</w:t>
      </w:r>
      <w:r>
        <w:rPr>
          <w:rFonts w:ascii="宋体;SimSun" w:hAnsi="宋体;SimSun" w:cs="宋体;SimSun"/>
          <w:color w:val="000000"/>
          <w:szCs w:val="21"/>
          <w:u w:val="single"/>
        </w:rPr>
        <w:t xml:space="preserve">                 </w:t>
      </w:r>
      <w:r>
        <w:rPr>
          <w:rFonts w:cs="宋体;SimSun" w:ascii="宋体;SimSun" w:hAnsi="宋体;SimSun"/>
          <w:color w:val="000000"/>
          <w:szCs w:val="21"/>
        </w:rPr>
        <w:t>m/s</w:t>
      </w:r>
      <w:r>
        <w:rPr>
          <w:rFonts w:cs="宋体;SimSun" w:ascii="宋体;SimSun" w:hAnsi="宋体;SimSun"/>
          <w:color w:val="000000"/>
          <w:szCs w:val="21"/>
          <w:vertAlign w:val="superscript"/>
        </w:rPr>
        <w:t>2</w:t>
      </w:r>
      <w:r>
        <w:rPr>
          <w:rFonts w:ascii="宋体;SimSun" w:hAnsi="宋体;SimSun" w:cs="宋体;SimSun"/>
          <w:color w:val="000000"/>
          <w:szCs w:val="21"/>
        </w:rPr>
        <w:t>（计算结果保留两位有效数字）</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2">
                <wp:simplePos x="0" y="0"/>
                <wp:positionH relativeFrom="column">
                  <wp:posOffset>333375</wp:posOffset>
                </wp:positionH>
                <wp:positionV relativeFrom="paragraph">
                  <wp:posOffset>91440</wp:posOffset>
                </wp:positionV>
                <wp:extent cx="4667250" cy="1188720"/>
                <wp:effectExtent l="0" t="0" r="0" b="0"/>
                <wp:wrapNone/>
                <wp:docPr id="19" name="Frame7"/>
                <a:graphic xmlns:a="http://schemas.openxmlformats.org/drawingml/2006/main">
                  <a:graphicData uri="http://schemas.microsoft.com/office/word/2010/wordprocessingShape">
                    <wps:wsp>
                      <wps:cNvSpPr txBox="1"/>
                      <wps:spPr>
                        <a:xfrm>
                          <a:off x="0" y="0"/>
                          <a:ext cx="4667250" cy="1188720"/>
                        </a:xfrm>
                        <a:prstGeom prst="rect"/>
                        <a:solidFill>
                          <a:srgbClr val="FFFFFF">
                            <a:alpha val="0"/>
                          </a:srgbClr>
                        </a:solidFill>
                      </wps:spPr>
                      <wps:txbx>
                        <w:txbxContent>
                          <w:p>
                            <w:pPr>
                              <w:pStyle w:val="Normal"/>
                              <w:rPr/>
                            </w:pPr>
                            <w:r>
                              <w:rPr/>
                              <w:drawing>
                                <wp:inline distT="0" distB="0" distL="0" distR="0">
                                  <wp:extent cx="4269740" cy="881380"/>
                                  <wp:effectExtent l="0" t="0" r="0" b="0"/>
                                  <wp:docPr id="20"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5" descr=""/>
                                          <pic:cNvPicPr>
                                            <a:picLocks noChangeAspect="1" noChangeArrowheads="1"/>
                                          </pic:cNvPicPr>
                                        </pic:nvPicPr>
                                        <pic:blipFill>
                                          <a:blip r:embed="rId26"/>
                                          <a:srcRect l="-6" t="-31" r="-6" b="-31"/>
                                          <a:stretch>
                                            <a:fillRect/>
                                          </a:stretch>
                                        </pic:blipFill>
                                        <pic:spPr bwMode="auto">
                                          <a:xfrm>
                                            <a:off x="0" y="0"/>
                                            <a:ext cx="4269740" cy="88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67.5pt;height:93.6pt;mso-wrap-distance-left:9.05pt;mso-wrap-distance-right:9.05pt;mso-wrap-distance-top:0pt;mso-wrap-distance-bottom:0pt;margin-top:7.2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4269740" cy="881380"/>
                            <wp:effectExtent l="0" t="0" r="0" b="0"/>
                            <wp:docPr id="21"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15" descr=""/>
                                    <pic:cNvPicPr>
                                      <a:picLocks noChangeAspect="1" noChangeArrowheads="1"/>
                                    </pic:cNvPicPr>
                                  </pic:nvPicPr>
                                  <pic:blipFill>
                                    <a:blip r:embed="rId27"/>
                                    <a:srcRect l="-6" t="-31" r="-6" b="-31"/>
                                    <a:stretch>
                                      <a:fillRect/>
                                    </a:stretch>
                                  </pic:blipFill>
                                  <pic:spPr bwMode="auto">
                                    <a:xfrm>
                                      <a:off x="0" y="0"/>
                                      <a:ext cx="4269740" cy="88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分）热敏电阻是传感电路中常用的电子元件</w:t>
      </w:r>
      <w:r>
        <w:rPr>
          <w:rFonts w:cs="宋体;SimSun" w:ascii="宋体;SimSun" w:hAnsi="宋体;SimSun"/>
          <w:color w:val="000000"/>
          <w:szCs w:val="21"/>
        </w:rPr>
        <w:t>.</w:t>
      </w:r>
      <w:r>
        <w:rPr>
          <w:rFonts w:ascii="宋体;SimSun" w:hAnsi="宋体;SimSun" w:cs="宋体;SimSun"/>
          <w:color w:val="000000"/>
          <w:szCs w:val="21"/>
        </w:rPr>
        <w:t>现用伏安法研究热敏电阻在不同温度下的伏安特性曲线，要求特性曲线尽可能完整</w:t>
      </w:r>
      <w:r>
        <w:rPr>
          <w:rFonts w:cs="宋体;SimSun" w:ascii="宋体;SimSun" w:hAnsi="宋体;SimSun"/>
          <w:color w:val="000000"/>
          <w:szCs w:val="21"/>
        </w:rPr>
        <w:t>.</w:t>
      </w:r>
      <w:r>
        <w:rPr>
          <w:rFonts w:ascii="宋体;SimSun" w:hAnsi="宋体;SimSun" w:cs="宋体;SimSun"/>
          <w:color w:val="000000"/>
          <w:szCs w:val="21"/>
        </w:rPr>
        <w:t>已知常温下待测热敏电阻的阻值约</w:t>
      </w:r>
      <w:r>
        <w:rPr>
          <w:rFonts w:cs="宋体;SimSun" w:ascii="宋体;SimSun" w:hAnsi="宋体;SimSun"/>
          <w:color w:val="000000"/>
          <w:szCs w:val="21"/>
        </w:rPr>
        <w:t>4~5Ω</w:t>
      </w:r>
      <w:r>
        <w:rPr>
          <w:rFonts w:cs="宋体;SimSun" w:ascii="宋体;SimSun" w:hAnsi="宋体;SimSun"/>
          <w:color w:val="000000"/>
          <w:szCs w:val="21"/>
        </w:rPr>
        <w:t>.</w:t>
      </w:r>
      <w:r>
        <w:rPr>
          <w:rFonts w:ascii="宋体;SimSun" w:hAnsi="宋体;SimSun" w:cs="宋体;SimSun"/>
          <w:color w:val="000000"/>
          <w:szCs w:val="21"/>
        </w:rPr>
        <w:t>热敏电阻和温度计插入带塞的保温杯中，杯内有一定量的冷水，其它备用的仪表和器具有：盛有热水的热水瓶（图中未画出）、电源（</w:t>
      </w:r>
      <w:r>
        <w:rPr>
          <w:rFonts w:cs="宋体;SimSun" w:ascii="宋体;SimSun" w:hAnsi="宋体;SimSun"/>
          <w:color w:val="000000"/>
          <w:szCs w:val="21"/>
        </w:rPr>
        <w:t>3V</w:t>
      </w:r>
      <w:r>
        <w:rPr>
          <w:rFonts w:ascii="宋体;SimSun" w:hAnsi="宋体;SimSun" w:cs="宋体;SimSun"/>
          <w:color w:val="000000"/>
          <w:szCs w:val="21"/>
        </w:rPr>
        <w:t>、内阻可忽略）、直流电流表（内阻约</w:t>
      </w:r>
      <w:r>
        <w:rPr>
          <w:rFonts w:cs="宋体;SimSun" w:ascii="宋体;SimSun" w:hAnsi="宋体;SimSun"/>
          <w:color w:val="000000"/>
          <w:szCs w:val="21"/>
        </w:rPr>
        <w:t>1Ω</w:t>
      </w:r>
      <w:r>
        <w:rPr>
          <w:rFonts w:ascii="宋体;SimSun" w:hAnsi="宋体;SimSun" w:cs="宋体;SimSun"/>
          <w:color w:val="000000"/>
          <w:szCs w:val="21"/>
        </w:rPr>
        <w:t>）、直流电压表（内阻约</w:t>
      </w:r>
      <w:r>
        <w:rPr>
          <w:rFonts w:cs="宋体;SimSun" w:ascii="宋体;SimSun" w:hAnsi="宋体;SimSun"/>
          <w:color w:val="000000"/>
          <w:szCs w:val="21"/>
        </w:rPr>
        <w:t>5</w:t>
      </w:r>
      <w:r>
        <w:rPr>
          <w:rFonts w:cs="宋体;SimSun" w:ascii="宋体;SimSun" w:hAnsi="宋体;SimSun"/>
          <w:color w:val="000000"/>
          <w:szCs w:val="21"/>
        </w:rPr>
        <w:t>k</w:t>
      </w:r>
      <w:r>
        <w:rPr>
          <w:rFonts w:cs="宋体;SimSun" w:ascii="宋体;SimSun" w:hAnsi="宋体;SimSun"/>
          <w:color w:val="000000"/>
          <w:szCs w:val="21"/>
        </w:rPr>
        <w:t>Ω</w:t>
      </w:r>
      <w:r>
        <w:rPr>
          <w:rFonts w:ascii="宋体;SimSun" w:hAnsi="宋体;SimSun" w:cs="宋体;SimSun"/>
          <w:color w:val="000000"/>
          <w:szCs w:val="21"/>
        </w:rPr>
        <w:t>）、滑动变阻器（</w:t>
      </w:r>
      <w:r>
        <w:rPr>
          <w:rFonts w:cs="宋体;SimSun" w:ascii="宋体;SimSun" w:hAnsi="宋体;SimSun"/>
          <w:color w:val="000000"/>
          <w:szCs w:val="21"/>
        </w:rPr>
        <w:t>0~20Ω</w:t>
      </w:r>
      <w:r>
        <w:rPr>
          <w:rFonts w:ascii="宋体;SimSun" w:hAnsi="宋体;SimSun" w:cs="宋体;SimSun"/>
          <w:color w:val="000000"/>
          <w:szCs w:val="21"/>
        </w:rPr>
        <w:t>）、开关、导线若干</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）在图（</w:t>
      </w:r>
      <w:r>
        <w:rPr>
          <w:rFonts w:cs="宋体;SimSun" w:ascii="宋体;SimSun" w:hAnsi="宋体;SimSun"/>
          <w:color w:val="000000"/>
          <w:szCs w:val="21"/>
        </w:rPr>
        <w:t>a</w:t>
      </w:r>
      <w:r>
        <w:rPr>
          <w:rFonts w:ascii="宋体;SimSun" w:hAnsi="宋体;SimSun" w:cs="宋体;SimSun"/>
          <w:color w:val="000000"/>
          <w:szCs w:val="21"/>
        </w:rPr>
        <w:t>）的方框中画出实验电路图，要求测量误差尽可能小</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）根据电路图，在图</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）的实物图上连线</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）简要写出完成接线后的主要实验步骤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75">
                <wp:simplePos x="0" y="0"/>
                <wp:positionH relativeFrom="column">
                  <wp:posOffset>728980</wp:posOffset>
                </wp:positionH>
                <wp:positionV relativeFrom="paragraph">
                  <wp:posOffset>112395</wp:posOffset>
                </wp:positionV>
                <wp:extent cx="3475990" cy="1791970"/>
                <wp:effectExtent l="0" t="0" r="0" b="0"/>
                <wp:wrapNone/>
                <wp:docPr id="22" name="Frame8"/>
                <a:graphic xmlns:a="http://schemas.openxmlformats.org/drawingml/2006/main">
                  <a:graphicData uri="http://schemas.microsoft.com/office/word/2010/wordprocessingShape">
                    <wps:wsp>
                      <wps:cNvSpPr txBox="1"/>
                      <wps:spPr>
                        <a:xfrm>
                          <a:off x="0" y="0"/>
                          <a:ext cx="3475990" cy="179197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3.7pt;height:141.1pt;mso-wrap-distance-left:9.05pt;mso-wrap-distance-right:9.05pt;mso-wrap-distance-top:0pt;mso-wrap-distance-bottom:0pt;margin-top:8.85pt;mso-position-vertical-relative:text;margin-left:57.4pt;mso-position-horizontal-relative:text">
                <v:textbox>
                  <w:txbxContent>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firstLine="840"/>
        <w:rPr/>
      </w:pPr>
      <w:r>
        <w:rPr>
          <w:rFonts w:cs="宋体;SimSun" w:ascii="宋体;SimSun" w:hAnsi="宋体;SimSun"/>
          <w:color w:val="000000"/>
          <w:szCs w:val="21"/>
        </w:rPr>
        <w:t xml:space="preserve">                     </w:t>
      </w:r>
      <w:r>
        <w:rPr>
          <w:rFonts w:ascii="宋体;SimSun" w:hAnsi="宋体;SimSun" w:cs="宋体;SimSun"/>
          <w:color w:val="000000"/>
          <w:szCs w:val="21"/>
        </w:rPr>
        <w:t>图</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3">
                <wp:simplePos x="0" y="0"/>
                <wp:positionH relativeFrom="column">
                  <wp:posOffset>266700</wp:posOffset>
                </wp:positionH>
                <wp:positionV relativeFrom="paragraph">
                  <wp:posOffset>27940</wp:posOffset>
                </wp:positionV>
                <wp:extent cx="3657600" cy="2448560"/>
                <wp:effectExtent l="0" t="0" r="0" b="0"/>
                <wp:wrapNone/>
                <wp:docPr id="23" name="Frame9"/>
                <a:graphic xmlns:a="http://schemas.openxmlformats.org/drawingml/2006/main">
                  <a:graphicData uri="http://schemas.microsoft.com/office/word/2010/wordprocessingShape">
                    <wps:wsp>
                      <wps:cNvSpPr txBox="1"/>
                      <wps:spPr>
                        <a:xfrm>
                          <a:off x="0" y="0"/>
                          <a:ext cx="3657600" cy="2448560"/>
                        </a:xfrm>
                        <a:prstGeom prst="rect"/>
                        <a:solidFill>
                          <a:srgbClr val="FFFFFF">
                            <a:alpha val="0"/>
                          </a:srgbClr>
                        </a:solidFill>
                      </wps:spPr>
                      <wps:txbx>
                        <w:txbxContent>
                          <w:p>
                            <w:pPr>
                              <w:pStyle w:val="Normal"/>
                              <w:rPr/>
                            </w:pPr>
                            <w:r>
                              <w:rPr/>
                              <w:drawing>
                                <wp:inline distT="0" distB="0" distL="0" distR="0">
                                  <wp:extent cx="3374390" cy="2002155"/>
                                  <wp:effectExtent l="0" t="0" r="0" b="0"/>
                                  <wp:docPr id="24" name="图片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7" descr=""/>
                                          <pic:cNvPicPr>
                                            <a:picLocks noChangeAspect="1" noChangeArrowheads="1"/>
                                          </pic:cNvPicPr>
                                        </pic:nvPicPr>
                                        <pic:blipFill>
                                          <a:blip r:embed="rId28"/>
                                          <a:srcRect l="-7" t="-8" r="-7" b="-8"/>
                                          <a:stretch>
                                            <a:fillRect/>
                                          </a:stretch>
                                        </pic:blipFill>
                                        <pic:spPr bwMode="auto">
                                          <a:xfrm>
                                            <a:off x="0" y="0"/>
                                            <a:ext cx="3374390" cy="20021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88pt;height:192.8pt;mso-wrap-distance-left:9.05pt;mso-wrap-distance-right:9.05pt;mso-wrap-distance-top:0pt;mso-wrap-distance-bottom:0pt;margin-top:2.2pt;mso-position-vertical-relative:text;margin-left:21pt;mso-position-horizontal-relative:text">
                <v:fill opacity="0f"/>
                <v:textbox inset="0.100694444444444in,0.0506944444444444in,0.100694444444444in,0.0506944444444444in">
                  <w:txbxContent>
                    <w:p>
                      <w:pPr>
                        <w:pStyle w:val="Normal"/>
                        <w:rPr/>
                      </w:pPr>
                      <w:r>
                        <w:rPr/>
                        <w:drawing>
                          <wp:inline distT="0" distB="0" distL="0" distR="0">
                            <wp:extent cx="3374390" cy="2002155"/>
                            <wp:effectExtent l="0" t="0" r="0" b="0"/>
                            <wp:docPr id="25" name="图片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47" descr=""/>
                                    <pic:cNvPicPr>
                                      <a:picLocks noChangeAspect="1" noChangeArrowheads="1"/>
                                    </pic:cNvPicPr>
                                  </pic:nvPicPr>
                                  <pic:blipFill>
                                    <a:blip r:embed="rId29"/>
                                    <a:srcRect l="-7" t="-8" r="-7" b="-8"/>
                                    <a:stretch>
                                      <a:fillRect/>
                                    </a:stretch>
                                  </pic:blipFill>
                                  <pic:spPr bwMode="auto">
                                    <a:xfrm>
                                      <a:off x="0" y="0"/>
                                      <a:ext cx="3374390" cy="200215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84">
                <wp:simplePos x="0" y="0"/>
                <wp:positionH relativeFrom="column">
                  <wp:posOffset>3667125</wp:posOffset>
                </wp:positionH>
                <wp:positionV relativeFrom="paragraph">
                  <wp:posOffset>157480</wp:posOffset>
                </wp:positionV>
                <wp:extent cx="1866265" cy="1646555"/>
                <wp:effectExtent l="0" t="0" r="0" b="0"/>
                <wp:wrapNone/>
                <wp:docPr id="26" name="Frame10"/>
                <a:graphic xmlns:a="http://schemas.openxmlformats.org/drawingml/2006/main">
                  <a:graphicData uri="http://schemas.microsoft.com/office/word/2010/wordprocessingShape">
                    <wps:wsp>
                      <wps:cNvSpPr txBox="1"/>
                      <wps:spPr>
                        <a:xfrm>
                          <a:off x="0" y="0"/>
                          <a:ext cx="1866265" cy="1646555"/>
                        </a:xfrm>
                        <a:prstGeom prst="rect"/>
                        <a:solidFill>
                          <a:srgbClr val="FFFFFF">
                            <a:alpha val="0"/>
                          </a:srgbClr>
                        </a:solidFill>
                      </wps:spPr>
                      <wps:txbx>
                        <w:txbxContent>
                          <w:p>
                            <w:pPr>
                              <w:pStyle w:val="Normal"/>
                              <w:rPr/>
                            </w:pPr>
                            <w:r>
                              <w:rPr/>
                              <w:drawing>
                                <wp:inline distT="0" distB="0" distL="0" distR="0">
                                  <wp:extent cx="1673860" cy="1323975"/>
                                  <wp:effectExtent l="0" t="0" r="0" b="0"/>
                                  <wp:docPr id="27" name="图片 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78" descr=""/>
                                          <pic:cNvPicPr>
                                            <a:picLocks noChangeAspect="1" noChangeArrowheads="1"/>
                                          </pic:cNvPicPr>
                                        </pic:nvPicPr>
                                        <pic:blipFill>
                                          <a:blip r:embed="rId30"/>
                                          <a:srcRect l="-12" t="-15" r="-12" b="-15"/>
                                          <a:stretch>
                                            <a:fillRect/>
                                          </a:stretch>
                                        </pic:blipFill>
                                        <pic:spPr bwMode="auto">
                                          <a:xfrm>
                                            <a:off x="0" y="0"/>
                                            <a:ext cx="1673860" cy="132397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6.95pt;height:129.65pt;mso-wrap-distance-left:9.05pt;mso-wrap-distance-right:9.05pt;mso-wrap-distance-top:0pt;mso-wrap-distance-bottom:0pt;margin-top:12.4pt;mso-position-vertical-relative:text;margin-left:288.75pt;mso-position-horizontal-relative:text">
                <v:fill opacity="0f"/>
                <v:textbox inset="0.100694444444444in,0.0506944444444444in,0.100694444444444in,0.0506944444444444in">
                  <w:txbxContent>
                    <w:p>
                      <w:pPr>
                        <w:pStyle w:val="Normal"/>
                        <w:rPr/>
                      </w:pPr>
                      <w:r>
                        <w:rPr/>
                        <w:drawing>
                          <wp:inline distT="0" distB="0" distL="0" distR="0">
                            <wp:extent cx="1673860" cy="1323975"/>
                            <wp:effectExtent l="0" t="0" r="0" b="0"/>
                            <wp:docPr id="28" name="图片 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78" descr=""/>
                                    <pic:cNvPicPr>
                                      <a:picLocks noChangeAspect="1" noChangeArrowheads="1"/>
                                    </pic:cNvPicPr>
                                  </pic:nvPicPr>
                                  <pic:blipFill>
                                    <a:blip r:embed="rId31"/>
                                    <a:srcRect l="-12" t="-15" r="-12" b="-15"/>
                                    <a:stretch>
                                      <a:fillRect/>
                                    </a:stretch>
                                  </pic:blipFill>
                                  <pic:spPr bwMode="auto">
                                    <a:xfrm>
                                      <a:off x="0" y="0"/>
                                      <a:ext cx="1673860" cy="132397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）如图</w:t>
      </w:r>
      <w:r>
        <w:rPr>
          <w:rFonts w:cs="宋体;SimSun" w:ascii="宋体;SimSun" w:hAnsi="宋体;SimSun"/>
          <w:color w:val="000000"/>
          <w:szCs w:val="21"/>
        </w:rPr>
        <w:t>9</w:t>
      </w:r>
      <w:r>
        <w:rPr>
          <w:rFonts w:ascii="宋体;SimSun" w:hAnsi="宋体;SimSun" w:cs="宋体;SimSun"/>
          <w:color w:val="000000"/>
          <w:szCs w:val="21"/>
        </w:rPr>
        <w:t>所示，氢原子从</w:t>
      </w:r>
      <w:r>
        <w:rPr>
          <w:rFonts w:cs="宋体;SimSun" w:ascii="宋体;SimSun" w:hAnsi="宋体;SimSun"/>
          <w:color w:val="000000"/>
          <w:szCs w:val="21"/>
        </w:rPr>
        <w:t>n&gt;2</w:t>
      </w:r>
      <w:r>
        <w:rPr>
          <w:rFonts w:ascii="宋体;SimSun" w:hAnsi="宋体;SimSun" w:cs="宋体;SimSun"/>
          <w:color w:val="000000"/>
          <w:szCs w:val="21"/>
        </w:rPr>
        <w:t>的某一能级跃迁到</w:t>
      </w:r>
      <w:r>
        <w:rPr>
          <w:rFonts w:cs="宋体;SimSun" w:ascii="宋体;SimSun" w:hAnsi="宋体;SimSun"/>
          <w:color w:val="000000"/>
          <w:szCs w:val="21"/>
        </w:rPr>
        <w:t>n=2</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的能级</w:t>
      </w:r>
      <w:r>
        <w:rPr>
          <w:rFonts w:cs="宋体;SimSun" w:ascii="宋体;SimSun" w:hAnsi="宋体;SimSun"/>
          <w:color w:val="000000"/>
          <w:szCs w:val="21"/>
        </w:rPr>
        <w:t>.</w:t>
      </w:r>
      <w:r>
        <w:rPr>
          <w:rFonts w:ascii="宋体;SimSun" w:hAnsi="宋体;SimSun" w:cs="宋体;SimSun"/>
          <w:color w:val="000000"/>
          <w:szCs w:val="21"/>
        </w:rPr>
        <w:t>辐射出能量为</w:t>
      </w:r>
      <w:r>
        <w:rPr>
          <w:rFonts w:cs="宋体;SimSun" w:ascii="宋体;SimSun" w:hAnsi="宋体;SimSun"/>
          <w:color w:val="000000"/>
          <w:szCs w:val="21"/>
        </w:rPr>
        <w:t>2</w:t>
      </w:r>
      <w:r>
        <w:rPr>
          <w:rFonts w:cs="宋体;SimSun" w:ascii="宋体;SimSun" w:hAnsi="宋体;SimSun"/>
          <w:color w:val="000000"/>
          <w:szCs w:val="21"/>
        </w:rPr>
        <w:t>.55eV</w:t>
      </w:r>
      <w:r>
        <w:rPr>
          <w:rFonts w:ascii="宋体;SimSun" w:hAnsi="宋体;SimSun" w:cs="宋体;SimSun"/>
          <w:color w:val="000000"/>
          <w:szCs w:val="21"/>
        </w:rPr>
        <w:t>的光子</w:t>
      </w:r>
      <w:r>
        <w:rPr>
          <w:rFonts w:cs="宋体;SimSun" w:ascii="宋体;SimSun" w:hAnsi="宋体;SimSun"/>
          <w:color w:val="000000"/>
          <w:szCs w:val="21"/>
        </w:rPr>
        <w:t>.</w:t>
      </w:r>
      <w:r>
        <w:rPr>
          <w:rFonts w:ascii="宋体;SimSun" w:hAnsi="宋体;SimSun" w:cs="宋体;SimSun"/>
          <w:color w:val="000000"/>
          <w:szCs w:val="21"/>
        </w:rPr>
        <w:t>问最少要给基态的氢原子</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提供多少电子伏特的能量，才能使它辐射上述能量的光子？</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请在图</w:t>
      </w:r>
      <w:r>
        <w:rPr>
          <w:rFonts w:cs="宋体;SimSun" w:ascii="宋体;SimSun" w:hAnsi="宋体;SimSun"/>
          <w:color w:val="000000"/>
          <w:szCs w:val="21"/>
        </w:rPr>
        <w:t>9</w:t>
      </w:r>
      <w:r>
        <w:rPr>
          <w:rFonts w:ascii="宋体;SimSun" w:hAnsi="宋体;SimSun" w:cs="宋体;SimSun"/>
          <w:color w:val="000000"/>
          <w:szCs w:val="21"/>
        </w:rPr>
        <w:t>中画出获得该能量后的氢原子可能的辐射跃迁图</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）热力学第二定律常见的表述有两种</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第一种表述：不可能使热量由低温物体传递到高温物体，而不引起其他变化；</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第二种表述：不可能从单一热源吸收热量并把它全部用来做功，而不引起其他变化</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图</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）是根据热力学第二定律的第一种表述画出的示意图：外界对致冷机做功，使热量从低温物体传递到高温物体，请你根据第二种表述完成示意图</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根据你的理解，热力学第二定律的实质是</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5">
                <wp:simplePos x="0" y="0"/>
                <wp:positionH relativeFrom="column">
                  <wp:posOffset>133350</wp:posOffset>
                </wp:positionH>
                <wp:positionV relativeFrom="paragraph">
                  <wp:posOffset>127000</wp:posOffset>
                </wp:positionV>
                <wp:extent cx="3200400" cy="2080260"/>
                <wp:effectExtent l="0" t="0" r="0" b="0"/>
                <wp:wrapNone/>
                <wp:docPr id="29" name="Frame11"/>
                <a:graphic xmlns:a="http://schemas.openxmlformats.org/drawingml/2006/main">
                  <a:graphicData uri="http://schemas.microsoft.com/office/word/2010/wordprocessingShape">
                    <wps:wsp>
                      <wps:cNvSpPr txBox="1"/>
                      <wps:spPr>
                        <a:xfrm>
                          <a:off x="0" y="0"/>
                          <a:ext cx="3200400" cy="2080260"/>
                        </a:xfrm>
                        <a:prstGeom prst="rect"/>
                        <a:solidFill>
                          <a:srgbClr val="FFFFFF">
                            <a:alpha val="0"/>
                          </a:srgbClr>
                        </a:solidFill>
                      </wps:spPr>
                      <wps:txbx>
                        <w:txbxContent>
                          <w:p>
                            <w:pPr>
                              <w:pStyle w:val="Normal"/>
                              <w:rPr/>
                            </w:pPr>
                            <w:r>
                              <w:rPr/>
                              <w:drawing>
                                <wp:inline distT="0" distB="0" distL="0" distR="0">
                                  <wp:extent cx="1821180" cy="1847850"/>
                                  <wp:effectExtent l="0" t="0" r="0" b="0"/>
                                  <wp:docPr id="30" name="图片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08" descr=""/>
                                          <pic:cNvPicPr>
                                            <a:picLocks noChangeAspect="1" noChangeArrowheads="1"/>
                                          </pic:cNvPicPr>
                                        </pic:nvPicPr>
                                        <pic:blipFill>
                                          <a:blip r:embed="rId32"/>
                                          <a:srcRect l="-11" t="-11" r="-11" b="-11"/>
                                          <a:stretch>
                                            <a:fillRect/>
                                          </a:stretch>
                                        </pic:blipFill>
                                        <pic:spPr bwMode="auto">
                                          <a:xfrm>
                                            <a:off x="0" y="0"/>
                                            <a:ext cx="1821180" cy="184785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52pt;height:163.8pt;mso-wrap-distance-left:9.05pt;mso-wrap-distance-right:9.05pt;mso-wrap-distance-top:0pt;mso-wrap-distance-bottom:0pt;margin-top:10pt;mso-position-vertical-relative:text;margin-left:10.5pt;mso-position-horizontal-relative:text">
                <v:fill opacity="0f"/>
                <v:textbox inset="0.100694444444444in,0.0506944444444444in,0.100694444444444in,0.0506944444444444in">
                  <w:txbxContent>
                    <w:p>
                      <w:pPr>
                        <w:pStyle w:val="Normal"/>
                        <w:rPr/>
                      </w:pPr>
                      <w:r>
                        <w:rPr/>
                        <w:drawing>
                          <wp:inline distT="0" distB="0" distL="0" distR="0">
                            <wp:extent cx="1821180" cy="1847850"/>
                            <wp:effectExtent l="0" t="0" r="0" b="0"/>
                            <wp:docPr id="31" name="图片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08" descr=""/>
                                    <pic:cNvPicPr>
                                      <a:picLocks noChangeAspect="1" noChangeArrowheads="1"/>
                                    </pic:cNvPicPr>
                                  </pic:nvPicPr>
                                  <pic:blipFill>
                                    <a:blip r:embed="rId33"/>
                                    <a:srcRect l="-11" t="-11" r="-11" b="-11"/>
                                    <a:stretch>
                                      <a:fillRect/>
                                    </a:stretch>
                                  </pic:blipFill>
                                  <pic:spPr bwMode="auto">
                                    <a:xfrm>
                                      <a:off x="0" y="0"/>
                                      <a:ext cx="1821180" cy="184785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分）如图</w:t>
      </w:r>
      <w:r>
        <w:rPr>
          <w:rFonts w:cs="宋体;SimSun" w:ascii="宋体;SimSun" w:hAnsi="宋体;SimSun"/>
          <w:color w:val="000000"/>
          <w:szCs w:val="21"/>
        </w:rPr>
        <w:t>11</w:t>
      </w:r>
      <w:r>
        <w:rPr>
          <w:rFonts w:ascii="宋体;SimSun" w:hAnsi="宋体;SimSun" w:cs="宋体;SimSun"/>
          <w:color w:val="000000"/>
          <w:szCs w:val="21"/>
        </w:rPr>
        <w:t>所示，半径</w:t>
      </w:r>
      <w:r>
        <w:rPr>
          <w:rFonts w:cs="宋体;SimSun" w:ascii="宋体;SimSun" w:hAnsi="宋体;SimSun"/>
          <w:color w:val="000000"/>
          <w:szCs w:val="21"/>
        </w:rPr>
        <w:t>R=</w:t>
      </w:r>
      <w:r>
        <w:rPr>
          <w:rFonts w:cs="宋体;SimSun" w:ascii="宋体;SimSun" w:hAnsi="宋体;SimSun"/>
          <w:color w:val="000000"/>
          <w:szCs w:val="21"/>
        </w:rPr>
        <w:t>0.40m</w:t>
      </w:r>
      <w:r>
        <w:rPr>
          <w:rFonts w:ascii="宋体;SimSun" w:hAnsi="宋体;SimSun" w:cs="宋体;SimSun"/>
          <w:color w:val="000000"/>
          <w:szCs w:val="21"/>
        </w:rPr>
        <w:t>的光滑半圆环轨道处于竖直平面内、半圆环与粗糙的水平地面相切于圆环的端点</w:t>
      </w:r>
      <w:r>
        <w:rPr>
          <w:rFonts w:cs="宋体;SimSun" w:ascii="宋体;SimSun" w:hAnsi="宋体;SimSun"/>
          <w:color w:val="000000"/>
          <w:szCs w:val="21"/>
        </w:rPr>
        <w:t>A</w:t>
      </w:r>
      <w:r>
        <w:rPr>
          <w:rFonts w:cs="宋体;SimSun" w:ascii="宋体;SimSun" w:hAnsi="宋体;SimSun"/>
          <w:color w:val="000000"/>
          <w:szCs w:val="21"/>
        </w:rPr>
        <w:t>.</w:t>
      </w:r>
      <w:r>
        <w:rPr>
          <w:rFonts w:ascii="宋体;SimSun" w:hAnsi="宋体;SimSun" w:cs="宋体;SimSun"/>
          <w:color w:val="000000"/>
          <w:szCs w:val="21"/>
        </w:rPr>
        <w:t>一质量</w:t>
      </w:r>
      <w:r>
        <w:rPr>
          <w:rFonts w:cs="宋体;SimSun" w:ascii="宋体;SimSun" w:hAnsi="宋体;SimSun"/>
          <w:color w:val="000000"/>
          <w:szCs w:val="21"/>
        </w:rPr>
        <w:t>m=0.10kg</w:t>
      </w:r>
      <w:r>
        <w:rPr>
          <w:rFonts w:ascii="宋体;SimSun" w:hAnsi="宋体;SimSun" w:cs="宋体;SimSun"/>
          <w:color w:val="000000"/>
          <w:szCs w:val="21"/>
        </w:rPr>
        <w:t>的小球，以初速度</w:t>
      </w:r>
      <w:r>
        <w:rPr>
          <w:rFonts w:cs="宋体;SimSun" w:ascii="宋体;SimSun" w:hAnsi="宋体;SimSun"/>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=7.0m/s</w:t>
      </w:r>
      <w:r>
        <w:rPr>
          <w:rFonts w:ascii="宋体;SimSun" w:hAnsi="宋体;SimSun" w:cs="宋体;SimSun"/>
          <w:color w:val="000000"/>
          <w:szCs w:val="21"/>
        </w:rPr>
        <w:t>在水平地面上向左作加速度</w:t>
      </w:r>
      <w:r>
        <w:rPr>
          <w:rFonts w:cs="宋体;SimSun" w:ascii="宋体;SimSun" w:hAnsi="宋体;SimSun"/>
          <w:i/>
          <w:iCs/>
          <w:color w:val="000000"/>
          <w:szCs w:val="21"/>
        </w:rPr>
        <w:t>a</w:t>
      </w:r>
      <w:r>
        <w:rPr>
          <w:rFonts w:cs="宋体;SimSun" w:ascii="宋体;SimSun" w:hAnsi="宋体;SimSun"/>
          <w:color w:val="000000"/>
          <w:szCs w:val="21"/>
        </w:rPr>
        <w:t>=3.0m/s</w:t>
      </w:r>
      <w:r>
        <w:rPr>
          <w:rFonts w:cs="宋体;SimSun" w:ascii="宋体;SimSun" w:hAnsi="宋体;SimSun"/>
          <w:color w:val="000000"/>
          <w:szCs w:val="21"/>
          <w:vertAlign w:val="superscript"/>
        </w:rPr>
        <w:t>2</w:t>
      </w:r>
      <w:r>
        <w:rPr>
          <w:rFonts w:ascii="宋体;SimSun" w:hAnsi="宋体;SimSun" w:cs="宋体;SimSun"/>
          <w:color w:val="000000"/>
          <w:szCs w:val="21"/>
        </w:rPr>
        <w:t>的匀减速直线运动，运动</w:t>
      </w:r>
      <w:r>
        <w:rPr>
          <w:rFonts w:cs="宋体;SimSun" w:ascii="宋体;SimSun" w:hAnsi="宋体;SimSun"/>
          <w:color w:val="000000"/>
          <w:szCs w:val="21"/>
        </w:rPr>
        <w:t>4</w:t>
      </w:r>
      <w:r>
        <w:rPr>
          <w:rFonts w:cs="宋体;SimSun" w:ascii="宋体;SimSun" w:hAnsi="宋体;SimSun"/>
          <w:color w:val="000000"/>
          <w:szCs w:val="21"/>
        </w:rPr>
        <w:t>.0m</w:t>
      </w:r>
      <w:r>
        <w:rPr>
          <w:rFonts w:ascii="宋体;SimSun" w:hAnsi="宋体;SimSun" w:cs="宋体;SimSun"/>
          <w:color w:val="000000"/>
          <w:szCs w:val="21"/>
        </w:rPr>
        <w:t>后，冲上竖直半圆环，最后小球落在</w:t>
      </w:r>
      <w:r>
        <w:rPr>
          <w:rFonts w:cs="宋体;SimSun" w:ascii="宋体;SimSun" w:hAnsi="宋体;SimSun"/>
          <w:color w:val="000000"/>
          <w:szCs w:val="21"/>
        </w:rPr>
        <w:t>C</w:t>
      </w:r>
      <w:r>
        <w:rPr>
          <w:rFonts w:ascii="宋体;SimSun" w:hAnsi="宋体;SimSun" w:cs="宋体;SimSun"/>
          <w:color w:val="000000"/>
          <w:szCs w:val="21"/>
        </w:rPr>
        <w:t>点</w:t>
      </w:r>
      <w:r>
        <w:rPr>
          <w:rFonts w:cs="宋体;SimSun" w:ascii="宋体;SimSun" w:hAnsi="宋体;SimSun"/>
          <w:color w:val="000000"/>
          <w:szCs w:val="21"/>
        </w:rPr>
        <w:t>.</w:t>
      </w:r>
      <w:r>
        <w:rPr>
          <w:rFonts w:ascii="宋体;SimSun" w:hAnsi="宋体;SimSun" w:cs="宋体;SimSun"/>
          <w:color w:val="000000"/>
          <w:szCs w:val="21"/>
        </w:rPr>
        <w:t>求</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间的距离（取重力加速度</w:t>
      </w:r>
      <w:r>
        <w:rPr>
          <w:rFonts w:cs="宋体;SimSun" w:ascii="宋体;SimSun" w:hAnsi="宋体;SimSun"/>
          <w:color w:val="000000"/>
          <w:szCs w:val="21"/>
        </w:rPr>
        <w:t>g=10m/s</w:t>
      </w:r>
      <w:r>
        <w:rPr>
          <w:rFonts w:cs="宋体;SimSun" w:ascii="宋体;SimSun" w:hAnsi="宋体;SimSun"/>
          <w:color w:val="000000"/>
          <w:szCs w:val="21"/>
          <w:vertAlign w:val="superscript"/>
        </w:rPr>
        <w:t>2</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6">
                <wp:simplePos x="0" y="0"/>
                <wp:positionH relativeFrom="column">
                  <wp:posOffset>3133725</wp:posOffset>
                </wp:positionH>
                <wp:positionV relativeFrom="paragraph">
                  <wp:posOffset>53340</wp:posOffset>
                </wp:positionV>
                <wp:extent cx="2333625" cy="1802765"/>
                <wp:effectExtent l="0" t="0" r="0" b="0"/>
                <wp:wrapNone/>
                <wp:docPr id="32" name="Frame12"/>
                <a:graphic xmlns:a="http://schemas.openxmlformats.org/drawingml/2006/main">
                  <a:graphicData uri="http://schemas.microsoft.com/office/word/2010/wordprocessingShape">
                    <wps:wsp>
                      <wps:cNvSpPr txBox="1"/>
                      <wps:spPr>
                        <a:xfrm>
                          <a:off x="0" y="0"/>
                          <a:ext cx="2333625" cy="1802765"/>
                        </a:xfrm>
                        <a:prstGeom prst="rect"/>
                        <a:solidFill>
                          <a:srgbClr val="FFFFFF">
                            <a:alpha val="0"/>
                          </a:srgbClr>
                        </a:solidFill>
                      </wps:spPr>
                      <wps:txbx>
                        <w:txbxContent>
                          <w:p>
                            <w:pPr>
                              <w:pStyle w:val="Normal"/>
                              <w:rPr/>
                            </w:pPr>
                            <w:r>
                              <w:rPr/>
                              <w:drawing>
                                <wp:inline distT="0" distB="0" distL="0" distR="0">
                                  <wp:extent cx="2223135" cy="1599565"/>
                                  <wp:effectExtent l="0" t="0" r="0" b="0"/>
                                  <wp:docPr id="33" name="图片 1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37" descr=""/>
                                          <pic:cNvPicPr>
                                            <a:picLocks noChangeAspect="1" noChangeArrowheads="1"/>
                                          </pic:cNvPicPr>
                                        </pic:nvPicPr>
                                        <pic:blipFill>
                                          <a:blip r:embed="rId34"/>
                                          <a:srcRect l="-12" t="-16" r="-12" b="-16"/>
                                          <a:stretch>
                                            <a:fillRect/>
                                          </a:stretch>
                                        </pic:blipFill>
                                        <pic:spPr bwMode="auto">
                                          <a:xfrm>
                                            <a:off x="0" y="0"/>
                                            <a:ext cx="2223135" cy="159956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83.75pt;height:141.95pt;mso-wrap-distance-left:9.05pt;mso-wrap-distance-right:9.05pt;mso-wrap-distance-top:0pt;mso-wrap-distance-bottom:0pt;margin-top:4.2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2223135" cy="1599565"/>
                            <wp:effectExtent l="0" t="0" r="0" b="0"/>
                            <wp:docPr id="34" name="图片 1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37" descr=""/>
                                    <pic:cNvPicPr>
                                      <a:picLocks noChangeAspect="1" noChangeArrowheads="1"/>
                                    </pic:cNvPicPr>
                                  </pic:nvPicPr>
                                  <pic:blipFill>
                                    <a:blip r:embed="rId35"/>
                                    <a:srcRect l="-12" t="-16" r="-12" b="-16"/>
                                    <a:stretch>
                                      <a:fillRect/>
                                    </a:stretch>
                                  </pic:blipFill>
                                  <pic:spPr bwMode="auto">
                                    <a:xfrm>
                                      <a:off x="0" y="0"/>
                                      <a:ext cx="2223135" cy="159956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分）已知万有引力常量</w:t>
      </w:r>
      <w:r>
        <w:rPr>
          <w:rFonts w:cs="宋体;SimSun" w:ascii="宋体;SimSun" w:hAnsi="宋体;SimSun"/>
          <w:color w:val="000000"/>
          <w:szCs w:val="21"/>
        </w:rPr>
        <w:t>G</w:t>
      </w:r>
      <w:r>
        <w:rPr>
          <w:rFonts w:ascii="宋体;SimSun" w:hAnsi="宋体;SimSun" w:cs="宋体;SimSun"/>
          <w:color w:val="000000"/>
          <w:szCs w:val="21"/>
        </w:rPr>
        <w:t>，地球半径</w:t>
      </w:r>
      <w:r>
        <w:rPr>
          <w:rFonts w:cs="宋体;SimSun" w:ascii="宋体;SimSun" w:hAnsi="宋体;SimSun"/>
          <w:color w:val="000000"/>
          <w:szCs w:val="21"/>
        </w:rPr>
        <w:t>R</w:t>
      </w:r>
      <w:r>
        <w:rPr>
          <w:rFonts w:ascii="宋体;SimSun" w:hAnsi="宋体;SimSun" w:cs="宋体;SimSun"/>
          <w:color w:val="000000"/>
          <w:szCs w:val="21"/>
        </w:rPr>
        <w:t>，月球和地球之间的距离</w:t>
      </w:r>
      <w:r>
        <w:rPr>
          <w:rFonts w:cs="宋体;SimSun" w:ascii="宋体;SimSun" w:hAnsi="宋体;SimSun"/>
          <w:color w:val="000000"/>
          <w:szCs w:val="21"/>
        </w:rPr>
        <w:t>r</w:t>
      </w:r>
      <w:r>
        <w:rPr>
          <w:rFonts w:ascii="宋体;SimSun" w:hAnsi="宋体;SimSun" w:cs="宋体;SimSun"/>
          <w:color w:val="000000"/>
          <w:szCs w:val="21"/>
        </w:rPr>
        <w:t>，同步卫星距地面的高度</w:t>
      </w:r>
      <w:r>
        <w:rPr>
          <w:rFonts w:cs="宋体;SimSun" w:ascii="宋体;SimSun" w:hAnsi="宋体;SimSun"/>
          <w:color w:val="000000"/>
          <w:szCs w:val="21"/>
        </w:rPr>
        <w:t>h</w:t>
      </w:r>
      <w:r>
        <w:rPr>
          <w:rFonts w:ascii="宋体;SimSun" w:hAnsi="宋体;SimSun" w:cs="宋体;SimSun"/>
          <w:color w:val="000000"/>
          <w:szCs w:val="21"/>
        </w:rPr>
        <w:t>，月球绕地球的运转周期</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，地球的自转周期</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，地球表面的重力加速度</w:t>
      </w:r>
      <w:r>
        <w:rPr>
          <w:rFonts w:cs="宋体;SimSun" w:ascii="宋体;SimSun" w:hAnsi="宋体;SimSun"/>
          <w:color w:val="000000"/>
          <w:szCs w:val="21"/>
        </w:rPr>
        <w:t>g.</w:t>
      </w:r>
      <w:r>
        <w:rPr>
          <w:rFonts w:ascii="宋体;SimSun" w:hAnsi="宋体;SimSun" w:cs="宋体;SimSun"/>
          <w:color w:val="000000"/>
          <w:szCs w:val="21"/>
        </w:rPr>
        <w:t>某同学根据以上条件，提出一种估算地球质量</w:t>
      </w:r>
      <w:r>
        <w:rPr>
          <w:rFonts w:cs="宋体;SimSun" w:ascii="宋体;SimSun" w:hAnsi="宋体;SimSun"/>
          <w:color w:val="000000"/>
          <w:szCs w:val="21"/>
        </w:rPr>
        <w:t>M</w:t>
      </w:r>
      <w:r>
        <w:rPr>
          <w:rFonts w:ascii="宋体;SimSun" w:hAnsi="宋体;SimSun" w:cs="宋体;SimSun"/>
          <w:color w:val="000000"/>
          <w:szCs w:val="21"/>
        </w:rPr>
        <w:t>的方法：</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同步卫星绕地心作圆周运动，由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T</m:t>
                </m:r>
              </m:e>
              <m:sub>
                <m:r>
                  <w:rPr>
                    <w:rFonts w:ascii="Cambria Math" w:hAnsi="Cambria Math"/>
                  </w:rPr>
                  <m:t xml:space="preserve">2</m:t>
                </m:r>
              </m:sub>
            </m:sSub>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h得M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3</m:t>
                </m:r>
              </m:sup>
            </m:sSup>
          </m:num>
          <m:den>
            <m:sSub>
              <m:e>
                <m:r>
                  <m:rPr>
                    <m:lit/>
                    <m:nor/>
                  </m:rPr>
                  <w:rPr>
                    <w:rFonts w:ascii="Cambria Math" w:hAnsi="Cambria Math"/>
                  </w:rPr>
                  <m:t xml:space="preserve">GT</m:t>
                </m:r>
              </m:e>
              <m:sub>
                <m:sSup>
                  <m:e>
                    <m:r>
                      <w:rPr>
                        <w:rFonts w:ascii="Cambria Math" w:hAnsi="Cambria Math"/>
                      </w:rPr>
                      <m:t xml:space="preserve">2</m:t>
                    </m:r>
                  </m:e>
                  <m:sup>
                    <m:r>
                      <w:rPr>
                        <w:rFonts w:ascii="Cambria Math" w:hAnsi="Cambria Math"/>
                      </w:rPr>
                      <m:t xml:space="preserve">2</m:t>
                    </m:r>
                  </m:sup>
                </m:sSup>
              </m:sub>
            </m:sSub>
          </m:den>
        </m:f>
      </m:oMath>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）请判断上面的结果是否正确，并说明理由</w:t>
      </w:r>
      <w:r>
        <w:rPr>
          <w:rFonts w:cs="宋体;SimSun" w:ascii="宋体;SimSun" w:hAnsi="宋体;SimSun"/>
          <w:color w:val="000000"/>
          <w:szCs w:val="21"/>
        </w:rPr>
        <w:t>.</w:t>
      </w:r>
      <w:r>
        <w:rPr>
          <w:rFonts w:ascii="宋体;SimSun" w:hAnsi="宋体;SimSun" w:cs="宋体;SimSun"/>
          <w:color w:val="000000"/>
          <w:szCs w:val="21"/>
        </w:rPr>
        <w:t>如不正确，请给出正确的解法和结果</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）请根据已知条件再提出两种估算地球质量的方法并解得结果</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分）如图</w:t>
      </w:r>
      <w:r>
        <w:rPr>
          <w:rFonts w:cs="宋体;SimSun" w:ascii="宋体;SimSun" w:hAnsi="宋体;SimSun"/>
          <w:color w:val="000000"/>
          <w:szCs w:val="21"/>
        </w:rPr>
        <w:t>12</w:t>
      </w:r>
      <w:r>
        <w:rPr>
          <w:rFonts w:ascii="宋体;SimSun" w:hAnsi="宋体;SimSun" w:cs="宋体;SimSun"/>
          <w:color w:val="000000"/>
          <w:szCs w:val="21"/>
        </w:rPr>
        <w:t>所示，在一个圆形区域内，两个方向相反且都垂直于纸面的匀强磁场分布在以直径</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为边界的两个半圆形区域</w:t>
      </w:r>
      <w:r>
        <w:rPr>
          <w:rFonts w:cs="宋体;SimSun" w:ascii="宋体;SimSun" w:hAnsi="宋体;SimSun"/>
          <w:color w:val="000000"/>
          <w:szCs w:val="21"/>
        </w:rPr>
        <w:t>I</w:t>
      </w:r>
      <w:r>
        <w:rPr>
          <w:rFonts w:ascii="宋体;SimSun" w:hAnsi="宋体;SimSun" w:cs="宋体;SimSun"/>
          <w:color w:val="000000"/>
          <w:szCs w:val="21"/>
        </w:rPr>
        <w:t>、</w:t>
      </w:r>
      <w:r>
        <w:rPr>
          <w:rFonts w:cs="宋体;SimSun" w:ascii="宋体;SimSun" w:hAnsi="宋体;SimSun"/>
          <w:color w:val="000000"/>
          <w:szCs w:val="21"/>
        </w:rPr>
        <w:t>II</w:t>
      </w:r>
      <w:r>
        <w:rPr>
          <w:rFonts w:ascii="宋体;SimSun" w:hAnsi="宋体;SimSun" w:cs="宋体;SimSun"/>
          <w:color w:val="000000"/>
          <w:szCs w:val="21"/>
        </w:rPr>
        <w:t>中，</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与</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的夹角为</w:t>
      </w:r>
      <w:r>
        <w:rPr>
          <w:rFonts w:cs="宋体;SimSun" w:ascii="宋体;SimSun" w:hAnsi="宋体;SimSun"/>
          <w:color w:val="000000"/>
          <w:szCs w:val="21"/>
        </w:rPr>
        <w:t>60°</w:t>
      </w:r>
      <w:r>
        <w:rPr>
          <w:rFonts w:cs="宋体;SimSun" w:ascii="宋体;SimSun" w:hAnsi="宋体;SimSun"/>
          <w:color w:val="000000"/>
          <w:szCs w:val="21"/>
        </w:rPr>
        <w:t>.</w:t>
      </w:r>
      <w:r>
        <w:rPr>
          <w:rFonts w:ascii="宋体;SimSun" w:hAnsi="宋体;SimSun" w:cs="宋体;SimSun"/>
          <w:color w:val="000000"/>
          <w:szCs w:val="21"/>
        </w:rPr>
        <w:t>一质量为</w:t>
      </w:r>
      <w:r>
        <w:rPr>
          <w:rFonts w:cs="宋体;SimSun" w:ascii="宋体;SimSun" w:hAnsi="宋体;SimSun"/>
          <w:color w:val="000000"/>
          <w:szCs w:val="21"/>
        </w:rPr>
        <w:t>m</w:t>
      </w:r>
      <w:r>
        <w:rPr>
          <w:rFonts w:ascii="宋体;SimSun" w:hAnsi="宋体;SimSun" w:cs="宋体;SimSun"/>
          <w:color w:val="000000"/>
          <w:szCs w:val="21"/>
        </w:rPr>
        <w:t>、带电量为</w:t>
      </w:r>
      <w:r>
        <w:rPr>
          <w:rFonts w:cs="宋体;SimSun" w:ascii="宋体;SimSun" w:hAnsi="宋体;SimSun"/>
          <w:color w:val="000000"/>
          <w:szCs w:val="21"/>
        </w:rPr>
        <w:t>+</w:t>
      </w:r>
      <w:r>
        <w:rPr>
          <w:rFonts w:cs="宋体;SimSun" w:ascii="宋体;SimSun" w:hAnsi="宋体;SimSun"/>
          <w:color w:val="000000"/>
          <w:szCs w:val="21"/>
        </w:rPr>
        <w:t>q</w:t>
      </w:r>
      <w:r>
        <w:rPr>
          <w:rFonts w:ascii="宋体;SimSun" w:hAnsi="宋体;SimSun" w:cs="宋体;SimSun"/>
          <w:color w:val="000000"/>
          <w:szCs w:val="21"/>
        </w:rPr>
        <w:t>的粒子以某一速度从</w:t>
      </w:r>
      <w:r>
        <w:rPr>
          <w:rFonts w:cs="宋体;SimSun" w:ascii="宋体;SimSun" w:hAnsi="宋体;SimSun"/>
          <w:color w:val="000000"/>
          <w:szCs w:val="21"/>
        </w:rPr>
        <w:t>I</w:t>
      </w:r>
      <w:r>
        <w:rPr>
          <w:rFonts w:ascii="宋体;SimSun" w:hAnsi="宋体;SimSun" w:cs="宋体;SimSun"/>
          <w:color w:val="000000"/>
          <w:szCs w:val="21"/>
        </w:rPr>
        <w:t>区的边缘点</w:t>
      </w:r>
      <w:r>
        <w:rPr>
          <w:rFonts w:cs="宋体;SimSun" w:ascii="宋体;SimSun" w:hAnsi="宋体;SimSun"/>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处沿与</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成</w:t>
      </w:r>
      <w:r>
        <w:rPr>
          <w:rFonts w:cs="宋体;SimSun" w:ascii="宋体;SimSun" w:hAnsi="宋体;SimSun"/>
          <w:color w:val="000000"/>
          <w:szCs w:val="21"/>
        </w:rPr>
        <w:t>30°</w:t>
      </w:r>
      <w:r>
        <w:rPr>
          <w:rFonts w:ascii="宋体;SimSun" w:hAnsi="宋体;SimSun" w:cs="宋体;SimSun"/>
          <w:color w:val="000000"/>
          <w:szCs w:val="21"/>
        </w:rPr>
        <w:t>角的方向射入磁场，随后该粒子以垂直于</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的方向经过圆心</w:t>
      </w:r>
      <w:r>
        <w:rPr>
          <w:rFonts w:cs="宋体;SimSun" w:ascii="宋体;SimSun" w:hAnsi="宋体;SimSun"/>
          <w:color w:val="000000"/>
          <w:szCs w:val="21"/>
        </w:rPr>
        <w:t>O</w:t>
      </w:r>
      <w:r>
        <w:rPr>
          <w:rFonts w:ascii="宋体;SimSun" w:hAnsi="宋体;SimSun" w:cs="宋体;SimSun"/>
          <w:color w:val="000000"/>
          <w:szCs w:val="21"/>
        </w:rPr>
        <w:t>进入</w:t>
      </w:r>
      <w:r>
        <w:rPr>
          <w:rFonts w:cs="宋体;SimSun" w:ascii="宋体;SimSun" w:hAnsi="宋体;SimSun"/>
          <w:color w:val="000000"/>
          <w:szCs w:val="21"/>
        </w:rPr>
        <w:t>II</w:t>
      </w:r>
      <w:r>
        <w:rPr>
          <w:rFonts w:ascii="宋体;SimSun" w:hAnsi="宋体;SimSun" w:cs="宋体;SimSun"/>
          <w:color w:val="000000"/>
          <w:szCs w:val="21"/>
        </w:rPr>
        <w:t>区，最后再从</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处射出磁场</w:t>
      </w:r>
      <w:r>
        <w:rPr>
          <w:rFonts w:cs="宋体;SimSun" w:ascii="宋体;SimSun" w:hAnsi="宋体;SimSun"/>
          <w:color w:val="000000"/>
          <w:szCs w:val="21"/>
        </w:rPr>
        <w:t>.</w:t>
      </w:r>
      <w:r>
        <w:rPr>
          <w:rFonts w:ascii="宋体;SimSun" w:hAnsi="宋体;SimSun" w:cs="宋体;SimSun"/>
          <w:color w:val="000000"/>
          <w:szCs w:val="21"/>
        </w:rPr>
        <w:t>已知该粒子从射入到射出磁场所用的时间为</w:t>
      </w:r>
      <w:r>
        <w:rPr>
          <w:rFonts w:cs="宋体;SimSun" w:ascii="宋体;SimSun" w:hAnsi="宋体;SimSun"/>
          <w:color w:val="000000"/>
          <w:szCs w:val="21"/>
        </w:rPr>
        <w:t>t</w:t>
      </w:r>
      <w:r>
        <w:rPr>
          <w:rFonts w:ascii="宋体;SimSun" w:hAnsi="宋体;SimSun" w:cs="宋体;SimSun"/>
          <w:color w:val="000000"/>
          <w:szCs w:val="21"/>
        </w:rPr>
        <w:t>，求</w:t>
      </w:r>
      <w:r>
        <w:rPr>
          <w:rFonts w:cs="宋体;SimSun" w:ascii="宋体;SimSun" w:hAnsi="宋体;SimSun"/>
          <w:color w:val="000000"/>
          <w:szCs w:val="21"/>
        </w:rPr>
        <w:t>I</w:t>
      </w:r>
      <w:r>
        <w:rPr>
          <w:rFonts w:ascii="宋体;SimSun" w:hAnsi="宋体;SimSun" w:cs="宋体;SimSun"/>
          <w:color w:val="000000"/>
          <w:szCs w:val="21"/>
        </w:rPr>
        <w:t>区和</w:t>
      </w:r>
      <w:r>
        <w:rPr>
          <w:rFonts w:cs="宋体;SimSun" w:ascii="宋体;SimSun" w:hAnsi="宋体;SimSun"/>
          <w:color w:val="000000"/>
          <w:szCs w:val="21"/>
        </w:rPr>
        <w:t>II</w:t>
      </w:r>
      <w:r>
        <w:rPr>
          <w:rFonts w:ascii="宋体;SimSun" w:hAnsi="宋体;SimSun" w:cs="宋体;SimSun"/>
          <w:color w:val="000000"/>
          <w:szCs w:val="21"/>
        </w:rPr>
        <w:t>区中磁感应强度的大小（忽略粒子重力）</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3333750" cy="2619375"/>
            <wp:effectExtent l="0" t="0" r="0" b="0"/>
            <wp:docPr id="35" name="图片 1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54" descr=""/>
                    <pic:cNvPicPr>
                      <a:picLocks noChangeAspect="1" noChangeArrowheads="1"/>
                    </pic:cNvPicPr>
                  </pic:nvPicPr>
                  <pic:blipFill>
                    <a:blip r:embed="rId36"/>
                    <a:srcRect l="-11" t="-14" r="-11" b="-14"/>
                    <a:stretch>
                      <a:fillRect/>
                    </a:stretch>
                  </pic:blipFill>
                  <pic:spPr bwMode="auto">
                    <a:xfrm>
                      <a:off x="0" y="0"/>
                      <a:ext cx="3333750" cy="2619375"/>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分）如图</w:t>
      </w:r>
      <w:r>
        <w:rPr>
          <w:rFonts w:cs="宋体;SimSun" w:ascii="宋体;SimSun" w:hAnsi="宋体;SimSun"/>
          <w:color w:val="000000"/>
          <w:szCs w:val="21"/>
        </w:rPr>
        <w:t>13</w:t>
      </w:r>
      <w:r>
        <w:rPr>
          <w:rFonts w:ascii="宋体;SimSun" w:hAnsi="宋体;SimSun" w:cs="宋体;SimSun"/>
          <w:color w:val="000000"/>
          <w:szCs w:val="21"/>
        </w:rPr>
        <w:t>所示，一半径为</w:t>
      </w:r>
      <w:r>
        <w:rPr>
          <w:rFonts w:cs="宋体;SimSun" w:ascii="宋体;SimSun" w:hAnsi="宋体;SimSun"/>
          <w:color w:val="000000"/>
          <w:szCs w:val="21"/>
        </w:rPr>
        <w:t>r</w:t>
      </w:r>
      <w:r>
        <w:rPr>
          <w:rFonts w:ascii="宋体;SimSun" w:hAnsi="宋体;SimSun" w:cs="宋体;SimSun"/>
          <w:color w:val="000000"/>
          <w:szCs w:val="21"/>
        </w:rPr>
        <w:t>的圆形导线框内有一匀强磁场，磁场方向垂直于导线框所在平面，导线框的左端通过导线接一对水平放置的平金属板，两板间的距离为</w:t>
      </w:r>
      <w:r>
        <w:rPr>
          <w:rFonts w:cs="宋体;SimSun" w:ascii="宋体;SimSun" w:hAnsi="宋体;SimSun"/>
          <w:color w:val="000000"/>
          <w:szCs w:val="21"/>
        </w:rPr>
        <w:t>d</w:t>
      </w:r>
      <w:r>
        <w:rPr>
          <w:rFonts w:ascii="宋体;SimSun" w:hAnsi="宋体;SimSun" w:cs="宋体;SimSun"/>
          <w:color w:val="000000"/>
          <w:szCs w:val="21"/>
        </w:rPr>
        <w:t>，板长为</w:t>
      </w:r>
      <w:r>
        <w:rPr>
          <w:rFonts w:cs="宋体;SimSun" w:ascii="宋体;SimSun" w:hAnsi="宋体;SimSun"/>
          <w:i/>
          <w:iCs/>
          <w:color w:val="000000"/>
          <w:szCs w:val="21"/>
        </w:rPr>
        <w:t>l</w:t>
      </w:r>
      <w:r>
        <w:rPr>
          <w:rFonts w:cs="宋体;SimSun" w:ascii="宋体;SimSun" w:hAnsi="宋体;SimSun"/>
          <w:color w:val="000000"/>
          <w:szCs w:val="21"/>
        </w:rPr>
        <w:t>. t=0</w:t>
      </w:r>
      <w:r>
        <w:rPr>
          <w:rFonts w:ascii="宋体;SimSun" w:hAnsi="宋体;SimSun" w:cs="宋体;SimSun"/>
          <w:color w:val="000000"/>
          <w:szCs w:val="21"/>
        </w:rPr>
        <w:t>时，磁场的磁感应强度</w:t>
      </w:r>
      <w:r>
        <w:rPr>
          <w:rFonts w:cs="宋体;SimSun" w:ascii="宋体;SimSun" w:hAnsi="宋体;SimSun"/>
          <w:color w:val="000000"/>
          <w:szCs w:val="21"/>
        </w:rPr>
        <w:t>B</w:t>
      </w:r>
      <w:r>
        <w:rPr>
          <w:rFonts w:ascii="宋体;SimSun" w:hAnsi="宋体;SimSun" w:cs="宋体;SimSun"/>
          <w:color w:val="000000"/>
          <w:szCs w:val="21"/>
        </w:rPr>
        <w:t>从</w:t>
      </w:r>
      <w:r>
        <w:rPr>
          <w:rFonts w:cs="宋体;SimSun" w:ascii="宋体;SimSun" w:hAnsi="宋体;SimSun"/>
          <w:color w:val="000000"/>
          <w:szCs w:val="21"/>
        </w:rPr>
        <w:t>B</w:t>
      </w:r>
      <w:r>
        <w:rPr>
          <w:rFonts w:cs="宋体;SimSun" w:ascii="宋体;SimSun" w:hAnsi="宋体;SimSun"/>
          <w:color w:val="000000"/>
          <w:szCs w:val="21"/>
          <w:vertAlign w:val="subscript"/>
        </w:rPr>
        <w:t>0</w:t>
      </w:r>
      <w:r>
        <w:rPr>
          <w:rFonts w:ascii="宋体;SimSun" w:hAnsi="宋体;SimSun" w:cs="宋体;SimSun"/>
          <w:color w:val="000000"/>
          <w:szCs w:val="21"/>
        </w:rPr>
        <w:t>开始均匀增大，同时，在板</w:t>
      </w:r>
      <w:r>
        <w:rPr>
          <w:rFonts w:cs="宋体;SimSun" w:ascii="宋体;SimSun" w:hAnsi="宋体;SimSun"/>
          <w:color w:val="000000"/>
          <w:szCs w:val="21"/>
        </w:rPr>
        <w:t>2</w:t>
      </w:r>
      <w:r>
        <w:rPr>
          <w:rFonts w:ascii="宋体;SimSun" w:hAnsi="宋体;SimSun" w:cs="宋体;SimSun"/>
          <w:color w:val="000000"/>
          <w:szCs w:val="21"/>
        </w:rPr>
        <w:t>的左端且非常靠近板</w:t>
      </w:r>
      <w:r>
        <w:rPr>
          <w:rFonts w:cs="宋体;SimSun" w:ascii="宋体;SimSun" w:hAnsi="宋体;SimSun"/>
          <w:color w:val="000000"/>
          <w:szCs w:val="21"/>
        </w:rPr>
        <w:t>2</w:t>
      </w:r>
      <w:r>
        <w:rPr>
          <w:rFonts w:ascii="宋体;SimSun" w:hAnsi="宋体;SimSun" w:cs="宋体;SimSun"/>
          <w:color w:val="000000"/>
          <w:szCs w:val="21"/>
        </w:rPr>
        <w:t>的位置有一质量为</w:t>
      </w:r>
      <w:r>
        <w:rPr>
          <w:rFonts w:cs="宋体;SimSun" w:ascii="宋体;SimSun" w:hAnsi="宋体;SimSun"/>
          <w:color w:val="000000"/>
          <w:szCs w:val="21"/>
        </w:rPr>
        <w:t>m</w:t>
      </w:r>
      <w:r>
        <w:rPr>
          <w:rFonts w:ascii="宋体;SimSun" w:hAnsi="宋体;SimSun" w:cs="宋体;SimSun"/>
          <w:color w:val="000000"/>
          <w:szCs w:val="21"/>
        </w:rPr>
        <w:t>、带电量为－</w:t>
      </w:r>
      <w:r>
        <w:rPr>
          <w:rFonts w:cs="宋体;SimSun" w:ascii="宋体;SimSun" w:hAnsi="宋体;SimSun"/>
          <w:color w:val="000000"/>
          <w:szCs w:val="21"/>
        </w:rPr>
        <w:t>q</w:t>
      </w:r>
      <w:r>
        <w:rPr>
          <w:rFonts w:ascii="宋体;SimSun" w:hAnsi="宋体;SimSun" w:cs="宋体;SimSun"/>
          <w:color w:val="000000"/>
          <w:szCs w:val="21"/>
        </w:rPr>
        <w:t>的液滴以初速度</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水平向右射入两板间，该液滴可视为质点</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）要使该液滴能从两板间射出，磁感应强度随时间的变化率</w:t>
      </w:r>
      <w:r>
        <w:rPr>
          <w:rFonts w:cs="宋体;SimSun" w:ascii="宋体;SimSun" w:hAnsi="宋体;SimSun"/>
          <w:color w:val="000000"/>
          <w:szCs w:val="21"/>
        </w:rPr>
        <w:t>K</w:t>
      </w:r>
      <w:r>
        <w:rPr>
          <w:rFonts w:ascii="宋体;SimSun" w:hAnsi="宋体;SimSun" w:cs="宋体;SimSun"/>
          <w:color w:val="000000"/>
          <w:szCs w:val="21"/>
        </w:rPr>
        <w:t>应满足什么条件？</w:t>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）要使该液滴能从两板间右端的中点射出，磁感应强度</w:t>
      </w:r>
      <w:r>
        <w:rPr>
          <w:rFonts w:cs="宋体;SimSun" w:ascii="宋体;SimSun" w:hAnsi="宋体;SimSun"/>
          <w:color w:val="000000"/>
          <w:szCs w:val="21"/>
        </w:rPr>
        <w:t>B</w:t>
      </w:r>
      <w:r>
        <w:rPr>
          <w:rFonts w:ascii="宋体;SimSun" w:hAnsi="宋体;SimSun" w:cs="宋体;SimSun"/>
          <w:color w:val="000000"/>
          <w:szCs w:val="21"/>
        </w:rPr>
        <w:t>与时间</w:t>
      </w:r>
      <w:r>
        <w:rPr>
          <w:rFonts w:cs="宋体;SimSun" w:ascii="宋体;SimSun" w:hAnsi="宋体;SimSun"/>
          <w:color w:val="000000"/>
          <w:szCs w:val="21"/>
        </w:rPr>
        <w:t>t</w:t>
      </w:r>
      <w:r>
        <w:rPr>
          <w:rFonts w:ascii="宋体;SimSun" w:hAnsi="宋体;SimSun" w:cs="宋体;SimSun"/>
          <w:color w:val="000000"/>
          <w:szCs w:val="21"/>
        </w:rPr>
        <w:t>应满足什么关系？</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4048125" cy="1447800"/>
            <wp:effectExtent l="0" t="0" r="0" b="0"/>
            <wp:docPr id="36" name="图片 1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68" descr=""/>
                    <pic:cNvPicPr>
                      <a:picLocks noChangeAspect="1" noChangeArrowheads="1"/>
                    </pic:cNvPicPr>
                  </pic:nvPicPr>
                  <pic:blipFill>
                    <a:blip r:embed="rId37"/>
                    <a:srcRect l="-9" t="-25" r="-9" b="-25"/>
                    <a:stretch>
                      <a:fillRect/>
                    </a:stretch>
                  </pic:blipFill>
                  <pic:spPr bwMode="auto">
                    <a:xfrm>
                      <a:off x="0" y="0"/>
                      <a:ext cx="4048125" cy="1447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分）如图</w:t>
      </w:r>
      <w:r>
        <w:rPr>
          <w:rFonts w:cs="宋体;SimSun" w:ascii="宋体;SimSun" w:hAnsi="宋体;SimSun"/>
          <w:color w:val="000000"/>
          <w:szCs w:val="21"/>
        </w:rPr>
        <w:t>14</w:t>
      </w:r>
      <w:r>
        <w:rPr>
          <w:rFonts w:ascii="宋体;SimSun" w:hAnsi="宋体;SimSun" w:cs="宋体;SimSun"/>
          <w:color w:val="000000"/>
          <w:szCs w:val="21"/>
        </w:rPr>
        <w:t>所示，两个完全相同的质量为</w:t>
      </w:r>
      <w:r>
        <w:rPr>
          <w:rFonts w:cs="宋体;SimSun" w:ascii="宋体;SimSun" w:hAnsi="宋体;SimSun"/>
          <w:color w:val="000000"/>
          <w:szCs w:val="21"/>
        </w:rPr>
        <w:t>m</w:t>
      </w:r>
      <w:r>
        <w:rPr>
          <w:rFonts w:ascii="宋体;SimSun" w:hAnsi="宋体;SimSun" w:cs="宋体;SimSun"/>
          <w:color w:val="000000"/>
          <w:szCs w:val="21"/>
        </w:rPr>
        <w:t>的木板</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置于水平地面上，它们的间距</w:t>
      </w:r>
      <w:r>
        <w:rPr>
          <w:rFonts w:cs="宋体;SimSun" w:ascii="宋体;SimSun" w:hAnsi="宋体;SimSun"/>
          <w:color w:val="000000"/>
          <w:szCs w:val="21"/>
        </w:rPr>
        <w:t>s=2.88m.</w:t>
      </w:r>
      <w:r>
        <w:rPr>
          <w:rFonts w:ascii="宋体;SimSun" w:hAnsi="宋体;SimSun" w:cs="宋体;SimSun"/>
          <w:color w:val="000000"/>
          <w:szCs w:val="21"/>
        </w:rPr>
        <w:t>质量为</w:t>
      </w:r>
      <w:r>
        <w:rPr>
          <w:rFonts w:cs="宋体;SimSun" w:ascii="宋体;SimSun" w:hAnsi="宋体;SimSun"/>
          <w:color w:val="000000"/>
          <w:szCs w:val="21"/>
        </w:rPr>
        <w:t>2</w:t>
      </w:r>
      <w:r>
        <w:rPr>
          <w:rFonts w:cs="宋体;SimSun" w:ascii="宋体;SimSun" w:hAnsi="宋体;SimSun"/>
          <w:color w:val="000000"/>
          <w:szCs w:val="21"/>
        </w:rPr>
        <w:t>m</w:t>
      </w:r>
      <w:r>
        <w:rPr>
          <w:rFonts w:ascii="宋体;SimSun" w:hAnsi="宋体;SimSun" w:cs="宋体;SimSun"/>
          <w:color w:val="000000"/>
          <w:szCs w:val="21"/>
        </w:rPr>
        <w:t>、大小可忽略的物块</w:t>
      </w:r>
      <w:r>
        <w:rPr>
          <w:rFonts w:cs="宋体;SimSun" w:ascii="宋体;SimSun" w:hAnsi="宋体;SimSun"/>
          <w:color w:val="000000"/>
          <w:szCs w:val="21"/>
        </w:rPr>
        <w:t>C</w:t>
      </w:r>
      <w:r>
        <w:rPr>
          <w:rFonts w:ascii="宋体;SimSun" w:hAnsi="宋体;SimSun" w:cs="宋体;SimSun"/>
          <w:color w:val="000000"/>
          <w:szCs w:val="21"/>
        </w:rPr>
        <w:t>置于</w:t>
      </w:r>
      <w:r>
        <w:rPr>
          <w:rFonts w:cs="宋体;SimSun" w:ascii="宋体;SimSun" w:hAnsi="宋体;SimSun"/>
          <w:color w:val="000000"/>
          <w:szCs w:val="21"/>
        </w:rPr>
        <w:t>A</w:t>
      </w:r>
      <w:r>
        <w:rPr>
          <w:rFonts w:ascii="宋体;SimSun" w:hAnsi="宋体;SimSun" w:cs="宋体;SimSun"/>
          <w:color w:val="000000"/>
          <w:szCs w:val="21"/>
        </w:rPr>
        <w:t>板的左端</w:t>
      </w:r>
      <w:r>
        <w:rPr>
          <w:rFonts w:cs="宋体;SimSun" w:ascii="宋体;SimSun" w:hAnsi="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与</w:t>
      </w:r>
      <w:r>
        <w:rPr>
          <w:rFonts w:cs="宋体;SimSun" w:ascii="宋体;SimSun" w:hAnsi="宋体;SimSun"/>
          <w:color w:val="000000"/>
          <w:szCs w:val="21"/>
        </w:rPr>
        <w:t>A</w:t>
      </w:r>
      <w:r>
        <w:rPr>
          <w:rFonts w:ascii="宋体;SimSun" w:hAnsi="宋体;SimSun" w:cs="宋体;SimSun"/>
          <w:color w:val="000000"/>
          <w:szCs w:val="21"/>
        </w:rPr>
        <w:t>之间的动摩擦因数为</w:t>
      </w:r>
      <w:r>
        <w:rPr>
          <w:rFonts w:ascii="宋体;SimSun" w:hAnsi="宋体;SimSun" w:cs="宋体;SimSun"/>
          <w:color w:val="000000"/>
          <w:szCs w:val="21"/>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rFonts w:cs="宋体;SimSun" w:ascii="宋体;SimSun" w:hAnsi="宋体;SimSun"/>
          <w:color w:val="000000"/>
          <w:szCs w:val="21"/>
        </w:rPr>
        <w:t>=0</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与水平地面之间的动摩擦因数为</w:t>
      </w:r>
      <w:r>
        <w:rPr>
          <w:rFonts w:ascii="宋体;SimSun" w:hAnsi="宋体;SimSun" w:cs="宋体;SimSun"/>
          <w:color w:val="000000"/>
          <w:szCs w:val="21"/>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rFonts w:cs="宋体;SimSun" w:ascii="宋体;SimSun" w:hAnsi="宋体;SimSun"/>
          <w:color w:val="000000"/>
          <w:szCs w:val="21"/>
        </w:rPr>
        <w:t>=0</w:t>
      </w:r>
      <w:r>
        <w:rPr>
          <w:rFonts w:cs="宋体;SimSun" w:ascii="宋体;SimSun" w:hAnsi="宋体;SimSun"/>
          <w:color w:val="000000"/>
          <w:szCs w:val="21"/>
        </w:rPr>
        <w:t>.10</w:t>
      </w:r>
      <w:r>
        <w:rPr>
          <w:rFonts w:ascii="宋体;SimSun" w:hAnsi="宋体;SimSun" w:cs="宋体;SimSun"/>
          <w:color w:val="000000"/>
          <w:szCs w:val="21"/>
        </w:rPr>
        <w:t>，最大静摩擦力可认为等于滑动摩擦力</w:t>
      </w:r>
      <w:r>
        <w:rPr>
          <w:rFonts w:cs="宋体;SimSun" w:ascii="宋体;SimSun" w:hAnsi="宋体;SimSun"/>
          <w:color w:val="000000"/>
          <w:szCs w:val="21"/>
        </w:rPr>
        <w:t>.</w:t>
      </w:r>
      <w:r>
        <w:rPr>
          <w:rFonts w:ascii="宋体;SimSun" w:hAnsi="宋体;SimSun" w:cs="宋体;SimSun"/>
          <w:color w:val="000000"/>
          <w:szCs w:val="21"/>
        </w:rPr>
        <w:t>开始时，三个物体处于静止状态，现给</w:t>
      </w:r>
      <w:r>
        <w:rPr>
          <w:rFonts w:cs="宋体;SimSun" w:ascii="宋体;SimSun" w:hAnsi="宋体;SimSun"/>
          <w:color w:val="000000"/>
          <w:szCs w:val="21"/>
        </w:rPr>
        <w:t>C</w:t>
      </w:r>
      <w:r>
        <w:rPr>
          <w:rFonts w:ascii="宋体;SimSun" w:hAnsi="宋体;SimSun" w:cs="宋体;SimSun"/>
          <w:color w:val="000000"/>
          <w:szCs w:val="21"/>
        </w:rPr>
        <w:t>施加一个水平向右，大小为</w:t>
      </w:r>
      <w:r>
        <w:rPr>
          <w:rFonts w:ascii="宋体;SimSun" w:hAnsi="宋体;SimSun" w:cs="宋体;SimSun"/>
          <w:color w:val="000000"/>
          <w:szCs w:val="21"/>
        </w:rPr>
      </w:r>
      <m:oMath xmlns:m="http://schemas.openxmlformats.org/officeDocument/2006/math">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oMath>
      <w:r>
        <w:rPr>
          <w:rFonts w:ascii="宋体;SimSun" w:hAnsi="宋体;SimSun" w:cs="宋体;SimSun"/>
          <w:color w:val="000000"/>
          <w:szCs w:val="21"/>
        </w:rPr>
        <w:t>的恒力</w:t>
      </w:r>
      <w:r>
        <w:rPr>
          <w:rFonts w:cs="宋体;SimSun" w:ascii="宋体;SimSun" w:hAnsi="宋体;SimSun"/>
          <w:color w:val="000000"/>
          <w:szCs w:val="21"/>
        </w:rPr>
        <w:t>F</w:t>
      </w:r>
      <w:r>
        <w:rPr>
          <w:rFonts w:ascii="宋体;SimSun" w:hAnsi="宋体;SimSun" w:cs="宋体;SimSun"/>
          <w:color w:val="000000"/>
          <w:szCs w:val="21"/>
        </w:rPr>
        <w:t>，假定木板</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碰撞时间极短且碰撞后粘连在一起</w:t>
      </w:r>
      <w:r>
        <w:rPr>
          <w:rFonts w:cs="宋体;SimSun" w:ascii="宋体;SimSun" w:hAnsi="宋体;SimSun"/>
          <w:color w:val="000000"/>
          <w:szCs w:val="21"/>
        </w:rPr>
        <w:t>.</w:t>
      </w:r>
      <w:r>
        <w:rPr>
          <w:rFonts w:ascii="宋体;SimSun" w:hAnsi="宋体;SimSun" w:cs="宋体;SimSun"/>
          <w:color w:val="000000"/>
          <w:szCs w:val="21"/>
        </w:rPr>
        <w:t>要使</w:t>
      </w:r>
      <w:r>
        <w:rPr>
          <w:rFonts w:cs="宋体;SimSun" w:ascii="宋体;SimSun" w:hAnsi="宋体;SimSun"/>
          <w:color w:val="000000"/>
          <w:szCs w:val="21"/>
        </w:rPr>
        <w:t>C</w:t>
      </w:r>
      <w:r>
        <w:rPr>
          <w:rFonts w:ascii="宋体;SimSun" w:hAnsi="宋体;SimSun" w:cs="宋体;SimSun"/>
          <w:color w:val="000000"/>
          <w:szCs w:val="21"/>
        </w:rPr>
        <w:t>最终不脱离木板，每块木板的长度至少应为多少？</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4933950" cy="1533525"/>
            <wp:effectExtent l="0" t="0" r="0" b="0"/>
            <wp:docPr id="37" name="图片 1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81" descr=""/>
                    <pic:cNvPicPr>
                      <a:picLocks noChangeAspect="1" noChangeArrowheads="1"/>
                    </pic:cNvPicPr>
                  </pic:nvPicPr>
                  <pic:blipFill>
                    <a:blip r:embed="rId38"/>
                    <a:srcRect l="-7" t="-23" r="-7" b="-23"/>
                    <a:stretch>
                      <a:fillRect/>
                    </a:stretch>
                  </pic:blipFill>
                  <pic:spPr bwMode="auto">
                    <a:xfrm>
                      <a:off x="0" y="0"/>
                      <a:ext cx="4933950" cy="1533525"/>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jc w:val="center"/>
        <w:rPr>
          <w:rFonts w:ascii="宋体;SimSun" w:hAnsi="宋体;SimSun" w:cs="宋体;SimSun"/>
          <w:b/>
          <w:b/>
          <w:color w:val="000000"/>
          <w:szCs w:val="21"/>
        </w:rPr>
      </w:pPr>
      <w:r>
        <w:rPr>
          <w:rFonts w:ascii="宋体;SimSun" w:hAnsi="宋体;SimSun" w:cs="宋体;SimSun"/>
          <w:b/>
          <w:color w:val="000000"/>
          <w:szCs w:val="21"/>
        </w:rPr>
        <w:t>物理参考答案</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一、本题共</w:t>
      </w:r>
      <w:r>
        <w:rPr>
          <w:rFonts w:cs="宋体;SimSun" w:ascii="宋体;SimSun" w:hAnsi="宋体;SimSun"/>
          <w:color w:val="000000"/>
          <w:szCs w:val="21"/>
        </w:rPr>
        <w:t>10</w:t>
      </w:r>
      <w:r>
        <w:rPr>
          <w:rFonts w:ascii="宋体;SimSun" w:hAnsi="宋体;SimSun" w:cs="宋体;SimSun"/>
          <w:color w:val="000000"/>
          <w:szCs w:val="21"/>
        </w:rPr>
        <w:t>小题，每小题</w:t>
      </w:r>
      <w:r>
        <w:rPr>
          <w:rFonts w:cs="宋体;SimSun" w:ascii="宋体;SimSun" w:hAnsi="宋体;SimSun"/>
          <w:color w:val="000000"/>
          <w:szCs w:val="21"/>
        </w:rPr>
        <w:t>4</w:t>
      </w:r>
      <w:r>
        <w:rPr>
          <w:rFonts w:ascii="宋体;SimSun" w:hAnsi="宋体;SimSun" w:cs="宋体;SimSun"/>
          <w:color w:val="000000"/>
          <w:szCs w:val="21"/>
        </w:rPr>
        <w:t>分，共</w:t>
      </w:r>
      <w:r>
        <w:rPr>
          <w:rFonts w:cs="宋体;SimSun" w:ascii="宋体;SimSun" w:hAnsi="宋体;SimSun"/>
          <w:color w:val="000000"/>
          <w:szCs w:val="21"/>
        </w:rPr>
        <w:t>40</w:t>
      </w:r>
      <w:r>
        <w:rPr>
          <w:rFonts w:ascii="宋体;SimSun" w:hAnsi="宋体;SimSun" w:cs="宋体;SimSun"/>
          <w:color w:val="000000"/>
          <w:szCs w:val="21"/>
        </w:rPr>
        <w:t>分。在每小题给出的四个选项中，有的小题只有一个选项正确，有的小题有多个选项正确。全部选对的给</w:t>
      </w:r>
      <w:r>
        <w:rPr>
          <w:rFonts w:cs="宋体;SimSun" w:ascii="宋体;SimSun" w:hAnsi="宋体;SimSun"/>
          <w:color w:val="000000"/>
          <w:szCs w:val="21"/>
        </w:rPr>
        <w:t>4</w:t>
      </w:r>
      <w:r>
        <w:rPr>
          <w:rFonts w:ascii="宋体;SimSun" w:hAnsi="宋体;SimSun" w:cs="宋体;SimSun"/>
          <w:color w:val="000000"/>
          <w:szCs w:val="21"/>
        </w:rPr>
        <w:t>分，选对但不全的给</w:t>
      </w:r>
      <w:r>
        <w:rPr>
          <w:rFonts w:cs="宋体;SimSun" w:ascii="宋体;SimSun" w:hAnsi="宋体;SimSun"/>
          <w:color w:val="000000"/>
          <w:szCs w:val="21"/>
        </w:rPr>
        <w:t>2</w:t>
      </w:r>
      <w:r>
        <w:rPr>
          <w:rFonts w:ascii="宋体;SimSun" w:hAnsi="宋体;SimSun" w:cs="宋体;SimSun"/>
          <w:color w:val="000000"/>
          <w:szCs w:val="21"/>
        </w:rPr>
        <w:t>分，有选错的或不答的给</w:t>
      </w:r>
      <w:r>
        <w:rPr>
          <w:rFonts w:cs="宋体;SimSun" w:ascii="宋体;SimSun" w:hAnsi="宋体;SimSun"/>
          <w:color w:val="000000"/>
          <w:szCs w:val="21"/>
        </w:rPr>
        <w:t>0</w:t>
      </w:r>
      <w:r>
        <w:rPr>
          <w:rFonts w:ascii="宋体;SimSun" w:hAnsi="宋体;SimSun" w:cs="宋体;SimSun"/>
          <w:color w:val="000000"/>
          <w:szCs w:val="21"/>
        </w:rPr>
        <w:t>分。</w:t>
      </w:r>
    </w:p>
    <w:tbl>
      <w:tblPr>
        <w:tblW w:w="8414" w:type="dxa"/>
        <w:jc w:val="left"/>
        <w:tblInd w:w="108" w:type="dxa"/>
        <w:tblLayout w:type="fixed"/>
        <w:tblCellMar>
          <w:top w:w="0" w:type="dxa"/>
          <w:left w:w="108" w:type="dxa"/>
          <w:bottom w:w="0" w:type="dxa"/>
          <w:right w:w="108" w:type="dxa"/>
        </w:tblCellMar>
      </w:tblPr>
      <w:tblGrid>
        <w:gridCol w:w="1450"/>
        <w:gridCol w:w="697"/>
        <w:gridCol w:w="695"/>
        <w:gridCol w:w="695"/>
        <w:gridCol w:w="697"/>
        <w:gridCol w:w="695"/>
        <w:gridCol w:w="697"/>
        <w:gridCol w:w="697"/>
        <w:gridCol w:w="699"/>
        <w:gridCol w:w="695"/>
        <w:gridCol w:w="697"/>
      </w:tblGrid>
      <w:tr>
        <w:trPr/>
        <w:tc>
          <w:tcPr>
            <w:tcW w:w="145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题号</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1</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2</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3</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5</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6</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7</w:t>
            </w:r>
          </w:p>
        </w:tc>
        <w:tc>
          <w:tcPr>
            <w:tcW w:w="699"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8</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9</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10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试卷类型</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BC</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C</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AD</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AD</w:t>
            </w:r>
          </w:p>
        </w:tc>
        <w:tc>
          <w:tcPr>
            <w:tcW w:w="699"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ACD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C</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D</w:t>
            </w:r>
          </w:p>
        </w:tc>
      </w:tr>
    </w:tbl>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二、本题共</w:t>
      </w:r>
      <w:r>
        <w:rPr>
          <w:rFonts w:cs="宋体;SimSun" w:ascii="宋体;SimSun" w:hAnsi="宋体;SimSun"/>
          <w:color w:val="000000"/>
          <w:szCs w:val="21"/>
        </w:rPr>
        <w:t>8</w:t>
      </w:r>
      <w:r>
        <w:rPr>
          <w:rFonts w:ascii="宋体;SimSun" w:hAnsi="宋体;SimSun" w:cs="宋体;SimSun"/>
          <w:color w:val="000000"/>
          <w:szCs w:val="21"/>
        </w:rPr>
        <w:t>小题，共</w:t>
      </w:r>
      <w:r>
        <w:rPr>
          <w:rFonts w:cs="宋体;SimSun" w:ascii="宋体;SimSun" w:hAnsi="宋体;SimSun"/>
          <w:color w:val="000000"/>
          <w:szCs w:val="21"/>
        </w:rPr>
        <w:t>110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）滤光片、单缝、双缝；增大双缝与光屏间的距离，减少双缝间的距离</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86</m:t>
        </m:r>
        <m:r>
          <w:rPr>
            <w:rFonts w:ascii="Cambria Math" w:hAnsi="Cambria Math"/>
          </w:rPr>
          <m:t xml:space="preserve">;</m:t>
        </m:r>
        <m:r>
          <w:rPr>
            <w:rFonts w:ascii="Cambria Math" w:hAnsi="Cambria Math"/>
          </w:rPr>
          <m:t xml:space="preserve">a</m:t>
        </m:r>
        <m:r>
          <w:rPr>
            <w:rFonts w:ascii="Cambria Math" w:hAnsi="Cambria Math"/>
          </w:rPr>
          <m:t xml:space="preserve">=</m:t>
        </m:r>
        <m:f>
          <m:num>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num>
          <m:den>
            <m:r>
              <w:rPr>
                <w:rFonts w:ascii="Cambria Math" w:hAnsi="Cambria Math"/>
              </w:rPr>
              <m:t xml:space="preserve">9</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m:t>
        </m:r>
        <m:r>
          <m:rPr>
            <m:lit/>
            <m:nor/>
          </m:rP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88">
                <wp:simplePos x="0" y="0"/>
                <wp:positionH relativeFrom="column">
                  <wp:posOffset>1868805</wp:posOffset>
                </wp:positionH>
                <wp:positionV relativeFrom="paragraph">
                  <wp:posOffset>11430</wp:posOffset>
                </wp:positionV>
                <wp:extent cx="1800225" cy="1350645"/>
                <wp:effectExtent l="0" t="0" r="0" b="0"/>
                <wp:wrapNone/>
                <wp:docPr id="38" name="Frame13"/>
                <a:graphic xmlns:a="http://schemas.openxmlformats.org/drawingml/2006/main">
                  <a:graphicData uri="http://schemas.microsoft.com/office/word/2010/wordprocessingShape">
                    <wps:wsp>
                      <wps:cNvSpPr txBox="1"/>
                      <wps:spPr>
                        <a:xfrm>
                          <a:off x="0" y="0"/>
                          <a:ext cx="1800225" cy="1350645"/>
                        </a:xfrm>
                        <a:prstGeom prst="rect"/>
                        <a:solidFill>
                          <a:srgbClr val="FFFFFF">
                            <a:alpha val="0"/>
                          </a:srgbClr>
                        </a:solidFill>
                      </wps:spPr>
                      <wps:txbx>
                        <w:txbxContent>
                          <w:p>
                            <w:pPr>
                              <w:pStyle w:val="Normal"/>
                              <w:rPr/>
                            </w:pPr>
                            <w:r>
                              <w:rPr/>
                              <w:object w:dxaOrig="3165" w:dyaOrig="24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26.6pt;height:98.4pt" filled="f" o:ole="">
                                  <v:imagedata r:id="rId40" o:title=""/>
                                </v:shape>
                                <o:OLEObject Type="Embed" ProgID="" ShapeID="ole_rId39" DrawAspect="Content" ObjectID="_1809542280" r:id="rId39"/>
                              </w:object>
                            </w:r>
                          </w:p>
                        </w:txbxContent>
                      </wps:txbx>
                      <wps:bodyPr anchor="t" lIns="92075" tIns="46355" rIns="92075" bIns="46355">
                        <a:noAutofit/>
                      </wps:bodyPr>
                    </wps:wsp>
                  </a:graphicData>
                </a:graphic>
              </wp:anchor>
            </w:drawing>
          </mc:Choice>
          <mc:Fallback>
            <w:pict>
              <v:rect fillcolor="#FFFFFF" style="position:absolute;rotation:-0;width:141.75pt;height:106.35pt;mso-wrap-distance-left:9.05pt;mso-wrap-distance-right:9.05pt;mso-wrap-distance-top:0pt;mso-wrap-distance-bottom:0pt;margin-top:0.9pt;mso-position-vertical-relative:text;margin-left:147.15pt;mso-position-horizontal-relative:text">
                <v:fill opacity="0f"/>
                <v:textbox inset="0.100694444444444in,0.0506944444444444in,0.100694444444444in,0.0506944444444444in">
                  <w:txbxContent>
                    <w:p>
                      <w:pPr>
                        <w:pStyle w:val="Normal"/>
                        <w:rPr/>
                      </w:pPr>
                      <w:r>
                        <w:rPr/>
                        <w:object w:dxaOrig="3165" w:dyaOrig="245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26.6pt;height:98.4pt" filled="f" o:ole="">
                            <v:imagedata r:id="rId42" o:title=""/>
                          </v:shape>
                          <o:OLEObject Type="Embed" ProgID="" ShapeID="ole_rId41" DrawAspect="Content" ObjectID="_349706553" r:id="rId41"/>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）如答图</w:t>
      </w:r>
      <w:r>
        <w:rPr>
          <w:rFonts w:cs="宋体;SimSun" w:ascii="宋体;SimSun" w:hAnsi="宋体;SimSun"/>
          <w:color w:val="000000"/>
          <w:szCs w:val="21"/>
        </w:rPr>
        <w:t>1</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）如答图</w:t>
      </w:r>
      <w:r>
        <w:rPr>
          <w:rFonts w:cs="宋体;SimSun" w:ascii="宋体;SimSun" w:hAnsi="宋体;SimSun"/>
          <w:color w:val="000000"/>
          <w:szCs w:val="21"/>
        </w:rPr>
        <w:t>2</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9">
                <wp:simplePos x="0" y="0"/>
                <wp:positionH relativeFrom="column">
                  <wp:posOffset>333375</wp:posOffset>
                </wp:positionH>
                <wp:positionV relativeFrom="paragraph">
                  <wp:posOffset>59055</wp:posOffset>
                </wp:positionV>
                <wp:extent cx="4333875" cy="2872740"/>
                <wp:effectExtent l="0" t="0" r="0" b="0"/>
                <wp:wrapNone/>
                <wp:docPr id="39" name="Frame14"/>
                <a:graphic xmlns:a="http://schemas.openxmlformats.org/drawingml/2006/main">
                  <a:graphicData uri="http://schemas.microsoft.com/office/word/2010/wordprocessingShape">
                    <wps:wsp>
                      <wps:cNvSpPr txBox="1"/>
                      <wps:spPr>
                        <a:xfrm>
                          <a:off x="0" y="0"/>
                          <a:ext cx="4333875" cy="2872740"/>
                        </a:xfrm>
                        <a:prstGeom prst="rect"/>
                        <a:solidFill>
                          <a:srgbClr val="FFFFFF">
                            <a:alpha val="0"/>
                          </a:srgbClr>
                        </a:solidFill>
                      </wps:spPr>
                      <wps:txbx>
                        <w:txbxContent>
                          <w:p>
                            <w:pPr>
                              <w:pStyle w:val="Normal"/>
                              <w:rPr/>
                            </w:pPr>
                            <w:r>
                              <w:rPr/>
                              <w:object w:dxaOrig="7199" w:dyaOrig="441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10.3pt;height:190.1pt" filled="f" o:ole="">
                                  <v:imagedata r:id="rId44" o:title=""/>
                                </v:shape>
                                <o:OLEObject Type="Embed" ProgID="" ShapeID="ole_rId43" DrawAspect="Content" ObjectID="_954771347" r:id="rId43"/>
                              </w:object>
                            </w:r>
                          </w:p>
                          <w:p>
                            <w:pPr>
                              <w:pStyle w:val="Normal"/>
                              <w:ind w:firstLine="2520"/>
                              <w:rPr>
                                <w:b/>
                                <w:b/>
                                <w:bCs/>
                              </w:rPr>
                            </w:pPr>
                            <w:r>
                              <w:rPr>
                                <w:b/>
                                <w:bCs/>
                              </w:rPr>
                              <w:t>答图</w:t>
                            </w:r>
                            <w:r>
                              <w:rPr>
                                <w:b/>
                                <w:bCs/>
                              </w:rPr>
                              <w:t>2</w:t>
                            </w:r>
                          </w:p>
                        </w:txbxContent>
                      </wps:txbx>
                      <wps:bodyPr anchor="t" lIns="92075" tIns="46355" rIns="92075" bIns="46355">
                        <a:noAutofit/>
                      </wps:bodyPr>
                    </wps:wsp>
                  </a:graphicData>
                </a:graphic>
              </wp:anchor>
            </w:drawing>
          </mc:Choice>
          <mc:Fallback>
            <w:pict>
              <v:rect fillcolor="#FFFFFF" style="position:absolute;rotation:-0;width:341.25pt;height:226.2pt;mso-wrap-distance-left:9.05pt;mso-wrap-distance-right:9.05pt;mso-wrap-distance-top:0pt;mso-wrap-distance-bottom:0pt;margin-top:4.65pt;mso-position-vertical-relative:text;margin-left:26.25pt;mso-position-horizontal-relative:text">
                <v:fill opacity="0f"/>
                <v:textbox inset="0.100694444444444in,0.0506944444444444in,0.100694444444444in,0.0506944444444444in">
                  <w:txbxContent>
                    <w:p>
                      <w:pPr>
                        <w:pStyle w:val="Normal"/>
                        <w:rPr/>
                      </w:pPr>
                      <w:r>
                        <w:rPr/>
                        <w:object w:dxaOrig="7199" w:dyaOrig="441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10.3pt;height:190.1pt" filled="f" o:ole="">
                            <v:imagedata r:id="rId46" o:title=""/>
                          </v:shape>
                          <o:OLEObject Type="Embed" ProgID="" ShapeID="ole_rId45" DrawAspect="Content" ObjectID="_1925882787" r:id="rId45"/>
                        </w:object>
                      </w:r>
                    </w:p>
                    <w:p>
                      <w:pPr>
                        <w:pStyle w:val="Normal"/>
                        <w:ind w:firstLine="2520"/>
                        <w:rPr>
                          <w:b/>
                          <w:b/>
                          <w:bCs/>
                        </w:rPr>
                      </w:pPr>
                      <w:r>
                        <w:rPr>
                          <w:b/>
                          <w:bCs/>
                        </w:rPr>
                        <w:t>答图</w:t>
                      </w:r>
                      <w:r>
                        <w:rPr>
                          <w:b/>
                          <w:bCs/>
                        </w:rPr>
                        <w:t>2</w: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）①往保温杯中加入一些热水，待温度稳定时读出温度计值；</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调节滑动变阻器，快速测出几组电流表和电压表的值；</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③</w:t>
      </w:r>
      <w:r>
        <w:rPr>
          <w:rFonts w:ascii="宋体;SimSun" w:hAnsi="宋体;SimSun" w:cs="宋体;SimSun"/>
          <w:color w:val="000000"/>
          <w:szCs w:val="21"/>
        </w:rPr>
        <w:t>重复①</w:t>
      </w:r>
      <w:r>
        <w:rPr>
          <w:rFonts w:cs="宋体;SimSun" w:ascii="宋体;SimSun" w:hAnsi="宋体;SimSun"/>
          <w:color w:val="000000"/>
          <w:szCs w:val="21"/>
        </w:rPr>
        <w:t>~②</w:t>
      </w:r>
      <w:r>
        <w:rPr>
          <w:rFonts w:ascii="宋体;SimSun" w:hAnsi="宋体;SimSun" w:cs="宋体;SimSun"/>
          <w:color w:val="000000"/>
          <w:szCs w:val="21"/>
        </w:rPr>
        <w:t>，测量不同温度下的数据；</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④</w:t>
      </w:r>
      <w:r>
        <w:rPr>
          <w:rFonts w:ascii="宋体;SimSun" w:hAnsi="宋体;SimSun" w:cs="宋体;SimSun"/>
          <w:color w:val="000000"/>
          <w:szCs w:val="21"/>
        </w:rPr>
        <w:t>绘出各测量温度下热敏电阻的伏安特性曲线</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90">
                <wp:simplePos x="0" y="0"/>
                <wp:positionH relativeFrom="column">
                  <wp:posOffset>3467100</wp:posOffset>
                </wp:positionH>
                <wp:positionV relativeFrom="paragraph">
                  <wp:posOffset>-71120</wp:posOffset>
                </wp:positionV>
                <wp:extent cx="1932305" cy="1921510"/>
                <wp:effectExtent l="0" t="0" r="0" b="0"/>
                <wp:wrapNone/>
                <wp:docPr id="40" name="Frame15"/>
                <a:graphic xmlns:a="http://schemas.openxmlformats.org/drawingml/2006/main">
                  <a:graphicData uri="http://schemas.microsoft.com/office/word/2010/wordprocessingShape">
                    <wps:wsp>
                      <wps:cNvSpPr txBox="1"/>
                      <wps:spPr>
                        <a:xfrm>
                          <a:off x="0" y="0"/>
                          <a:ext cx="1932305" cy="1921510"/>
                        </a:xfrm>
                        <a:prstGeom prst="rect"/>
                        <a:solidFill>
                          <a:srgbClr val="FFFFFF">
                            <a:alpha val="0"/>
                          </a:srgbClr>
                        </a:solidFill>
                      </wps:spPr>
                      <wps:txbx>
                        <w:txbxContent>
                          <w:p>
                            <w:pPr>
                              <w:pStyle w:val="Normal"/>
                              <w:rPr/>
                            </w:pPr>
                            <w:r>
                              <w:rPr/>
                              <w:object w:dxaOrig="3254" w:dyaOrig="3404">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7.05pt;height:143.35pt" filled="f" o:ole="">
                                  <v:imagedata r:id="rId48" o:title=""/>
                                </v:shape>
                                <o:OLEObject Type="Embed" ProgID="" ShapeID="ole_rId47" DrawAspect="Content" ObjectID="_725893920" r:id="rId47"/>
                              </w:object>
                            </w:r>
                          </w:p>
                        </w:txbxContent>
                      </wps:txbx>
                      <wps:bodyPr anchor="t" lIns="92075" tIns="46355" rIns="92075" bIns="46355">
                        <a:noAutofit/>
                      </wps:bodyPr>
                    </wps:wsp>
                  </a:graphicData>
                </a:graphic>
              </wp:anchor>
            </w:drawing>
          </mc:Choice>
          <mc:Fallback>
            <w:pict>
              <v:rect fillcolor="#FFFFFF" style="position:absolute;rotation:-0;width:152.15pt;height:151.3pt;mso-wrap-distance-left:9.05pt;mso-wrap-distance-right:9.05pt;mso-wrap-distance-top:0pt;mso-wrap-distance-bottom:0pt;margin-top:-5.6pt;mso-position-vertical-relative:text;margin-left:273pt;mso-position-horizontal-relative:text">
                <v:fill opacity="0f"/>
                <v:textbox inset="0.100694444444444in,0.0506944444444444in,0.100694444444444in,0.0506944444444444in">
                  <w:txbxContent>
                    <w:p>
                      <w:pPr>
                        <w:pStyle w:val="Normal"/>
                        <w:rPr/>
                      </w:pPr>
                      <w:r>
                        <w:rPr/>
                        <w:object w:dxaOrig="3254" w:dyaOrig="3404">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37.05pt;height:143.35pt" filled="f" o:ole="">
                            <v:imagedata r:id="rId50" o:title=""/>
                          </v:shape>
                          <o:OLEObject Type="Embed" ProgID="" ShapeID="ole_rId49" DrawAspect="Content" ObjectID="_346118118" r:id="rId49"/>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）氢原子从</w:t>
      </w:r>
      <w:r>
        <w:rPr>
          <w:rFonts w:cs="宋体;SimSun" w:ascii="宋体;SimSun" w:hAnsi="宋体;SimSun"/>
          <w:color w:val="000000"/>
          <w:szCs w:val="21"/>
        </w:rPr>
        <w:t>n&gt;2</w:t>
      </w:r>
      <w:r>
        <w:rPr>
          <w:rFonts w:ascii="宋体;SimSun" w:hAnsi="宋体;SimSun" w:cs="宋体;SimSun"/>
          <w:color w:val="000000"/>
          <w:szCs w:val="21"/>
        </w:rPr>
        <w:t>的某一能级跃迁到</w:t>
      </w:r>
      <w:r>
        <w:rPr>
          <w:rFonts w:cs="宋体;SimSun" w:ascii="宋体;SimSun" w:hAnsi="宋体;SimSun"/>
          <w:color w:val="000000"/>
          <w:szCs w:val="21"/>
        </w:rPr>
        <w:t>n=2</w:t>
      </w:r>
      <w:r>
        <w:rPr>
          <w:rFonts w:ascii="宋体;SimSun" w:hAnsi="宋体;SimSun" w:cs="宋体;SimSun"/>
          <w:color w:val="000000"/>
          <w:szCs w:val="21"/>
        </w:rPr>
        <w:t>的能级，满足：</w:t>
      </w:r>
      <w:r>
        <mc:AlternateContent>
          <mc:Choice Requires="wps">
            <w:drawing>
              <wp:anchor behindDoc="0" distT="0" distB="0" distL="114935" distR="114935" simplePos="0" locked="0" layoutInCell="0" allowOverlap="1" relativeHeight="87">
                <wp:simplePos x="0" y="0"/>
                <wp:positionH relativeFrom="column">
                  <wp:posOffset>2400300</wp:posOffset>
                </wp:positionH>
                <wp:positionV relativeFrom="paragraph">
                  <wp:posOffset>127635</wp:posOffset>
                </wp:positionV>
                <wp:extent cx="1066800" cy="495300"/>
                <wp:effectExtent l="0" t="0" r="0" b="0"/>
                <wp:wrapNone/>
                <wp:docPr id="41" name="Frame16"/>
                <a:graphic xmlns:a="http://schemas.openxmlformats.org/drawingml/2006/main">
                  <a:graphicData uri="http://schemas.microsoft.com/office/word/2010/wordprocessingShape">
                    <wps:wsp>
                      <wps:cNvSpPr txBox="1"/>
                      <wps:spPr>
                        <a:xfrm>
                          <a:off x="0" y="0"/>
                          <a:ext cx="1066800" cy="49530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①</w:t>
                            </w:r>
                          </w:p>
                          <w:p>
                            <w:pPr>
                              <w:pStyle w:val="Normal"/>
                              <w:rPr>
                                <w:rFonts w:ascii="宋体;SimSun" w:hAnsi="宋体;SimSun" w:cs="宋体;SimSun"/>
                              </w:rPr>
                            </w:pPr>
                            <w:r>
                              <w:rPr>
                                <w:rFonts w:cs="宋体;SimSun" w:ascii="宋体;SimSun" w:hAnsi="宋体;SimSun"/>
                              </w:rPr>
                              <w:t>②</w:t>
                            </w:r>
                          </w:p>
                        </w:txbxContent>
                      </wps:txbx>
                      <wps:bodyPr anchor="t" lIns="92075" tIns="46355" rIns="92075" bIns="46355">
                        <a:noAutofit/>
                      </wps:bodyPr>
                    </wps:wsp>
                  </a:graphicData>
                </a:graphic>
              </wp:anchor>
            </w:drawing>
          </mc:Choice>
          <mc:Fallback>
            <w:pict>
              <v:rect fillcolor="#FFFFFF" style="position:absolute;rotation:-0;width:84pt;height:39pt;mso-wrap-distance-left:9.05pt;mso-wrap-distance-right:9.05pt;mso-wrap-distance-top:0pt;mso-wrap-distance-bottom:0pt;margin-top:10.05pt;mso-position-vertical-relative:text;margin-left:189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①</w:t>
                      </w:r>
                    </w:p>
                    <w:p>
                      <w:pPr>
                        <w:pStyle w:val="Normal"/>
                        <w:rPr>
                          <w:rFonts w:ascii="宋体;SimSun" w:hAnsi="宋体;SimSun" w:cs="宋体;SimSun"/>
                        </w:rPr>
                      </w:pPr>
                      <w:r>
                        <w:rPr>
                          <w:rFonts w:cs="宋体;SimSun" w:ascii="宋体;SimSun" w:hAnsi="宋体;SimSun"/>
                        </w:rPr>
                        <w:t>②</w: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eqArr>
            <m:e>
              <m:r>
                <m:rPr>
                  <m:lit/>
                  <m:nor/>
                </m:rPr>
                <w:rPr>
                  <w:rFonts w:ascii="Cambria Math" w:hAnsi="Cambria Math"/>
                </w:rPr>
                <m:t xml:space="preserve">hv</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55</m:t>
              </m:r>
              <m:r>
                <m:rPr>
                  <m:lit/>
                  <m:nor/>
                </m:rPr>
                <w:rPr>
                  <w:rFonts w:ascii="Cambria Math" w:hAnsi="Cambria Math"/>
                </w:rPr>
                <m:t xml:space="preserve">eV</m:t>
              </m:r>
            </m:e>
            <m:e>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hv</m:t>
              </m:r>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eV</m:t>
              </m:r>
              <m:r>
                <w:rPr>
                  <w:rFonts w:ascii="Cambria Math" w:hAnsi="Cambria Math"/>
                </w:rPr>
                <m:t xml:space="preserve">,</m:t>
              </m:r>
              <m:r>
                <m:rPr>
                  <m:lit/>
                  <m:nor/>
                </m:rPr>
                <w:rPr>
                  <w:rFonts w:ascii="Cambria Math" w:hAnsi="Cambria Math"/>
                </w:rPr>
                <m:t xml:space="preserve">所以</m:t>
              </m:r>
              <m:r>
                <w:rPr>
                  <w:rFonts w:ascii="Cambria Math" w:hAnsi="Cambria Math"/>
                </w:rPr>
                <m:t xml:space="preserve">n</m:t>
              </m:r>
              <m:r>
                <w:rPr>
                  <w:rFonts w:ascii="Cambria Math" w:hAnsi="Cambria Math"/>
                </w:rPr>
                <m:t xml:space="preserve">=</m:t>
              </m:r>
              <m:r>
                <w:rPr>
                  <w:rFonts w:ascii="Cambria Math" w:hAnsi="Cambria Math"/>
                </w:rPr>
                <m:t xml:space="preserve">4</m:t>
              </m:r>
            </m:e>
          </m:eqArr>
        </m:oMath>
      </m:oMathPara>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基态氢原子要跃迁到</w:t>
      </w:r>
      <w:r>
        <w:rPr>
          <w:rFonts w:cs="宋体;SimSun" w:ascii="宋体;SimSun" w:hAnsi="宋体;SimSun"/>
          <w:color w:val="000000"/>
          <w:szCs w:val="21"/>
        </w:rPr>
        <w:t>n=4</w:t>
      </w:r>
      <w:r>
        <w:rPr>
          <w:rFonts w:ascii="宋体;SimSun" w:hAnsi="宋体;SimSun" w:cs="宋体;SimSun"/>
          <w:color w:val="000000"/>
          <w:szCs w:val="21"/>
        </w:rPr>
        <w:t>的能级，应提供：</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w:t>
      </w:r>
      <w:r>
        <w:rPr>
          <w:rFonts w:cs="宋体;SimSun" w:ascii="宋体;SimSun" w:hAnsi="宋体;SimSun"/>
          <w:color w:val="000000"/>
          <w:szCs w:val="21"/>
        </w:rPr>
        <w:t>E=E</w:t>
      </w:r>
      <w:r>
        <w:rPr>
          <w:rFonts w:cs="宋体;SimSun" w:ascii="宋体;SimSun" w:hAnsi="宋体;SimSun"/>
          <w:color w:val="000000"/>
          <w:szCs w:val="21"/>
          <w:vertAlign w:val="subscript"/>
        </w:rPr>
        <w:t>4</w:t>
      </w:r>
      <w:r>
        <w:rPr>
          <w:rFonts w:ascii="宋体;SimSun" w:hAnsi="宋体;SimSun" w:cs="宋体;SimSun"/>
          <w:color w:val="000000"/>
          <w:szCs w:val="21"/>
        </w:rPr>
        <w:t>－</w:t>
      </w:r>
      <w:r>
        <w:rPr>
          <w:rFonts w:cs="宋体;SimSun" w:ascii="宋体;SimSun" w:hAnsi="宋体;SimSun"/>
          <w:color w:val="000000"/>
          <w:szCs w:val="21"/>
        </w:rPr>
        <w:t>E</w:t>
      </w:r>
      <w:r>
        <w:rPr>
          <w:rFonts w:cs="宋体;SimSun" w:ascii="宋体;SimSun" w:hAnsi="宋体;SimSun"/>
          <w:color w:val="000000"/>
          <w:szCs w:val="21"/>
          <w:vertAlign w:val="subscript"/>
        </w:rPr>
        <w:t>1</w:t>
      </w:r>
      <w:r>
        <w:rPr>
          <w:rFonts w:cs="宋体;SimSun" w:ascii="宋体;SimSun" w:hAnsi="宋体;SimSun"/>
          <w:color w:val="000000"/>
          <w:szCs w:val="21"/>
        </w:rPr>
        <w:t>=12</w:t>
      </w:r>
      <w:r>
        <w:rPr>
          <w:rFonts w:cs="宋体;SimSun" w:ascii="宋体;SimSun" w:hAnsi="宋体;SimSun"/>
          <w:color w:val="000000"/>
          <w:szCs w:val="21"/>
        </w:rPr>
        <w:t>.75eV</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跃迁图见答图</w:t>
      </w:r>
      <w:r>
        <w:rPr>
          <w:rFonts w:cs="宋体;SimSun" w:ascii="宋体;SimSun" w:hAnsi="宋体;SimSun"/>
          <w:color w:val="000000"/>
          <w:szCs w:val="21"/>
        </w:rPr>
        <w:t>3</w:t>
      </w:r>
      <w:r>
        <mc:AlternateContent>
          <mc:Choice Requires="wps">
            <w:drawing>
              <wp:anchor behindDoc="0" distT="0" distB="0" distL="114935" distR="114935" simplePos="0" locked="0" layoutInCell="0" allowOverlap="1" relativeHeight="91">
                <wp:simplePos x="0" y="0"/>
                <wp:positionH relativeFrom="column">
                  <wp:posOffset>1466850</wp:posOffset>
                </wp:positionH>
                <wp:positionV relativeFrom="paragraph">
                  <wp:posOffset>67310</wp:posOffset>
                </wp:positionV>
                <wp:extent cx="1145540" cy="1995170"/>
                <wp:effectExtent l="0" t="0" r="0" b="0"/>
                <wp:wrapNone/>
                <wp:docPr id="42" name="Frame17"/>
                <a:graphic xmlns:a="http://schemas.openxmlformats.org/drawingml/2006/main">
                  <a:graphicData uri="http://schemas.microsoft.com/office/word/2010/wordprocessingShape">
                    <wps:wsp>
                      <wps:cNvSpPr txBox="1"/>
                      <wps:spPr>
                        <a:xfrm>
                          <a:off x="0" y="0"/>
                          <a:ext cx="1145540" cy="1995170"/>
                        </a:xfrm>
                        <a:prstGeom prst="rect"/>
                        <a:solidFill>
                          <a:srgbClr val="FFFFFF">
                            <a:alpha val="0"/>
                          </a:srgbClr>
                        </a:solidFill>
                      </wps:spPr>
                      <wps:txbx>
                        <w:txbxContent>
                          <w:p>
                            <w:pPr>
                              <w:pStyle w:val="Normal"/>
                              <w:rPr/>
                            </w:pPr>
                            <w:r>
                              <w:rPr/>
                              <w:object w:dxaOrig="2220" w:dyaOrig="4394">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5.8pt;height:149.85pt" filled="f" o:ole="">
                                  <v:imagedata r:id="rId52" o:title=""/>
                                </v:shape>
                                <o:OLEObject Type="Embed" ProgID="" ShapeID="ole_rId51" DrawAspect="Content" ObjectID="_2014033131" r:id="rId51"/>
                              </w:object>
                            </w:r>
                          </w:p>
                        </w:txbxContent>
                      </wps:txbx>
                      <wps:bodyPr anchor="t" lIns="92075" tIns="46355" rIns="92075" bIns="46355">
                        <a:noAutofit/>
                      </wps:bodyPr>
                    </wps:wsp>
                  </a:graphicData>
                </a:graphic>
              </wp:anchor>
            </w:drawing>
          </mc:Choice>
          <mc:Fallback>
            <w:pict>
              <v:rect fillcolor="#FFFFFF" style="position:absolute;rotation:-0;width:90.2pt;height:157.1pt;mso-wrap-distance-left:9.05pt;mso-wrap-distance-right:9.05pt;mso-wrap-distance-top:0pt;mso-wrap-distance-bottom:0pt;margin-top:5.3pt;mso-position-vertical-relative:text;margin-left:115.5pt;mso-position-horizontal-relative:text">
                <v:fill opacity="0f"/>
                <v:textbox inset="0.100694444444444in,0.0506944444444444in,0.100694444444444in,0.0506944444444444in">
                  <w:txbxContent>
                    <w:p>
                      <w:pPr>
                        <w:pStyle w:val="Normal"/>
                        <w:rPr/>
                      </w:pPr>
                      <w:r>
                        <w:rPr/>
                        <w:object w:dxaOrig="2220" w:dyaOrig="4394">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75.8pt;height:149.85pt" filled="f" o:ole="">
                            <v:imagedata r:id="rId54" o:title=""/>
                          </v:shape>
                          <o:OLEObject Type="Embed" ProgID="" ShapeID="ole_rId53" DrawAspect="Content" ObjectID="_1662837334" r:id="rId53"/>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）如答图</w:t>
      </w:r>
      <w:r>
        <w:rPr>
          <w:rFonts w:cs="宋体;SimSun" w:ascii="宋体;SimSun" w:hAnsi="宋体;SimSun"/>
          <w:color w:val="000000"/>
          <w:szCs w:val="21"/>
        </w:rPr>
        <w:t>4</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实质：一切与热现象有关的宏观过程都具有方向性</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．匀减速运动过程中，有：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sSup>
              <m:e>
                <m:r>
                  <w:rPr>
                    <w:rFonts w:ascii="Cambria Math" w:hAnsi="Cambria Math"/>
                  </w:rPr>
                  <m:t xml:space="preserve">A</m:t>
                </m:r>
              </m:e>
              <m:sup>
                <m:r>
                  <w:rPr>
                    <w:rFonts w:ascii="Cambria Math" w:hAnsi="Cambria Math"/>
                  </w:rPr>
                  <m:t xml:space="preserve">2</m:t>
                </m:r>
              </m:sup>
            </m:sSup>
          </m:sub>
        </m:sSub>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as</m:t>
        </m:r>
      </m:oMath>
      <w:r>
        <w:rPr>
          <w:rFonts w:cs="宋体;SimSun" w:ascii="宋体;SimSun" w:hAnsi="宋体;SimSun"/>
          <w:color w:val="000000"/>
          <w:szCs w:val="21"/>
        </w:rPr>
        <w:t xml:space="preserve">      ①</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恰好作圆周运动时物体在最高点</w:t>
      </w:r>
      <w:r>
        <w:rPr>
          <w:rFonts w:cs="宋体;SimSun" w:ascii="宋体;SimSun" w:hAnsi="宋体;SimSun"/>
          <w:color w:val="000000"/>
          <w:szCs w:val="21"/>
        </w:rPr>
        <w:t>B</w:t>
      </w:r>
      <w:r>
        <w:rPr>
          <w:rFonts w:ascii="宋体;SimSun" w:hAnsi="宋体;SimSun" w:cs="宋体;SimSun"/>
          <w:color w:val="000000"/>
          <w:szCs w:val="21"/>
        </w:rPr>
        <w:t>满足：</w:t>
      </w:r>
      <w:r>
        <w:rPr>
          <w:rFonts w:ascii="宋体;SimSun" w:hAnsi="宋体;SimSun" w:cs="宋体;SimSun"/>
          <w:color w:val="000000"/>
          <w:szCs w:val="21"/>
        </w:rPr>
      </w:r>
      <m:oMath xmlns:m="http://schemas.openxmlformats.org/officeDocument/2006/math">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p>
              <m:e>
                <m:r>
                  <m:rPr>
                    <m:lit/>
                    <m:nor/>
                  </m:rPr>
                  <w:rPr>
                    <w:rFonts w:ascii="Cambria Math" w:hAnsi="Cambria Math"/>
                  </w:rPr>
                  <m:t xml:space="preserve">vm</m:t>
                </m:r>
              </m:e>
              <m:sup>
                <m:r>
                  <w:rPr>
                    <w:rFonts w:ascii="Cambria Math" w:hAnsi="Cambria Math"/>
                  </w:rPr>
                  <m:t xml:space="preserve">2</m:t>
                </m:r>
              </m:sup>
            </m:sSup>
          </m:num>
          <m:den>
            <m:r>
              <w:rPr>
                <w:rFonts w:ascii="Cambria Math" w:hAnsi="Cambria Math"/>
              </w:rPr>
              <m:t xml:space="preserve">R</m:t>
            </m:r>
          </m:den>
        </m:f>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r>
          <w:rPr>
            <w:rFonts w:ascii="Cambria Math" w:hAnsi="Cambria Math"/>
          </w:rPr>
          <m:t xml:space="preserve">2</m:t>
        </m:r>
        <m:f>
          <m:fPr>
            <m:type m:val="lin"/>
          </m:fPr>
          <m:num>
            <m:r>
              <w:rPr>
                <w:rFonts w:ascii="Cambria Math" w:hAnsi="Cambria Math"/>
              </w:rPr>
              <m:t xml:space="preserve">m</m:t>
            </m:r>
          </m:num>
          <m:den>
            <m:r>
              <w:rPr>
                <w:rFonts w:ascii="Cambria Math" w:hAnsi="Cambria Math"/>
              </w:rPr>
              <m:t xml:space="preserve">s</m:t>
            </m:r>
          </m:den>
        </m:f>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假设物体能到达圆环的最高点</w:t>
      </w:r>
      <w:r>
        <w:rPr>
          <w:rFonts w:cs="宋体;SimSun" w:ascii="宋体;SimSun" w:hAnsi="宋体;SimSun"/>
          <w:color w:val="000000"/>
          <w:szCs w:val="21"/>
        </w:rPr>
        <w:t>B</w:t>
      </w:r>
      <w:r>
        <w:rPr>
          <w:rFonts w:ascii="宋体;SimSun" w:hAnsi="宋体;SimSun" w:cs="宋体;SimSun"/>
          <w:color w:val="000000"/>
          <w:szCs w:val="21"/>
        </w:rPr>
        <w:t>，由机械能守恒：</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A</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B</m:t>
                </m:r>
              </m:e>
              <m:sup>
                <m:r>
                  <w:rPr>
                    <w:rFonts w:ascii="Cambria Math" w:hAnsi="Cambria Math"/>
                  </w:rPr>
                  <m:t xml:space="preserve">2</m:t>
                </m:r>
              </m:sup>
            </m:sSup>
          </m:sub>
        </m:sSub>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联立①③可得</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f>
            <m:fPr>
              <m:type m:val="lin"/>
            </m:fPr>
            <m:num>
              <m:r>
                <w:rPr>
                  <w:rFonts w:ascii="Cambria Math" w:hAnsi="Cambria Math"/>
                </w:rPr>
                <m:t xml:space="preserve">m</m:t>
              </m:r>
            </m:num>
            <m:den>
              <m:r>
                <w:rPr>
                  <w:rFonts w:ascii="Cambria Math" w:hAnsi="Cambria Math"/>
                </w:rPr>
                <m:t xml:space="preserve">s</m:t>
              </m:r>
            </m:den>
          </m:f>
        </m:oMath>
      </m:oMathPara>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因为</w:t>
      </w:r>
      <w:r>
        <w:rPr>
          <w:rFonts w:ascii="宋体;SimSun" w:hAnsi="宋体;SimSun" w:cs="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&gt;</m:t>
        </m:r>
        <m:sSub>
          <m:e>
            <m:r>
              <w:rPr>
                <w:rFonts w:ascii="Cambria Math" w:hAnsi="Cambria Math"/>
              </w:rPr>
              <m:t xml:space="preserve">v</m:t>
            </m:r>
          </m:e>
          <m:sub>
            <m:r>
              <w:rPr>
                <w:rFonts w:ascii="Cambria Math" w:hAnsi="Cambria Math"/>
              </w:rPr>
              <m:t xml:space="preserve">m</m:t>
            </m:r>
          </m:sub>
        </m:sSub>
      </m:oMath>
      <w:r>
        <w:rPr>
          <w:rFonts w:ascii="宋体;SimSun" w:hAnsi="宋体;SimSun" w:cs="宋体;SimSun"/>
          <w:color w:val="000000"/>
          <w:szCs w:val="21"/>
        </w:rPr>
        <w:t>，所以小球能通过最高点</w:t>
      </w:r>
      <w:r>
        <w:rPr>
          <w:rFonts w:cs="宋体;SimSun" w:ascii="宋体;SimSun" w:hAnsi="宋体;SimSun"/>
          <w:color w:val="000000"/>
          <w:szCs w:val="21"/>
        </w:rPr>
        <w:t>B</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小球从</w:t>
      </w:r>
      <w:r>
        <w:rPr>
          <w:rFonts w:cs="宋体;SimSun" w:ascii="宋体;SimSun" w:hAnsi="宋体;SimSun"/>
          <w:color w:val="000000"/>
          <w:szCs w:val="21"/>
        </w:rPr>
        <w:t>B</w:t>
      </w:r>
      <w:r>
        <w:rPr>
          <w:rFonts w:ascii="宋体;SimSun" w:hAnsi="宋体;SimSun" w:cs="宋体;SimSun"/>
          <w:color w:val="000000"/>
          <w:szCs w:val="21"/>
        </w:rPr>
        <w:t>点作平抛运动，有：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S</m:t>
            </m:r>
          </m:e>
          <m:sub>
            <m:r>
              <m:rPr>
                <m:lit/>
                <m:nor/>
              </m:rPr>
              <w:rPr>
                <w:rFonts w:ascii="Cambria Math" w:hAnsi="Cambria Math"/>
              </w:rPr>
              <m:t xml:space="preserve">te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e</m:t>
            </m:r>
          </m:sub>
        </m:sSub>
        <m:r>
          <w:rPr>
            <w:rFonts w:ascii="Cambria Math" w:hAnsi="Cambria Math"/>
          </w:rPr>
          <m:t xml:space="preserve">⋅</m:t>
        </m:r>
        <m:r>
          <w:rPr>
            <w:rFonts w:ascii="Cambria Math" w:hAnsi="Cambria Math"/>
          </w:rPr>
          <m:t xml:space="preserve">t</m:t>
        </m:r>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由④⑤得：</w:t>
      </w:r>
      <w:r>
        <w:rPr>
          <w:rFonts w:ascii="宋体;SimSun" w:hAnsi="宋体;SimSun" w:cs="宋体;SimSun"/>
          <w:color w:val="000000"/>
          <w:szCs w:val="21"/>
        </w:rPr>
      </w:r>
      <m:oMath xmlns:m="http://schemas.openxmlformats.org/officeDocument/2006/math">
        <m:sSub>
          <m:e>
            <m:r>
              <w:rPr>
                <w:rFonts w:ascii="Cambria Math" w:hAnsi="Cambria Math"/>
              </w:rPr>
              <m:t xml:space="preserve">S</m:t>
            </m:r>
          </m:e>
          <m:sub>
            <m:r>
              <m:rPr>
                <m:lit/>
                <m:nor/>
              </m:rPr>
              <w:rPr>
                <w:rFonts w:ascii="Cambria Math" w:hAnsi="Cambria Math"/>
              </w:rPr>
              <m:t xml:space="preserve">te</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SimSun" w:hAnsi="宋体;SimSun" w:cs="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）上面结果是错误的，地球的半径</w:t>
      </w:r>
      <w:r>
        <w:rPr>
          <w:rFonts w:cs="宋体;SimSun" w:ascii="宋体;SimSun" w:hAnsi="宋体;SimSun"/>
          <w:color w:val="000000"/>
          <w:szCs w:val="21"/>
        </w:rPr>
        <w:t>R</w:t>
      </w:r>
      <w:r>
        <w:rPr>
          <w:rFonts w:ascii="宋体;SimSun" w:hAnsi="宋体;SimSun" w:cs="宋体;SimSun"/>
          <w:color w:val="000000"/>
          <w:szCs w:val="21"/>
        </w:rPr>
        <w:t>在计算过程中不能忽略</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正确的解法和结果：</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 xml:space="preserve">      </w:t>
      </w:r>
      <w:r>
        <w:rPr>
          <w:rFonts w:ascii="宋体;SimSun" w:hAnsi="宋体;SimSun" w:cs="宋体;SimSun"/>
          <w:color w:val="000000"/>
          <w:szCs w:val="21"/>
        </w:rPr>
        <w:t>得</w:t>
      </w:r>
      <w:r>
        <w:rPr>
          <w:rFonts w:ascii="宋体;SimSun" w:hAnsi="宋体;SimSun" w:cs="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num>
          <m:den>
            <m:sSubSup>
              <m:e>
                <m:r>
                  <m:rPr>
                    <m:lit/>
                    <m:nor/>
                  </m:rPr>
                  <w:rPr>
                    <w:rFonts w:ascii="Cambria Math" w:hAnsi="Cambria Math"/>
                  </w:rPr>
                  <m:t xml:space="preserve">GT</m:t>
                </m:r>
              </m:e>
              <m:sub>
                <m:r>
                  <w:rPr>
                    <w:rFonts w:ascii="Cambria Math" w:hAnsi="Cambria Math"/>
                  </w:rPr>
                  <m:t xml:space="preserve">2</m:t>
                </m:r>
              </m:sub>
              <m:sup>
                <m:r>
                  <w:rPr>
                    <w:rFonts w:ascii="Cambria Math" w:hAnsi="Cambria Math"/>
                  </w:rPr>
                  <m:t xml:space="preserve">2</m:t>
                </m:r>
              </m:sup>
            </m:sSubSup>
          </m:den>
        </m:f>
      </m:oMath>
      <w:r>
        <w:rPr>
          <w:rFonts w:ascii="宋体;SimSun" w:hAnsi="宋体;SimSun" w:cs="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）方法一：对月球绕地球作圆周运动，由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r得M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b>
              <m:e>
                <m:r>
                  <m:rPr>
                    <m:lit/>
                    <m:nor/>
                  </m:rPr>
                  <w:rPr>
                    <w:rFonts w:ascii="Cambria Math" w:hAnsi="Cambria Math"/>
                  </w:rPr>
                  <m:t xml:space="preserve">GT</m:t>
                </m:r>
              </m:e>
              <m:sub>
                <m:sSup>
                  <m:e>
                    <m:r>
                      <w:rPr>
                        <w:rFonts w:ascii="Cambria Math" w:hAnsi="Cambria Math"/>
                      </w:rPr>
                      <m:t xml:space="preserve">1</m:t>
                    </m:r>
                  </m:e>
                  <m:sup>
                    <m:r>
                      <w:rPr>
                        <w:rFonts w:ascii="Cambria Math" w:hAnsi="Cambria Math"/>
                      </w:rPr>
                      <m:t xml:space="preserve">2</m:t>
                    </m:r>
                  </m:sup>
                </m:sSup>
              </m:sub>
            </m:sSub>
          </m:den>
        </m:f>
      </m:oMath>
      <w:r>
        <w:rPr>
          <w:rFonts w:ascii="宋体;SimSun" w:hAnsi="宋体;SimSun" w:cs="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ascii="宋体;SimSun" w:hAnsi="宋体;SimSun" w:cs="宋体;SimSun"/>
          <w:color w:val="000000"/>
          <w:szCs w:val="21"/>
        </w:rPr>
        <w:t>方法二：在地面重力近似等于万有引力，由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得M</m:t>
        </m:r>
        <m:r>
          <w:rPr>
            <w:rFonts w:ascii="Cambria Math" w:hAnsi="Cambria Math"/>
          </w:rPr>
          <m:t xml:space="preserve">=</m:t>
        </m:r>
        <m:f>
          <m:num>
            <m:sSup>
              <m:e>
                <m:r>
                  <m:rPr>
                    <m:lit/>
                    <m:nor/>
                  </m:rPr>
                  <w:rPr>
                    <w:rFonts w:ascii="Cambria Math" w:hAnsi="Cambria Math"/>
                  </w:rPr>
                  <m:t xml:space="preserve">gR</m:t>
                </m:r>
              </m:e>
              <m:sup>
                <m:r>
                  <w:rPr>
                    <w:rFonts w:ascii="Cambria Math" w:hAnsi="Cambria Math"/>
                  </w:rPr>
                  <m:t xml:space="preserve">2</m:t>
                </m:r>
              </m:sup>
            </m:sSup>
          </m:num>
          <m:den>
            <m:r>
              <w:rPr>
                <w:rFonts w:ascii="Cambria Math" w:hAnsi="Cambria Math"/>
              </w:rPr>
              <m:t xml:space="preserve">G</m:t>
            </m:r>
          </m:den>
        </m:f>
      </m:oMath>
      <w:r>
        <w:rPr>
          <w:rFonts w:ascii="宋体;SimSun" w:hAnsi="宋体;SimSun" w:cs="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firstLine="435"/>
        <w:rPr/>
      </w:pPr>
      <w:r>
        <w:rPr>
          <w:rFonts w:ascii="宋体;SimSun" w:hAnsi="宋体;SimSun" w:cs="宋体;SimSun"/>
          <w:color w:val="000000"/>
          <w:szCs w:val="21"/>
        </w:rPr>
        <w:t>设粒子的入射速度为</w:t>
      </w:r>
      <w:r>
        <w:rPr>
          <w:rFonts w:cs="宋体;SimSun" w:ascii="宋体;SimSun" w:hAnsi="宋体;SimSun"/>
          <w:color w:val="000000"/>
          <w:szCs w:val="21"/>
        </w:rPr>
        <w:t>v</w:t>
      </w:r>
      <w:r>
        <w:rPr>
          <w:rFonts w:ascii="宋体;SimSun" w:hAnsi="宋体;SimSun" w:cs="宋体;SimSun"/>
          <w:color w:val="000000"/>
          <w:szCs w:val="21"/>
        </w:rPr>
        <w:t>，已知粒子带正电，故它在磁场中先顺时针做圆周运动，再逆时针做圆周运动，最后从</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点射出，用</w:t>
      </w:r>
      <w:r>
        <w:rPr>
          <w:rFonts w:cs="宋体;SimSun" w:ascii="宋体;SimSun" w:hAnsi="宋体;SimSun"/>
          <w:color w:val="000000"/>
          <w:szCs w:val="21"/>
        </w:rPr>
        <w:t>B</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分别表示在磁场</w:t>
      </w:r>
      <w:r>
        <w:rPr>
          <w:rFonts w:cs="宋体;SimSun" w:ascii="宋体;SimSun" w:hAnsi="宋体;SimSun"/>
          <w:color w:val="000000"/>
          <w:szCs w:val="21"/>
        </w:rPr>
        <w:t>I</w:t>
      </w:r>
      <w:r>
        <w:rPr>
          <w:rFonts w:ascii="宋体;SimSun" w:hAnsi="宋体;SimSun" w:cs="宋体;SimSun"/>
          <w:color w:val="000000"/>
          <w:szCs w:val="21"/>
        </w:rPr>
        <w:t>区和</w:t>
      </w:r>
      <w:r>
        <w:rPr>
          <w:rFonts w:cs="宋体;SimSun" w:ascii="宋体;SimSun" w:hAnsi="宋体;SimSun"/>
          <w:color w:val="000000"/>
          <w:szCs w:val="21"/>
        </w:rPr>
        <w:t>II</w:t>
      </w:r>
      <w:r>
        <w:rPr>
          <w:rFonts w:ascii="宋体;SimSun" w:hAnsi="宋体;SimSun" w:cs="宋体;SimSun"/>
          <w:color w:val="000000"/>
          <w:szCs w:val="21"/>
        </w:rPr>
        <w:t>区中磁感应强度、轨道半径和周期</w:t>
      </w:r>
      <w:r>
        <mc:AlternateContent>
          <mc:Choice Requires="wps">
            <w:drawing>
              <wp:anchor behindDoc="0" distT="0" distB="0" distL="114935" distR="114935" simplePos="0" locked="0" layoutInCell="0" allowOverlap="1" relativeHeight="92">
                <wp:simplePos x="0" y="0"/>
                <wp:positionH relativeFrom="column">
                  <wp:posOffset>2867025</wp:posOffset>
                </wp:positionH>
                <wp:positionV relativeFrom="paragraph">
                  <wp:posOffset>489585</wp:posOffset>
                </wp:positionV>
                <wp:extent cx="1931035" cy="1655445"/>
                <wp:effectExtent l="0" t="0" r="0" b="0"/>
                <wp:wrapNone/>
                <wp:docPr id="43" name="Frame18"/>
                <a:graphic xmlns:a="http://schemas.openxmlformats.org/drawingml/2006/main">
                  <a:graphicData uri="http://schemas.microsoft.com/office/word/2010/wordprocessingShape">
                    <wps:wsp>
                      <wps:cNvSpPr txBox="1"/>
                      <wps:spPr>
                        <a:xfrm>
                          <a:off x="0" y="0"/>
                          <a:ext cx="1931035" cy="1655445"/>
                        </a:xfrm>
                        <a:prstGeom prst="rect"/>
                        <a:solidFill>
                          <a:srgbClr val="FFFFFF">
                            <a:alpha val="0"/>
                          </a:srgbClr>
                        </a:solidFill>
                      </wps:spPr>
                      <wps:txbx>
                        <w:txbxContent>
                          <w:p>
                            <w:pPr>
                              <w:pStyle w:val="Normal"/>
                              <w:rPr/>
                            </w:pPr>
                            <w:r>
                              <w:rPr/>
                              <w:object w:dxaOrig="3690" w:dyaOrig="33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36.95pt;height:122.45pt" filled="f" o:ole="">
                                  <v:imagedata r:id="rId56" o:title=""/>
                                </v:shape>
                                <o:OLEObject Type="Embed" ProgID="" ShapeID="ole_rId55" DrawAspect="Content" ObjectID="_784001238" r:id="rId55"/>
                              </w:object>
                            </w:r>
                          </w:p>
                        </w:txbxContent>
                      </wps:txbx>
                      <wps:bodyPr anchor="t" lIns="92075" tIns="46355" rIns="92075" bIns="46355">
                        <a:noAutofit/>
                      </wps:bodyPr>
                    </wps:wsp>
                  </a:graphicData>
                </a:graphic>
              </wp:anchor>
            </w:drawing>
          </mc:Choice>
          <mc:Fallback>
            <w:pict>
              <v:rect fillcolor="#FFFFFF" style="position:absolute;rotation:-0;width:152.05pt;height:130.35pt;mso-wrap-distance-left:9.05pt;mso-wrap-distance-right:9.05pt;mso-wrap-distance-top:0pt;mso-wrap-distance-bottom:0pt;margin-top:38.55pt;mso-position-vertical-relative:text;margin-left:225.75pt;mso-position-horizontal-relative:text">
                <v:fill opacity="0f"/>
                <v:textbox inset="0.100694444444444in,0.0506944444444444in,0.100694444444444in,0.0506944444444444in">
                  <w:txbxContent>
                    <w:p>
                      <w:pPr>
                        <w:pStyle w:val="Normal"/>
                        <w:rPr/>
                      </w:pPr>
                      <w:r>
                        <w:rPr/>
                        <w:object w:dxaOrig="3690" w:dyaOrig="330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6.95pt;height:122.45pt" filled="f" o:ole="">
                            <v:imagedata r:id="rId58" o:title=""/>
                          </v:shape>
                          <o:OLEObject Type="Embed" ProgID="" ShapeID="ole_rId57" DrawAspect="Content" ObjectID="_1371775580" r:id="rId57"/>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qvB</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1</m:t>
                </m:r>
              </m:sub>
            </m:sSub>
          </m:den>
        </m:f>
      </m:oMath>
      <w:r>
        <w:rPr>
          <w:rFonts w:cs="宋体;SimSun" w:ascii="宋体;SimSun" w:hAnsi="宋体;SimSun"/>
          <w:color w:val="000000"/>
          <w:szCs w:val="21"/>
        </w:rPr>
        <w:t xml:space="preserve">    ①</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qvB</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2</m:t>
                </m:r>
              </m:sub>
            </m:sSub>
          </m:den>
        </m:f>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1</m:t>
                </m:r>
              </m:sub>
            </m:sSub>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sSub>
              <m:e>
                <m:r>
                  <m:rPr>
                    <m:lit/>
                    <m:nor/>
                  </m:rPr>
                  <w:rPr>
                    <w:rFonts w:ascii="Cambria Math" w:hAnsi="Cambria Math"/>
                  </w:rPr>
                  <m:t xml:space="preserve">qB</m:t>
                </m:r>
              </m:e>
              <m:sub>
                <m:r>
                  <w:rPr>
                    <w:rFonts w:ascii="Cambria Math" w:hAnsi="Cambria Math"/>
                  </w:rPr>
                  <m:t xml:space="preserve">1</m:t>
                </m:r>
              </m:sub>
            </m:sSub>
          </m:den>
        </m:f>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2</m:t>
                </m:r>
              </m:sub>
            </m:sSub>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sSub>
              <m:e>
                <m:r>
                  <m:rPr>
                    <m:lit/>
                    <m:nor/>
                  </m:rPr>
                  <w:rPr>
                    <w:rFonts w:ascii="Cambria Math" w:hAnsi="Cambria Math"/>
                  </w:rPr>
                  <m:t xml:space="preserve">qB</m:t>
                </m:r>
              </m:e>
              <m:sub>
                <m:r>
                  <w:rPr>
                    <w:rFonts w:ascii="Cambria Math" w:hAnsi="Cambria Math"/>
                  </w:rPr>
                  <m:t xml:space="preserve">2</m:t>
                </m:r>
              </m:sub>
            </m:sSub>
          </m:den>
        </m:f>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firstLine="435"/>
        <w:rPr/>
      </w:pPr>
      <w:r>
        <w:rPr>
          <w:rFonts w:ascii="宋体;SimSun" w:hAnsi="宋体;SimSun" w:cs="宋体;SimSun"/>
          <w:color w:val="000000"/>
          <w:szCs w:val="21"/>
        </w:rPr>
        <w:t>设圆形区域的半径为</w:t>
      </w:r>
      <w:r>
        <w:rPr>
          <w:rFonts w:cs="宋体;SimSun" w:ascii="宋体;SimSun" w:hAnsi="宋体;SimSun"/>
          <w:color w:val="000000"/>
          <w:szCs w:val="21"/>
        </w:rPr>
        <w:t>r.</w:t>
      </w:r>
      <w:r>
        <w:rPr>
          <w:rFonts w:ascii="宋体;SimSun" w:hAnsi="宋体;SimSun" w:cs="宋体;SimSun"/>
          <w:color w:val="000000"/>
          <w:szCs w:val="21"/>
        </w:rPr>
        <w:t>如答图</w:t>
      </w:r>
      <w:r>
        <w:rPr>
          <w:rFonts w:cs="宋体;SimSun" w:ascii="宋体;SimSun" w:hAnsi="宋体;SimSun"/>
          <w:color w:val="000000"/>
          <w:szCs w:val="21"/>
        </w:rPr>
        <w:t>5</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已知带电粒子过圆心且垂直</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进入</w:t>
      </w:r>
      <w:r>
        <w:rPr>
          <w:rFonts w:cs="宋体;SimSun" w:ascii="宋体;SimSun" w:hAnsi="宋体;SimSun"/>
          <w:color w:val="000000"/>
          <w:szCs w:val="21"/>
        </w:rPr>
        <w:t>II</w:t>
      </w:r>
      <w:r>
        <w:rPr>
          <w:rFonts w:ascii="宋体;SimSun" w:hAnsi="宋体;SimSun" w:cs="宋体;SimSun"/>
          <w:color w:val="000000"/>
          <w:szCs w:val="21"/>
        </w:rPr>
        <w:t>区</w:t>
      </w:r>
    </w:p>
    <w:p>
      <w:pPr>
        <w:pStyle w:val="Normal"/>
        <w:tabs>
          <w:tab w:val="clear" w:pos="420"/>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磁场。连接</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OA</w:t>
      </w:r>
      <w:r>
        <w:rPr>
          <w:rFonts w:cs="宋体;SimSun" w:ascii="宋体;SimSun" w:hAnsi="宋体;SimSun"/>
          <w:color w:val="000000"/>
          <w:szCs w:val="21"/>
          <w:vertAlign w:val="subscript"/>
        </w:rPr>
        <w:t>2</w:t>
      </w:r>
      <w:r>
        <w:rPr>
          <w:rFonts w:ascii="宋体;SimSun" w:hAnsi="宋体;SimSun" w:cs="宋体;SimSun"/>
          <w:color w:val="000000"/>
          <w:szCs w:val="21"/>
        </w:rPr>
        <w:t>为等边三角形，</w:t>
      </w:r>
      <w:r>
        <w:rPr>
          <w:rFonts w:cs="宋体;SimSun" w:ascii="宋体;SimSun" w:hAnsi="宋体;SimSun"/>
          <w:color w:val="000000"/>
          <w:szCs w:val="21"/>
        </w:rPr>
        <w:t>A</w:t>
      </w:r>
      <w:r>
        <w:rPr>
          <w:rFonts w:cs="宋体;SimSun" w:ascii="宋体;SimSun" w:hAnsi="宋体;SimSun"/>
          <w:color w:val="000000"/>
          <w:szCs w:val="21"/>
          <w:vertAlign w:val="subscript"/>
        </w:rPr>
        <w:t>2</w:t>
      </w:r>
    </w:p>
    <w:p>
      <w:pPr>
        <w:pStyle w:val="Normal"/>
        <w:tabs>
          <w:tab w:val="clear" w:pos="420"/>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为带电粒子在</w:t>
      </w:r>
      <w:r>
        <w:rPr>
          <w:rFonts w:cs="宋体;SimSun" w:ascii="宋体;SimSun" w:hAnsi="宋体;SimSun"/>
          <w:color w:val="000000"/>
          <w:szCs w:val="21"/>
        </w:rPr>
        <w:t>I</w:t>
      </w:r>
      <w:r>
        <w:rPr>
          <w:rFonts w:ascii="宋体;SimSun" w:hAnsi="宋体;SimSun" w:cs="宋体;SimSun"/>
          <w:color w:val="000000"/>
          <w:szCs w:val="21"/>
        </w:rPr>
        <w:t>区磁场中运动轨迹的圆心，其轨</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迹的半径</w:t>
      </w:r>
      <w:r>
        <w:rPr>
          <w:rFonts w:cs="宋体;SimSun" w:ascii="宋体;SimSun" w:hAnsi="宋体;SimSun"/>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=OA</w:t>
      </w:r>
      <w:r>
        <w:rPr>
          <w:rFonts w:cs="宋体;SimSun" w:ascii="宋体;SimSun" w:hAnsi="宋体;SimSun"/>
          <w:color w:val="000000"/>
          <w:szCs w:val="21"/>
          <w:vertAlign w:val="subscript"/>
        </w:rPr>
        <w:t>2</w:t>
      </w:r>
      <w:r>
        <w:rPr>
          <w:rFonts w:cs="宋体;SimSun" w:ascii="宋体;SimSun" w:hAnsi="宋体;SimSun"/>
          <w:color w:val="000000"/>
          <w:szCs w:val="21"/>
        </w:rPr>
        <w:t>=</w:t>
      </w:r>
      <w:r>
        <w:rPr>
          <w:rFonts w:cs="宋体;SimSun" w:ascii="宋体;SimSun" w:hAnsi="宋体;SimSun"/>
          <w:color w:val="000000"/>
          <w:szCs w:val="21"/>
        </w:rPr>
        <w:t>r</w:t>
      </w:r>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圆心角</w:t>
      </w:r>
      <w:r>
        <w:rPr>
          <w:rFonts w:ascii="宋体;SimSun" w:hAnsi="宋体;SimSun" w:cs="宋体;SimSun"/>
          <w:color w:val="000000"/>
          <w:szCs w:val="21"/>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r>
              <m:rPr>
                <m:lit/>
                <m:nor/>
              </m:rPr>
              <w:rPr>
                <w:rFonts w:ascii="Cambria Math" w:hAnsi="Cambria Math"/>
              </w:rPr>
              <m:t xml:space="preserve">60</m:t>
            </m:r>
          </m:e>
          <m:sup>
            <m:r>
              <w:rPr>
                <w:rFonts w:ascii="Cambria Math" w:hAnsi="Cambria Math"/>
              </w:rPr>
              <m:t xml:space="preserve">∘</m:t>
            </m:r>
          </m:sup>
        </m:sSup>
      </m:oMath>
      <w:r>
        <w:rPr>
          <w:rFonts w:ascii="宋体;SimSun" w:hAnsi="宋体;SimSun" w:cs="宋体;SimSun"/>
          <w:color w:val="000000"/>
          <w:szCs w:val="21"/>
        </w:rPr>
        <w:t>，带电粒子在</w:t>
      </w:r>
      <w:r>
        <w:rPr>
          <w:rFonts w:cs="宋体;SimSun" w:ascii="宋体;SimSun" w:hAnsi="宋体;SimSun"/>
          <w:color w:val="000000"/>
          <w:szCs w:val="21"/>
        </w:rPr>
        <w:t>I</w:t>
      </w:r>
      <w:r>
        <w:rPr>
          <w:rFonts w:ascii="宋体;SimSun" w:hAnsi="宋体;SimSun" w:cs="宋体;SimSun"/>
          <w:color w:val="000000"/>
          <w:szCs w:val="21"/>
        </w:rPr>
        <w:t>区磁场中运动的时间为</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带电粒子在</w:t>
      </w:r>
      <w:r>
        <w:rPr>
          <w:rFonts w:cs="宋体;SimSun" w:ascii="宋体;SimSun" w:hAnsi="宋体;SimSun"/>
          <w:color w:val="000000"/>
          <w:szCs w:val="21"/>
        </w:rPr>
        <w:t>II</w:t>
      </w:r>
      <w:r>
        <w:rPr>
          <w:rFonts w:ascii="宋体;SimSun" w:hAnsi="宋体;SimSun" w:cs="宋体;SimSun"/>
          <w:color w:val="000000"/>
          <w:szCs w:val="21"/>
        </w:rPr>
        <w:t>区磁场运动轨迹的圆心在</w:t>
      </w:r>
      <w:r>
        <w:rPr>
          <w:rFonts w:cs="宋体;SimSun" w:ascii="宋体;SimSun" w:hAnsi="宋体;SimSun"/>
          <w:color w:val="000000"/>
          <w:szCs w:val="21"/>
        </w:rPr>
        <w:t>OA</w:t>
      </w:r>
      <w:r>
        <w:rPr>
          <w:rFonts w:cs="宋体;SimSun" w:ascii="宋体;SimSun" w:hAnsi="宋体;SimSun"/>
          <w:color w:val="000000"/>
          <w:szCs w:val="21"/>
          <w:vertAlign w:val="subscript"/>
        </w:rPr>
        <w:t>4</w:t>
      </w:r>
      <w:r>
        <w:rPr>
          <w:rFonts w:ascii="宋体;SimSun" w:hAnsi="宋体;SimSun" w:cs="宋体;SimSun"/>
          <w:color w:val="000000"/>
          <w:szCs w:val="21"/>
        </w:rPr>
        <w:t>的中点，即</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SimSun" w:hAnsi="宋体;SimSun" w:cs="宋体;SimSun"/>
          <w:color w:val="000000"/>
          <w:szCs w:val="21"/>
        </w:rPr>
        <w:t xml:space="preserve">  ⑦</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在</w:t>
      </w:r>
      <w:r>
        <w:rPr>
          <w:rFonts w:cs="宋体;SimSun" w:ascii="宋体;SimSun" w:hAnsi="宋体;SimSun"/>
          <w:color w:val="000000"/>
          <w:szCs w:val="21"/>
        </w:rPr>
        <w:t>II</w:t>
      </w:r>
      <w:r>
        <w:rPr>
          <w:rFonts w:ascii="宋体;SimSun" w:hAnsi="宋体;SimSun" w:cs="宋体;SimSun"/>
          <w:color w:val="000000"/>
          <w:szCs w:val="21"/>
        </w:rPr>
        <w:t xml:space="preserve">区磁场中运动的时间为 </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 xml:space="preserve">   ⑧</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带电粒子从射入到射出磁场所用的时间</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 xml:space="preserve">  ⑨</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由以上各式可得</w:t>
      </w:r>
      <w:r>
        <w:rPr>
          <w:rFonts w:ascii="宋体;SimSun" w:hAnsi="宋体;SimSun" w:cs="宋体;SimSun"/>
          <w:color w:val="000000"/>
          <w:szCs w:val="21"/>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f>
          <m:num>
            <m:r>
              <w:rPr>
                <w:rFonts w:ascii="Cambria Math" w:hAnsi="Cambria Math"/>
              </w:rPr>
              <m:t xml:space="preserve">πm</m:t>
            </m:r>
          </m:num>
          <m:den>
            <m:r>
              <m:rPr>
                <m:lit/>
                <m:nor/>
              </m:rPr>
              <w:rPr>
                <w:rFonts w:ascii="Cambria Math" w:hAnsi="Cambria Math"/>
              </w:rPr>
              <m:t xml:space="preserve">qt</m:t>
            </m:r>
          </m:den>
        </m:f>
      </m:oMath>
      <w:r>
        <w:rPr>
          <w:rFonts w:ascii="宋体;SimSun" w:hAnsi="宋体;SimSun" w:cs="宋体;SimSun"/>
          <w:color w:val="000000"/>
          <w:szCs w:val="21"/>
        </w:rPr>
        <w:t xml:space="preserve">    ⑩</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f>
          <m:num>
            <m:r>
              <w:rPr>
                <w:rFonts w:ascii="Cambria Math" w:hAnsi="Cambria Math"/>
              </w:rPr>
              <m:t xml:space="preserve">πm</m:t>
            </m:r>
          </m:num>
          <m:den>
            <m:r>
              <m:rPr>
                <m:lit/>
                <m:nor/>
              </m:rPr>
              <w:rPr>
                <w:rFonts w:ascii="Cambria Math" w:hAnsi="Cambria Math"/>
              </w:rPr>
              <m:t xml:space="preserve">qt</m:t>
            </m:r>
          </m:den>
        </m:f>
      </m:oMath>
      <w:r>
        <w:rPr>
          <w:rFonts w:cs="宋体;SimSun" w:ascii="宋体;SimSun" w:hAnsi="宋体;SimSun"/>
          <w:color w:val="000000"/>
          <w:szCs w:val="21"/>
        </w:rPr>
        <w:t xml:space="preserve">   ⑾</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）由题意可知：板</w:t>
      </w:r>
      <w:r>
        <w:rPr>
          <w:rFonts w:cs="宋体;SimSun" w:ascii="宋体;SimSun" w:hAnsi="宋体;SimSun"/>
          <w:color w:val="000000"/>
          <w:szCs w:val="21"/>
        </w:rPr>
        <w:t>1</w:t>
      </w:r>
      <w:r>
        <w:rPr>
          <w:rFonts w:ascii="宋体;SimSun" w:hAnsi="宋体;SimSun" w:cs="宋体;SimSun"/>
          <w:color w:val="000000"/>
          <w:szCs w:val="21"/>
        </w:rPr>
        <w:t>为正极，板</w:t>
      </w:r>
      <w:r>
        <w:rPr>
          <w:rFonts w:cs="宋体;SimSun" w:ascii="宋体;SimSun" w:hAnsi="宋体;SimSun"/>
          <w:color w:val="000000"/>
          <w:szCs w:val="21"/>
        </w:rPr>
        <w:t>2</w:t>
      </w:r>
      <w:r>
        <w:rPr>
          <w:rFonts w:ascii="宋体;SimSun" w:hAnsi="宋体;SimSun" w:cs="宋体;SimSun"/>
          <w:color w:val="000000"/>
          <w:szCs w:val="21"/>
        </w:rPr>
        <w:t>为负极   ①</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两板间的电压</m:t>
        </m:r>
        <m:r>
          <w:rPr>
            <w:rFonts w:ascii="Cambria Math" w:hAnsi="Cambria Math"/>
          </w:rPr>
          <m:t xml:space="preserve">U</m:t>
        </m:r>
        <m:r>
          <w:rPr>
            <w:rFonts w:ascii="Cambria Math" w:hAnsi="Cambria Math"/>
          </w:rPr>
          <m:t xml:space="preserve">=</m:t>
        </m:r>
        <m:f>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r>
          <w:rPr>
            <w:rFonts w:ascii="Cambria Math" w:hAnsi="Cambria Math"/>
          </w:rPr>
          <m:t xml:space="preserve">S</m:t>
        </m:r>
        <m:f>
          <m:num>
            <m:r>
              <w:rPr>
                <w:rFonts w:ascii="Cambria Math" w:hAnsi="Cambria Math"/>
              </w:rPr>
              <m:t xml:space="preserve">ΔB</m:t>
            </m:r>
          </m:num>
          <m:den>
            <m:r>
              <w:rPr>
                <w:rFonts w:ascii="Cambria Math" w:hAnsi="Cambria Math"/>
              </w:rPr>
              <m:t xml:space="preserve">Δt</m:t>
            </m:r>
          </m:den>
        </m:f>
        <m:r>
          <w:rPr>
            <w:rFonts w:ascii="Cambria Math" w:hAnsi="Cambria Math"/>
          </w:rPr>
          <m:t xml:space="preserve">=</m:t>
        </m:r>
        <m:r>
          <m:rPr>
            <m:lit/>
            <m:nor/>
          </m:rPr>
          <w:rPr>
            <w:rFonts w:ascii="Cambria Math" w:hAnsi="Cambria Math"/>
          </w:rPr>
          <m:t xml:space="preserve">SK</m:t>
        </m:r>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而：</w:t>
      </w:r>
      <w:r>
        <w:rPr>
          <w:rFonts w:ascii="宋体;SimSun" w:hAnsi="宋体;SimSun" w:cs="宋体;SimSun"/>
          <w:color w:val="00000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Fonts w:ascii="宋体;SimSun" w:hAnsi="宋体;SimSun" w:cs="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带电液滴受的电场力：</w:t>
      </w:r>
      <w:r>
        <w:rPr>
          <w:rFonts w:ascii="宋体;SimSun" w:hAnsi="宋体;SimSun" w:cs="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qE</m:t>
        </m:r>
        <m:r>
          <w:rPr>
            <w:rFonts w:ascii="Cambria Math" w:hAnsi="Cambria Math"/>
          </w:rPr>
          <m:t xml:space="preserve">=</m:t>
        </m:r>
        <m:f>
          <m:num>
            <m:r>
              <m:rPr>
                <m:lit/>
                <m:nor/>
              </m:rPr>
              <w:rPr>
                <w:rFonts w:ascii="Cambria Math" w:hAnsi="Cambria Math"/>
              </w:rPr>
              <m:t xml:space="preserve">qU</m:t>
            </m:r>
          </m:num>
          <m:den>
            <m:r>
              <w:rPr>
                <w:rFonts w:ascii="Cambria Math" w:hAnsi="Cambria Math"/>
              </w:rPr>
              <m:t xml:space="preserve">d</m:t>
            </m:r>
          </m:den>
        </m:f>
      </m:oMath>
      <w:r>
        <w:rPr>
          <w:rFonts w:ascii="宋体;SimSun" w:hAnsi="宋体;SimSun" w:cs="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故：</w:t>
      </w:r>
      <w:r>
        <w:rPr>
          <w:rFonts w:ascii="宋体;SimSun" w:hAnsi="宋体;SimSun" w:cs="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qU</m:t>
            </m:r>
          </m:num>
          <m:den>
            <m:r>
              <w:rPr>
                <w:rFonts w:ascii="Cambria Math" w:hAnsi="Cambria Math"/>
              </w:rPr>
              <m:t xml:space="preserve">d</m:t>
            </m:r>
          </m:den>
        </m:f>
        <m:r>
          <w:rPr>
            <w:rFonts w:ascii="Cambria Math" w:hAnsi="Cambria Math"/>
          </w:rPr>
          <m:t xml:space="preserve">−</m:t>
        </m:r>
        <m:r>
          <m:rPr>
            <m:lit/>
            <m:nor/>
          </m:rPr>
          <w:rPr>
            <w:rFonts w:ascii="Cambria Math" w:hAnsi="Cambria Math"/>
          </w:rPr>
          <m:t xml:space="preserve">md</m:t>
        </m:r>
        <m:r>
          <w:rPr>
            <w:rFonts w:ascii="Cambria Math" w:hAnsi="Cambria Math"/>
          </w:rPr>
          <m:t xml:space="preserve">=</m:t>
        </m:r>
        <m:r>
          <m:rPr>
            <m:lit/>
            <m:nor/>
          </m:rPr>
          <w:rPr>
            <w:rFonts w:ascii="Cambria Math" w:hAnsi="Cambria Math"/>
          </w:rPr>
          <m:t xml:space="preserve">ma</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a</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讨论：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一、若</w:t>
      </w:r>
      <w:r>
        <w:rPr>
          <w:rFonts w:ascii="宋体;SimSun" w:hAnsi="宋体;SimSun" w:cs="宋体;SimSun"/>
          <w:color w:val="000000"/>
          <w:szCs w:val="21"/>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0</m:t>
        </m:r>
      </m:oMath>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液滴向上偏转，做类平抛运动</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r>
        <w:rPr>
          <w:rFonts w:cs="宋体;SimSun" w:ascii="宋体;SimSun" w:hAnsi="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当液滴刚好能射出时：</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有</w:t>
      </w:r>
      <w:r>
        <w:rPr>
          <w:rFonts w:ascii="宋体;SimSun" w:hAnsi="宋体;SimSun" w:cs="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m>
          <m:mr>
            <m:e/>
            <m:e/>
            <m:e>
              <m:r>
                <w:rPr>
                  <w:rFonts w:ascii="Cambria Math" w:hAnsi="Cambria Math"/>
                </w:rPr>
                <m:t xml:space="preserve">t</m:t>
              </m:r>
              <m:r>
                <w:rPr>
                  <w:rFonts w:ascii="Cambria Math" w:hAnsi="Cambria Math"/>
                </w:rPr>
                <m:t xml:space="preserve">=</m:t>
              </m:r>
              <m:f>
                <m:num>
                  <m:r>
                    <w:rPr>
                      <w:rFonts w:ascii="Cambria Math" w:hAnsi="Cambria Math"/>
                    </w:rPr>
                    <m:t xml:space="preserve">l</m:t>
                  </m:r>
                </m:num>
                <m:den>
                  <m:sSub>
                    <m:e>
                      <m:r>
                        <w:rPr>
                          <w:rFonts w:ascii="Cambria Math" w:hAnsi="Cambria Math"/>
                        </w:rPr>
                        <m:t xml:space="preserve">v</m:t>
                      </m:r>
                    </m:e>
                    <m:sub>
                      <m:r>
                        <w:rPr>
                          <w:rFonts w:ascii="Cambria Math" w:hAnsi="Cambria Math"/>
                        </w:rPr>
                        <m:t xml:space="preserve">0</m:t>
                      </m:r>
                    </m:sub>
                  </m:sSub>
                </m:den>
              </m:f>
            </m:e>
          </m:mr>
        </m:m>
        <m:m>
          <m:mr>
            <m:e/>
            <m:e/>
            <m:e>
              <m:r>
                <w:rPr>
                  <w:rFonts w:ascii="Cambria Math" w:hAnsi="Cambria Math"/>
                </w:rPr>
                <m:t xml:space="preserve">y</m:t>
              </m:r>
              <m:r>
                <w:rPr>
                  <w:rFonts w:ascii="Cambria Math" w:hAnsi="Cambria Math"/>
                </w:rPr>
                <m:t xml:space="preserve">=</m:t>
              </m:r>
              <m:r>
                <w:rPr>
                  <w:rFonts w:ascii="Cambria Math" w:hAnsi="Cambria Math"/>
                </w:rPr>
                <m:t xml:space="preserve">d</m:t>
              </m:r>
            </m:e>
          </m:mr>
        </m:m>
      </m:oMath>
      <w:r>
        <w:rPr>
          <w:rFonts w:ascii="宋体;SimSun" w:hAnsi="宋体;SimSun" w:cs="宋体;SimSun"/>
          <w:color w:val="000000"/>
          <w:szCs w:val="21"/>
        </w:rPr>
        <w:t xml:space="preserve">   ⑦  故</w:t>
      </w:r>
      <w:r>
        <w:rPr>
          <w:rFonts w:ascii="宋体;SimSun" w:hAnsi="宋体;SimSun" w:cs="宋体;SimSun"/>
          <w:color w:val="00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0</m:t>
                </m:r>
              </m:sub>
            </m:sSub>
          </m:den>
        </m:f>
        <m:sSup>
          <m:e>
            <m:r>
              <w:rPr>
                <w:rFonts w:ascii="Cambria Math" w:hAnsi="Cambria Math"/>
              </w:rPr>
              <m:t xml:space="preserve">)</m:t>
            </m:r>
          </m:e>
          <m:sup>
            <m:r>
              <w:rPr>
                <w:rFonts w:ascii="Cambria Math" w:hAnsi="Cambria Math"/>
              </w:rPr>
              <m:t xml:space="preserve">2</m:t>
            </m:r>
          </m:sup>
        </m:sSup>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由②③⑦得</w:t>
      </w:r>
      <w:r>
        <w:rPr>
          <w:rFonts w:ascii="宋体;SimSun" w:hAnsi="宋体;SimSun" w:cs="宋体;SimSun"/>
          <w:color w:val="000000"/>
          <w:szCs w:val="21"/>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2</m:t>
            </m:r>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ascii="宋体;SimSun" w:hAnsi="宋体;SimSun" w:cs="宋体;SimSun"/>
          <w:color w:val="000000"/>
          <w:szCs w:val="21"/>
        </w:rPr>
        <w:t xml:space="preserve">   ⑧</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要使液滴能射出，必须满足</w:t>
      </w:r>
      <w:r>
        <w:rPr>
          <w:rFonts w:ascii="宋体;SimSun" w:hAnsi="宋体;SimSun" w:cs="宋体;SimSun"/>
          <w:color w:val="000000"/>
          <w:szCs w:val="21"/>
        </w:rPr>
      </w:r>
      <m:oMath xmlns:m="http://schemas.openxmlformats.org/officeDocument/2006/math">
        <m:r>
          <w:rPr>
            <w:rFonts w:ascii="Cambria Math" w:hAnsi="Cambria Math"/>
          </w:rPr>
          <m:t xml:space="preserve">y</m:t>
        </m:r>
        <m:r>
          <w:rPr>
            <w:rFonts w:ascii="Cambria Math" w:hAnsi="Cambria Math"/>
          </w:rPr>
          <m:t xml:space="preserve">&lt;</m:t>
        </m:r>
        <m:r>
          <w:rPr>
            <w:rFonts w:ascii="Cambria Math" w:hAnsi="Cambria Math"/>
          </w:rPr>
          <m:t xml:space="preserve">d故K</m:t>
        </m:r>
        <m:r>
          <w:rPr>
            <w:rFonts w:ascii="Cambria Math" w:hAnsi="Cambria Math"/>
          </w:rPr>
          <m:t xml:space="preserve">&lt;</m:t>
        </m:r>
        <m:sSub>
          <m:e>
            <m:r>
              <w:rPr>
                <w:rFonts w:ascii="Cambria Math" w:hAnsi="Cambria Math"/>
              </w:rPr>
              <m:t xml:space="preserve">K</m:t>
            </m:r>
          </m:e>
          <m:sub>
            <m:r>
              <w:rPr>
                <w:rFonts w:ascii="Cambria Math" w:hAnsi="Cambria Math"/>
              </w:rPr>
              <m:t xml:space="preserve">1</m:t>
            </m:r>
          </m:sub>
        </m:sSub>
        <m:r>
          <m:rPr>
            <m:lit/>
            <m:nor/>
          </m:rPr>
          <w:rPr>
            <w:rFonts w:ascii="Cambria Math" w:hAnsi="Cambria Math"/>
          </w:rPr>
          <m:t xml:space="preserve">.</m:t>
        </m:r>
      </m:oMath>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二、若</w:t>
      </w:r>
      <w:r>
        <w:rPr>
          <w:rFonts w:ascii="宋体;SimSun" w:hAnsi="宋体;SimSun" w:cs="宋体;SimSun"/>
          <w:color w:val="000000"/>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液滴不发生偏转，做匀速直线运动，此时</w:t>
      </w:r>
      <w:r>
        <w:rPr>
          <w:rFonts w:ascii="宋体;SimSun" w:hAnsi="宋体;SimSun" w:cs="宋体;SimSun"/>
          <w:color w:val="000000"/>
          <w:szCs w:val="21"/>
        </w:rPr>
        <w:object w:dxaOrig="156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78pt;height:31pt" filled="f" o:ole="">
            <v:imagedata r:id="rId60" o:title=""/>
          </v:shape>
          <o:OLEObject Type="Embed" ProgID="" ShapeID="ole_rId59" DrawAspect="Content" ObjectID="_86592472" r:id="rId59"/>
        </w:object>
      </w:r>
      <w:r>
        <w:rPr>
          <w:rFonts w:ascii="宋体;SimSun" w:hAnsi="宋体;SimSun" w:cs="宋体;SimSun"/>
          <w:color w:val="000000"/>
          <w:szCs w:val="21"/>
        </w:rPr>
        <w:t xml:space="preserve">    ⑨</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 xml:space="preserve">由②③⑦得 </w:t>
      </w:r>
      <w:r>
        <w:rPr>
          <w:rFonts w:ascii="宋体;SimSun" w:hAnsi="宋体;SimSun" w:cs="宋体;SimSun"/>
          <w:color w:val="000000"/>
          <w:szCs w:val="21"/>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mgd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oMath>
      <w:r>
        <w:rPr>
          <w:rFonts w:ascii="宋体;SimSun" w:hAnsi="宋体;SimSun" w:cs="宋体;SimSun"/>
          <w:color w:val="000000"/>
          <w:szCs w:val="21"/>
        </w:rPr>
        <w:t xml:space="preserve">  ⑩</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液滴能射出，必须满足</w:t>
      </w:r>
      <w:r>
        <w:rPr>
          <w:rFonts w:cs="宋体;SimSun" w:ascii="宋体;SimSun" w:hAnsi="宋体;SimSun"/>
          <w:color w:val="000000"/>
          <w:szCs w:val="21"/>
        </w:rPr>
        <w:t>K=K</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三、若</w:t>
      </w:r>
      <w:r>
        <w:rPr>
          <w:rFonts w:cs="宋体;SimSun" w:ascii="宋体;SimSun" w:hAnsi="宋体;SimSun"/>
          <w:i/>
          <w:iCs/>
          <w:color w:val="000000"/>
          <w:szCs w:val="21"/>
        </w:rPr>
        <w:t>a</w:t>
      </w:r>
      <w:r>
        <w:rPr>
          <w:rFonts w:cs="宋体;SimSun" w:ascii="宋体;SimSun" w:hAnsi="宋体;SimSun"/>
          <w:color w:val="000000"/>
          <w:szCs w:val="21"/>
        </w:rPr>
        <w:t>&lt;0</w:t>
      </w:r>
      <w:r>
        <w:rPr>
          <w:rFonts w:ascii="宋体;SimSun" w:hAnsi="宋体;SimSun" w:cs="宋体;SimSun"/>
          <w:color w:val="000000"/>
          <w:szCs w:val="21"/>
        </w:rPr>
        <w:t>，液滴将被吸附在板</w:t>
      </w:r>
      <w:r>
        <w:rPr>
          <w:rFonts w:cs="宋体;SimSun" w:ascii="宋体;SimSun" w:hAnsi="宋体;SimSun"/>
          <w:color w:val="000000"/>
          <w:szCs w:val="21"/>
        </w:rPr>
        <w:t>2</w:t>
      </w:r>
      <w:r>
        <w:rPr>
          <w:rFonts w:ascii="宋体;SimSun" w:hAnsi="宋体;SimSun" w:cs="宋体;SimSun"/>
          <w:color w:val="000000"/>
          <w:szCs w:val="21"/>
        </w:rPr>
        <w:t>上</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综上所述：液滴能射出</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K</m:t>
        </m:r>
        <m:r>
          <m:rPr>
            <m:lit/>
            <m:nor/>
          </m:rPr>
          <w:rPr>
            <w:rFonts w:ascii="Cambria Math" w:hAnsi="Cambria Math"/>
          </w:rPr>
          <m:t xml:space="preserve">应足</m:t>
        </m:r>
        <m:f>
          <m:num>
            <m:r>
              <m:rPr>
                <m:lit/>
                <m:nor/>
              </m:rPr>
              <w:rPr>
                <w:rFonts w:ascii="Cambria Math" w:hAnsi="Cambria Math"/>
              </w:rPr>
              <m:t xml:space="preserve">mgd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K</m:t>
        </m:r>
        <m:r>
          <w:rPr>
            <w:rFonts w:ascii="Cambria Math" w:hAnsi="Cambria Math"/>
          </w:rPr>
          <m:t xml:space="preserve">&lt;</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2</m:t>
            </m:r>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cs="宋体;SimSun" w:ascii="宋体;SimSun" w:hAnsi="宋体;SimSun"/>
          <w:color w:val="000000"/>
          <w:szCs w:val="21"/>
        </w:rPr>
        <w:t xml:space="preserve">   ⑾</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vertAlign w:val="subscript"/>
        </w:rPr>
        <w:t>0</w:t>
      </w:r>
      <w:r>
        <w:rPr>
          <w:rFonts w:cs="宋体;SimSun" w:ascii="宋体;SimSun" w:hAnsi="宋体;SimSun"/>
          <w:color w:val="000000"/>
          <w:szCs w:val="21"/>
        </w:rPr>
        <w:t>+KI</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当液滴从两板间中点射出时，满足条件一的情况，则</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用</m:t>
        </m:r>
        <m:f>
          <m:num>
            <m:r>
              <w:rPr>
                <w:rFonts w:ascii="Cambria Math" w:hAnsi="Cambria Math"/>
              </w:rPr>
              <m:t xml:space="preserve">d</m:t>
            </m:r>
          </m:num>
          <m:den>
            <m:r>
              <w:rPr>
                <w:rFonts w:ascii="Cambria Math" w:hAnsi="Cambria Math"/>
              </w:rPr>
              <m:t xml:space="preserve">2</m:t>
            </m:r>
          </m:den>
        </m:f>
        <m:r>
          <m:rPr>
            <m:lit/>
            <m:nor/>
          </m:rPr>
          <w:rPr>
            <w:rFonts w:ascii="Cambria Math" w:hAnsi="Cambria Math"/>
          </w:rPr>
          <m:t xml:space="preserve">替换</m:t>
        </m:r>
      </m:oMath>
      <w:r>
        <w:rPr>
          <w:rFonts w:cs="宋体;SimSun" w:ascii="宋体;SimSun" w:hAnsi="宋体;SimSun"/>
          <w:color w:val="000000"/>
          <w:szCs w:val="21"/>
        </w:rPr>
        <w:t xml:space="preserve"> ⑧</w:t>
      </w:r>
      <w:r>
        <w:rPr>
          <w:rFonts w:ascii="宋体;SimSun" w:hAnsi="宋体;SimSun" w:cs="宋体;SimSun"/>
          <w:color w:val="000000"/>
          <w:szCs w:val="21"/>
        </w:rPr>
        <w:t>式中的</w:t>
      </w:r>
      <w:r>
        <w:rPr>
          <w:rFonts w:cs="宋体;SimSun" w:ascii="宋体;SimSun" w:hAnsi="宋体;SimSun"/>
          <w:color w:val="000000"/>
          <w:szCs w:val="21"/>
        </w:rPr>
        <w:t>d</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K</m:t>
        </m:r>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cs="宋体;SimSun" w:ascii="宋体;SimSun" w:hAnsi="宋体;SimSun"/>
          <w:color w:val="000000"/>
          <w:szCs w:val="21"/>
        </w:rPr>
        <w:t xml:space="preserve">    ⑿</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即B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t</m:t>
        </m:r>
      </m:oMath>
      <w:r>
        <w:rPr>
          <w:rFonts w:cs="宋体;SimSun" w:ascii="宋体;SimSun" w:hAnsi="宋体;SimSun"/>
          <w:color w:val="000000"/>
          <w:szCs w:val="21"/>
        </w:rPr>
        <w:t xml:space="preserve">     ⒀</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之间的滑动摩擦力大小为</w:t>
      </w:r>
      <w:r>
        <w:rPr>
          <w:rFonts w:cs="宋体;SimSun" w:ascii="宋体;SimSun" w:hAnsi="宋体;SimSun"/>
          <w:i/>
          <w:iCs/>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与水平地面之间的滑动摩擦力大小为</w:t>
      </w:r>
      <w:r>
        <w:rPr>
          <w:rFonts w:cs="宋体;SimSun" w:ascii="宋体;SimSun" w:hAnsi="宋体;SimSun"/>
          <w:i/>
          <w:iCs/>
          <w:color w:val="000000"/>
          <w:szCs w:val="21"/>
        </w:rPr>
        <w:t>f</w:t>
      </w:r>
      <w:r>
        <w:rPr>
          <w:rFonts w:cs="宋体;SimSun" w:ascii="宋体;SimSun" w:hAnsi="宋体;SimSun"/>
          <w:color w:val="000000"/>
          <w:szCs w:val="21"/>
          <w:vertAlign w:val="subscript"/>
        </w:rPr>
        <w:t>2</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22</m:t>
          </m:r>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oMath>
      </m:oMathPara>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r>
          <w:rPr>
            <w:rFonts w:ascii="Cambria Math" w:hAnsi="Cambria Math"/>
          </w:rPr>
          <m:t xml:space="preserve">&lt;</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2</m:t>
        </m:r>
        <m:r>
          <m:rPr>
            <m:lit/>
            <m:nor/>
          </m:rPr>
          <w:rPr>
            <w:rFonts w:ascii="Cambria Math" w:hAnsi="Cambria Math"/>
          </w:rPr>
          <m:t xml:space="preserve">mg</m:t>
        </m:r>
      </m:oMath>
      <w:r>
        <w:rPr>
          <w:rFonts w:cs="宋体;SimSun" w:ascii="宋体;SimSun" w:hAnsi="宋体;SimSun"/>
          <w:color w:val="000000"/>
          <w:szCs w:val="21"/>
        </w:rPr>
        <w:t xml:space="preserve">   </w:t>
      </w:r>
      <w:r>
        <w:rPr>
          <w:rFonts w:cs="宋体;SimSun" w:ascii="宋体;SimSun" w:hAnsi="宋体;SimSun"/>
          <w:color w:val="000000"/>
          <w:szCs w:val="21"/>
        </w:rPr>
        <w:t>①</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且F</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r>
          <w:rPr>
            <w:rFonts w:ascii="Cambria Math" w:hAnsi="Cambria Math"/>
          </w:rPr>
          <m:t xml:space="preserve">&gt;</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w:t>
      </w:r>
      <w:r>
        <w:rPr>
          <w:rFonts w:cs="宋体;SimSun" w:ascii="宋体;SimSun" w:hAnsi="宋体;SimSun"/>
          <w:color w:val="000000"/>
          <w:szCs w:val="21"/>
        </w:rPr>
        <w:t>②</w:t>
      </w:r>
    </w:p>
    <w:p>
      <w:pPr>
        <w:pStyle w:val="Normal"/>
        <w:tabs>
          <w:tab w:val="clear" w:pos="420"/>
          <w:tab w:val="left" w:pos="114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m:t>
        </m:r>
      </m:oMath>
      <w:r>
        <w:rPr>
          <w:rFonts w:cs="宋体;SimSun" w:ascii="宋体;SimSun" w:hAnsi="宋体;SimSun"/>
          <w:color w:val="000000"/>
          <w:szCs w:val="21"/>
        </w:rPr>
        <w:tab/>
      </w:r>
      <w:r>
        <w:rPr>
          <w:rFonts w:ascii="宋体;SimSun" w:hAnsi="宋体;SimSun" w:cs="宋体;SimSun"/>
          <w:color w:val="000000"/>
          <w:szCs w:val="21"/>
        </w:rPr>
        <w:t>一开始</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C</w:t>
      </w:r>
      <w:r>
        <w:rPr>
          <w:rFonts w:ascii="宋体;SimSun" w:hAnsi="宋体;SimSun" w:cs="宋体;SimSun"/>
          <w:color w:val="000000"/>
          <w:szCs w:val="21"/>
        </w:rPr>
        <w:t>保持相对静止，在</w:t>
      </w:r>
      <w:r>
        <w:rPr>
          <w:rFonts w:cs="宋体;SimSun" w:ascii="宋体;SimSun" w:hAnsi="宋体;SimSun"/>
          <w:color w:val="000000"/>
          <w:szCs w:val="21"/>
        </w:rPr>
        <w:t>F</w:t>
      </w:r>
      <w:r>
        <w:rPr>
          <w:rFonts w:ascii="宋体;SimSun" w:hAnsi="宋体;SimSun" w:cs="宋体;SimSun"/>
          <w:color w:val="000000"/>
          <w:szCs w:val="21"/>
        </w:rPr>
        <w:t>的作用下向右加速运动，有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sSup>
              <m:e>
                <m:r>
                  <w:rPr>
                    <w:rFonts w:ascii="Cambria Math" w:hAnsi="Cambria Math"/>
                  </w:rPr>
                  <m:t xml:space="preserve">1</m:t>
                </m:r>
              </m:e>
              <m:sup>
                <m:r>
                  <w:rPr>
                    <w:rFonts w:ascii="Cambria Math" w:hAnsi="Cambria Math"/>
                  </w:rPr>
                  <m:t xml:space="preserve">2</m:t>
                </m:r>
              </m:sup>
            </m:sSup>
          </m:sub>
        </m:sSub>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两木板的碰瞬间，内力的冲量远大于外力的冲量，由动量守恒定律得</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碰撞结束后到三个物体达到共同速度的相互作用过程中，设木板向前移动的位移为</w:t>
      </w:r>
      <w:r>
        <w:rPr>
          <w:rFonts w:cs="宋体;SimSun" w:ascii="宋体;SimSun" w:hAnsi="宋体;SimSun"/>
          <w:color w:val="000000"/>
          <w:szCs w:val="21"/>
        </w:rPr>
        <w:t>s</w:t>
      </w:r>
      <w:r>
        <w:rPr>
          <w:rFonts w:cs="宋体;SimSun" w:ascii="宋体;SimSun" w:hAnsi="宋体;SimSun"/>
          <w:color w:val="000000"/>
          <w:szCs w:val="21"/>
          <w:vertAlign w:val="subscript"/>
        </w:rPr>
        <w:t>1</w:t>
      </w:r>
      <w:r>
        <w:rPr>
          <w:rFonts w:cs="宋体;SimSun" w:ascii="宋体;SimSun" w:hAnsi="宋体;SimSun"/>
          <w:color w:val="000000"/>
          <w:szCs w:val="21"/>
        </w:rPr>
        <w:t>.</w:t>
      </w:r>
      <w:r>
        <w:rPr>
          <w:rFonts w:ascii="宋体;SimSun" w:hAnsi="宋体;SimSun" w:cs="宋体;SimSun"/>
          <w:color w:val="000000"/>
          <w:szCs w:val="21"/>
        </w:rPr>
        <w:t>选三个物体构成的整体为研究对象，外力之和为零，则</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系统与水平地面之间的滑动摩擦力大小为</w:t>
      </w:r>
      <w:r>
        <w:rPr>
          <w:rFonts w:ascii="宋体;SimSun" w:hAnsi="宋体;SimSun" w:cs="宋体;SimSun"/>
          <w:color w:val="000000"/>
          <w:szCs w:val="21"/>
        </w:rPr>
        <w:object w:dxaOrig="279" w:dyaOrig="34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3.95pt;height:17pt" filled="f" o:ole="">
            <v:imagedata r:id="rId62" o:title=""/>
          </v:shape>
          <o:OLEObject Type="Embed" ProgID="" ShapeID="ole_rId61" DrawAspect="Content" ObjectID="_1641657757" r:id="rId61"/>
        </w:object>
      </w:r>
      <w:r>
        <w:rPr>
          <w:rFonts w:ascii="宋体;SimSun" w:hAnsi="宋体;SimSun" w:cs="宋体;SimSun"/>
          <w:color w:val="000000"/>
          <w:szCs w:val="21"/>
        </w:rPr>
        <w:t>，对</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系统，由动能定理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3</m:t>
                </m:r>
              </m:e>
              <m:sup>
                <m:r>
                  <w:rPr>
                    <w:rFonts w:ascii="Cambria Math" w:hAnsi="Cambria Math"/>
                  </w:rPr>
                  <m:t xml:space="preserve">2</m:t>
                </m:r>
              </m:sup>
            </m:sSup>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2</m:t>
                </m:r>
              </m:e>
              <m:sup>
                <m:r>
                  <w:rPr>
                    <w:rFonts w:ascii="Cambria Math" w:hAnsi="Cambria Math"/>
                  </w:rPr>
                  <m:t xml:space="preserve">2</m:t>
                </m:r>
              </m:sup>
            </m:sSup>
          </m:sub>
        </m:sSub>
      </m:oMath>
      <w:r>
        <w:rPr>
          <w:rFonts w:cs="宋体;SimSun" w:ascii="宋体;SimSun" w:hAnsi="宋体;SimSun"/>
          <w:color w:val="000000"/>
          <w:szCs w:val="21"/>
        </w:rPr>
        <w:t xml:space="preserve">   </w:t>
      </w:r>
      <w:r>
        <w:rPr>
          <w:rFonts w:cs="宋体;SimSun" w:ascii="宋体;SimSun" w:hAnsi="宋体;SimSun"/>
          <w:color w:val="000000"/>
          <w:szCs w:val="21"/>
        </w:rPr>
        <w:t>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w:t>
      </w:r>
      <w:r>
        <w:rPr>
          <w:rFonts w:cs="宋体;SimSun" w:ascii="宋体;SimSun" w:hAnsi="宋体;SimSun"/>
          <w:color w:val="000000"/>
          <w:szCs w:val="21"/>
        </w:rPr>
        <w:t>⑦</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对</w:t>
      </w:r>
      <w:r>
        <w:rPr>
          <w:rFonts w:cs="宋体;SimSun" w:ascii="宋体;SimSun" w:hAnsi="宋体;SimSun"/>
          <w:color w:val="000000"/>
          <w:szCs w:val="21"/>
        </w:rPr>
        <w:t>C</w:t>
      </w:r>
      <w:r>
        <w:rPr>
          <w:rFonts w:ascii="宋体;SimSun" w:hAnsi="宋体;SimSun" w:cs="宋体;SimSun"/>
          <w:color w:val="000000"/>
          <w:szCs w:val="21"/>
        </w:rPr>
        <w:t>物体，由动能定理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3</m:t>
                </m:r>
              </m:e>
              <m:sup>
                <m:r>
                  <w:rPr>
                    <w:rFonts w:ascii="Cambria Math" w:hAnsi="Cambria Math"/>
                  </w:rPr>
                  <m:t xml:space="preserve">2</m:t>
                </m:r>
              </m:sup>
            </m:sSup>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1</m:t>
                </m:r>
              </m:e>
              <m:sup>
                <m:r>
                  <w:rPr>
                    <w:rFonts w:ascii="Cambria Math" w:hAnsi="Cambria Math"/>
                  </w:rPr>
                  <m:t xml:space="preserve">2</m:t>
                </m:r>
              </m:sup>
            </m:sSup>
          </m:sub>
        </m:sSub>
      </m:oMath>
      <w:r>
        <w:rPr>
          <w:rFonts w:cs="宋体;SimSun" w:ascii="宋体;SimSun" w:hAnsi="宋体;SimSun"/>
          <w:color w:val="000000"/>
          <w:szCs w:val="21"/>
        </w:rPr>
        <w:t xml:space="preserve">   </w:t>
      </w:r>
      <w:r>
        <w:rPr>
          <w:rFonts w:cs="宋体;SimSun" w:ascii="宋体;SimSun" w:hAnsi="宋体;SimSun"/>
          <w:color w:val="000000"/>
          <w:szCs w:val="21"/>
        </w:rPr>
        <w:t>⑧</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由以上各式，再代入数据可得</w:t>
      </w:r>
      <w:r>
        <w:rPr>
          <w:rFonts w:cs="宋体;SimSun" w:ascii="宋体;SimSun" w:hAnsi="宋体;SimSun"/>
          <w:color w:val="000000"/>
          <w:szCs w:val="21"/>
        </w:rPr>
        <w:t>t=0.3</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     ⑨</w:t>
      </w:r>
    </w:p>
    <w:p>
      <w:pPr>
        <w:pStyle w:val="Normal"/>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basedOn w:val="Style14"/>
    <w:qFormat/>
    <w:rPr>
      <w:rFonts w:ascii="Calibri" w:hAnsi="Calibri"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oleObject" Target="embeddings/oleObject3.bin"/><Relationship Id="rId14" Type="http://schemas.openxmlformats.org/officeDocument/2006/relationships/image" Target="media/image7.png"/><Relationship Id="rId15" Type="http://schemas.openxmlformats.org/officeDocument/2006/relationships/image" Target="media/image6.png"/><Relationship Id="rId16" Type="http://schemas.openxmlformats.org/officeDocument/2006/relationships/oleObject" Target="embeddings/oleObject4.bin"/><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oleObject" Target="embeddings/oleObject5.bin"/><Relationship Id="rId22" Type="http://schemas.openxmlformats.org/officeDocument/2006/relationships/image" Target="media/image11.png"/><Relationship Id="rId23" Type="http://schemas.openxmlformats.org/officeDocument/2006/relationships/image" Target="media/image10.png"/><Relationship Id="rId24" Type="http://schemas.openxmlformats.org/officeDocument/2006/relationships/oleObject" Target="embeddings/oleObject6.bin"/><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oleObject" Target="embeddings/oleObject7.bin"/><Relationship Id="rId40" Type="http://schemas.openxmlformats.org/officeDocument/2006/relationships/image" Target="media/image21.png"/><Relationship Id="rId41" Type="http://schemas.openxmlformats.org/officeDocument/2006/relationships/oleObject" Target="embeddings/oleObject8.bin"/><Relationship Id="rId42" Type="http://schemas.openxmlformats.org/officeDocument/2006/relationships/image" Target="media/image22.png"/><Relationship Id="rId43" Type="http://schemas.openxmlformats.org/officeDocument/2006/relationships/oleObject" Target="embeddings/oleObject9.bin"/><Relationship Id="rId44" Type="http://schemas.openxmlformats.org/officeDocument/2006/relationships/image" Target="media/image23.png"/><Relationship Id="rId45" Type="http://schemas.openxmlformats.org/officeDocument/2006/relationships/oleObject" Target="embeddings/oleObject10.bin"/><Relationship Id="rId46" Type="http://schemas.openxmlformats.org/officeDocument/2006/relationships/image" Target="media/image24.png"/><Relationship Id="rId47" Type="http://schemas.openxmlformats.org/officeDocument/2006/relationships/oleObject" Target="embeddings/oleObject11.bin"/><Relationship Id="rId48" Type="http://schemas.openxmlformats.org/officeDocument/2006/relationships/image" Target="media/image25.png"/><Relationship Id="rId49" Type="http://schemas.openxmlformats.org/officeDocument/2006/relationships/oleObject" Target="embeddings/oleObject12.bin"/><Relationship Id="rId50" Type="http://schemas.openxmlformats.org/officeDocument/2006/relationships/image" Target="media/image26.png"/><Relationship Id="rId51" Type="http://schemas.openxmlformats.org/officeDocument/2006/relationships/oleObject" Target="embeddings/oleObject13.bin"/><Relationship Id="rId52" Type="http://schemas.openxmlformats.org/officeDocument/2006/relationships/image" Target="media/image27.png"/><Relationship Id="rId53" Type="http://schemas.openxmlformats.org/officeDocument/2006/relationships/oleObject" Target="embeddings/oleObject14.bin"/><Relationship Id="rId54" Type="http://schemas.openxmlformats.org/officeDocument/2006/relationships/image" Target="media/image28.png"/><Relationship Id="rId55" Type="http://schemas.openxmlformats.org/officeDocument/2006/relationships/oleObject" Target="embeddings/oleObject15.bin"/><Relationship Id="rId56" Type="http://schemas.openxmlformats.org/officeDocument/2006/relationships/image" Target="media/image29.png"/><Relationship Id="rId57" Type="http://schemas.openxmlformats.org/officeDocument/2006/relationships/oleObject" Target="embeddings/oleObject16.bin"/><Relationship Id="rId58" Type="http://schemas.openxmlformats.org/officeDocument/2006/relationships/image" Target="media/image30.png"/><Relationship Id="rId59" Type="http://schemas.openxmlformats.org/officeDocument/2006/relationships/oleObject" Target="embeddings/oleObject17.bin"/><Relationship Id="rId60" Type="http://schemas.openxmlformats.org/officeDocument/2006/relationships/image" Target="media/image31.wmf"/><Relationship Id="rId61" Type="http://schemas.openxmlformats.org/officeDocument/2006/relationships/oleObject" Target="embeddings/oleObject18.bin"/><Relationship Id="rId62" Type="http://schemas.openxmlformats.org/officeDocument/2006/relationships/image" Target="media/image32.wmf"/><Relationship Id="rId63" Type="http://schemas.openxmlformats.org/officeDocument/2006/relationships/fontTable" Target="fontTable.xml"/><Relationship Id="rId6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2021-03-17T16:48:00Z</dcterms:created>
  <dc:creator>Administrator</dc:creator>
  <dc:description/>
  <dc:language>en-US</dc:language>
  <cp:lastModifiedBy>Administrator</cp:lastModifiedBy>
  <dcterms:modified xsi:type="dcterms:W3CDTF">2021-03-17T17:00:00Z</dcterms:modified>
  <cp:revision>1</cp:revision>
  <dc:subject/>
  <dc:title/>
</cp:coreProperties>
</file>