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年江苏高考物理真题及答案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卷（选择题共</w:t>
      </w: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一、本题共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ascii="宋体;SimSun" w:hAnsi="宋体;SimSun" w:cs="宋体;SimSun"/>
          <w:color w:val="000000"/>
          <w:szCs w:val="21"/>
        </w:rPr>
        <w:t>分。在每小题给出的四个选项中，有的小题只有一个选项正确，有的小题有多个选项正确。全部选对的得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分，选不全的得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分，有选错或不答的得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．下列核反应或核衰变方程中，符号“</w:t>
      </w:r>
      <w:r>
        <w:rPr>
          <w:rFonts w:cs="宋体;SimSun" w:ascii="宋体;SimSun" w:hAnsi="宋体;SimSun"/>
          <w:color w:val="000000"/>
          <w:szCs w:val="21"/>
        </w:rPr>
        <w:t>X”</w:t>
      </w:r>
      <w:r>
        <w:rPr>
          <w:rFonts w:ascii="宋体;SimSun" w:hAnsi="宋体;SimSun" w:cs="宋体;SimSun"/>
          <w:color w:val="000000"/>
          <w:szCs w:val="21"/>
        </w:rPr>
        <w:t xml:space="preserve">表示中子的是 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9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Be</m:t>
        </m:r>
        <m:r>
          <w:rPr>
            <w:rFonts w:ascii="Cambria Math" w:hAnsi="Cambria Math"/>
          </w:rPr>
          <m:t xml:space="preserve">+</m:t>
        </m:r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  <m:r>
          <w:rPr>
            <w:rFonts w:ascii="Cambria Math" w:hAnsi="Cambria Math"/>
          </w:rPr>
          <m:t xml:space="preserve">→</m:t>
        </m:r>
        <m:sPr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7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  <m:r>
          <w:rPr>
            <w:rFonts w:ascii="Cambria Math" w:hAnsi="Cambria Math"/>
          </w:rPr>
          <m:t xml:space="preserve">→</m:t>
        </m:r>
        <m:sPre>
          <m:sub>
            <m:r>
              <w:rPr>
                <w:rFonts w:ascii="Cambria Math" w:hAnsi="Cambria Math"/>
              </w:rPr>
              <m:t xml:space="preserve">8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17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  <m:r>
          <w:rPr>
            <w:rFonts w:ascii="Cambria Math" w:hAnsi="Cambria Math"/>
          </w:rPr>
          <m:t xml:space="preserve">+</m:t>
        </m:r>
        <m:sPr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→</m:t>
        </m:r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78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Pt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Pr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92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239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→</m:t>
        </m:r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93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239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Np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315" w:hanging="31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．为了强调物理学对当今社会的重要作用并纪念爱因斯坦，</w:t>
      </w:r>
      <w:r>
        <w:rPr>
          <w:rFonts w:cs="宋体;SimSun" w:ascii="宋体;SimSun" w:hAnsi="宋体;SimSun"/>
          <w:color w:val="000000"/>
          <w:szCs w:val="21"/>
        </w:rPr>
        <w:t>2004</w:t>
      </w:r>
      <w:r>
        <w:rPr>
          <w:rFonts w:ascii="宋体;SimSun" w:hAnsi="宋体;SimSun" w:cs="宋体;SimSun"/>
          <w:color w:val="000000"/>
          <w:szCs w:val="21"/>
        </w:rPr>
        <w:t>年联合国第</w:t>
      </w:r>
      <w:r>
        <w:rPr>
          <w:rFonts w:cs="宋体;SimSun" w:ascii="宋体;SimSun" w:hAnsi="宋体;SimSun"/>
          <w:color w:val="000000"/>
          <w:szCs w:val="21"/>
        </w:rPr>
        <w:t>58</w:t>
      </w:r>
      <w:r>
        <w:rPr>
          <w:rFonts w:ascii="宋体;SimSun" w:hAnsi="宋体;SimSun" w:cs="宋体;SimSun"/>
          <w:color w:val="000000"/>
          <w:szCs w:val="21"/>
        </w:rPr>
        <w:t>次大会把</w:t>
      </w:r>
      <w:r>
        <w:rPr>
          <w:rFonts w:cs="宋体;SimSun" w:ascii="宋体;SimSun" w:hAnsi="宋体;SimSun"/>
          <w:color w:val="000000"/>
          <w:szCs w:val="21"/>
        </w:rPr>
        <w:t>2005</w:t>
      </w:r>
      <w:r>
        <w:rPr>
          <w:rFonts w:ascii="宋体;SimSun" w:hAnsi="宋体;SimSun" w:cs="宋体;SimSun"/>
          <w:color w:val="000000"/>
          <w:szCs w:val="21"/>
        </w:rPr>
        <w:t>年定为国际物理年，爱因斯坦在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年前发表了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篇重要论文，内容涉及狭义相对论、量子论和统计物理学，对现代物理学的发展作出巨大贡献，某人学了有关的知识后，有如下理解，其中正确的是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．所谓布朗运动就是液体分子的无规则运动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．光既具有波动性，又具有粒子性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．在光电效应的实验中，入射光强度增大，光电子的最大初动能随之增大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．质能方程表明：物体具有的能量与它的质量有简单的正比关系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315" w:hanging="315"/>
        <w:rPr/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．根据</w:t>
      </w:r>
      <w:r>
        <w:rPr>
          <w:rFonts w:cs="宋体;SimSun" w:ascii="宋体;SimSun" w:hAnsi="宋体;SimSun"/>
          <w:color w:val="000000"/>
          <w:szCs w:val="21"/>
        </w:rPr>
        <w:t>α</w:t>
      </w:r>
      <w:r>
        <w:rPr>
          <w:rFonts w:ascii="宋体;SimSun" w:hAnsi="宋体;SimSun" w:cs="宋体;SimSun"/>
          <w:color w:val="000000"/>
          <w:szCs w:val="21"/>
        </w:rPr>
        <w:t>粒子散射实验，卢瑟福提出了原子的核式结构模型。图中虚线表示原子核所形成的电场的等势线，实线表示一个</w:t>
      </w:r>
      <w:r>
        <w:rPr>
          <w:rFonts w:cs="宋体;SimSun" w:ascii="宋体;SimSun" w:hAnsi="宋体;SimSun"/>
          <w:color w:val="000000"/>
          <w:szCs w:val="21"/>
        </w:rPr>
        <w:t>α</w:t>
      </w:r>
      <w:r>
        <w:rPr>
          <w:rFonts w:ascii="宋体;SimSun" w:hAnsi="宋体;SimSun" w:cs="宋体;SimSun"/>
          <w:color w:val="000000"/>
          <w:szCs w:val="21"/>
        </w:rPr>
        <w:t>粒子的运动轨迹。在</w:t>
      </w:r>
      <w:r>
        <w:rPr>
          <w:rFonts w:cs="宋体;SimSun" w:ascii="宋体;SimSun" w:hAnsi="宋体;SimSun"/>
          <w:color w:val="000000"/>
          <w:szCs w:val="21"/>
        </w:rPr>
        <w:t>α</w:t>
      </w:r>
      <w:r>
        <w:rPr>
          <w:rFonts w:ascii="宋体;SimSun" w:hAnsi="宋体;SimSun" w:cs="宋体;SimSun"/>
          <w:color w:val="000000"/>
          <w:szCs w:val="21"/>
        </w:rPr>
        <w:t>粒子从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、再运动到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的过程中，下列说法中正确的是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52">
                <wp:simplePos x="0" y="0"/>
                <wp:positionH relativeFrom="column">
                  <wp:posOffset>3333750</wp:posOffset>
                </wp:positionH>
                <wp:positionV relativeFrom="paragraph">
                  <wp:posOffset>424815</wp:posOffset>
                </wp:positionV>
                <wp:extent cx="1333500" cy="12979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97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274445" cy="1132840"/>
                                  <wp:effectExtent l="0" t="0" r="0" b="0"/>
                                  <wp:docPr id="2" name="图片 66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66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2" r="-2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4445" cy="1132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2.2pt;mso-wrap-distance-left:9.05pt;mso-wrap-distance-right:9.05pt;mso-wrap-distance-top:0pt;mso-wrap-distance-bottom:0pt;margin-top:33.45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274445" cy="1132840"/>
                            <wp:effectExtent l="0" t="0" r="0" b="0"/>
                            <wp:docPr id="3" name="图片 66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66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2" r="-2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4445" cy="1132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．动能先增大，后减小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．电势能先减小，后增大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．电场力先做负功，后做正功，总功等于零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．加速度先变小，后变大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．某气体的摩尔质量为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，摩尔体积为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，密度为</w:t>
      </w:r>
      <w:r>
        <w:rPr>
          <w:rFonts w:cs="宋体;SimSun" w:ascii="宋体;SimSun" w:hAnsi="宋体;SimSun"/>
          <w:color w:val="000000"/>
          <w:szCs w:val="21"/>
        </w:rPr>
        <w:t>ρ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每个分子质量和体积分别为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则阿伏加德罗常数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可表示为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ρV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ρV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．某人造卫星运动的轨道可近似看作是以地心为中心的圆。由于阻力作用，人造卫星到地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心的距离从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慢慢变到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，用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</m:oMath>
      <w:r>
        <w:rPr>
          <w:rFonts w:ascii="宋体;SimSun" w:hAnsi="宋体;SimSun" w:cs="宋体;SimSun"/>
          <w:color w:val="000000"/>
          <w:szCs w:val="21"/>
        </w:rPr>
        <w:t>分别表示卫星在这两个轨道上的动能，则（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,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,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,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,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．在中子衍射技术中，常利用热中子研究晶体的结构，因为热中子的德布罗意波长与晶体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中原子间距相近。已知中子质量</w:t>
      </w:r>
      <w:r>
        <w:rPr>
          <w:rFonts w:cs="宋体;SimSun" w:ascii="宋体;SimSun" w:hAnsi="宋体;SimSun"/>
          <w:color w:val="000000"/>
          <w:szCs w:val="21"/>
        </w:rPr>
        <w:t>m=1.67×10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27</w:t>
      </w:r>
      <w:r>
        <w:rPr>
          <w:rFonts w:cs="宋体;SimSun" w:ascii="宋体;SimSun" w:hAnsi="宋体;SimSun"/>
          <w:color w:val="000000"/>
          <w:szCs w:val="21"/>
        </w:rPr>
        <w:t>kg</w:t>
      </w:r>
      <w:r>
        <w:rPr>
          <w:rFonts w:ascii="宋体;SimSun" w:hAnsi="宋体;SimSun" w:cs="宋体;SimSun"/>
          <w:color w:val="000000"/>
          <w:szCs w:val="21"/>
        </w:rPr>
        <w:t>，普朗克常量</w:t>
      </w:r>
      <w:r>
        <w:rPr>
          <w:rFonts w:cs="宋体;SimSun" w:ascii="宋体;SimSun" w:hAnsi="宋体;SimSun"/>
          <w:color w:val="000000"/>
          <w:szCs w:val="21"/>
        </w:rPr>
        <w:t>h=6.63×10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34</w:t>
      </w:r>
      <w:r>
        <w:rPr>
          <w:rFonts w:cs="宋体;SimSun" w:ascii="宋体;SimSun" w:hAnsi="宋体;SimSun"/>
          <w:color w:val="000000"/>
          <w:szCs w:val="21"/>
        </w:rPr>
        <w:t>J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 xml:space="preserve">s </w:t>
      </w:r>
      <w:r>
        <w:rPr>
          <w:rFonts w:ascii="宋体;SimSun" w:hAnsi="宋体;SimSun" w:cs="宋体;SimSun"/>
          <w:color w:val="000000"/>
          <w:szCs w:val="21"/>
        </w:rPr>
        <w:t>，可以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估算德布罗意波长</w:t>
      </w:r>
      <w:r>
        <w:rPr>
          <w:rFonts w:cs="宋体;SimSun" w:ascii="宋体;SimSun" w:hAnsi="宋体;SimSun"/>
          <w:color w:val="000000"/>
          <w:szCs w:val="21"/>
        </w:rPr>
        <w:t>λ=</w:t>
      </w:r>
      <w:r>
        <w:rPr>
          <w:rFonts w:cs="宋体;SimSun" w:ascii="宋体;SimSun" w:hAnsi="宋体;SimSun"/>
          <w:color w:val="000000"/>
          <w:szCs w:val="21"/>
        </w:rPr>
        <w:t>1.82×10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10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的热中子动能的数量级为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27</w:t>
      </w:r>
      <w:r>
        <w:rPr>
          <w:rFonts w:cs="宋体;SimSun" w:ascii="宋体;SimSun" w:hAnsi="宋体;SimSun"/>
          <w:color w:val="000000"/>
          <w:szCs w:val="21"/>
        </w:rPr>
        <w:t>J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19</w:t>
      </w:r>
      <w:r>
        <w:rPr>
          <w:rFonts w:cs="宋体;SimSun" w:ascii="宋体;SimSun" w:hAnsi="宋体;SimSun"/>
          <w:color w:val="000000"/>
          <w:szCs w:val="21"/>
        </w:rPr>
        <w:t>J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21</w:t>
      </w:r>
      <w:r>
        <w:rPr>
          <w:rFonts w:cs="宋体;SimSun" w:ascii="宋体;SimSun" w:hAnsi="宋体;SimSun"/>
          <w:color w:val="000000"/>
          <w:szCs w:val="21"/>
        </w:rPr>
        <w:t>J</w:t>
      </w:r>
      <w:r>
        <w:rPr>
          <w:rFonts w:cs="宋体;SimSun" w:ascii="宋体;SimSun" w:hAnsi="宋体;SimSun"/>
          <w:color w:val="000000"/>
          <w:szCs w:val="21"/>
        </w:rPr>
        <w:t xml:space="preserve"> 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24</w:t>
      </w:r>
      <w:r>
        <w:rPr>
          <w:rFonts w:cs="宋体;SimSun" w:ascii="宋体;SimSun" w:hAnsi="宋体;SimSun"/>
          <w:color w:val="000000"/>
          <w:szCs w:val="21"/>
        </w:rPr>
        <w:t>J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．下列关于分子力和分子势能的说法中，正确的是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．当分子力表现为引力时，分子力和分子势能总是随分子间距离的地大而增大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．当分子力表现为引力时，分子力和分子势能总是随分子间距离的增大而减小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．当分子力表现为斥力时，分子力和分子势能总是随分子间距离的减小而增大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．当分子力表现为斥力时，分子力和分子势能总是随分子间距离的减小而减小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．一列简谐横波沿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轴传播，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时的波形如图所示，质点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与质点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相距</w:t>
      </w:r>
      <w:r>
        <w:rPr>
          <w:rFonts w:cs="宋体;SimSun" w:ascii="宋体;SimSun" w:hAnsi="宋体;SimSun"/>
          <w:color w:val="000000"/>
          <w:szCs w:val="21"/>
        </w:rPr>
        <w:t>1m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点速度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轴正方向；</w:t>
      </w:r>
      <w:r>
        <w:rPr>
          <w:rFonts w:cs="宋体;SimSun" w:ascii="宋体;SimSun" w:hAnsi="宋体;SimSun"/>
          <w:color w:val="000000"/>
          <w:szCs w:val="21"/>
        </w:rPr>
        <w:t>t=0.02s</w:t>
      </w:r>
      <w:r>
        <w:rPr>
          <w:rFonts w:ascii="宋体;SimSun" w:hAnsi="宋体;SimSun" w:cs="宋体;SimSun"/>
          <w:color w:val="000000"/>
          <w:szCs w:val="21"/>
        </w:rPr>
        <w:t>时，质点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第一次到达正向最大位移处，由此可知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2600325</wp:posOffset>
                </wp:positionH>
                <wp:positionV relativeFrom="paragraph">
                  <wp:posOffset>127000</wp:posOffset>
                </wp:positionV>
                <wp:extent cx="1562100" cy="113220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322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43660" cy="972185"/>
                                  <wp:effectExtent l="0" t="0" r="0" b="0"/>
                                  <wp:docPr id="5" name="图片 70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70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7" t="-24" r="-17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660" cy="972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3pt;height:89.15pt;mso-wrap-distance-left:9.05pt;mso-wrap-distance-right:9.05pt;mso-wrap-distance-top:0pt;mso-wrap-distance-bottom:0pt;margin-top:10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43660" cy="972185"/>
                            <wp:effectExtent l="0" t="0" r="0" b="0"/>
                            <wp:docPr id="6" name="图片 70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70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7" t="-24" r="-17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660" cy="972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．此波的传播速度为</w:t>
      </w: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cs="宋体;SimSun" w:ascii="宋体;SimSun" w:hAnsi="宋体;SimSun"/>
          <w:color w:val="000000"/>
          <w:szCs w:val="21"/>
        </w:rPr>
        <w:t>m/s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．此波沿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轴负方向传播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时起，经过</w:t>
      </w:r>
      <w:r>
        <w:rPr>
          <w:rFonts w:cs="宋体;SimSun" w:ascii="宋体;SimSun" w:hAnsi="宋体;SimSun"/>
          <w:color w:val="000000"/>
          <w:szCs w:val="21"/>
        </w:rPr>
        <w:t>0.04s</w:t>
      </w:r>
      <w:r>
        <w:rPr>
          <w:rFonts w:ascii="宋体;SimSun" w:hAnsi="宋体;SimSun" w:cs="宋体;SimSun"/>
          <w:color w:val="000000"/>
          <w:szCs w:val="21"/>
        </w:rPr>
        <w:t>，质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点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沿波传播方向迁移了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t=0.04s</w:t>
      </w:r>
      <w:r>
        <w:rPr>
          <w:rFonts w:ascii="宋体;SimSun" w:hAnsi="宋体;SimSun" w:cs="宋体;SimSun"/>
          <w:color w:val="000000"/>
          <w:szCs w:val="21"/>
        </w:rPr>
        <w:t>时，质点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处在平衡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/>
      </w:pPr>
      <w:r>
        <w:rPr>
          <w:rFonts w:ascii="宋体;SimSun" w:hAnsi="宋体;SimSun" w:cs="宋体;SimSun"/>
          <w:color w:val="000000"/>
          <w:szCs w:val="21"/>
        </w:rPr>
        <w:t>位置，速度沿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轴负方向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．分别以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表示气体的压强、体积、温度，一定质量的理想气体，其初始状态表示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为（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）。若分别经历如下两种变化过程：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从（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）变为（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）的过程中，温度保持不变（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）；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从（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）变为（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）的过程中，既不吸热，也不放热。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在上述两种变化过程中，如果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&gt;V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, 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, 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, 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, 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3600450</wp:posOffset>
                </wp:positionH>
                <wp:positionV relativeFrom="paragraph">
                  <wp:posOffset>127000</wp:posOffset>
                </wp:positionV>
                <wp:extent cx="1285875" cy="1328420"/>
                <wp:effectExtent l="0" t="0" r="0" b="0"/>
                <wp:wrapNone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3284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94740" cy="1126490"/>
                                  <wp:effectExtent l="0" t="0" r="0" b="0"/>
                                  <wp:docPr id="8" name="图片 73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73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8" t="-18" r="-18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4740" cy="1126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1.25pt;height:104.6pt;mso-wrap-distance-left:9.05pt;mso-wrap-distance-right:9.05pt;mso-wrap-distance-top:0pt;mso-wrap-distance-bottom:0pt;margin-top:10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94740" cy="1126490"/>
                            <wp:effectExtent l="0" t="0" r="0" b="0"/>
                            <wp:docPr id="9" name="图片 73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73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8" t="-18" r="-18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4740" cy="1126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．如图所示，固定的光滑竖直杆上套着一个滑块，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用轻绳系着滑块绕过光滑的定滑轮，以大小恒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定的拉力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拉绳，使滑块从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点起由静止开始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上升。若从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点上升至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点和从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点上升至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点的过程中拉力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做的功分别为</w:t>
      </w:r>
      <w:r>
        <w:rPr>
          <w:rFonts w:cs="宋体;SimSun" w:ascii="宋体;SimSun" w:hAnsi="宋体;SimSun"/>
          <w:color w:val="000000"/>
          <w:szCs w:val="21"/>
        </w:rPr>
        <w:t>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滑块经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两点时的动能分别为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KC</w:t>
      </w:r>
      <w:r>
        <w:rPr>
          <w:rFonts w:ascii="宋体;SimSun" w:hAnsi="宋体;SimSun" w:cs="宋体;SimSun"/>
          <w:color w:val="000000"/>
          <w:szCs w:val="21"/>
        </w:rPr>
        <w:t>，图中</w:t>
      </w:r>
      <w:r>
        <w:rPr>
          <w:rFonts w:cs="宋体;SimSun" w:ascii="宋体;SimSun" w:hAnsi="宋体;SimSun"/>
          <w:color w:val="000000"/>
          <w:szCs w:val="21"/>
        </w:rPr>
        <w:t>AB=BC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则一定有（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KB</w:t>
      </w:r>
      <w:r>
        <w:rPr>
          <w:rFonts w:cs="宋体;SimSun" w:ascii="宋体;SimSun" w:hAnsi="宋体;SimSun"/>
          <w:color w:val="000000"/>
          <w:szCs w:val="21"/>
        </w:rPr>
        <w:t>&gt;E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KC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KB</w:t>
      </w:r>
      <w:r>
        <w:rPr>
          <w:rFonts w:cs="宋体;SimSun" w:ascii="宋体;SimSun" w:hAnsi="宋体;SimSun"/>
          <w:color w:val="000000"/>
          <w:szCs w:val="21"/>
        </w:rPr>
        <w:t>&lt;E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第Ⅱ卷（非选择题 共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二、本题共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分，把答案填在答题卡相应的横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3600450</wp:posOffset>
                </wp:positionH>
                <wp:positionV relativeFrom="paragraph">
                  <wp:posOffset>127000</wp:posOffset>
                </wp:positionV>
                <wp:extent cx="1066165" cy="1665605"/>
                <wp:effectExtent l="0" t="0" r="0" b="0"/>
                <wp:wrapNone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1665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83920" cy="1395095"/>
                                  <wp:effectExtent l="0" t="0" r="0" b="0"/>
                                  <wp:docPr id="11" name="图片 76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76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6" t="-16" r="-26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395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3.95pt;height:131.15pt;mso-wrap-distance-left:9.05pt;mso-wrap-distance-right:9.05pt;mso-wrap-distance-top:0pt;mso-wrap-distance-bottom:0pt;margin-top:10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883920" cy="1395095"/>
                            <wp:effectExtent l="0" t="0" r="0" b="0"/>
                            <wp:docPr id="12" name="图片 76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76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6" t="-16" r="-26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395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线上或按题目要求作答。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分）某同学用如图所示装置做探究弹力和弹簧伸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长关系的实验，他先测出不挂砝码时弹簧下端指针所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指的标尺刻度，然后在弹簧下端挂上砝码，并逐个增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加砝码，测出指针所指的标尺刻度，所得数据列表如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下：（重力加速度</w:t>
      </w:r>
      <w:r>
        <w:rPr>
          <w:rFonts w:cs="宋体;SimSun" w:ascii="宋体;SimSun" w:hAnsi="宋体;SimSun"/>
          <w:color w:val="000000"/>
          <w:szCs w:val="21"/>
        </w:rPr>
        <w:t>g=9.8m/s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</w:p>
    <w:tbl>
      <w:tblPr>
        <w:tblW w:w="7245" w:type="dxa"/>
        <w:jc w:val="left"/>
        <w:tblInd w:w="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741"/>
        <w:gridCol w:w="741"/>
        <w:gridCol w:w="773"/>
        <w:gridCol w:w="814"/>
        <w:gridCol w:w="814"/>
        <w:gridCol w:w="741"/>
        <w:gridCol w:w="741"/>
        <w:gridCol w:w="741"/>
      </w:tblGrid>
      <w:tr>
        <w:trPr/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砝码质量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m/10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2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g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1.00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2.00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3.00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4.00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5.00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6.00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7.00</w:t>
            </w:r>
          </w:p>
        </w:tc>
      </w:tr>
      <w:tr>
        <w:trPr/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标尺刻度</w:t>
            </w:r>
          </w:p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/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x/10</w:t>
            </w:r>
            <w:r>
              <w:rPr>
                <w:rFonts w:ascii="宋体;SimSun" w:hAnsi="宋体;SimSun" w:cs="宋体;SimSun"/>
                <w:color w:val="000000"/>
                <w:szCs w:val="21"/>
                <w:vertAlign w:val="superscript"/>
              </w:rPr>
              <w:t>－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2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m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15.00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18.94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22.82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26.78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30.66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34.60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42.00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54.50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）根据所测数据，在答题卡的坐标纸上作出弹簧指针所指的标尺刻度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与砝码质量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的关系曲线。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1466850</wp:posOffset>
                </wp:positionH>
                <wp:positionV relativeFrom="paragraph">
                  <wp:posOffset>306070</wp:posOffset>
                </wp:positionV>
                <wp:extent cx="2657475" cy="2244090"/>
                <wp:effectExtent l="0" t="0" r="0" b="0"/>
                <wp:wrapNone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244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58695" cy="2016125"/>
                                  <wp:effectExtent l="0" t="0" r="0" b="0"/>
                                  <wp:docPr id="14" name="图片 7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7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7" t="-8" r="-7" b="-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8695" cy="2016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9.25pt;height:176.7pt;mso-wrap-distance-left:9.05pt;mso-wrap-distance-right:9.05pt;mso-wrap-distance-top:0pt;mso-wrap-distance-bottom:0pt;margin-top:24.1pt;mso-position-vertical-relative:text;margin-left:115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58695" cy="2016125"/>
                            <wp:effectExtent l="0" t="0" r="0" b="0"/>
                            <wp:docPr id="15" name="图片 7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7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7" t="-8" r="-7" b="-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8695" cy="2016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）根据所测得的数据和关系曲线可以判断，在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范围内弹力大小与弹簧伸长关系满足胡克定律，这种规格弹簧的劲度系数为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N/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分）将满偏电流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S</w:t>
      </w:r>
      <w:r>
        <w:rPr>
          <w:rFonts w:cs="宋体;SimSun" w:ascii="宋体;SimSun" w:hAnsi="宋体;SimSun"/>
          <w:color w:val="000000"/>
          <w:szCs w:val="21"/>
        </w:rPr>
        <w:t>=300μ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、内阻未知的电流表改装成电压表并进行核对。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）利用如图所示的电路测量电流表的内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3333750</wp:posOffset>
                </wp:positionH>
                <wp:positionV relativeFrom="paragraph">
                  <wp:posOffset>27940</wp:posOffset>
                </wp:positionV>
                <wp:extent cx="1731645" cy="1386840"/>
                <wp:effectExtent l="0" t="0" r="0" b="0"/>
                <wp:wrapNone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645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8765" cy="1043305"/>
                                  <wp:effectExtent l="0" t="0" r="0" b="0"/>
                                  <wp:docPr id="17" name="图片 8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16" t="-24" r="-16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8765" cy="1043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35pt;height:109.2pt;mso-wrap-distance-left:9.05pt;mso-wrap-distance-right:9.05pt;mso-wrap-distance-top:0pt;mso-wrap-distance-bottom:0pt;margin-top:2.2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8765" cy="1043305"/>
                            <wp:effectExtent l="0" t="0" r="0" b="0"/>
                            <wp:docPr id="18" name="图片 8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16" t="-24" r="-16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8765" cy="1043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阻（图中电源的电动势</w:t>
      </w:r>
      <w:r>
        <w:rPr>
          <w:rFonts w:cs="宋体;SimSun" w:ascii="宋体;SimSun" w:hAnsi="宋体;SimSun"/>
          <w:color w:val="000000"/>
          <w:szCs w:val="21"/>
        </w:rPr>
        <w:t>E=4V</w:t>
      </w:r>
      <w:r>
        <w:rPr>
          <w:rFonts w:ascii="宋体;SimSun" w:hAnsi="宋体;SimSun" w:cs="宋体;SimSun"/>
          <w:color w:val="000000"/>
          <w:szCs w:val="21"/>
        </w:rPr>
        <w:t>）；先闭合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/>
      </w:pP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，调节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，使电流表指针偏转到满刻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/>
      </w:pPr>
      <w:r>
        <w:rPr>
          <w:rFonts w:ascii="宋体;SimSun" w:hAnsi="宋体;SimSun" w:cs="宋体;SimSun"/>
          <w:color w:val="000000"/>
          <w:szCs w:val="21"/>
        </w:rPr>
        <w:t>度；再闭合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，保持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不变，调节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/>
      </w:pPr>
      <w:r>
        <w:rPr>
          <w:rFonts w:ascii="宋体;SimSun" w:hAnsi="宋体;SimSun" w:cs="宋体;SimSun"/>
          <w:color w:val="000000"/>
          <w:szCs w:val="21"/>
        </w:rPr>
        <w:t>电流表指针偏转到满刻度的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，读出此时</w:t>
      </w:r>
      <w:r>
        <w:rPr>
          <w:rFonts w:cs="宋体;SimSun" w:ascii="宋体;SimSun" w:hAnsi="宋体;SimSun"/>
          <w:color w:val="000000"/>
          <w:szCs w:val="21"/>
        </w:rPr>
        <w:t>R′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的阻值为</w:t>
      </w:r>
      <w:r>
        <w:rPr>
          <w:rFonts w:cs="宋体;SimSun" w:ascii="宋体;SimSun" w:hAnsi="宋体;SimSun"/>
          <w:color w:val="000000"/>
          <w:szCs w:val="21"/>
        </w:rPr>
        <w:t>200Ω</w:t>
      </w:r>
      <w:r>
        <w:rPr>
          <w:rFonts w:ascii="宋体;SimSun" w:hAnsi="宋体;SimSun" w:cs="宋体;SimSun"/>
          <w:color w:val="000000"/>
          <w:szCs w:val="21"/>
        </w:rPr>
        <w:t>，则电流表内阻的测量值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 xml:space="preserve"> Ω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）将该表改装成量程为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的电压表，需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 xml:space="preserve"> （填“串联”或“并联”）阻值为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Ω</w:t>
      </w:r>
      <w:r>
        <w:rPr>
          <w:rFonts w:ascii="宋体;SimSun" w:hAnsi="宋体;SimSun" w:cs="宋体;SimSun"/>
          <w:color w:val="000000"/>
          <w:szCs w:val="21"/>
        </w:rPr>
        <w:t>的电阻。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）把改装好的电压表与标准电压表进行核对，试在答题卡上画出实验电路图和实物连接图。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4514850" cy="1753870"/>
                <wp:effectExtent l="0" t="0" r="0" b="0"/>
                <wp:wrapNone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7538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79545" cy="1671955"/>
                                  <wp:effectExtent l="0" t="0" r="0" b="0"/>
                                  <wp:docPr id="20" name="图片 85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85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5" t="-12" r="-5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9545" cy="1671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5.5pt;height:138.1pt;mso-wrap-distance-left:9.05pt;mso-wrap-distance-right:9.05pt;mso-wrap-distance-top:0pt;mso-wrap-distance-bottom:0pt;margin-top:10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79545" cy="1671955"/>
                            <wp:effectExtent l="0" t="0" r="0" b="0"/>
                            <wp:docPr id="21" name="图片 85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85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5" t="-12" r="-5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9545" cy="1671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两小球同时从距地面高为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处的同一点抛出，初速度大小均为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=10m/s.A</w:t>
      </w:r>
      <w:r>
        <w:rPr>
          <w:rFonts w:ascii="宋体;SimSun" w:hAnsi="宋体;SimSun" w:cs="宋体;SimSun"/>
          <w:color w:val="000000"/>
          <w:szCs w:val="21"/>
        </w:rPr>
        <w:t>球竖直向下抛出，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球水平抛出，空气阻力不计，重力加速度取</w:t>
      </w:r>
      <w:r>
        <w:rPr>
          <w:rFonts w:cs="宋体;SimSun" w:ascii="宋体;SimSun" w:hAnsi="宋体;SimSun"/>
          <w:color w:val="000000"/>
          <w:szCs w:val="21"/>
        </w:rPr>
        <w:t>g=10m/s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求：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球经多长时间落地？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球落地时，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两球间的距离是多少？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分）如图所示，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为电阻箱，为理想电压表，当电阻箱读数为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=4V</w:t>
      </w:r>
      <w:r>
        <w:rPr>
          <w:rFonts w:ascii="宋体;SimSun" w:hAnsi="宋体;SimSun" w:cs="宋体;SimSun"/>
          <w:color w:val="000000"/>
          <w:szCs w:val="21"/>
        </w:rPr>
        <w:t>；当电阻箱读数为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，求：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）电源的电动势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和内阻</w:t>
      </w:r>
      <w:r>
        <w:rPr>
          <w:rFonts w:cs="宋体;SimSun" w:ascii="宋体;SimSun" w:hAnsi="宋体;SimSun"/>
          <w:color w:val="000000"/>
          <w:szCs w:val="21"/>
        </w:rPr>
        <w:t>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）当电阻箱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读数为多少时，电源的输出功率最大？最大值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ascii="宋体;SimSun" w:hAnsi="宋体;SimSun" w:cs="宋体;SimSun"/>
          <w:color w:val="000000"/>
          <w:szCs w:val="21"/>
        </w:rPr>
        <w:t>为多少？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2800350</wp:posOffset>
                </wp:positionH>
                <wp:positionV relativeFrom="paragraph">
                  <wp:posOffset>184785</wp:posOffset>
                </wp:positionV>
                <wp:extent cx="1998345" cy="1725295"/>
                <wp:effectExtent l="0" t="0" r="0" b="0"/>
                <wp:wrapNone/>
                <wp:docPr id="2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45" cy="17252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15465" cy="1354455"/>
                                  <wp:effectExtent l="0" t="0" r="0" b="0"/>
                                  <wp:docPr id="23" name="图片 8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8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2" t="-16" r="-12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465" cy="1354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35pt;height:135.85pt;mso-wrap-distance-left:9.05pt;mso-wrap-distance-right:9.05pt;mso-wrap-distance-top:0pt;mso-wrap-distance-bottom:0pt;margin-top:14.55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15465" cy="1354455"/>
                            <wp:effectExtent l="0" t="0" r="0" b="0"/>
                            <wp:docPr id="24" name="图片 8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8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12" t="-16" r="-12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465" cy="1354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1801</w:t>
      </w:r>
      <w:r>
        <w:rPr>
          <w:rFonts w:ascii="宋体;SimSun" w:hAnsi="宋体;SimSun" w:cs="宋体;SimSun"/>
          <w:color w:val="000000"/>
          <w:szCs w:val="21"/>
        </w:rPr>
        <w:t>年，托马斯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ascii="宋体;SimSun" w:hAnsi="宋体;SimSun" w:cs="宋体;SimSun"/>
          <w:color w:val="000000"/>
          <w:szCs w:val="21"/>
        </w:rPr>
        <w:t>杨用双缝干涉实验研究了光波的性质，</w:t>
      </w:r>
      <w:r>
        <w:rPr>
          <w:rFonts w:cs="宋体;SimSun" w:ascii="宋体;SimSun" w:hAnsi="宋体;SimSun"/>
          <w:color w:val="000000"/>
          <w:szCs w:val="21"/>
        </w:rPr>
        <w:t>1834</w:t>
      </w:r>
      <w:r>
        <w:rPr>
          <w:rFonts w:ascii="宋体;SimSun" w:hAnsi="宋体;SimSun" w:cs="宋体;SimSun"/>
          <w:color w:val="000000"/>
          <w:szCs w:val="21"/>
        </w:rPr>
        <w:t>年，洛埃利用单面镜同样得到了杨氏干涉的结果（称洛埃镜实验）。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）洛埃镜实验的基本装置如图所示，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为单色光源，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为一平面镜，试用平面镜成像作图法在答题卡上画出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经平面镜反射后的光与直接发出的光在光屏上相交的区域。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）设光源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到平面镜的垂直距离和到光屏的垂直距离分别为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，光的波长为</w:t>
      </w:r>
      <w:r>
        <w:rPr>
          <w:rFonts w:cs="宋体;SimSun" w:ascii="宋体;SimSun" w:hAnsi="宋体;SimSun"/>
          <w:color w:val="000000"/>
          <w:szCs w:val="21"/>
        </w:rPr>
        <w:t>λ</w:t>
      </w:r>
      <w:r>
        <w:rPr>
          <w:rFonts w:ascii="宋体;SimSun" w:hAnsi="宋体;SimSun" w:cs="宋体;SimSun"/>
          <w:color w:val="000000"/>
          <w:szCs w:val="21"/>
        </w:rPr>
        <w:t>，在光屏上形成干涉条纹。写出相邻两条亮纹。写出相邻两条亮纹（或暗纹）间距离△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的表达式。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2533650</wp:posOffset>
                </wp:positionH>
                <wp:positionV relativeFrom="paragraph">
                  <wp:posOffset>27940</wp:posOffset>
                </wp:positionV>
                <wp:extent cx="2495550" cy="1812290"/>
                <wp:effectExtent l="0" t="0" r="0" b="0"/>
                <wp:wrapNone/>
                <wp:docPr id="2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8122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93620" cy="1634490"/>
                                  <wp:effectExtent l="0" t="0" r="0" b="0"/>
                                  <wp:docPr id="26" name="图片 90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90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9" t="-13" r="-9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3620" cy="1634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6.5pt;height:142.7pt;mso-wrap-distance-left:9.05pt;mso-wrap-distance-right:9.05pt;mso-wrap-distance-top:0pt;mso-wrap-distance-bottom:0pt;margin-top:2.2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93620" cy="1634490"/>
                            <wp:effectExtent l="0" t="0" r="0" b="0"/>
                            <wp:docPr id="27" name="图片 90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90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9" t="-13" r="-9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3620" cy="1634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分）如图所示，固定的水平光滑金属导轨，间距为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，左端接有阻值为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的电阻，处在方向竖直、磁感应强度为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的匀强磁场中，质量为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的导体棒与固定弹簧相连，放在导轨上，导轨与导体棒的电阻均可忽略。初始时刻，弹簧恰处于自然长度，导体棒具有水平向右的初速度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，在沿导轨往复运动的过程中，导体棒始终与导轨垂直并保持良好接触。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）求初始时刻导体棒受到的安培力。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）若导体棒从初始时刻到速度第一次为零时，弹簧的弹性势能力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p</w:t>
      </w:r>
      <w:r>
        <w:rPr>
          <w:rFonts w:ascii="宋体;SimSun" w:hAnsi="宋体;SimSun" w:cs="宋体;SimSun"/>
          <w:color w:val="000000"/>
          <w:szCs w:val="21"/>
        </w:rPr>
        <w:t>，则这一过程中安培力所做的功</w:t>
      </w:r>
      <w:r>
        <w:rPr>
          <w:rFonts w:cs="宋体;SimSun" w:ascii="宋体;SimSun" w:hAnsi="宋体;SimSun"/>
          <w:color w:val="000000"/>
          <w:szCs w:val="21"/>
        </w:rPr>
        <w:t>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上产生的焦耳热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</w:rPr>
        <w:softHyphen/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分别为多少？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）导体棒往复运动，最终将静止于何处？从导体棒开始运动直到最终静止的过程中，电阻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上产生的焦耳热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为多少？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2600325</wp:posOffset>
                </wp:positionH>
                <wp:positionV relativeFrom="paragraph">
                  <wp:posOffset>27940</wp:posOffset>
                </wp:positionV>
                <wp:extent cx="2438400" cy="1677035"/>
                <wp:effectExtent l="0" t="0" r="0" b="0"/>
                <wp:wrapNone/>
                <wp:docPr id="28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677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15490" cy="1204595"/>
                                  <wp:effectExtent l="0" t="0" r="0" b="0"/>
                                  <wp:docPr id="29" name="图片 96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96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1" t="-19" r="-11" b="-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5490" cy="1204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pt;height:132.05pt;mso-wrap-distance-left:9.05pt;mso-wrap-distance-right:9.05pt;mso-wrap-distance-top:0pt;mso-wrap-distance-bottom:0pt;margin-top:2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15490" cy="1204595"/>
                            <wp:effectExtent l="0" t="0" r="0" b="0"/>
                            <wp:docPr id="30" name="图片 96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96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1" t="-19" r="-11" b="-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5490" cy="1204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分）如图所示，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为两块带等量异种电荷的平行金属板，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为板上正对的小孔，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板右侧有两个宽度均为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的匀强磁场区域，磁感应强度大小均为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，方向分别垂直于纸面向外和向里，磁场区域右侧有一个荧光屏，取屏上与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共线的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点为原点，向上为正方向建立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板左侧电子枪发射出的热电子经小孔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进入两板间，电子的质量为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，电荷量为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，初速度可以忽略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）当两板间电势差为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时，求从小孔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射出的电子的速度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）求两金属板间电抛差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在什么范围内，电子不能穿过磁场区域而打到荧光屏上。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）若电子能够穿过磁场区域而打到荧光屏上，试在答题卡的图上定性地画出电子运动的轨迹。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）求电子打到荧光屏上的位置坐标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和金属板间电势差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的函数关系。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733425</wp:posOffset>
                </wp:positionH>
                <wp:positionV relativeFrom="paragraph">
                  <wp:posOffset>127000</wp:posOffset>
                </wp:positionV>
                <wp:extent cx="3655060" cy="1861820"/>
                <wp:effectExtent l="0" t="0" r="0" b="0"/>
                <wp:wrapNone/>
                <wp:docPr id="3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060" cy="18618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71215" cy="1675130"/>
                                  <wp:effectExtent l="0" t="0" r="0" b="0"/>
                                  <wp:docPr id="32" name="图片 9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9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215" cy="1675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7.8pt;height:146.6pt;mso-wrap-distance-left:9.05pt;mso-wrap-distance-right:9.05pt;mso-wrap-distance-top:0pt;mso-wrap-distance-bottom:0pt;margin-top:10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71215" cy="1675130"/>
                            <wp:effectExtent l="0" t="0" r="0" b="0"/>
                            <wp:docPr id="33" name="图片 9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9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215" cy="1675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分）如图所示，在三个质量均为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的弹性小球用两根长均为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的轻绳连成一条直线而静止在光滑水平面上。现给中间的小球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一个水平初速度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  <w:softHyphen/>
      </w:r>
      <w:r>
        <w:rPr>
          <w:rFonts w:ascii="宋体;SimSun" w:hAnsi="宋体;SimSun" w:cs="宋体;SimSun"/>
          <w:color w:val="000000"/>
          <w:szCs w:val="21"/>
        </w:rPr>
        <w:t>，方向与绳垂直，小球相互碰撞时无机械能损失，轻绳不可伸长。求：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）当小球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第一次相碰时，小球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）当三个小球再次处在同一直线上时，小球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）运动过程中小球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的最大动能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KA</w:t>
      </w:r>
      <w:r>
        <w:rPr>
          <w:rFonts w:ascii="宋体;SimSun" w:hAnsi="宋体;SimSun" w:cs="宋体;SimSun"/>
          <w:color w:val="000000"/>
          <w:szCs w:val="21"/>
        </w:rPr>
        <w:t>和此时两根绳的夹角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）当三个小球处在同一直线上时，绳中的拉力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的大小。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3">
                <wp:simplePos x="0" y="0"/>
                <wp:positionH relativeFrom="column">
                  <wp:posOffset>1230630</wp:posOffset>
                </wp:positionH>
                <wp:positionV relativeFrom="paragraph">
                  <wp:posOffset>129540</wp:posOffset>
                </wp:positionV>
                <wp:extent cx="2912745" cy="1087755"/>
                <wp:effectExtent l="0" t="0" r="0" b="0"/>
                <wp:wrapNone/>
                <wp:docPr id="34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10877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08580" cy="882650"/>
                                  <wp:effectExtent l="0" t="0" r="0" b="0"/>
                                  <wp:docPr id="35" name="图片 10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10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rcRect l="-8" t="-24" r="-8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8580" cy="88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9.35pt;height:85.65pt;mso-wrap-distance-left:9.05pt;mso-wrap-distance-right:9.05pt;mso-wrap-distance-top:0pt;mso-wrap-distance-bottom:0pt;margin-top:10.2pt;mso-position-vertical-relative:text;margin-left:9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08580" cy="882650"/>
                            <wp:effectExtent l="0" t="0" r="0" b="0"/>
                            <wp:docPr id="36" name="图片 10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图片 10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8" t="-24" r="-8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8580" cy="88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jc w:val="center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ascii="宋体;SimSun" w:hAnsi="宋体;SimSun" w:cs="宋体;SimSun"/>
          <w:b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cs="宋体;SimSun" w:ascii="宋体;SimSun" w:hAnsi="宋体;SimSun"/>
          <w:b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一、全题</w:t>
      </w: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ascii="宋体;SimSun" w:hAnsi="宋体;SimSun" w:cs="宋体;SimSun"/>
          <w:color w:val="000000"/>
          <w:szCs w:val="21"/>
        </w:rPr>
        <w:t>分，每小题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.AC    2.BD    3.C    4.BC    5.B    6.C    7.C    8.AB    9.A   10.A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二、全题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分，其中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题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分，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题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参考解答：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1000125</wp:posOffset>
                </wp:positionH>
                <wp:positionV relativeFrom="paragraph">
                  <wp:posOffset>127000</wp:posOffset>
                </wp:positionV>
                <wp:extent cx="2409825" cy="183515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8351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06295" cy="1755140"/>
                                  <wp:effectExtent l="0" t="0" r="0" b="0"/>
                                  <wp:docPr id="38" name="图片 10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10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rcRect l="-6" t="-8" r="-6" b="-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1755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.75pt;height:144.5pt;mso-wrap-distance-left:9.05pt;mso-wrap-distance-right:9.05pt;mso-wrap-distance-top:0pt;mso-wrap-distance-bottom:0pt;margin-top:10pt;mso-position-vertical-relative:text;margin-left:7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106295" cy="1755140"/>
                            <wp:effectExtent l="0" t="0" r="0" b="0"/>
                            <wp:docPr id="39" name="图片 10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10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rcRect l="-6" t="-8" r="-6" b="-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1755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0~4</w:t>
      </w:r>
      <w:r>
        <w:rPr>
          <w:rFonts w:cs="宋体;SimSun" w:ascii="宋体;SimSun" w:hAnsi="宋体;SimSun"/>
          <w:color w:val="000000"/>
          <w:szCs w:val="21"/>
        </w:rPr>
        <w:t>.9 , 25.0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）串联</w:t>
      </w:r>
      <w:r>
        <w:rPr>
          <w:rFonts w:cs="宋体;SimSun" w:ascii="宋体;SimSun" w:hAnsi="宋体;SimSun"/>
          <w:color w:val="000000"/>
          <w:szCs w:val="21"/>
        </w:rPr>
        <w:t>9900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533400</wp:posOffset>
                </wp:positionH>
                <wp:positionV relativeFrom="paragraph">
                  <wp:posOffset>27940</wp:posOffset>
                </wp:positionV>
                <wp:extent cx="4181475" cy="2075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075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45560" cy="1789430"/>
                                  <wp:effectExtent l="0" t="0" r="0" b="0"/>
                                  <wp:docPr id="41" name="图片 106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图片 106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6" t="-12" r="-6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5560" cy="1789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29.25pt;height:163.4pt;mso-wrap-distance-left:9.05pt;mso-wrap-distance-right:9.05pt;mso-wrap-distance-top:0pt;mso-wrap-distance-bottom:0pt;margin-top:2.2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45560" cy="1789430"/>
                            <wp:effectExtent l="0" t="0" r="0" b="0"/>
                            <wp:docPr id="42" name="图片 106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图片 106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6" t="-12" r="-6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5560" cy="1789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三、（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球做竖直下抛运动  </w:t>
      </w:r>
      <w:r>
        <w:rPr>
          <w:rFonts w:cs="宋体;SimSun" w:ascii="宋体;SimSun" w:hAnsi="宋体;SimSun"/>
          <w:color w:val="000000"/>
          <w:szCs w:val="21"/>
        </w:rPr>
        <w:t>h=v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t+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gt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h=15m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=10m/s</w:t>
      </w:r>
      <w:r>
        <w:rPr>
          <w:rFonts w:ascii="宋体;SimSun" w:hAnsi="宋体;SimSun" w:cs="宋体;SimSun"/>
          <w:color w:val="000000"/>
          <w:szCs w:val="21"/>
        </w:rPr>
        <w:t>代入，可得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球做平抛运动  </w:t>
      </w:r>
      <w:r>
        <w:rPr>
          <w:rFonts w:cs="宋体;SimSun" w:ascii="宋体;SimSun" w:hAnsi="宋体;SimSun"/>
          <w:color w:val="000000"/>
          <w:szCs w:val="21"/>
        </w:rPr>
        <w:t>x=v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t   y=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gt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=10m/s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t=1s</w:t>
      </w:r>
      <w:r>
        <w:rPr>
          <w:rFonts w:ascii="宋体;SimSun" w:hAnsi="宋体;SimSun" w:cs="宋体;SimSun"/>
          <w:color w:val="000000"/>
          <w:szCs w:val="21"/>
        </w:rPr>
        <w:t xml:space="preserve">代入，可得   </w:t>
      </w:r>
      <w:r>
        <w:rPr>
          <w:rFonts w:cs="宋体;SimSun" w:ascii="宋体;SimSun" w:hAnsi="宋体;SimSun"/>
          <w:color w:val="000000"/>
          <w:szCs w:val="21"/>
        </w:rPr>
        <w:t>x=10m   y=5m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>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球与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球的距离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L=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 xml:space="preserve">数据代入，得 </w:t>
      </w:r>
      <w:r>
        <w:rPr>
          <w:rFonts w:cs="宋体;SimSun" w:ascii="宋体;SimSun" w:hAnsi="宋体;SimSun"/>
          <w:color w:val="000000"/>
          <w:szCs w:val="21"/>
        </w:rPr>
        <w:t>L=10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cs="宋体;SimSun" w:ascii="宋体;SimSun" w:hAnsi="宋体;SimSun"/>
          <w:color w:val="000000"/>
          <w:szCs w:val="21"/>
        </w:rPr>
        <w:t>m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四、（</w:t>
      </w: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小题）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）由闭合电路欧姆定律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r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    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r</m:t>
        </m:r>
      </m:oMath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联立①②并代入数据解得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 xml:space="preserve">E=16V     </w:t>
      </w:r>
      <w:r>
        <w:rPr>
          <w:rFonts w:cs="宋体;SimSun" w:ascii="宋体;SimSun" w:hAnsi="宋体;SimSun"/>
          <w:color w:val="000000"/>
          <w:szCs w:val="21"/>
        </w:rPr>
        <w:t>r=1</w:t>
      </w:r>
      <w:r>
        <w:rPr>
          <w:rFonts w:cs="宋体;SimSun" w:ascii="宋体;SimSun" w:hAnsi="宋体;SimSun"/>
          <w:color w:val="000000"/>
          <w:szCs w:val="21"/>
        </w:rPr>
        <w:t>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）由电功率表达式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color w:val="000000"/>
          <w:szCs w:val="21"/>
        </w:rPr>
        <w:t xml:space="preserve">       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 xml:space="preserve">将③式变形为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f>
              <m:num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r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由④式知，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</w:rPr>
        <w:t>r=1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时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 xml:space="preserve">有最大值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W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五、（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小题）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6">
                <wp:simplePos x="0" y="0"/>
                <wp:positionH relativeFrom="column">
                  <wp:posOffset>1133475</wp:posOffset>
                </wp:positionH>
                <wp:positionV relativeFrom="paragraph">
                  <wp:posOffset>27940</wp:posOffset>
                </wp:positionV>
                <wp:extent cx="1924050" cy="1447800"/>
                <wp:effectExtent l="0" t="0" r="0" b="0"/>
                <wp:wrapNone/>
                <wp:docPr id="43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16100" cy="1322070"/>
                                  <wp:effectExtent l="0" t="0" r="0" b="0"/>
                                  <wp:docPr id="44" name="图片 10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图片 10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9" t="-12" r="-9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0" cy="1322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、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1.5pt;height:114pt;mso-wrap-distance-left:9.05pt;mso-wrap-distance-right:9.05pt;mso-wrap-distance-top:0pt;mso-wrap-distance-bottom:0pt;margin-top:2.2pt;mso-position-vertical-relative:text;margin-left:8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16100" cy="1322070"/>
                            <wp:effectExtent l="0" t="0" r="0" b="0"/>
                            <wp:docPr id="45" name="图片 10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图片 10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9" t="-12" r="-9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6100" cy="1322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λ</m:t>
        </m:r>
        <m:m>
          <m:mr>
            <m:e/>
            <m:e/>
          </m:mr>
        </m:m>
        <m:r>
          <m:rPr>
            <m:lit/>
            <m:nor/>
          </m:rPr>
          <w:rPr>
            <w:rFonts w:ascii="Cambria Math" w:hAnsi="Cambria Math"/>
          </w:rPr>
          <m:t xml:space="preserve">因为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所以</m:t>
        </m:r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λ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六、（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小题）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）初始时刻棒中感应电动势    </w:t>
      </w:r>
      <w:r>
        <w:rPr>
          <w:rFonts w:cs="宋体;SimSun" w:ascii="宋体;SimSun" w:hAnsi="宋体;SimSun"/>
          <w:color w:val="000000"/>
          <w:szCs w:val="21"/>
        </w:rPr>
        <w:t>E=L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B       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 xml:space="preserve">棒中感应电流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             ②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 xml:space="preserve">作用于棒上的安培力      </w:t>
      </w:r>
      <w:r>
        <w:rPr>
          <w:rFonts w:cs="宋体;SimSun" w:ascii="宋体;SimSun" w:hAnsi="宋体;SimSun"/>
          <w:color w:val="000000"/>
          <w:szCs w:val="21"/>
        </w:rPr>
        <w:t>F=ILB           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联立①②③，得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安培力方向：水平向左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）由功和能的关系，得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安培力做功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 xml:space="preserve">上产生的焦耳热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）由能量转化及平衡条件等，可判断：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棒最终静止于初始位置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七、（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小题）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）根据动能定理，得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eU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由此即可解得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e>
        </m:rad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）欲使电子不能穿过磁场区域而打到荧光屏上，应有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eB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d而</m:t>
        </m:r>
        <m:r>
          <m:rPr>
            <m:lit/>
            <m:nor/>
          </m:rPr>
          <w:rPr>
            <w:rFonts w:ascii="Cambria Math" w:hAnsi="Cambria Math"/>
          </w:rPr>
          <m:t xml:space="preserve">eU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由此即可解得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&lt;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）由子穿过磁场区域而打到荧光屏上时运动的轨迹如图所示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1266825</wp:posOffset>
                </wp:positionH>
                <wp:positionV relativeFrom="paragraph">
                  <wp:posOffset>27940</wp:posOffset>
                </wp:positionV>
                <wp:extent cx="1790065" cy="1176020"/>
                <wp:effectExtent l="0" t="0" r="0" b="0"/>
                <wp:wrapNone/>
                <wp:docPr id="46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1176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1775" cy="868680"/>
                                  <wp:effectExtent l="0" t="0" r="0" b="0"/>
                                  <wp:docPr id="47" name="图片 113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图片 113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6" t="-11" r="-6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1775" cy="868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0.95pt;height:92.6pt;mso-wrap-distance-left:9.05pt;mso-wrap-distance-right:9.05pt;mso-wrap-distance-top:0pt;mso-wrap-distance-bottom:0pt;margin-top:2.2pt;mso-position-vertical-relative:text;margin-left:9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1775" cy="868680"/>
                            <wp:effectExtent l="0" t="0" r="0" b="0"/>
                            <wp:docPr id="48" name="图片 113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图片 113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6" t="-11" r="-6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1775" cy="868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）若电子在磁场区域做圆周运动的轨道半径为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，穿过磁场区域打到荧光屏上的位置坐标为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，则由（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）的轨迹图可得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注意到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eB</m:t>
            </m:r>
          </m:den>
        </m:f>
        <m:r>
          <w:rPr>
            <w:rFonts w:ascii="Cambria Math" w:hAnsi="Cambria Math"/>
          </w:rPr>
          <m:t xml:space="preserve">和</m:t>
        </m:r>
        <m:r>
          <m:rPr>
            <m:lit/>
            <m:nor/>
          </m:rPr>
          <w:rPr>
            <w:rFonts w:ascii="Cambria Math" w:hAnsi="Cambria Math"/>
          </w:rPr>
          <m:t xml:space="preserve">eU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所以，电子打到荧光屏上的位置坐标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和金属板间电势差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的函数关系为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eB</m:t>
            </m:r>
          </m:den>
        </m:f>
        <m:r>
          <w:rPr>
            <w:rFonts w:ascii="Cambria Math" w:hAnsi="Cambria Math"/>
          </w:rPr>
          <m:t xml:space="preserve">(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emU</m:t>
            </m:r>
          </m:e>
        </m:rad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emU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≥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八、（</w:t>
      </w: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小题）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第一次相碰时，小球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，考虑到对称性及绳的不可伸长特性，小球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沿小球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初速度方向的速度也为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，由动量守恒定律，得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mv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=3mv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由此解得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）当三个小球再次处在同一直线上时，则由动量守恒定律和机械能守恒定律，得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eqArr>
          <m:e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e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eqAr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解得：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（三球再次处于同一直线）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</w:rPr>
        <w:softHyphen/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=0</w:t>
      </w:r>
      <w:r>
        <w:rPr>
          <w:rFonts w:ascii="宋体;SimSun" w:hAnsi="宋体;SimSun" w:cs="宋体;SimSun"/>
          <w:color w:val="000000"/>
          <w:szCs w:val="21"/>
        </w:rPr>
        <w:t>（初始状态，舍去）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i/>
          <w:iCs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>所以三个小球再次处在同一直线上时，小球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（负号表明与初速度方向）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）当小球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的动能最大时，小球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的速度为零，设此时小球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的速度大小为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，两根绳间夹角为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（如图），则仍由动量守恒定律和机械能守恒定律，得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musn</m:t>
              </m:r>
              <m:f>
                <m:num>
                  <m:r>
                    <w:rPr>
                      <w:rFonts w:ascii="Cambria Math" w:hAnsi="Cambria Math"/>
                    </w:rPr>
                    <m:t xml:space="preserve">θ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sSub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eqArr>
        </m:oMath>
      </m:oMathPara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2933700</wp:posOffset>
                </wp:positionH>
                <wp:positionV relativeFrom="paragraph">
                  <wp:posOffset>325120</wp:posOffset>
                </wp:positionV>
                <wp:extent cx="1933575" cy="1193800"/>
                <wp:effectExtent l="0" t="0" r="0" b="0"/>
                <wp:wrapNone/>
                <wp:docPr id="49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193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61515" cy="965200"/>
                                  <wp:effectExtent l="0" t="0" r="0" b="0"/>
                                  <wp:docPr id="50" name="图片 116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图片 116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12" t="-25" r="-12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1515" cy="96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94pt;mso-wrap-distance-left:9.05pt;mso-wrap-distance-right:9.05pt;mso-wrap-distance-top:0pt;mso-wrap-distance-bottom:0pt;margin-top:25.6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61515" cy="965200"/>
                            <wp:effectExtent l="0" t="0" r="0" b="0"/>
                            <wp:docPr id="51" name="图片 116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图片 116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12" t="-25" r="-12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1515" cy="96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另外，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由此可解得，小球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的最大动能为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KA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b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mv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</m:oMath>
      </m:oMathPara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此时两根绳间夹角为</w:t>
      </w:r>
      <w:r>
        <w:rPr>
          <w:rFonts w:cs="宋体;SimSun" w:ascii="宋体;SimSun" w:hAnsi="宋体;SimSun"/>
          <w:color w:val="000000"/>
          <w:szCs w:val="21"/>
        </w:rPr>
        <w:t>θ=90°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均以半径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绕小球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做圆周运动。当三个小球处在同一直线上时，以小球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为参考系（小球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的加速度为零，为惯性参考系），小球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）相对于小球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的速度均为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|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vanish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所以，此时绳中拉力大小为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  <w:bookmarkStart w:id="0" w:name="_PictureBullets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2021-03-18T16:13:00Z</dcterms:created>
  <dc:creator>Administrator</dc:creator>
  <dc:description/>
  <dc:language>en-US</dc:language>
  <cp:lastModifiedBy>Administrator</cp:lastModifiedBy>
  <dcterms:modified xsi:type="dcterms:W3CDTF">2021-03-18T16:23:00Z</dcterms:modified>
  <cp:revision>1</cp:revision>
  <dc:subject/>
  <dc:title/>
</cp:coreProperties>
</file>