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2008年普通高等学校招生全国统一考试</w:t>
      </w:r>
    </w:p>
    <w:p>
      <w:pPr>
        <w:jc w:val="center"/>
        <w:outlineLvl w:val="0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广东卷物 理</w:t>
      </w:r>
    </w:p>
    <w:p>
      <w:pPr>
        <w:ind w:firstLine="420" w:firstLineChars="200"/>
        <w:jc w:val="center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本试卷共8页，20小题，满分150分，考试用时120分钟。</w:t>
      </w:r>
    </w:p>
    <w:p>
      <w:pPr>
        <w:ind w:firstLine="420" w:firstLineChars="200"/>
        <w:jc w:val="center"/>
        <w:rPr>
          <w:rFonts w:hint="eastAsia" w:ascii="仿宋_GB2312" w:eastAsia="仿宋_GB2312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一、选择题：本大题共12小题。每小题4分，共48分。在每小题给出的四个选项中，有一个或一个以上选项符合题目要求，全部选对的得4分，选不全的得2分，有选错或不答的得0分。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1．伽利略在著名的斜面实验中，让小球分别沿倾角不同、阻力很小的斜面从静止开始滚下，他通过实验观察和逻辑推理，得到的正确结论有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A．倾角一定时，小球在斜面上的位移与时间成正比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B．倾角一定时，小球在斜面上的速度与时间成正比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C．斜面长度一定时，小球从顶端滚到底端时的速度与倾角无关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D．斜面长度一定时，小球从顶端滚到底端所需的时间与倾角无关</w:t>
      </w:r>
    </w:p>
    <w:p>
      <w:pPr>
        <w:ind w:firstLine="420" w:firstLineChars="200"/>
        <w:jc w:val="left"/>
        <w:outlineLvl w:val="0"/>
        <w:rPr>
          <w:rFonts w:hint="eastAsia"/>
        </w:rPr>
      </w:pPr>
      <w:r>
        <w:rPr>
          <w:rFonts w:hint="eastAsia"/>
        </w:rPr>
        <w:t>2．铝箔被α粒子轰击后发生了以下核反应：</w:t>
      </w:r>
      <w:r>
        <w:rPr>
          <w:position w:val="-12"/>
        </w:rPr>
        <w:object>
          <v:shape id="_x0000_i1025" o:spt="75" type="#_x0000_t75" style="height:16.5pt;width:11.2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Al+</w:t>
      </w:r>
      <w:r>
        <w:rPr>
          <w:position w:val="-10"/>
        </w:rPr>
        <w:object>
          <v:shape id="_x0000_i1026" o:spt="75" type="#_x0000_t75" style="height:18pt;width:8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He→+</w:t>
      </w:r>
      <w:r>
        <w:rPr>
          <w:position w:val="-12"/>
        </w:rPr>
        <w:object>
          <v:shape id="_x0000_i1027" o:spt="75" type="#_x0000_t75" style="height:19pt;width:6.9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n．下列判断正确的是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</w:t>
      </w:r>
      <w:r>
        <w:rPr>
          <w:position w:val="-12"/>
        </w:rPr>
        <w:object>
          <v:shape id="_x0000_i1028" o:spt="75" type="#_x0000_t75" style="height:19pt;width:6.9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n是质子　　　　　　　　　　　　B．</w:t>
      </w:r>
      <w:r>
        <w:rPr>
          <w:position w:val="-12"/>
        </w:rPr>
        <w:object>
          <v:shape id="_x0000_i1029" o:spt="75" type="#_x0000_t75" style="height:19pt;width:6.9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/>
        </w:rPr>
        <w:t>n是中子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C．X是</w:t>
      </w:r>
      <w:r>
        <w:rPr>
          <w:position w:val="-10"/>
        </w:rPr>
        <w:object>
          <v:shape id="_x0000_i1030" o:spt="75" type="#_x0000_t75" style="height:18pt;width:11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30" r:id="rId12">
            <o:LockedField>false</o:LockedField>
          </o:OLEObject>
        </w:object>
      </w:r>
      <w:r>
        <w:rPr>
          <w:rFonts w:hint="eastAsia"/>
        </w:rPr>
        <w:t>Si的同位素　　　　　　　　D．X是</w:t>
      </w:r>
      <w:r>
        <w:rPr>
          <w:position w:val="-12"/>
        </w:rPr>
        <w:object>
          <v:shape id="_x0000_i1031" o:spt="75" type="#_x0000_t75" style="height:19pt;width:10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hint="eastAsia"/>
        </w:rPr>
        <w:t>P的同位素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3．运动员跳伞将经历加速下降和减速下降两个过程，将人和伞看成一个系统，在这两个过程中，下列说法正确的是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A．阻力对系统始终做负功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B．系统受到的合外力始终向下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C．重力做功使系统的重力势能增加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D．任意相等的时间内重力做的功相等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4663440</wp:posOffset>
            </wp:positionH>
            <wp:positionV relativeFrom="paragraph">
              <wp:posOffset>76200</wp:posOffset>
            </wp:positionV>
            <wp:extent cx="1400175" cy="1162050"/>
            <wp:effectExtent l="0" t="0" r="952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4．1930年劳伦斯制成了世界上第一台回旋加速器，其原理如图所示，这台加速器由两个铜质D形合D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构成，其间留有空隙，下列说法正确的是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A．离子由加速器的中心附近进入加速器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B．离子由加速器的边缘进入加速器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C．离子从磁场中获得能量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D．离子从电场中获得能量</w:t>
      </w:r>
    </w:p>
    <w:p>
      <w:pPr>
        <w:ind w:firstLine="422" w:firstLineChars="200"/>
        <w:jc w:val="left"/>
        <w:rPr>
          <w:rFonts w:hint="eastAsia"/>
        </w:rPr>
      </w:pPr>
      <w:r>
        <w:rPr>
          <w:b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4080510</wp:posOffset>
            </wp:positionH>
            <wp:positionV relativeFrom="paragraph">
              <wp:posOffset>97155</wp:posOffset>
            </wp:positionV>
            <wp:extent cx="1876425" cy="1371600"/>
            <wp:effectExtent l="0" t="0" r="952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FF0000"/>
        </w:rPr>
        <w:t>5．</w:t>
      </w:r>
      <w:r>
        <w:rPr>
          <w:rFonts w:hint="eastAsia"/>
        </w:rPr>
        <w:t>小型交流发电机中，矩形金属线圈在匀强磁场中匀速转动。产生的感应电动势与时间呈正弦函数关系，如图所示，此线圈与一个</w:t>
      </w:r>
      <w:r>
        <w:rPr>
          <w:rFonts w:hint="eastAsia"/>
          <w:i/>
        </w:rPr>
        <w:t>R</w:t>
      </w:r>
      <w:r>
        <w:rPr>
          <w:rFonts w:hint="eastAsia"/>
        </w:rPr>
        <w:t>＝10Ω的电阻构成闭合电路，不计电路的其他电阻，下列说法正确的是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A．交叉电流的周期为0.125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B．交叉电流的频率为8Hz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C．交变电流的有效值为</w:t>
      </w:r>
      <w:r>
        <w:rPr>
          <w:position w:val="-6"/>
        </w:rPr>
        <w:object>
          <v:shape id="_x0000_i1032" o:spt="75" type="#_x0000_t75" style="height:17pt;width:19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A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D．交变电流的最大值为4A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6．有关氢原子光谱的说法正确的是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A．氢原子的发射光谱是连续谱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B．氢原子光谱说明氢原子只发出特定频率的光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C．氢原子光谱说明氢原子能级是分立的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D．氢原子光谱的频率与氢原子能级的能量差无关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7620</wp:posOffset>
            </wp:positionV>
            <wp:extent cx="1752600" cy="1057275"/>
            <wp:effectExtent l="0" t="0" r="0" b="952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7．电动势为</w:t>
      </w:r>
      <w:r>
        <w:rPr>
          <w:rFonts w:hint="eastAsia"/>
          <w:i/>
        </w:rPr>
        <w:t>E</w:t>
      </w:r>
      <w:r>
        <w:rPr>
          <w:rFonts w:hint="eastAsia"/>
        </w:rPr>
        <w:t>、内阻为</w:t>
      </w:r>
      <w:r>
        <w:rPr>
          <w:rFonts w:hint="eastAsia"/>
          <w:i/>
        </w:rPr>
        <w:t>r</w:t>
      </w:r>
      <w:r>
        <w:rPr>
          <w:rFonts w:hint="eastAsia"/>
        </w:rPr>
        <w:t>的电源与定值电阻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及滑动变阻器</w:t>
      </w:r>
      <w:r>
        <w:rPr>
          <w:rFonts w:hint="eastAsia"/>
          <w:i/>
        </w:rPr>
        <w:t>R</w:t>
      </w:r>
      <w:r>
        <w:rPr>
          <w:rFonts w:hint="eastAsia"/>
        </w:rPr>
        <w:t>连接成如图所示的电路，当滑动变阻器的触头由中点滑向b端时，下列说法正确的是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A．电压表和电流表读数都增大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B．电压表和电流表读数都减小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C．电压表读数增大，电流表读数减小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D．电压表读数减小，电流表读数增大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59055</wp:posOffset>
            </wp:positionV>
            <wp:extent cx="1647825" cy="1238250"/>
            <wp:effectExtent l="0" t="0" r="9525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8．图中的实线表示电场线，虚线表示只受电场力作用的带正电粒子的运动轨迹，粒子先经过M点，再经过N点，可以判定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A．M点的电势大于N点的电势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B．M点的电势小于N点的电势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C．粒子在M点受到的电场力大于在N点受到的电场力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175260</wp:posOffset>
            </wp:positionV>
            <wp:extent cx="2057400" cy="1849120"/>
            <wp:effectExtent l="0" t="0" r="0" b="1778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D．粒子在M点受到的电场力小于在N点受到的电场力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9．带电粒子进入云室会使云室中的气体电离，从而显示其运动轨迹．图是在有匀强磁场云室中观察到的粒子的轨迹，a和b是轨迹上的两点，匀强磁场</w:t>
      </w:r>
      <w:r>
        <w:rPr>
          <w:rFonts w:hint="eastAsia"/>
          <w:i/>
        </w:rPr>
        <w:t>B</w:t>
      </w:r>
      <w:r>
        <w:rPr>
          <w:rFonts w:hint="eastAsia"/>
        </w:rPr>
        <w:t>垂直纸面向里．该粒子在运动时，其质量和电量不变，而动能逐渐减少，下列说法正确的是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A．粒子先经地之a点，再经过b点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B．粒子先经过b点，再经过a点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C．粒子带负电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D．粒子带正电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49530</wp:posOffset>
            </wp:positionV>
            <wp:extent cx="2409825" cy="1543050"/>
            <wp:effectExtent l="0" t="0" r="9525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10．某人骑自行车在平直道路上行进，图中的实线记录了自行车开始一段时间内的</w:t>
      </w:r>
      <w:r>
        <w:rPr>
          <w:rFonts w:hint="eastAsia"/>
          <w:i/>
        </w:rPr>
        <w:t>v</w:t>
      </w:r>
      <w:r>
        <w:rPr>
          <w:rFonts w:hint="eastAsia"/>
        </w:rPr>
        <w:t>-</w:t>
      </w:r>
      <w:r>
        <w:rPr>
          <w:rFonts w:hint="eastAsia"/>
          <w:i/>
        </w:rPr>
        <w:t>t</w:t>
      </w:r>
      <w:r>
        <w:rPr>
          <w:rFonts w:hint="eastAsia"/>
        </w:rPr>
        <w:t>图象，某同学为了简化计算，用虚线作近似处理，下列说法正确的是</w:t>
      </w:r>
    </w:p>
    <w:p>
      <w:pPr>
        <w:jc w:val="left"/>
        <w:rPr>
          <w:rFonts w:hint="eastAsia"/>
        </w:rPr>
      </w:pPr>
      <w:r>
        <w:rPr>
          <w:rFonts w:hint="eastAsia"/>
        </w:rPr>
        <w:t>A．在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时刻，虚线反映的加速度比实际的大</w:t>
      </w:r>
    </w:p>
    <w:p>
      <w:pPr>
        <w:jc w:val="left"/>
        <w:rPr>
          <w:rFonts w:hint="eastAsia"/>
        </w:rPr>
      </w:pPr>
      <w:r>
        <w:rPr>
          <w:rFonts w:hint="eastAsia"/>
        </w:rPr>
        <w:t>B．在0－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时间内，由虚线计算出的平均速度比实际的大</w:t>
      </w:r>
    </w:p>
    <w:p>
      <w:pPr>
        <w:jc w:val="left"/>
        <w:rPr>
          <w:rFonts w:hint="eastAsia"/>
        </w:rPr>
      </w:pPr>
      <w:r>
        <w:rPr>
          <w:rFonts w:hint="eastAsia"/>
        </w:rPr>
        <w:t>C．在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-2</w:t>
      </w:r>
      <w:r>
        <w:rPr>
          <w:rFonts w:hint="eastAsia"/>
        </w:rPr>
        <w:t>时间内，由虚线计算出的平均速度比实际的大</w:t>
      </w:r>
    </w:p>
    <w:p>
      <w:pPr>
        <w:jc w:val="left"/>
        <w:rPr>
          <w:rFonts w:hint="eastAsia"/>
        </w:rPr>
      </w:pPr>
      <w:r>
        <w:rPr>
          <w:rFonts w:hint="eastAsia"/>
        </w:rPr>
        <w:t>D．在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-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-4</w:t>
      </w:r>
      <w:r>
        <w:rPr>
          <w:rFonts w:hint="eastAsia"/>
        </w:rPr>
        <w:t>时间内，虚线反映的是匀速运动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11．某同学对着墙壁练习打网球，假定球在墙面上以25m/s的速度沿水平方向反弹，落地点到墙面的距离在10m至15m之间，忽略空气阻力，取</w:t>
      </w:r>
      <w:r>
        <w:rPr>
          <w:rFonts w:hint="eastAsia"/>
          <w:i/>
        </w:rPr>
        <w:t>g</w:t>
      </w:r>
      <w:r>
        <w:rPr>
          <w:rFonts w:hint="eastAsia"/>
        </w:rPr>
        <w:t>=10m/s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,球在墙面上反弹点的高度范围是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A．0.8m至1.8m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B．0.8m至1.6m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C．1.0m至1.6m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D．1.0m至1.8m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72390</wp:posOffset>
            </wp:positionV>
            <wp:extent cx="2581275" cy="1295400"/>
            <wp:effectExtent l="0" t="0" r="9525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12．图是“嫦娥一导奔月”示意图，卫星发射后通过自带的小型火箭多次变轨，进入地月转移轨道，最终被月球引力捕获，成为绕月卫星，并开展对月球的探测，下列说法正确的是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A．发射“嫦娥一号”的速度必须达到第三宇宙速度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B．在绕月圆轨道上，卫星周期与卫星质量有关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C．卫星受月球的引力与它到月球中心距离的平方成反比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D．在绕圆轨道上，卫星受地球的引力大于受月球的引力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二．非选择题：本题共8小题，共102分。按题目要求作答。解答题应写出必要的文字说明。方程式和重要演算步骤。只写出最后答案的不能得分。有数值计算的题，答案中必须明确写出数值和单位。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(一)选做题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13、14两题为做题，分别考查3－3（含2－2）模块和3－4模块，考生应从两个选做中选择一题作答。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13．（10分）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5246370</wp:posOffset>
            </wp:positionH>
            <wp:positionV relativeFrom="paragraph">
              <wp:posOffset>127635</wp:posOffset>
            </wp:positionV>
            <wp:extent cx="714375" cy="1028700"/>
            <wp:effectExtent l="0" t="0" r="9525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（1）如图所示，把一块洁净的玻璃板吊在橡皮筋的下端，使玻璃板水平地接触水面，如果你想使玻璃板离开水面，必须用比玻璃板重力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的拉力向上拉橡皮筋，原因是水分子和玻璃的分子间存在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作用。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（2）往一杯清水中滴入一滴红墨水，一段时间后，整杯水都变成了红色，这一现象在物理学中称为</w:t>
      </w:r>
      <w:r>
        <w:rPr>
          <w:rFonts w:hint="eastAsia"/>
          <w:i/>
          <w:u w:val="single"/>
        </w:rPr>
        <w:t>　　　　</w:t>
      </w:r>
      <w:r>
        <w:rPr>
          <w:rFonts w:hint="eastAsia"/>
        </w:rPr>
        <w:t>现象，是由于分子的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而产生的，这一过程是沿着分子热运动的无序性</w:t>
      </w:r>
      <w:r>
        <w:rPr>
          <w:rFonts w:hint="eastAsia"/>
          <w:u w:val="single"/>
        </w:rPr>
        <w:t>　　　　　</w:t>
      </w:r>
      <w:r>
        <w:rPr>
          <w:rFonts w:hint="eastAsia"/>
        </w:rPr>
        <w:t>的方向进行的。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14．（10分）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（1）大海中航行的轮船，受到大风大浪冲击时，为了防止倾覆，应当改变航行方向和</w:t>
      </w:r>
      <w:r>
        <w:rPr>
          <w:rFonts w:hint="eastAsia"/>
          <w:i/>
          <w:u w:val="single"/>
        </w:rPr>
        <w:t>　　</w:t>
      </w:r>
      <w:r>
        <w:rPr>
          <w:rFonts w:hint="eastAsia"/>
        </w:rPr>
        <w:t>，使风浪冲击力的频率远离轮船摇摆的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（2）光纤通信中,光导纤维递光信号的物理原理是利用光的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现象，要发生这种现象，必须满足的条件是：光从光密介质射向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，且入射角等于或大于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                         　　(二)必做题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15－20题为必做题，要求考生全部作答。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15．（11分）某实验小组探究一种热敏电阻的温度特性．现在器材：直流恒流电源（在正常工作状态下输出的</w:t>
      </w:r>
      <w:r>
        <w:rPr>
          <w:rFonts w:hint="eastAsia"/>
          <w:em w:val="dot"/>
        </w:rPr>
        <w:t>电流恒定</w:t>
      </w:r>
      <w:r>
        <w:rPr>
          <w:rFonts w:hint="eastAsia"/>
        </w:rPr>
        <w:t>）、电压表，待测热敏电阻、保温容器、温度计、开关和导线等．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(1)若用上述器材测量热敏电阻的阻的随温度变化的特性，请你在图的实物图上连线．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48275" cy="259080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（2）实验的主要步骤：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①正确连接电路，在保温容器中注入适量冷水，接通电源，调节并记录电源输出的电流值；②在保温容器中添加少量热水，待温度稳定后，闭合开关，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，断开开关；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③重复第②步操作若干次，测得多组数据．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（3）实验小组算得该热敏电阻在不同温度下的阻值，并据此绘得图10的R-t关系图线，请根据图线写出该热敏电阻的R-t关系式：</w:t>
      </w:r>
      <w:r>
        <w:rPr>
          <w:rFonts w:hint="eastAsia"/>
          <w:i/>
        </w:rPr>
        <w:t>R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+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i/>
        </w:rPr>
        <w:t>t</w:t>
      </w:r>
      <w:r>
        <w:rPr>
          <w:rFonts w:hint="eastAsia"/>
        </w:rPr>
        <w:t>(Ω)（保留3位有效数字）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16．（13分）某实验小组采用图所示的装置探究“动能定理”，图中小车中可放置砝码，实验中，小车碰到制动装置时，钩码尚未到达地面，打点针时器工作频率为50 Hz．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971800" cy="170497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（1）实验的部分步骤如下：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①在小车中放入砝码，把纸带穿过打点计时器，连在小车后端，用细线连接小车和钩码；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②将小车停在打点计时器附近，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，小车拖动纸带，打点计时器在纸带上打下一列点，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；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③改变钩码或小车中砝码的数量，更换纸带，重复②的操作。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（2）图是钩码质量为0.03 kg，砝码质量为0.02 kg时得到的一条纸带，在纸带上选择起始点0及A、B、C、D和E五个计数点，可获得各计数点到0的距离5及对应时刻小车的瞬时速度v,请将C点的测量结果填在表1中的相应位置．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00650" cy="112395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（3）在上车的运动过程中，对于钩码、砝码和小车组成的系统，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做正功，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做负功．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3221355</wp:posOffset>
            </wp:positionH>
            <wp:positionV relativeFrom="paragraph">
              <wp:posOffset>441960</wp:posOffset>
            </wp:positionV>
            <wp:extent cx="2790825" cy="2552700"/>
            <wp:effectExtent l="0" t="0" r="9525" b="0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（4）实验小组根据实验数据绘出了图中的图线（其中</w:t>
      </w:r>
      <w:r>
        <w:rPr>
          <w:rFonts w:hint="eastAsia"/>
          <w:i/>
        </w:rPr>
        <w:t>Δv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</w:t>
      </w:r>
      <w:r>
        <w:rPr>
          <w:rFonts w:hint="eastAsia"/>
          <w:i/>
        </w:rPr>
        <w:t>v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</w:t>
      </w:r>
      <w:r>
        <w:rPr>
          <w:rFonts w:hint="eastAsia"/>
          <w:i/>
        </w:rPr>
        <w:t>v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）,根据图线可获得的结论是</w:t>
      </w:r>
      <w:r>
        <w:rPr>
          <w:rFonts w:hint="eastAsia"/>
          <w:u w:val="single"/>
        </w:rPr>
        <w:t xml:space="preserve">                                                  </w:t>
      </w:r>
      <w:r>
        <w:rPr>
          <w:rFonts w:hint="eastAsia"/>
        </w:rPr>
        <w:t>．要验证“动能定理”，还需要测量的物理量是摩擦力是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表1纸带的测量结果</w:t>
      </w:r>
    </w:p>
    <w:tbl>
      <w:tblPr>
        <w:tblStyle w:val="3"/>
        <w:tblW w:w="3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6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测量点 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S/cm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r/(m·s</w:t>
            </w:r>
            <w:r>
              <w:rPr>
                <w:rFonts w:hint="eastAsia"/>
                <w:vertAlign w:val="superscript"/>
              </w:rPr>
              <w:t>-1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1.51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3.20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7.15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9.41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0.60</w:t>
            </w:r>
          </w:p>
        </w:tc>
      </w:tr>
    </w:tbl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17．（18分）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（1）为了响应国家的“节能减排”号召，某同学采用了一个家用汽车的节能方法．在符合安全行驶要求的情况下，通过减少汽车后备箱中放置的不常用物品和控制加油量等措施，使汽车负载减少．假设汽车以72 km/h的速度匀速行驶时，负载改变前、后汽车受到的阻力分别为2 000 N和1950 N，请计算该方法使汽车发动机输出功率减少了多少？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有一种叫“飞椅”的游乐项目，示意图如图所示，长为L的钢绳一端系着座椅，另一端固定在半径为r的水平转盘边缘，转盘可绕穿过其中心的竖直轴转动．当转盘以角速度ω匀速转动时，钢绳与转轴在同一竖直平面内，与竖直方向的夹角为</w:t>
      </w:r>
      <w:r>
        <w:rPr>
          <w:rFonts w:hint="eastAsia"/>
          <w:i/>
        </w:rPr>
        <w:t>θ</w:t>
      </w:r>
      <w:r>
        <w:rPr>
          <w:rFonts w:hint="eastAsia"/>
        </w:rPr>
        <w:t>,不计钢绳的重力，求转盘转动的角速度ω与夹角</w:t>
      </w:r>
      <w:r>
        <w:rPr>
          <w:rFonts w:hint="eastAsia"/>
          <w:i/>
        </w:rPr>
        <w:t>θ</w:t>
      </w:r>
      <w:r>
        <w:rPr>
          <w:rFonts w:hint="eastAsia"/>
        </w:rPr>
        <w:t>的关系</w:t>
      </w:r>
      <w:r>
        <w:rPr>
          <w:rFonts w:hint="eastAsia"/>
          <w:i/>
        </w:rPr>
        <w:t>．</w:t>
      </w:r>
    </w:p>
    <w:p>
      <w:pPr>
        <w:ind w:firstLine="420" w:firstLineChars="200"/>
        <w:jc w:val="righ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666875" cy="1533525"/>
            <wp:effectExtent l="0" t="0" r="9525" b="952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  <w:sz w:val="24"/>
        </w:rPr>
        <w:t>18．（17分）如图（a）所示，水平放置的两根平行金属导轨，间距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</w:rPr>
        <w:t>=0.3m．导轨左端连接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＝0.6　</w:t>
      </w:r>
      <w:r>
        <w:rPr>
          <w:position w:val="-4"/>
          <w:sz w:val="24"/>
        </w:rPr>
        <w:object>
          <v:shape id="_x0000_i1033" o:spt="75" type="#_x0000_t75" style="height:13pt;width:13pt;" o:ole="t" filled="f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rPr>
          <w:rFonts w:hint="eastAsia"/>
          <w:sz w:val="24"/>
        </w:rPr>
        <w:t>的电阻，区域abcd内存在垂直于导轨平面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=0.6T的匀强磁场，磁场区域宽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=0.2 m．细金属棒A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用长为2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=0.4m的轻质绝缘杆连接，放置在导轨平面上，并与导轨垂直，每根金属棒在导轨间的电阻均为</w:t>
      </w:r>
      <w:r>
        <w:rPr>
          <w:rFonts w:hint="eastAsia"/>
          <w:i/>
          <w:sz w:val="24"/>
        </w:rPr>
        <w:t>t</w:t>
      </w:r>
      <w:r>
        <w:rPr>
          <w:rFonts w:hint="eastAsia"/>
          <w:sz w:val="24"/>
        </w:rPr>
        <w:t xml:space="preserve">=0.3 </w:t>
      </w:r>
      <w:r>
        <w:rPr>
          <w:position w:val="-4"/>
        </w:rPr>
        <w:object>
          <v:shape id="_x0000_i1034" o:spt="75" type="#_x0000_t75" style="height:13pt;width:13pt;" o:ole="t" filled="f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33">
            <o:LockedField>false</o:LockedField>
          </o:OLEObject>
        </w:object>
      </w:r>
      <w:r>
        <w:rPr>
          <w:rFonts w:hint="eastAsia"/>
        </w:rPr>
        <w:t>,导轨电阻不计，使金属棒以恒定速度</w:t>
      </w:r>
      <w:r>
        <w:rPr>
          <w:rFonts w:hint="eastAsia"/>
          <w:i/>
        </w:rPr>
        <w:t>r</w:t>
      </w:r>
      <w:r>
        <w:rPr>
          <w:rFonts w:hint="eastAsia"/>
        </w:rPr>
        <w:t>=1.0 m/s沿导轨向右穿越磁场，计算从金属棒A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进入磁场（</w:t>
      </w:r>
      <w:r>
        <w:rPr>
          <w:rFonts w:hint="eastAsia"/>
          <w:i/>
        </w:rPr>
        <w:t>t</w:t>
      </w:r>
      <w:r>
        <w:rPr>
          <w:rFonts w:hint="eastAsia"/>
        </w:rPr>
        <w:t>=0）到A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离开磁场的时间内，不同时间段通过电阻</w:t>
      </w:r>
      <w:r>
        <w:rPr>
          <w:rFonts w:hint="eastAsia"/>
          <w:i/>
        </w:rPr>
        <w:t>R</w:t>
      </w:r>
      <w:r>
        <w:rPr>
          <w:rFonts w:hint="eastAsia"/>
        </w:rPr>
        <w:t>的电流强度，并在图（b）中画出．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5000" cy="2247900"/>
            <wp:effectExtent l="0" t="0" r="0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19．（16分）如图（a）所示，在光滑绝缘水平面的AB区域内存在水平向右的电场，电场强度E随时间的变化如图（b）所示．不带电的绝缘小球P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静止在O点．</w:t>
      </w:r>
      <w:r>
        <w:rPr>
          <w:rFonts w:hint="eastAsia"/>
          <w:i/>
        </w:rPr>
        <w:t>t</w:t>
      </w:r>
      <w:r>
        <w:rPr>
          <w:rFonts w:hint="eastAsia"/>
        </w:rPr>
        <w:t>=0时，带正电的小球P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以速度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从A点进入AB区域，随后与P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发生正碰后反弹，反弹速度大小是碰前的</w:t>
      </w:r>
      <w:r>
        <w:rPr>
          <w:position w:val="-24"/>
        </w:rPr>
        <w:object>
          <v:shape id="_x0000_i1035" o:spt="75" type="#_x0000_t75" style="height:31pt;width:12pt;" o:ole="t" filled="f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36">
            <o:LockedField>false</o:LockedField>
          </o:OLEObject>
        </w:object>
      </w:r>
      <w:r>
        <w:rPr>
          <w:rFonts w:hint="eastAsia"/>
        </w:rPr>
        <w:t>倍，P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的质量为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，带电量为</w:t>
      </w:r>
      <w:r>
        <w:rPr>
          <w:rFonts w:hint="eastAsia"/>
          <w:i/>
        </w:rPr>
        <w:t>q</w:t>
      </w:r>
      <w:r>
        <w:rPr>
          <w:rFonts w:hint="eastAsia"/>
        </w:rPr>
        <w:t>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=5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,A、O间距为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，O、B间距</w:t>
      </w:r>
      <w:r>
        <w:rPr>
          <w:position w:val="-24"/>
        </w:rPr>
        <w:object>
          <v:shape id="_x0000_i1036" o:spt="75" type="#_x0000_t75" style="height:31pt;width:42pt;" o:ole="t" filled="f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hint="eastAsia"/>
        </w:rPr>
        <w:t>．已知</w:t>
      </w:r>
      <w:r>
        <w:rPr>
          <w:position w:val="-30"/>
        </w:rPr>
        <w:object>
          <v:shape id="_x0000_i1037" o:spt="75" type="#_x0000_t75" style="height:36pt;width:93pt;" o:ole="t" filled="f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（1）求碰撞后小球P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向左运动的最大距离及所需时间．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（2）讨论两球能否在OB区间内再次发生碰撞．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62650" cy="1562100"/>
            <wp:effectExtent l="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20．（17分）如图所示，固定的凹槽水平表面光滑，其内放置U形滑板N，滑板两端为半径</w:t>
      </w:r>
      <w:r>
        <w:rPr>
          <w:rFonts w:hint="eastAsia"/>
          <w:i/>
        </w:rPr>
        <w:t>R</w:t>
      </w:r>
      <w:r>
        <w:rPr>
          <w:rFonts w:hint="eastAsia"/>
        </w:rPr>
        <w:t>=0.45 m的1/4圆弧而，A和D分别是圆弧的端点，BC段表面粗糙，其余段表面光滑，小滑块P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的质量均为m，滑板的质量</w:t>
      </w:r>
      <w:r>
        <w:rPr>
          <w:rFonts w:hint="eastAsia"/>
          <w:i/>
        </w:rPr>
        <w:t>M</w:t>
      </w:r>
      <w:r>
        <w:rPr>
          <w:rFonts w:hint="eastAsia"/>
        </w:rPr>
        <w:t>=4 m．P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与BC面的动摩擦因数分别为</w:t>
      </w:r>
      <w:r>
        <w:rPr>
          <w:position w:val="-12"/>
        </w:rPr>
        <w:object>
          <v:shape id="_x0000_i1038" o:spt="75" type="#_x0000_t75" style="height:18pt;width:47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43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39" o:spt="75" type="#_x0000_t75" style="height:18pt;width:48pt;" o:ole="t" filled="f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  <w:r>
        <w:rPr>
          <w:rFonts w:hint="eastAsia"/>
        </w:rPr>
        <w:t>，最大静摩擦力近似等于滑动摩擦力，开始时滑板紧靠槽的左端，P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静止在粗糙面的B点，P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以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=4.0 m/s的初速度从A点沿弧面自由滑下，与P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发生弹性碰撞后，P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处在粗糙面B点上，当P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滑到C点时，滑板恰好与槽的右端碰撞并与槽牢固粘连，P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继续滑动，到达D点时速度为零，P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视为质点，取</w:t>
      </w:r>
      <w:r>
        <w:rPr>
          <w:rFonts w:hint="eastAsia"/>
          <w:i/>
        </w:rPr>
        <w:t>g</w:t>
      </w:r>
      <w:r>
        <w:rPr>
          <w:rFonts w:hint="eastAsia"/>
        </w:rPr>
        <w:t>=10 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．问：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在BC段向右滑动时，滑板的加速度为多大？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(2)BC长度为多少？N、P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最终静止后，P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间的距离为多少？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43575" cy="1304925"/>
            <wp:effectExtent l="0" t="0" r="9525" b="9525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center"/>
        <w:rPr>
          <w:rFonts w:hint="eastAsia" w:ascii="黑体" w:eastAsia="黑体"/>
          <w:b/>
          <w:sz w:val="28"/>
          <w:szCs w:val="28"/>
        </w:rPr>
      </w:pPr>
      <w:r>
        <w:br w:type="page"/>
      </w:r>
      <w:r>
        <w:rPr>
          <w:rFonts w:hint="eastAsia" w:ascii="黑体" w:eastAsia="黑体"/>
          <w:b/>
          <w:sz w:val="28"/>
          <w:szCs w:val="28"/>
        </w:rPr>
        <w:t>2008年普通高等学校招生全国统一考试（广东卷）</w:t>
      </w:r>
    </w:p>
    <w:p>
      <w:pPr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物理答案</w:t>
      </w:r>
    </w:p>
    <w:tbl>
      <w:tblPr>
        <w:tblStyle w:val="3"/>
        <w:tblW w:w="96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804"/>
        <w:gridCol w:w="804"/>
        <w:gridCol w:w="803"/>
        <w:gridCol w:w="804"/>
        <w:gridCol w:w="804"/>
        <w:gridCol w:w="804"/>
        <w:gridCol w:w="803"/>
        <w:gridCol w:w="804"/>
        <w:gridCol w:w="804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BC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AC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13、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（1）大，引力．（2）扩散，无规则运动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增加．</w:t>
      </w:r>
    </w:p>
    <w:p>
      <w:pPr>
        <w:rPr>
          <w:rFonts w:hint="eastAsia"/>
        </w:rPr>
      </w:pPr>
      <w:r>
        <w:rPr>
          <w:rFonts w:hint="eastAsia"/>
        </w:rPr>
        <w:t>14、（1）速度   频率    （2）全反射   光疏介质   临界角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15．(1）图略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（2）记录电压表电压值、温度计数值</w:t>
      </w:r>
      <w:bookmarkStart w:id="0" w:name="_GoBack"/>
      <w:bookmarkEnd w:id="0"/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（3）R=100+0.395 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16．（1）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接通电源、释放小车     断开开关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（2）5．06    0．49    （3）钩砝的重力    小车受摩擦阻力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（4）小车初末速度的平方差与位移成正比   小车的质量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17．（1）解析：</w:t>
      </w:r>
      <w:r>
        <w:rPr>
          <w:position w:val="-6"/>
        </w:rPr>
        <w:object>
          <v:shape id="_x0000_i1040" o:spt="75" type="#_x0000_t75" style="height:13.95pt;width:107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40" r:id="rId48">
            <o:LockedField>false</o:LockedField>
          </o:OLEObject>
        </w:object>
      </w:r>
      <w:r>
        <w:rPr>
          <w:rFonts w:hint="eastAsia"/>
        </w:rPr>
        <w:t>，由</w:t>
      </w:r>
      <w:r>
        <w:rPr>
          <w:position w:val="-6"/>
        </w:rPr>
        <w:object>
          <v:shape id="_x0000_i1041" o:spt="75" type="#_x0000_t75" style="height:13.95pt;width:38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1" r:id="rId50">
            <o:LockedField>false</o:LockedField>
          </o:OLEObject>
        </w:object>
      </w:r>
      <w:r>
        <w:rPr>
          <w:rFonts w:hint="eastAsia"/>
        </w:rPr>
        <w:t>得</w:t>
      </w:r>
    </w:p>
    <w:p>
      <w:pPr>
        <w:ind w:firstLine="315" w:firstLineChars="150"/>
        <w:rPr>
          <w:rFonts w:hint="eastAsia"/>
        </w:rPr>
      </w:pPr>
      <w:r>
        <w:rPr>
          <w:position w:val="-10"/>
        </w:rPr>
        <w:object>
          <v:shape id="_x0000_i1042" o:spt="75" type="#_x0000_t75" style="height:17pt;width:71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2" r:id="rId52">
            <o:LockedField>false</o:LockedField>
          </o:OLEObject>
        </w:objec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  </w:t>
      </w:r>
      <w:r>
        <w:rPr>
          <w:position w:val="-10"/>
        </w:rPr>
        <w:object>
          <v:shape id="_x0000_i1043" o:spt="75" type="#_x0000_t75" style="height:17pt;width:75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3" r:id="rId54">
            <o:LockedField>false</o:LockedField>
          </o:OLEObject>
        </w:objec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故</w:t>
      </w:r>
      <w:r>
        <w:rPr>
          <w:position w:val="-10"/>
        </w:rPr>
        <w:object>
          <v:shape id="_x0000_i1044" o:spt="75" type="#_x0000_t75" style="height:18pt;width:179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3" ShapeID="_x0000_i1044" DrawAspect="Content" ObjectID="_1468075744" r:id="rId56">
            <o:LockedField>false</o:LockedField>
          </o:OLEObject>
        </w:object>
      </w:r>
    </w:p>
    <w:p>
      <w:pPr>
        <w:ind w:firstLine="315" w:firstLineChars="150"/>
        <w:rPr>
          <w:rFonts w:hint="eastAsia"/>
          <w:i/>
        </w:rPr>
      </w:pPr>
      <w:r>
        <w:rPr>
          <w:rFonts w:hint="eastAsia"/>
        </w:rPr>
        <w:t>（2）解析：设转盘转动角速度</w:t>
      </w:r>
      <w:r>
        <w:rPr>
          <w:position w:val="-6"/>
        </w:rPr>
        <w:object>
          <v:shape id="_x0000_i1045" o:spt="75" type="#_x0000_t75" style="height:11pt;width:12pt;" o:ole="t" filled="f" o:preferrelative="t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.3" ShapeID="_x0000_i1045" DrawAspect="Content" ObjectID="_1468075745" r:id="rId58">
            <o:LockedField>false</o:LockedField>
          </o:OLEObject>
        </w:object>
      </w:r>
      <w:r>
        <w:rPr>
          <w:rFonts w:hint="eastAsia"/>
        </w:rPr>
        <w:t>时，夹角</w:t>
      </w:r>
      <w:r>
        <w:rPr>
          <w:rFonts w:hint="eastAsia"/>
          <w:i/>
        </w:rPr>
        <w:t>θ</w:t>
      </w:r>
      <w:r>
        <w:rPr>
          <w:rFonts w:hint="eastAsia"/>
        </w:rPr>
        <w:t>夹角</w:t>
      </w:r>
      <w:r>
        <w:rPr>
          <w:rFonts w:hint="eastAsia"/>
          <w:i/>
        </w:rPr>
        <w:t>θ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座椅到中心轴的距离：</w:t>
      </w:r>
      <w:r>
        <w:rPr>
          <w:position w:val="-6"/>
        </w:rPr>
        <w:object>
          <v:shape id="_x0000_i1046" o:spt="75" type="#_x0000_t75" style="height:13.95pt;width:73pt;" o:ole="t" filled="f" o:preferrelative="t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3" ShapeID="_x0000_i1046" DrawAspect="Content" ObjectID="_1468075746" r:id="rId60">
            <o:LockedField>false</o:LockedField>
          </o:OLEObject>
        </w:object>
      </w:r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对座椅分析有：</w:t>
      </w:r>
      <w:r>
        <w:rPr>
          <w:position w:val="-12"/>
        </w:rPr>
        <w:object>
          <v:shape id="_x0000_i1047" o:spt="75" type="#_x0000_t75" style="height:19pt;width:114.95pt;" o:ole="t" filled="f" o:preferrelative="t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3" ShapeID="_x0000_i1047" DrawAspect="Content" ObjectID="_1468075747" r:id="rId62">
            <o:LockedField>false</o:LockedField>
          </o:OLEObject>
        </w:objec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联立两式  得</w:t>
      </w:r>
      <w:r>
        <w:rPr>
          <w:position w:val="-26"/>
        </w:rPr>
        <w:object>
          <v:shape id="_x0000_i1048" o:spt="75" type="#_x0000_t75" style="height:35pt;width:84pt;" o:ole="t" filled="f" o:preferrelative="t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.3" ShapeID="_x0000_i1048" DrawAspect="Content" ObjectID="_1468075748" r:id="rId6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18．解析：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0－t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（0－0.2s</w:t>
      </w:r>
      <w:r>
        <w:rPr>
          <w:rFonts w:ascii="宋体" w:hAnsi="宋体"/>
        </w:rPr>
        <w:t>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产生的感应电动势：</w:t>
      </w:r>
      <w:r>
        <w:rPr>
          <w:position w:val="-6"/>
        </w:rPr>
        <w:object>
          <v:shape id="_x0000_i1049" o:spt="75" type="#_x0000_t75" style="height:13.95pt;width:164pt;" o:ole="t" filled="f" o:preferrelative="t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3" ShapeID="_x0000_i1049" DrawAspect="Content" ObjectID="_1468075749" r:id="rId6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电阻R与A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并联阻值：</w:t>
      </w:r>
      <w:r>
        <w:rPr>
          <w:position w:val="-24"/>
        </w:rPr>
        <w:object>
          <v:shape id="_x0000_i1050" o:spt="75" type="#_x0000_t75" style="height:31pt;width:96.95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50" r:id="rId6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所以电阻R两端电压</w:t>
      </w:r>
      <w:r>
        <w:rPr>
          <w:position w:val="-32"/>
        </w:rPr>
        <w:object>
          <v:shape id="_x0000_i1051" o:spt="75" type="#_x0000_t75" style="height:37pt;width:206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3" ShapeID="_x0000_i1051" DrawAspect="Content" ObjectID="_1468075751" r:id="rId7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通过电阻R的电流：</w:t>
      </w:r>
      <w:r>
        <w:rPr>
          <w:position w:val="-24"/>
        </w:rPr>
        <w:object>
          <v:shape id="_x0000_i1052" o:spt="75" type="#_x0000_t75" style="height:31pt;width:121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3" ShapeID="_x0000_i1052" DrawAspect="Content" ObjectID="_1468075752" r:id="rId72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t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－t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（0.2－0.4s</w:t>
      </w:r>
      <w:r>
        <w:rPr>
          <w:rFonts w:ascii="宋体" w:hAnsi="宋体"/>
        </w:rPr>
        <w:t>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E=0,   I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=0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t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－t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（0.4－0.6s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同理：I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=0.12A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19.解析：(1)P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经t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时间与P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碰撞，则</w:t>
      </w:r>
      <w:r>
        <w:rPr>
          <w:rFonts w:ascii="宋体" w:hAnsi="宋体"/>
          <w:position w:val="-30"/>
        </w:rPr>
        <w:object>
          <v:shape id="_x0000_i1053" o:spt="75" type="#_x0000_t75" style="height:35pt;width:38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53" r:id="rId74">
            <o:LockedField>false</o:LockedField>
          </o:OLEObject>
        </w:objec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碰撞，设碰后P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速度为v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，由动量守恒：</w:t>
      </w:r>
      <w:r>
        <w:rPr>
          <w:rFonts w:ascii="宋体" w:hAnsi="宋体"/>
          <w:position w:val="-24"/>
        </w:rPr>
        <w:object>
          <v:shape id="_x0000_i1054" o:spt="75" type="#_x0000_t75" style="height:31pt;width:123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4" r:id="rId76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解得</w:t>
      </w:r>
      <w:r>
        <w:rPr>
          <w:rFonts w:ascii="宋体" w:hAnsi="宋体"/>
          <w:position w:val="-12"/>
        </w:rPr>
        <w:object>
          <v:shape id="_x0000_i1055" o:spt="75" type="#_x0000_t75" style="height:18pt;width:55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55" r:id="rId78">
            <o:LockedField>false</o:LockedField>
          </o:OLEObject>
        </w:object>
      </w:r>
      <w:r>
        <w:rPr>
          <w:rFonts w:hint="eastAsia" w:ascii="宋体" w:hAnsi="宋体"/>
        </w:rPr>
        <w:t xml:space="preserve">（水平向左）    </w:t>
      </w:r>
      <w:r>
        <w:rPr>
          <w:rFonts w:ascii="宋体" w:hAnsi="宋体"/>
          <w:position w:val="-12"/>
        </w:rPr>
        <w:object>
          <v:shape id="_x0000_i1056" o:spt="75" type="#_x0000_t75" style="height:18pt;width:49.95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56" r:id="rId80">
            <o:LockedField>false</o:LockedField>
          </o:OLEObject>
        </w:object>
      </w:r>
      <w:r>
        <w:rPr>
          <w:rFonts w:hint="eastAsia" w:ascii="宋体" w:hAnsi="宋体"/>
        </w:rPr>
        <w:t>（水平向右）</w:t>
      </w:r>
    </w:p>
    <w:p>
      <w:pPr>
        <w:rPr>
          <w:rFonts w:hint="eastAsia"/>
        </w:rPr>
      </w:pPr>
      <w:r>
        <w:rPr>
          <w:rFonts w:hint="eastAsia"/>
        </w:rPr>
        <w:t>碰撞后小球P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向左运动的最大距离：</w:t>
      </w:r>
      <w:r>
        <w:rPr>
          <w:position w:val="-30"/>
        </w:rPr>
        <w:object>
          <v:shape id="_x0000_i1057" o:spt="75" type="#_x0000_t75" style="height:36pt;width:49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57" r:id="rId82">
            <o:LockedField>false</o:LockedField>
          </o:OLEObject>
        </w:object>
      </w:r>
      <w:r>
        <w:rPr>
          <w:rFonts w:hint="eastAsia"/>
        </w:rPr>
        <w:t xml:space="preserve">      又：</w:t>
      </w:r>
      <w:r>
        <w:rPr>
          <w:position w:val="-30"/>
        </w:rPr>
        <w:object>
          <v:shape id="_x0000_i1058" o:spt="75" type="#_x0000_t75" style="height:36pt;width:80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8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解得：</w:t>
      </w:r>
      <w:r>
        <w:rPr>
          <w:position w:val="-12"/>
        </w:rPr>
        <w:object>
          <v:shape id="_x0000_i1059" o:spt="75" type="#_x0000_t75" style="height:18pt;width:5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9" r:id="rId8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所需时间：</w:t>
      </w:r>
      <w:r>
        <w:rPr>
          <w:position w:val="-30"/>
        </w:rPr>
        <w:object>
          <v:shape id="_x0000_i1060" o:spt="75" type="#_x0000_t75" style="height:35pt;width:65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0" r:id="rId8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（2）设</w:t>
      </w: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碰撞后又经</w:t>
      </w:r>
      <w:r>
        <w:rPr>
          <w:rFonts w:ascii="宋体" w:hAnsi="宋体"/>
          <w:position w:val="-6"/>
        </w:rPr>
        <w:object>
          <v:shape id="_x0000_i1061" o:spt="75" type="#_x0000_t75" style="height:13.95pt;width:15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3" ShapeID="_x0000_i1061" DrawAspect="Content" ObjectID="_1468075761" r:id="rId90">
            <o:LockedField>false</o:LockedField>
          </o:OLEObject>
        </w:object>
      </w:r>
      <w:r>
        <w:rPr>
          <w:rFonts w:hint="eastAsia" w:ascii="宋体" w:hAnsi="宋体"/>
        </w:rPr>
        <w:t>时间</w:t>
      </w:r>
      <w:r>
        <w:rPr>
          <w:rFonts w:hint="eastAsia"/>
        </w:rPr>
        <w:t>在OB区间内再次发生碰撞，且P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受电场力不变，由运动学公式，以水平向右为正：</w:t>
      </w:r>
      <w:r>
        <w:rPr>
          <w:position w:val="-10"/>
        </w:rPr>
        <w:object>
          <v:shape id="_x0000_i1062" o:spt="75" type="#_x0000_t75" style="height:17pt;width:38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62" r:id="rId92">
            <o:LockedField>false</o:LockedField>
          </o:OLEObject>
        </w:object>
      </w:r>
      <w:r>
        <w:rPr>
          <w:rFonts w:hint="eastAsia"/>
        </w:rPr>
        <w:t xml:space="preserve">   则：</w:t>
      </w:r>
      <w:r>
        <w:rPr>
          <w:position w:val="-24"/>
        </w:rPr>
        <w:object>
          <v:shape id="_x0000_i1063" o:spt="75" type="#_x0000_t75" style="height:31pt;width:114.95pt;" o:ole="t" filled="f" o:preferrelative="t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94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解得：</w:t>
      </w:r>
      <w:r>
        <w:rPr>
          <w:position w:val="-30"/>
        </w:rPr>
        <w:object>
          <v:shape id="_x0000_i1064" o:spt="75" type="#_x0000_t75" style="height:35pt;width:73pt;" o:ole="t" filled="f" o:preferrelative="t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64" r:id="rId96">
            <o:LockedField>false</o:LockedField>
          </o:OLEObject>
        </w:object>
      </w:r>
      <w:r>
        <w:rPr>
          <w:rFonts w:hint="eastAsia"/>
        </w:rPr>
        <w:t xml:space="preserve">  （故P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受电场力不变）</w:t>
      </w:r>
    </w:p>
    <w:p>
      <w:pPr>
        <w:rPr>
          <w:rFonts w:hint="eastAsia"/>
        </w:rPr>
      </w:pPr>
      <w:r>
        <w:rPr>
          <w:rFonts w:hint="eastAsia"/>
        </w:rPr>
        <w:t>对P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分析：</w:t>
      </w:r>
      <w:r>
        <w:rPr>
          <w:position w:val="-30"/>
        </w:rPr>
        <w:object>
          <v:shape id="_x0000_i1065" o:spt="75" type="#_x0000_t75" style="height:35pt;width:143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3" ShapeID="_x0000_i1065" DrawAspect="Content" ObjectID="_1468075765" r:id="rId98">
            <o:LockedField>false</o:LockedField>
          </o:OLEObject>
        </w:object>
      </w:r>
      <w:r>
        <w:rPr>
          <w:position w:val="-24"/>
        </w:rPr>
        <w:object>
          <v:shape id="_x0000_i1066" o:spt="75" type="#_x0000_t75" style="height:31pt;width:42pt;" o:ole="t" filled="f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6" r:id="rId100">
            <o:LockedField>false</o:LockedField>
          </o:OLEObject>
        </w:objec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所以假设成立，两球能在OB区间内再次发生碰撞。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20．（1）P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滑到最低点速度为</w:t>
      </w:r>
      <w:r>
        <w:rPr>
          <w:rFonts w:ascii="宋体" w:hAnsi="宋体"/>
          <w:position w:val="-10"/>
        </w:rPr>
        <w:object>
          <v:shape id="_x0000_i1067" o:spt="75" type="#_x0000_t75" style="height:17pt;width:12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67" r:id="rId101">
            <o:LockedField>false</o:LockedField>
          </o:OLEObject>
        </w:object>
      </w:r>
      <w:r>
        <w:rPr>
          <w:rFonts w:hint="eastAsia" w:ascii="宋体" w:hAnsi="宋体"/>
        </w:rPr>
        <w:t>，由机械能守恒定律有：</w:t>
      </w:r>
    </w:p>
    <w:p>
      <w:pPr>
        <w:outlineLvl w:val="0"/>
        <w:rPr>
          <w:rFonts w:hint="eastAsia" w:ascii="宋体" w:hAnsi="宋体"/>
        </w:rPr>
      </w:pPr>
      <w:r>
        <w:rPr>
          <w:rFonts w:ascii="宋体" w:hAnsi="宋体"/>
          <w:position w:val="-24"/>
        </w:rPr>
        <w:object>
          <v:shape id="_x0000_i1068" o:spt="75" type="#_x0000_t75" style="height:31pt;width:108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8" r:id="rId103">
            <o:LockedField>false</o:LockedField>
          </o:OLEObject>
        </w:object>
      </w:r>
      <w:r>
        <w:rPr>
          <w:rFonts w:hint="eastAsia" w:ascii="宋体" w:hAnsi="宋体"/>
        </w:rPr>
        <w:t xml:space="preserve">    解得：</w:t>
      </w:r>
      <w:r>
        <w:rPr>
          <w:rFonts w:ascii="宋体" w:hAnsi="宋体"/>
          <w:position w:val="-10"/>
        </w:rPr>
        <w:object>
          <v:shape id="_x0000_i1069" o:spt="75" type="#_x0000_t75" style="height:17pt;width:53pt;" o:ole="t" filled="f" o:preferrelative="t" stroked="f" coordsize="21600,21600">
            <v:path/>
            <v:fill on="f" focussize="0,0"/>
            <v:stroke on="f"/>
            <v:imagedata r:id="rId106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9" r:id="rId105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碰撞，满足动量守恒，机械能守恒定律，设碰后速度分别为</w:t>
      </w:r>
      <w:r>
        <w:rPr>
          <w:rFonts w:ascii="宋体" w:hAnsi="宋体"/>
          <w:position w:val="-10"/>
        </w:rPr>
        <w:object>
          <v:shape id="_x0000_i1070" o:spt="75" type="#_x0000_t75" style="height:17pt;width:12pt;" o:ole="t" filled="f" o:preferrelative="t" stroked="f" coordsize="21600,21600">
            <v:path/>
            <v:fill on="f" focussize="0,0"/>
            <v:stroke on="f"/>
            <v:imagedata r:id="rId108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70" r:id="rId107">
            <o:LockedField>false</o:LockedField>
          </o:OLEObject>
        </w:object>
      </w:r>
      <w:r>
        <w:rPr>
          <w:rFonts w:hint="eastAsia" w:ascii="宋体" w:hAnsi="宋体"/>
        </w:rPr>
        <w:t>、</w:t>
      </w:r>
      <w:r>
        <w:rPr>
          <w:rFonts w:ascii="宋体" w:hAnsi="宋体"/>
          <w:position w:val="-10"/>
        </w:rPr>
        <w:object>
          <v:shape id="_x0000_i1071" o:spt="75" type="#_x0000_t75" style="height:17pt;width:13pt;" o:ole="t" filled="f" o:preferrelative="t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109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10"/>
        </w:rPr>
        <w:object>
          <v:shape id="_x0000_i1072" o:spt="75" type="#_x0000_t75" style="height:17pt;width:83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111">
            <o:LockedField>false</o:LockedField>
          </o:OLEObject>
        </w:object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  <w:position w:val="-24"/>
        </w:rPr>
        <w:object>
          <v:shape id="_x0000_i1073" o:spt="75" type="#_x0000_t75" style="height:31pt;width:121.95pt;" o:ole="t" filled="f" o:preferrelative="t" stroked="f" coordsize="21600,21600">
            <v:path/>
            <v:fill on="f" focussize="0,0"/>
            <v:stroke on="f"/>
            <v:imagedata r:id="rId114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3" r:id="rId113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解得：</w:t>
      </w:r>
      <w:r>
        <w:rPr>
          <w:rFonts w:ascii="宋体" w:hAnsi="宋体"/>
          <w:position w:val="-10"/>
        </w:rPr>
        <w:object>
          <v:shape id="_x0000_i1074" o:spt="75" type="#_x0000_t75" style="height:17pt;width:31.95pt;" o:ole="t" filled="f" o:preferrelative="t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.3" ShapeID="_x0000_i1074" DrawAspect="Content" ObjectID="_1468075774" r:id="rId115">
            <o:LockedField>false</o:LockedField>
          </o:OLEObject>
        </w:objec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  <w:position w:val="-10"/>
        </w:rPr>
        <w:object>
          <v:shape id="_x0000_i1075" o:spt="75" type="#_x0000_t75" style="height:17pt;width:13pt;" o:ole="t" filled="f" o:preferrelative="t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3" ShapeID="_x0000_i1075" DrawAspect="Content" ObjectID="_1468075775" r:id="rId117">
            <o:LockedField>false</o:LockedField>
          </o:OLEObject>
        </w:object>
      </w:r>
      <w:r>
        <w:rPr>
          <w:rFonts w:hint="eastAsia" w:ascii="宋体" w:hAnsi="宋体"/>
        </w:rPr>
        <w:t>=5m/s</w: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向右滑动时，假设P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保持不动，对P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有：</w:t>
      </w:r>
      <w:r>
        <w:rPr>
          <w:rFonts w:ascii="宋体" w:hAnsi="宋体"/>
          <w:position w:val="-10"/>
        </w:rPr>
        <w:object>
          <v:shape id="_x0000_i1076" o:spt="75" type="#_x0000_t75" style="height:17pt;width:83pt;" o:ole="t" filled="f" o:preferrelative="t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3" ShapeID="_x0000_i1076" DrawAspect="Content" ObjectID="_1468075776" r:id="rId118">
            <o:LockedField>false</o:LockedField>
          </o:OLEObject>
        </w:object>
      </w:r>
      <w:r>
        <w:rPr>
          <w:rFonts w:hint="eastAsia" w:ascii="宋体" w:hAnsi="宋体"/>
        </w:rPr>
        <w:t>（向左）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对P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、M有：</w:t>
      </w:r>
      <w:r>
        <w:rPr>
          <w:rFonts w:ascii="宋体" w:hAnsi="宋体"/>
          <w:position w:val="-10"/>
        </w:rPr>
        <w:object>
          <v:shape id="_x0000_i1077" o:spt="75" type="#_x0000_t75" style="height:17pt;width:76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7" r:id="rId120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24"/>
        </w:rPr>
        <w:object>
          <v:shape id="_x0000_i1078" o:spt="75" type="#_x0000_t75" style="height:31pt;width:146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3" ShapeID="_x0000_i1078" DrawAspect="Content" ObjectID="_1468075778" r:id="rId122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此时对P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有：</w:t>
      </w:r>
      <w:r>
        <w:rPr>
          <w:rFonts w:ascii="宋体" w:hAnsi="宋体"/>
          <w:position w:val="-12"/>
        </w:rPr>
        <w:object>
          <v:shape id="_x0000_i1079" o:spt="75" type="#_x0000_t75" style="height:18pt;width:146pt;" o:ole="t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79" r:id="rId124">
            <o:LockedField>false</o:LockedField>
          </o:OLEObject>
        </w:object>
      </w:r>
      <w:r>
        <w:rPr>
          <w:rFonts w:hint="eastAsia" w:ascii="宋体" w:hAnsi="宋体"/>
        </w:rPr>
        <w:t>，所以假设成立。</w: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（2）P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滑到C点速度为</w:t>
      </w:r>
      <w:r>
        <w:rPr>
          <w:rFonts w:ascii="宋体" w:hAnsi="宋体"/>
          <w:position w:val="-10"/>
        </w:rPr>
        <w:object>
          <v:shape id="_x0000_i1080" o:spt="75" type="#_x0000_t75" style="height:17pt;width:13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80" r:id="rId126">
            <o:LockedField>false</o:LockedField>
          </o:OLEObject>
        </w:object>
      </w:r>
      <w:r>
        <w:rPr>
          <w:rFonts w:hint="eastAsia" w:ascii="宋体" w:hAnsi="宋体"/>
        </w:rPr>
        <w:t>，由</w:t>
      </w:r>
      <w:r>
        <w:rPr>
          <w:rFonts w:ascii="宋体" w:hAnsi="宋体"/>
          <w:position w:val="-24"/>
        </w:rPr>
        <w:object>
          <v:shape id="_x0000_i1081" o:spt="75" type="#_x0000_t75" style="height:31pt;width:70pt;" o:ole="t" filled="f" o:preferrelative="t" stroked="f" coordsize="21600,21600">
            <v:path/>
            <v:fill on="f" focussize="0,0"/>
            <v:stroke on="f"/>
            <v:imagedata r:id="rId129" o:title=""/>
            <o:lock v:ext="edit" grouping="f" rotation="f" text="f" aspectratio="t"/>
            <w10:wrap type="none"/>
            <w10:anchorlock/>
          </v:shape>
          <o:OLEObject Type="Embed" ProgID="Equation.3" ShapeID="_x0000_i1081" DrawAspect="Content" ObjectID="_1468075781" r:id="rId128">
            <o:LockedField>false</o:LockedField>
          </o:OLEObject>
        </w:object>
      </w:r>
      <w:r>
        <w:rPr>
          <w:rFonts w:hint="eastAsia" w:ascii="宋体" w:hAnsi="宋体"/>
        </w:rPr>
        <w:t xml:space="preserve">   得</w:t>
      </w:r>
      <w:r>
        <w:rPr>
          <w:rFonts w:ascii="宋体" w:hAnsi="宋体"/>
          <w:position w:val="-10"/>
        </w:rPr>
        <w:object>
          <v:shape id="_x0000_i1082" o:spt="75" type="#_x0000_t75" style="height:17pt;width:54pt;" o:ole="t" filled="f" o:preferrelative="t" stroked="f" coordsize="21600,21600">
            <v:path/>
            <v:fill on="f" focussize="0,0"/>
            <v:stroke on="f"/>
            <v:imagedata r:id="rId131" o:title=""/>
            <o:lock v:ext="edit" grouping="f" rotation="f" text="f" aspectratio="t"/>
            <w10:wrap type="none"/>
            <w10:anchorlock/>
          </v:shape>
          <o:OLEObject Type="Embed" ProgID="Equation.3" ShapeID="_x0000_i1082" DrawAspect="Content" ObjectID="_1468075782" r:id="rId130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碰撞到P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滑到C点时，设P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、M速度为v，对动量守恒定律：</w: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10"/>
        </w:rPr>
        <w:object>
          <v:shape id="_x0000_i1083" o:spt="75" type="#_x0000_t75" style="height:17pt;width:112pt;" o:ole="t" filled="f" o:preferrelative="t" stroked="f" coordsize="21600,21600">
            <v:path/>
            <v:fill on="f" focussize="0,0"/>
            <v:stroke on="f"/>
            <v:imagedata r:id="rId133" o:title=""/>
            <o:lock v:ext="edit" grouping="f" rotation="f" text="f" aspectratio="t"/>
            <w10:wrap type="none"/>
            <w10:anchorlock/>
          </v:shape>
          <o:OLEObject Type="Embed" ProgID="Equation.3" ShapeID="_x0000_i1083" DrawAspect="Content" ObjectID="_1468075783" r:id="rId132">
            <o:LockedField>false</o:LockedField>
          </o:OLEObject>
        </w:object>
      </w:r>
      <w:r>
        <w:rPr>
          <w:rFonts w:hint="eastAsia" w:ascii="宋体" w:hAnsi="宋体"/>
        </w:rPr>
        <w:t xml:space="preserve">     解得：</w:t>
      </w:r>
      <w:r>
        <w:rPr>
          <w:rFonts w:ascii="宋体" w:hAnsi="宋体"/>
          <w:position w:val="-6"/>
        </w:rPr>
        <w:object>
          <v:shape id="_x0000_i1084" o:spt="75" type="#_x0000_t75" style="height:13.95pt;width:64pt;" o:ole="t" filled="f" o:preferrelative="t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Equation.3" ShapeID="_x0000_i1084" DrawAspect="Content" ObjectID="_1468075784" r:id="rId134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对P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、M为系统：</w:t>
      </w:r>
      <w:r>
        <w:rPr>
          <w:rFonts w:ascii="宋体" w:hAnsi="宋体"/>
          <w:position w:val="-24"/>
        </w:rPr>
        <w:object>
          <v:shape id="_x0000_i1085" o:spt="75" type="#_x0000_t75" style="height:31pt;width:182pt;" o:ole="t" filled="f" o:preferrelative="t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Equation.3" ShapeID="_x0000_i1085" DrawAspect="Content" ObjectID="_1468075785" r:id="rId136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代入数值得：</w:t>
      </w:r>
      <w:r>
        <w:rPr>
          <w:rFonts w:ascii="宋体" w:hAnsi="宋体"/>
          <w:position w:val="-6"/>
        </w:rPr>
        <w:object>
          <v:shape id="_x0000_i1086" o:spt="75" type="#_x0000_t75" style="height:13.95pt;width:46pt;" o:ole="t" filled="f" o:preferrelative="t" stroked="f" coordsize="21600,21600">
            <v:path/>
            <v:fill on="f" focussize="0,0"/>
            <v:stroke on="f"/>
            <v:imagedata r:id="rId139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86" r:id="rId138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滑板碰后，P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向右滑行距离：</w:t>
      </w:r>
      <w:r>
        <w:rPr>
          <w:rFonts w:ascii="宋体" w:hAnsi="宋体"/>
          <w:position w:val="-30"/>
        </w:rPr>
        <w:object>
          <v:shape id="_x0000_i1087" o:spt="75" type="#_x0000_t75" style="height:36pt;width:89pt;" o:ole="t" filled="f" o:preferrelative="t" stroked="f" coordsize="21600,21600">
            <v:path/>
            <v:fill on="f" focussize="0,0"/>
            <v:stroke on="f"/>
            <v:imagedata r:id="rId141" o:title=""/>
            <o:lock v:ext="edit" grouping="f" rotation="f" text="f" aspectratio="t"/>
            <w10:wrap type="none"/>
            <w10:anchorlock/>
          </v:shape>
          <o:OLEObject Type="Embed" ProgID="Equation.3" ShapeID="_x0000_i1087" DrawAspect="Content" ObjectID="_1468075787" r:id="rId140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向左滑行距离：</w:t>
      </w:r>
      <w:r>
        <w:rPr>
          <w:rFonts w:ascii="宋体" w:hAnsi="宋体"/>
          <w:position w:val="-30"/>
        </w:rPr>
        <w:object>
          <v:shape id="_x0000_i1088" o:spt="75" type="#_x0000_t75" style="height:36pt;width:96pt;" o:ole="t" filled="f" o:preferrelative="t" stroked="f" coordsize="21600,21600">
            <v:path/>
            <v:fill on="f" focussize="0,0"/>
            <v:stroke on="f"/>
            <v:imagedata r:id="rId143" o:title=""/>
            <o:lock v:ext="edit" grouping="f" rotation="f" text="f" aspectratio="t"/>
            <w10:wrap type="none"/>
            <w10:anchorlock/>
          </v:shape>
          <o:OLEObject Type="Embed" ProgID="Equation.3" ShapeID="_x0000_i1088" DrawAspect="Content" ObjectID="_1468075788" r:id="rId142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所以P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静止后距离：</w:t>
      </w:r>
      <w:r>
        <w:rPr>
          <w:rFonts w:ascii="宋体" w:hAnsi="宋体"/>
          <w:position w:val="-10"/>
        </w:rPr>
        <w:object>
          <v:shape id="_x0000_i1089" o:spt="75" type="#_x0000_t75" style="height:17pt;width:132pt;" o:ole="t" filled="f" o:preferrelative="t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3" ShapeID="_x0000_i1089" DrawAspect="Content" ObjectID="_1468075789" r:id="rId14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E74F3"/>
    <w:rsid w:val="24CE74F3"/>
    <w:rsid w:val="63ED5FC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5.wmf"/><Relationship Id="rId98" Type="http://schemas.openxmlformats.org/officeDocument/2006/relationships/oleObject" Target="embeddings/oleObject41.bin"/><Relationship Id="rId97" Type="http://schemas.openxmlformats.org/officeDocument/2006/relationships/image" Target="media/image54.wmf"/><Relationship Id="rId96" Type="http://schemas.openxmlformats.org/officeDocument/2006/relationships/oleObject" Target="embeddings/oleObject40.bin"/><Relationship Id="rId95" Type="http://schemas.openxmlformats.org/officeDocument/2006/relationships/image" Target="media/image53.wmf"/><Relationship Id="rId94" Type="http://schemas.openxmlformats.org/officeDocument/2006/relationships/oleObject" Target="embeddings/oleObject39.bin"/><Relationship Id="rId93" Type="http://schemas.openxmlformats.org/officeDocument/2006/relationships/image" Target="media/image52.wmf"/><Relationship Id="rId92" Type="http://schemas.openxmlformats.org/officeDocument/2006/relationships/oleObject" Target="embeddings/oleObject38.bin"/><Relationship Id="rId91" Type="http://schemas.openxmlformats.org/officeDocument/2006/relationships/image" Target="media/image51.wmf"/><Relationship Id="rId90" Type="http://schemas.openxmlformats.org/officeDocument/2006/relationships/oleObject" Target="embeddings/oleObject37.bin"/><Relationship Id="rId9" Type="http://schemas.openxmlformats.org/officeDocument/2006/relationships/image" Target="media/image3.wmf"/><Relationship Id="rId89" Type="http://schemas.openxmlformats.org/officeDocument/2006/relationships/image" Target="media/image50.wmf"/><Relationship Id="rId88" Type="http://schemas.openxmlformats.org/officeDocument/2006/relationships/oleObject" Target="embeddings/oleObject36.bin"/><Relationship Id="rId87" Type="http://schemas.openxmlformats.org/officeDocument/2006/relationships/image" Target="media/image49.wmf"/><Relationship Id="rId86" Type="http://schemas.openxmlformats.org/officeDocument/2006/relationships/oleObject" Target="embeddings/oleObject35.bin"/><Relationship Id="rId85" Type="http://schemas.openxmlformats.org/officeDocument/2006/relationships/image" Target="media/image48.wmf"/><Relationship Id="rId84" Type="http://schemas.openxmlformats.org/officeDocument/2006/relationships/oleObject" Target="embeddings/oleObject34.bin"/><Relationship Id="rId83" Type="http://schemas.openxmlformats.org/officeDocument/2006/relationships/image" Target="media/image47.wmf"/><Relationship Id="rId82" Type="http://schemas.openxmlformats.org/officeDocument/2006/relationships/oleObject" Target="embeddings/oleObject33.bin"/><Relationship Id="rId81" Type="http://schemas.openxmlformats.org/officeDocument/2006/relationships/image" Target="media/image46.wmf"/><Relationship Id="rId80" Type="http://schemas.openxmlformats.org/officeDocument/2006/relationships/oleObject" Target="embeddings/oleObject32.bin"/><Relationship Id="rId8" Type="http://schemas.openxmlformats.org/officeDocument/2006/relationships/oleObject" Target="embeddings/oleObject3.bin"/><Relationship Id="rId79" Type="http://schemas.openxmlformats.org/officeDocument/2006/relationships/image" Target="media/image45.wmf"/><Relationship Id="rId78" Type="http://schemas.openxmlformats.org/officeDocument/2006/relationships/oleObject" Target="embeddings/oleObject31.bin"/><Relationship Id="rId77" Type="http://schemas.openxmlformats.org/officeDocument/2006/relationships/image" Target="media/image44.wmf"/><Relationship Id="rId76" Type="http://schemas.openxmlformats.org/officeDocument/2006/relationships/oleObject" Target="embeddings/oleObject30.bin"/><Relationship Id="rId75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2" Type="http://schemas.openxmlformats.org/officeDocument/2006/relationships/oleObject" Target="embeddings/oleObject28.bin"/><Relationship Id="rId71" Type="http://schemas.openxmlformats.org/officeDocument/2006/relationships/image" Target="media/image41.wmf"/><Relationship Id="rId70" Type="http://schemas.openxmlformats.org/officeDocument/2006/relationships/oleObject" Target="embeddings/oleObject27.bin"/><Relationship Id="rId7" Type="http://schemas.openxmlformats.org/officeDocument/2006/relationships/image" Target="media/image2.wmf"/><Relationship Id="rId69" Type="http://schemas.openxmlformats.org/officeDocument/2006/relationships/image" Target="media/image40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9.wmf"/><Relationship Id="rId66" Type="http://schemas.openxmlformats.org/officeDocument/2006/relationships/oleObject" Target="embeddings/oleObject25.bin"/><Relationship Id="rId65" Type="http://schemas.openxmlformats.org/officeDocument/2006/relationships/image" Target="media/image38.wmf"/><Relationship Id="rId64" Type="http://schemas.openxmlformats.org/officeDocument/2006/relationships/oleObject" Target="embeddings/oleObject24.bin"/><Relationship Id="rId63" Type="http://schemas.openxmlformats.org/officeDocument/2006/relationships/image" Target="media/image37.wmf"/><Relationship Id="rId62" Type="http://schemas.openxmlformats.org/officeDocument/2006/relationships/oleObject" Target="embeddings/oleObject23.bin"/><Relationship Id="rId61" Type="http://schemas.openxmlformats.org/officeDocument/2006/relationships/image" Target="media/image36.wmf"/><Relationship Id="rId60" Type="http://schemas.openxmlformats.org/officeDocument/2006/relationships/oleObject" Target="embeddings/oleObject22.bin"/><Relationship Id="rId6" Type="http://schemas.openxmlformats.org/officeDocument/2006/relationships/oleObject" Target="embeddings/oleObject2.bin"/><Relationship Id="rId59" Type="http://schemas.openxmlformats.org/officeDocument/2006/relationships/image" Target="media/image35.wmf"/><Relationship Id="rId58" Type="http://schemas.openxmlformats.org/officeDocument/2006/relationships/oleObject" Target="embeddings/oleObject21.bin"/><Relationship Id="rId57" Type="http://schemas.openxmlformats.org/officeDocument/2006/relationships/image" Target="media/image34.wmf"/><Relationship Id="rId56" Type="http://schemas.openxmlformats.org/officeDocument/2006/relationships/oleObject" Target="embeddings/oleObject20.bin"/><Relationship Id="rId55" Type="http://schemas.openxmlformats.org/officeDocument/2006/relationships/image" Target="media/image33.wmf"/><Relationship Id="rId54" Type="http://schemas.openxmlformats.org/officeDocument/2006/relationships/oleObject" Target="embeddings/oleObject19.bin"/><Relationship Id="rId53" Type="http://schemas.openxmlformats.org/officeDocument/2006/relationships/image" Target="media/image32.wmf"/><Relationship Id="rId52" Type="http://schemas.openxmlformats.org/officeDocument/2006/relationships/oleObject" Target="embeddings/oleObject18.bin"/><Relationship Id="rId51" Type="http://schemas.openxmlformats.org/officeDocument/2006/relationships/image" Target="media/image31.wmf"/><Relationship Id="rId50" Type="http://schemas.openxmlformats.org/officeDocument/2006/relationships/oleObject" Target="embeddings/oleObject17.bin"/><Relationship Id="rId5" Type="http://schemas.openxmlformats.org/officeDocument/2006/relationships/image" Target="media/image1.wmf"/><Relationship Id="rId49" Type="http://schemas.openxmlformats.org/officeDocument/2006/relationships/image" Target="media/image30.wmf"/><Relationship Id="rId48" Type="http://schemas.openxmlformats.org/officeDocument/2006/relationships/oleObject" Target="embeddings/oleObject16.bin"/><Relationship Id="rId47" Type="http://schemas.openxmlformats.org/officeDocument/2006/relationships/image" Target="media/image29.png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7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6.png"/><Relationship Id="rId41" Type="http://schemas.openxmlformats.org/officeDocument/2006/relationships/image" Target="media/image25.wmf"/><Relationship Id="rId40" Type="http://schemas.openxmlformats.org/officeDocument/2006/relationships/oleObject" Target="embeddings/oleObject13.bin"/><Relationship Id="rId4" Type="http://schemas.openxmlformats.org/officeDocument/2006/relationships/oleObject" Target="embeddings/oleObject1.bin"/><Relationship Id="rId39" Type="http://schemas.openxmlformats.org/officeDocument/2006/relationships/image" Target="media/image24.wmf"/><Relationship Id="rId38" Type="http://schemas.openxmlformats.org/officeDocument/2006/relationships/oleObject" Target="embeddings/oleObject12.bin"/><Relationship Id="rId37" Type="http://schemas.openxmlformats.org/officeDocument/2006/relationships/image" Target="media/image23.wmf"/><Relationship Id="rId36" Type="http://schemas.openxmlformats.org/officeDocument/2006/relationships/oleObject" Target="embeddings/oleObject11.bin"/><Relationship Id="rId35" Type="http://schemas.openxmlformats.org/officeDocument/2006/relationships/image" Target="media/image22.png"/><Relationship Id="rId34" Type="http://schemas.openxmlformats.org/officeDocument/2006/relationships/image" Target="media/image21.wmf"/><Relationship Id="rId33" Type="http://schemas.openxmlformats.org/officeDocument/2006/relationships/oleObject" Target="embeddings/oleObject10.bin"/><Relationship Id="rId32" Type="http://schemas.openxmlformats.org/officeDocument/2006/relationships/image" Target="media/image20.wmf"/><Relationship Id="rId31" Type="http://schemas.openxmlformats.org/officeDocument/2006/relationships/oleObject" Target="embeddings/oleObject9.bin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7" Type="http://schemas.openxmlformats.org/officeDocument/2006/relationships/fontTable" Target="fontTable.xml"/><Relationship Id="rId146" Type="http://schemas.openxmlformats.org/officeDocument/2006/relationships/customXml" Target="../customXml/item1.xml"/><Relationship Id="rId145" Type="http://schemas.openxmlformats.org/officeDocument/2006/relationships/image" Target="media/image77.wmf"/><Relationship Id="rId144" Type="http://schemas.openxmlformats.org/officeDocument/2006/relationships/oleObject" Target="embeddings/oleObject65.bin"/><Relationship Id="rId143" Type="http://schemas.openxmlformats.org/officeDocument/2006/relationships/image" Target="media/image76.wmf"/><Relationship Id="rId142" Type="http://schemas.openxmlformats.org/officeDocument/2006/relationships/oleObject" Target="embeddings/oleObject64.bin"/><Relationship Id="rId141" Type="http://schemas.openxmlformats.org/officeDocument/2006/relationships/image" Target="media/image75.wmf"/><Relationship Id="rId140" Type="http://schemas.openxmlformats.org/officeDocument/2006/relationships/oleObject" Target="embeddings/oleObject63.bin"/><Relationship Id="rId14" Type="http://schemas.openxmlformats.org/officeDocument/2006/relationships/oleObject" Target="embeddings/oleObject7.bin"/><Relationship Id="rId139" Type="http://schemas.openxmlformats.org/officeDocument/2006/relationships/image" Target="media/image74.wmf"/><Relationship Id="rId138" Type="http://schemas.openxmlformats.org/officeDocument/2006/relationships/oleObject" Target="embeddings/oleObject62.bin"/><Relationship Id="rId137" Type="http://schemas.openxmlformats.org/officeDocument/2006/relationships/image" Target="media/image73.wmf"/><Relationship Id="rId136" Type="http://schemas.openxmlformats.org/officeDocument/2006/relationships/oleObject" Target="embeddings/oleObject61.bin"/><Relationship Id="rId135" Type="http://schemas.openxmlformats.org/officeDocument/2006/relationships/image" Target="media/image72.wmf"/><Relationship Id="rId134" Type="http://schemas.openxmlformats.org/officeDocument/2006/relationships/oleObject" Target="embeddings/oleObject60.bin"/><Relationship Id="rId133" Type="http://schemas.openxmlformats.org/officeDocument/2006/relationships/image" Target="media/image71.wmf"/><Relationship Id="rId132" Type="http://schemas.openxmlformats.org/officeDocument/2006/relationships/oleObject" Target="embeddings/oleObject59.bin"/><Relationship Id="rId131" Type="http://schemas.openxmlformats.org/officeDocument/2006/relationships/image" Target="media/image70.wmf"/><Relationship Id="rId130" Type="http://schemas.openxmlformats.org/officeDocument/2006/relationships/oleObject" Target="embeddings/oleObject58.bin"/><Relationship Id="rId13" Type="http://schemas.openxmlformats.org/officeDocument/2006/relationships/image" Target="media/image4.wmf"/><Relationship Id="rId129" Type="http://schemas.openxmlformats.org/officeDocument/2006/relationships/image" Target="media/image69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8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7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66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65.wmf"/><Relationship Id="rId120" Type="http://schemas.openxmlformats.org/officeDocument/2006/relationships/oleObject" Target="embeddings/oleObject53.bin"/><Relationship Id="rId12" Type="http://schemas.openxmlformats.org/officeDocument/2006/relationships/oleObject" Target="embeddings/oleObject6.bin"/><Relationship Id="rId119" Type="http://schemas.openxmlformats.org/officeDocument/2006/relationships/image" Target="media/image64.wmf"/><Relationship Id="rId118" Type="http://schemas.openxmlformats.org/officeDocument/2006/relationships/oleObject" Target="embeddings/oleObject52.bin"/><Relationship Id="rId117" Type="http://schemas.openxmlformats.org/officeDocument/2006/relationships/oleObject" Target="embeddings/oleObject51.bin"/><Relationship Id="rId116" Type="http://schemas.openxmlformats.org/officeDocument/2006/relationships/image" Target="media/image63.wmf"/><Relationship Id="rId115" Type="http://schemas.openxmlformats.org/officeDocument/2006/relationships/oleObject" Target="embeddings/oleObject50.bin"/><Relationship Id="rId114" Type="http://schemas.openxmlformats.org/officeDocument/2006/relationships/image" Target="media/image62.wmf"/><Relationship Id="rId113" Type="http://schemas.openxmlformats.org/officeDocument/2006/relationships/oleObject" Target="embeddings/oleObject49.bin"/><Relationship Id="rId112" Type="http://schemas.openxmlformats.org/officeDocument/2006/relationships/image" Target="media/image61.wmf"/><Relationship Id="rId111" Type="http://schemas.openxmlformats.org/officeDocument/2006/relationships/oleObject" Target="embeddings/oleObject48.bin"/><Relationship Id="rId110" Type="http://schemas.openxmlformats.org/officeDocument/2006/relationships/image" Target="media/image60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47.bin"/><Relationship Id="rId108" Type="http://schemas.openxmlformats.org/officeDocument/2006/relationships/image" Target="media/image59.wmf"/><Relationship Id="rId107" Type="http://schemas.openxmlformats.org/officeDocument/2006/relationships/oleObject" Target="embeddings/oleObject46.bin"/><Relationship Id="rId106" Type="http://schemas.openxmlformats.org/officeDocument/2006/relationships/image" Target="media/image58.wmf"/><Relationship Id="rId105" Type="http://schemas.openxmlformats.org/officeDocument/2006/relationships/oleObject" Target="embeddings/oleObject45.bin"/><Relationship Id="rId104" Type="http://schemas.openxmlformats.org/officeDocument/2006/relationships/image" Target="media/image57.wmf"/><Relationship Id="rId103" Type="http://schemas.openxmlformats.org/officeDocument/2006/relationships/oleObject" Target="embeddings/oleObject44.bin"/><Relationship Id="rId102" Type="http://schemas.openxmlformats.org/officeDocument/2006/relationships/image" Target="media/image56.wmf"/><Relationship Id="rId101" Type="http://schemas.openxmlformats.org/officeDocument/2006/relationships/oleObject" Target="embeddings/oleObject43.bin"/><Relationship Id="rId100" Type="http://schemas.openxmlformats.org/officeDocument/2006/relationships/oleObject" Target="embeddings/oleObject42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2018-05-28T02:59:00Z</dcterms:created>
  <dc:creator>tuzi</dc:creator>
  <cp:lastModifiedBy>死神</cp:lastModifiedBy>
  <dcterms:modified xsi:type="dcterms:W3CDTF">2019-02-17T13:23:11Z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