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2009年普通高等学校招生全国统一考试（重庆卷）</w:t>
      </w:r>
    </w:p>
    <w:p>
      <w:pPr>
        <w:rPr>
          <w:rFonts w:hint="eastAsia"/>
        </w:rPr>
      </w:pPr>
      <w:r>
        <w:rPr>
          <w:rFonts w:hint="eastAsia"/>
        </w:rPr>
        <w:t>理科综合能力测试试题分选择题和非选择题两部分，第一部分（选择题）1至6页，第二部分（非选择题）6至12页，共12页，满分300分，考试时间150分钟。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答卷前，务必将自己的姓名、准考证号填写在答题卡的规定的位置上。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答选择题时，必须使用2B铅笔将答题卡上，对应题目的答案标号涂黑，如需改动，用橡皮擦干净后，再选涂其它答案标号。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答非选择题时，必须使用0.5毫米的黑色墨水签字笔，将答案书写在答题卡上规定的位置上。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所有题目答题卡上作答，在试题卷上答题无效。</w:t>
      </w:r>
    </w:p>
    <w:p>
      <w:pPr>
        <w:numPr>
          <w:ilvl w:val="0"/>
          <w:numId w:val="1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/>
        </w:rPr>
        <w:t>考试结束，将试题卷和答题卡一并交回。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第一部分（选择题共126分）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本部分包括21小题，每小题6分，共126分，每小题</w:t>
      </w:r>
      <w:r>
        <w:rPr>
          <w:rFonts w:hint="eastAsia"/>
          <w:em w:val="dot"/>
        </w:rPr>
        <w:t>只有一个</w:t>
      </w:r>
      <w:r>
        <w:rPr>
          <w:rFonts w:hint="eastAsia"/>
        </w:rPr>
        <w:t>选项符合题意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14.密闭有空气的薄塑料瓶因降温而变扁，此过程中瓶内空气（不计分子势能）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A．内能增大，放出热量     B. 内能减小，吸收热量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C．内能增大，对外界做功   D. 内能减小，外界对其做功</w:t>
      </w:r>
    </w:p>
    <w:p>
      <w:pPr>
        <w:rPr>
          <w:rFonts w:hint="eastAsia" w:ascii="宋体" w:hAnsi="宋体"/>
          <w:szCs w:val="21"/>
        </w:rPr>
      </w:pPr>
      <w:bookmarkStart w:id="0" w:name="_GoBack"/>
      <w:r>
        <w:rPr>
          <w:rFonts w:ascii="宋体" w:hAnsi="宋体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198120</wp:posOffset>
            </wp:positionV>
            <wp:extent cx="1952625" cy="1066800"/>
            <wp:effectExtent l="0" t="0" r="9525" b="0"/>
            <wp:wrapSquare wrapText="bothSides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szCs w:val="21"/>
        </w:rPr>
        <w:t>15.同一音叉发出的声波同时在水和空气中传播，某时刻的波形曲线见题15图，以下说法正确的是（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A．声波在水中波长较大，b是水中声波的波形曲线。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B．声波在空气中波长较大，b是空气中声波的波形曲线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C．水中质点振动频率较高，a是水中声波的波形曲线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D．空气中质点振动频率较高，a是空气中声波的波形曲线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16.某科学家提出年轻热星体中核聚变的一种理论，其中的两个核反应方程为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position w:val="-12"/>
          <w:szCs w:val="21"/>
        </w:rPr>
        <w:object>
          <v:shape id="_x0000_i1025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26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PBrush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27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28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29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PBrush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position w:val="-12"/>
          <w:szCs w:val="21"/>
        </w:rPr>
        <w:object>
          <v:shape id="_x0000_i1030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31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32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33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+X+</w:t>
      </w:r>
      <w:r>
        <w:rPr>
          <w:rFonts w:ascii="宋体" w:hAnsi="宋体"/>
          <w:position w:val="-12"/>
          <w:szCs w:val="21"/>
        </w:rPr>
        <w:object>
          <v:shape id="_x0000_i1034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方程式中</w:t>
      </w:r>
      <w:r>
        <w:rPr>
          <w:rFonts w:ascii="宋体" w:hAnsi="宋体"/>
          <w:position w:val="-10"/>
          <w:szCs w:val="21"/>
        </w:rPr>
        <w:object>
          <v:shape id="_x0000_i1035" o:spt="75" alt="高考资源网( www.ks5u.com)，中国最大的高考网站，您身边的高考专家。" type="#_x0000_t75" style="height:16pt;width:12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12"/>
          <w:szCs w:val="21"/>
        </w:rPr>
        <w:object>
          <v:shape id="_x0000_i1036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表示释放的能量，相关的原子核质量见下表：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8"/>
        <w:gridCol w:w="1219"/>
        <w:gridCol w:w="1219"/>
        <w:gridCol w:w="1226"/>
        <w:gridCol w:w="12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原子核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7" o:spt="75" alt="高考资源网( www.ks5u.com)，中国最大的高考网站，您身边的高考专家。" type="#_x0000_t75" style="height:19pt;width:18pt;" o:ole="t" filled="f" stroked="f" coordsize="21600,21600">
                  <v:path/>
                  <v:fill on="f" focussize="0,0"/>
                  <v:stroke on="f"/>
                  <v:imagedata r:id="rId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8" o:spt="75" alt="高考资源网( www.ks5u.com)，中国最大的高考网站，您身边的高考专家。" type="#_x0000_t75" style="height:19pt;width:23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9" o:spt="75" alt="高考资源网( www.ks5u.com)，中国最大的高考网站，您身边的高考专家。" type="#_x0000_t75" style="height:19pt;width:23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PBrush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0" o:spt="75" alt="高考资源网( www.ks5u.com)，中国最大的高考网站，您身边的高考专家。" type="#_x0000_t75" style="height:19pt;width:19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1" o:spt="75" alt="高考资源网( www.ks5u.com)，中国最大的高考网站，您身边的高考专家。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PBrush" ShapeID="_x0000_i1041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2" o:spt="75" alt="高考资源网( www.ks5u.com)，中国最大的高考网站，您身边的高考专家。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质量/u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1.0078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3.0160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4.0026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12.0000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13.0057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15.0001</w:t>
            </w:r>
          </w:p>
        </w:tc>
      </w:tr>
    </w:tbl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以下推断正确的是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X是</w:t>
      </w:r>
      <w:r>
        <w:rPr>
          <w:rFonts w:ascii="宋体" w:hAnsi="宋体"/>
          <w:position w:val="-12"/>
          <w:szCs w:val="21"/>
        </w:rPr>
        <w:object>
          <v:shape id="_x0000_i1043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4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B. X是</w:t>
      </w:r>
      <w:r>
        <w:rPr>
          <w:rFonts w:ascii="宋体" w:hAnsi="宋体"/>
          <w:position w:val="-12"/>
          <w:szCs w:val="21"/>
        </w:rPr>
        <w:object>
          <v:shape id="_x0000_i1045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6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PBrush" ShapeID="_x0000_i1046" DrawAspect="Content" ObjectID="_1468075746" r:id="rId45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C. X是</w:t>
      </w:r>
      <w:r>
        <w:rPr>
          <w:rFonts w:ascii="宋体" w:hAnsi="宋体"/>
          <w:position w:val="-12"/>
          <w:szCs w:val="21"/>
        </w:rPr>
        <w:object>
          <v:shape id="_x0000_i1047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PBrush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8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PBrush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D. X是</w:t>
      </w:r>
      <w:r>
        <w:rPr>
          <w:rFonts w:ascii="宋体" w:hAnsi="宋体"/>
          <w:position w:val="-12"/>
          <w:szCs w:val="21"/>
        </w:rPr>
        <w:object>
          <v:shape id="_x0000_i1049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PBrush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50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PBrush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 xml:space="preserve"> </w: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17.据报道，“嫦娥一号”和“嫦娥二号”绕月飞行器的圆形工作轨道距月球表面分别约为200Km和100Km，运动速率分别为v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和v</w:t>
      </w:r>
      <w:r>
        <w:rPr>
          <w:rFonts w:hint="eastAsia" w:ascii="宋体" w:hAnsi="宋体"/>
          <w:szCs w:val="21"/>
          <w:vertAlign w:val="subscript"/>
        </w:rPr>
        <w:t>2，</w:t>
      </w:r>
      <w:r>
        <w:rPr>
          <w:rFonts w:hint="eastAsia" w:ascii="宋体" w:hAnsi="宋体"/>
          <w:szCs w:val="21"/>
        </w:rPr>
        <w:t>那么v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和v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的比值为（月球半径取1700Km）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>
          <v:shape id="_x0000_i1051" o:spt="75" alt="高考资源网( www.ks5u.com)，中国最大的高考网站，您身边的高考专家。" type="#_x0000_t75" style="height:31pt;width:16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PBrush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B.</w:t>
      </w:r>
      <w:r>
        <w:rPr>
          <w:rFonts w:ascii="宋体" w:hAnsi="宋体"/>
          <w:position w:val="-26"/>
          <w:szCs w:val="21"/>
        </w:rPr>
        <w:object>
          <v:shape id="_x0000_i1052" o:spt="75" alt="高考资源网( www.ks5u.com)，中国最大的高考网站，您身边的高考专家。" type="#_x0000_t75" style="height:35pt;width:24.95pt;" o:ole="t" filled="f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C,</w:t>
      </w:r>
      <w:r>
        <w:rPr>
          <w:rFonts w:ascii="宋体" w:hAnsi="宋体"/>
          <w:position w:val="-26"/>
          <w:szCs w:val="21"/>
        </w:rPr>
        <w:object>
          <v:shape id="_x0000_i1053" o:spt="75" alt="高考资源网( www.ks5u.com)，中国最大的高考网站，您身边的高考专家。" type="#_x0000_t75" style="height:35pt;width:24.95pt;" o:ole="t" filled="f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D. </w:t>
      </w:r>
      <w:r>
        <w:rPr>
          <w:rFonts w:ascii="宋体" w:hAnsi="宋体"/>
          <w:position w:val="-24"/>
          <w:szCs w:val="21"/>
        </w:rPr>
        <w:object>
          <v:shape id="_x0000_i1054" o:spt="75" alt="高考资源网( www.ks5u.com)，中国最大的高考网站，您身边的高考专家。" type="#_x0000_t75" style="height:31pt;width:16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PBrush" ShapeID="_x0000_i1054" DrawAspect="Content" ObjectID="_1468075754" r:id="rId5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495300</wp:posOffset>
            </wp:positionV>
            <wp:extent cx="2381250" cy="1038225"/>
            <wp:effectExtent l="0" t="0" r="0" b="9525"/>
            <wp:wrapSquare wrapText="bothSides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18.某实物投影机有10个相同的强光灯L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～L</w:t>
      </w:r>
      <w:r>
        <w:rPr>
          <w:rFonts w:hint="eastAsia"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</w:rPr>
        <w:t>(24V/200W)和10个相同的指示灯X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～X</w:t>
      </w:r>
      <w:r>
        <w:rPr>
          <w:rFonts w:hint="eastAsia"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</w:rPr>
        <w:t>(220V/2W)，将其连接在220V交流电源上，电路见题18图，若工作一段时间后，L</w:t>
      </w:r>
      <w:r>
        <w:rPr>
          <w:rFonts w:hint="eastAsia" w:ascii="宋体" w:hAnsi="宋体"/>
          <w:szCs w:val="21"/>
          <w:vertAlign w:val="subscript"/>
        </w:rPr>
        <w:t xml:space="preserve">2 </w:t>
      </w:r>
      <w:r>
        <w:rPr>
          <w:rFonts w:hint="eastAsia" w:ascii="宋体" w:hAnsi="宋体"/>
          <w:szCs w:val="21"/>
        </w:rPr>
        <w:t>灯丝烧断，则（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的功率减小，L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的功率增大，L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X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功率增大，其它指示灯的功率减小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X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功率减小，其它指示灯的功率增大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 在题19图所示电路中，电池均相同，当电键S分别置于a、b两处时，导线</w:t>
      </w:r>
      <w:r>
        <w:rPr>
          <w:rFonts w:ascii="宋体" w:hAnsi="宋体"/>
          <w:position w:val="-4"/>
          <w:szCs w:val="21"/>
        </w:rPr>
        <w:object>
          <v:shape id="_x0000_i1055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PBrush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056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之间的安培力的大小为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7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8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，可判断这两段导线（  ）</w: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ascii="宋体" w:hAnsi="宋体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198120</wp:posOffset>
            </wp:positionV>
            <wp:extent cx="2476500" cy="1228725"/>
            <wp:effectExtent l="0" t="0" r="0" b="9525"/>
            <wp:wrapSquare wrapText="bothSides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A.相互吸引，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9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 w:ascii="宋体" w:hAnsi="宋体"/>
          <w:szCs w:val="21"/>
        </w:rPr>
        <w:t>＞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0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B.相互排斥，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1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/>
          <w:szCs w:val="21"/>
        </w:rPr>
        <w:t>＞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2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C.相互吸引，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3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hint="eastAsia" w:ascii="宋体" w:hAnsi="宋体"/>
          <w:szCs w:val="21"/>
        </w:rPr>
        <w:t>＜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4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PBrush" ShapeID="_x0000_i1064" DrawAspect="Content" ObjectID="_1468075764" r:id="rId75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D.相互排斥，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5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＜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6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396240</wp:posOffset>
            </wp:positionV>
            <wp:extent cx="1590675" cy="1390650"/>
            <wp:effectExtent l="0" t="0" r="9525" b="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20. 题20图为一种早期发电机原理示意图，该发电机由固定的圆形线圈和一对用铁芯连接的圆柱形磁铁构成，两磁极相对于线圈平面对称，在磁极绕转轴匀速转动过程中，磁极中心在线圈平面上的投影沿圆弧</w:t>
      </w:r>
      <w:r>
        <w:rPr>
          <w:rFonts w:ascii="宋体" w:hAnsi="宋体"/>
          <w:position w:val="-6"/>
          <w:szCs w:val="21"/>
        </w:rPr>
        <w:object>
          <v:shape id="_x0000_i1067" o:spt="75" alt="高考资源网( www.ks5u.com)，中国最大的高考网站，您身边的高考专家。" type="#_x0000_t75" style="height:18pt;width:29pt;" o:ole="t" filled="f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7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运动，（</w:t>
      </w:r>
      <w:r>
        <w:rPr>
          <w:rFonts w:ascii="宋体" w:hAnsi="宋体"/>
          <w:position w:val="-6"/>
          <w:szCs w:val="21"/>
        </w:rPr>
        <w:object>
          <v:shape id="_x0000_i1068" o:spt="75" alt="高考资源网( www.ks5u.com)，中国最大的高考网站，您身边的高考专家。" type="#_x0000_t75" style="height:13.95pt;width:12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是线圈中心），则（ 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从X到O,电流由E经G流向F，先增大再减小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从X到O,电流由F经G流向E，先减小再增大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从O到Y,电流由F经G流向E，先减小再增大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从O到Y,电流由E经G流向F，先增大再减小</w: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21.用a、b、c、d表示四种单色光，若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①a、b从同种玻璃射向空气，a的临界角小于b的临界角；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②用b、c和d在相同条件下分别做双缝干涉实验，c的条纹间距最大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③用b、d照射某金属表面，只有b能使其发射电子。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则可推断a、b、c、d可能分别是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A.紫光、蓝光、红光、橙光     B. 蓝光、紫光、红光、橙光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C.紫光、蓝光、橙光、红光     D. 紫光、橙光、红光、蓝光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 w:val="30"/>
          <w:szCs w:val="30"/>
        </w:rPr>
        <w:t>第二部分</w:t>
      </w:r>
      <w:r>
        <w:rPr>
          <w:rFonts w:hint="eastAsia" w:ascii="宋体" w:hAnsi="宋体"/>
          <w:szCs w:val="21"/>
        </w:rPr>
        <w:t>（非选择题共174分）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9525</wp:posOffset>
            </wp:positionV>
            <wp:extent cx="1066800" cy="1190625"/>
            <wp:effectExtent l="0" t="0" r="0" b="9525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22.（19分）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（1）某同学在探究影响单摆周期的因素时有如下操作，请判断是否恰当（填 “是”或“否”）。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  ①把单摆从平衡位置拉开约5°释放；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②在摆球经过最低点时启动秒表计时；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  ③把秒表记录摆球一次全振动的时间作为周期。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99060</wp:posOffset>
            </wp:positionV>
            <wp:extent cx="2343150" cy="1504950"/>
            <wp:effectExtent l="0" t="0" r="0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该同学改进测量方法后，得到的部分测量数据见表。用螺旋测微器测量其中一个摆球直径的示数见题22图1，该球的直径为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mm。根据表中数据可以初步判断单摆周期随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的增大而增大。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（2）硅光电池是一种可将光能转换为电能的器件。某同学用题22图2所示电路探究硅光电池的路端电压U与总电流I的关系。图中</w:t>
      </w:r>
      <w:r>
        <w:rPr>
          <w:rFonts w:hint="eastAsia" w:ascii="宋体" w:hAnsi="宋体"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为已知定值电阻，电压表视为理想电压表。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076825" cy="1743075"/>
            <wp:effectExtent l="0" t="0" r="9525" b="9525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 请根据题22图2，用笔画线代替导线将题22图3中的实验器材连接成实验电路。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 若电压表</w:t>
      </w:r>
      <w:r>
        <w:rPr>
          <w:rFonts w:ascii="宋体" w:hAnsi="宋体"/>
          <w:position w:val="-12"/>
          <w:szCs w:val="21"/>
        </w:rPr>
        <w:object>
          <v:shape id="_x0000_i1069" o:spt="75" alt="高考资源网( www.ks5u.com)，中国最大的高考网站，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>的读数为</w:t>
      </w:r>
      <w:r>
        <w:rPr>
          <w:rFonts w:ascii="宋体" w:hAnsi="宋体"/>
          <w:position w:val="-12"/>
          <w:szCs w:val="21"/>
        </w:rPr>
        <w:object>
          <v:shape id="_x0000_i1070" o:spt="75" alt="高考资源网( www.ks5u.com)，中国最大的高考网站，您身边的高考专家。" type="#_x0000_t75" style="height:18pt;width:16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，则I＝</w:t>
      </w:r>
      <w:r>
        <w:rPr>
          <w:rFonts w:hint="eastAsia" w:ascii="宋体" w:hAnsi="宋体"/>
          <w:szCs w:val="21"/>
          <w:u w:val="single"/>
        </w:rPr>
        <w:t xml:space="preserve">         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36195</wp:posOffset>
            </wp:positionV>
            <wp:extent cx="3095625" cy="2295525"/>
            <wp:effectExtent l="0" t="0" r="9525" b="9525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③ 实验一：用一定强度的光照射硅光电池，调节滑动变阻器，通过测量得到该电池的U-I曲线a。见题22图4，由此可知电池内阻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 xml:space="preserve"> （填“是”或“不是”）常数，短路电流为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mA ，电动势为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V。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④ 实验二：减小实验一中光的强度，重复实验，测得U-I曲线b，见题22图4.当滑动变阻器的电阻为某值时，若实验一中的路端电压为1.5V。则实验二中外电路消耗的电功率为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mW（计算结果保留两位有效数字）。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23.（16分）2009年中国女子冰壶队首次获得了世界锦标赛冠军，这引起了人们对冰壶运动的关注。冰壶在水平冰面上的一次滑行可简化为如下过程：如题23图，运动员将静止于O点的冰壶（视为质点）沿直线</w:t>
      </w:r>
      <w:r>
        <w:rPr>
          <w:rFonts w:ascii="宋体" w:hAnsi="宋体"/>
          <w:position w:val="-6"/>
          <w:szCs w:val="21"/>
        </w:rPr>
        <w:object>
          <v:shape id="_x0000_i1071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推到A点放手，此后冰壶沿</w:t>
      </w:r>
      <w:r>
        <w:rPr>
          <w:rFonts w:ascii="宋体" w:hAnsi="宋体"/>
          <w:position w:val="-6"/>
          <w:szCs w:val="21"/>
        </w:rPr>
        <w:object>
          <v:shape id="_x0000_i1072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滑行，最后停于C点。已知冰面与各冰壶间的动摩擦因数为μ，冰壶质量为m，AC＝L，</w:t>
      </w:r>
      <w:r>
        <w:rPr>
          <w:rFonts w:ascii="宋体" w:hAnsi="宋体"/>
          <w:position w:val="-6"/>
          <w:szCs w:val="21"/>
        </w:rPr>
        <w:object>
          <v:shape id="_x0000_i1073" o:spt="75" alt="高考资源网( www.ks5u.com)，中国最大的高考网站，您身边的高考专家。" type="#_x0000_t75" style="height:13.95pt;width:22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>＝r,重力加速度为g 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（1）求冰壶在A 点的速率；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99060</wp:posOffset>
            </wp:positionV>
            <wp:extent cx="2343150" cy="600075"/>
            <wp:effectExtent l="0" t="0" r="0" b="9525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（2）求冰壶从O点到A点的运动过程中受到的冲量大小；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（3）若将</w:t>
      </w:r>
      <w:r>
        <w:rPr>
          <w:rFonts w:ascii="宋体" w:hAnsi="宋体"/>
          <w:position w:val="-6"/>
          <w:szCs w:val="21"/>
        </w:rPr>
        <w:object>
          <v:shape id="_x0000_i1074" o:spt="75" alt="高考资源网( www.ks5u.com)，中国最大的高考网站，您身边的高考专家。" type="#_x0000_t75" style="height:13.95pt;width:22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段冰面与冰壶间的动摩擦因数减小为</w:t>
      </w:r>
      <w:r>
        <w:rPr>
          <w:rFonts w:ascii="宋体" w:hAnsi="宋体"/>
          <w:position w:val="-10"/>
          <w:szCs w:val="21"/>
        </w:rPr>
        <w:object>
          <v:shape id="_x0000_i1075" o:spt="75" alt="高考资源网( www.ks5u.com)，中国最大的高考网站，您身边的高考专家。" type="#_x0000_t75" style="height:16pt;width:26pt;" o:ole="t" filled="f" o:preferrelative="t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，原只能滑到C点的冰壶能停于</w:t>
      </w:r>
      <w:r>
        <w:rPr>
          <w:rFonts w:ascii="宋体" w:hAnsi="宋体"/>
          <w:position w:val="-6"/>
          <w:szCs w:val="21"/>
        </w:rPr>
        <w:object>
          <v:shape id="_x0000_i1076" o:spt="75" alt="高考资源网( www.ks5u.com)，中国最大的高考网站，您身边的高考专家。" type="#_x0000_t75" style="height:13.95pt;width:13.95pt;" o:ole="t" filled="f" o:preferrelative="t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点，求A点与B点之间的距离。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24.（18分）探究某种笔的弹跳问题时，把笔分为轻质弹簧、内芯和外壳三部分，其中内芯和外壳质量分别为m和4m.笔的弹跳过程分为三个阶段：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①把笔竖直倒立于水平硬桌面，下压外壳使其下端接触桌面（见题24图a）；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②由静止释放，外壳竖直上升至下端距桌面高度为h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时，与静止的内芯碰撞（见题24图b）；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301625</wp:posOffset>
            </wp:positionV>
            <wp:extent cx="1581150" cy="1685925"/>
            <wp:effectExtent l="0" t="0" r="0" b="9525"/>
            <wp:wrapSquare wrapText="bothSides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③碰后，内芯与外壳以共同的速度一起上升到外壳下端距桌面最大高度为h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处（见题24图c）。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设内芯与外壳的撞击力远大于笔所受重力、不计摩擦与空气阻力，重力加速度为g。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求：（1）外壳与内芯碰撞后瞬间的共同速度大小；</w:t>
      </w:r>
    </w:p>
    <w:p>
      <w:pPr>
        <w:ind w:firstLine="31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（2）从外壳离开桌面到碰撞前瞬间，弹簧做的功；</w:t>
      </w:r>
    </w:p>
    <w:p>
      <w:pPr>
        <w:ind w:firstLine="31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（3）从外壳下端离开桌面到上升至h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处，笔损失的机械能。</w:t>
      </w:r>
    </w:p>
    <w:p>
      <w:pPr>
        <w:ind w:firstLine="315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99060</wp:posOffset>
            </wp:positionV>
            <wp:extent cx="2314575" cy="2209800"/>
            <wp:effectExtent l="0" t="0" r="9525" b="0"/>
            <wp:wrapSquare wrapText="bothSides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25.（19分）如题25图，离子源A产生的初速为零、带电量均为e、质量不同的正离子被电压为U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的加速电场加速后匀速通过准直管，垂直射入匀强偏转电场，偏转后通过极板HM上的小孔S离开电场，经过一段匀速直线运动，垂直于边界MN进入磁感应强度为B的匀强磁场。已知HO＝d，HS＝2d，</w:t>
      </w:r>
      <w:r>
        <w:rPr>
          <w:rFonts w:ascii="宋体" w:hAnsi="宋体"/>
          <w:position w:val="-10"/>
          <w:szCs w:val="21"/>
        </w:rPr>
        <w:object>
          <v:shape id="_x0000_i1077" o:spt="75" alt="高考资源网( www.ks5u.com)，中国最大的高考网站，您身边的高考专家。" type="#_x0000_t75" style="height:16pt;width:40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＝90°。（忽略离子所受重力）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（1）求偏转电场场强E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的大小以及HM与MN的夹角φ；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（2）求质量为m的离子在磁场中做圆周运动的半径；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（3）若质量为4m的离子垂直打在NQ的中点S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处，质量为16m的离子打在S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处。求S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和S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之间的距离以及能打在NQ上的正离子的质量范围。</w:t>
      </w:r>
    </w:p>
    <w:p>
      <w:pPr>
        <w:rPr>
          <w:rFonts w:hint="eastAsia" w:ascii="宋体" w:hAnsi="宋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2009年普通高等学校招生全国统一考试（重庆卷）</w:t>
      </w:r>
    </w:p>
    <w:p>
      <w:pPr>
        <w:jc w:val="left"/>
        <w:rPr>
          <w:rFonts w:hint="eastAsia" w:ascii="宋体" w:hAnsi="宋体"/>
          <w:color w:val="FF000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答案：</w:t>
      </w:r>
    </w:p>
    <w:p/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14.答案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不计分子势能，空气内能由温度决定、随温度降低而减小，AC均错；薄塑料瓶因降温而变扁、空气体积减小，外界压缩空气做功，D对；空气内能减少、外界对空气做功，根据热力学第一定律可知空气向外界放热、B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15.答案</w:t>
      </w:r>
      <w:r>
        <w:rPr>
          <w:rFonts w:hint="eastAsia" w:ascii="宋体" w:hAnsi="宋体"/>
          <w:color w:val="000000"/>
          <w:szCs w:val="21"/>
        </w:rPr>
        <w:t>：A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同一音叉发出的声波,声源相同,频率f相同、周期T相同（CD均错）；又声波在水中传播的传播速度比在空气中快、速度V大，根据波长λ＝VT可知声波在水中波长较大；由题15图波形曲线可知b比a的波长长，b是水中声波的波形曲线，A对、B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16.答案</w:t>
      </w:r>
      <w:r>
        <w:rPr>
          <w:rFonts w:hint="eastAsia" w:ascii="宋体" w:hAnsi="宋体"/>
          <w:color w:val="000000"/>
          <w:szCs w:val="21"/>
        </w:rPr>
        <w:t>：B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ascii="宋体" w:hAnsi="宋体"/>
          <w:color w:val="000000"/>
          <w:position w:val="-12"/>
          <w:szCs w:val="21"/>
        </w:rPr>
        <w:object>
          <v:shape id="_x0000_i1078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12"/>
          <w:szCs w:val="21"/>
        </w:rPr>
        <w:object>
          <v:shape id="_x0000_i1079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PBrush" ShapeID="_x0000_i1079" DrawAspect="Content" ObjectID="_1468075779" r:id="rId109">
            <o:LockedField>false</o:LockedField>
          </o:OLEObject>
        </w:object>
      </w:r>
      <w:r>
        <w:rPr>
          <w:rFonts w:ascii="宋体" w:hAnsi="宋体"/>
          <w:color w:val="000000"/>
          <w:position w:val="-6"/>
          <w:szCs w:val="21"/>
        </w:rPr>
        <w:object>
          <v:shape id="_x0000_i1080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80" DrawAspect="Content" ObjectID="_1468075780" r:id="rId110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081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81" r:id="rId1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中质量亏损为Δm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＝1.0078＋12.0000－13.0057＝0.0021,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根据根据电荷数守恒和质量数守恒可知</w:t>
      </w:r>
      <w:r>
        <w:rPr>
          <w:rFonts w:ascii="宋体" w:hAnsi="宋体"/>
          <w:color w:val="000000"/>
          <w:position w:val="-12"/>
          <w:szCs w:val="21"/>
        </w:rPr>
        <w:object>
          <v:shape id="_x0000_i1082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82" DrawAspect="Content" ObjectID="_1468075782" r:id="rId1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12"/>
          <w:szCs w:val="21"/>
        </w:rPr>
        <w:object>
          <v:shape id="_x0000_i1083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PBrush" ShapeID="_x0000_i1083" DrawAspect="Content" ObjectID="_1468075783" r:id="rId113">
            <o:LockedField>false</o:LockedField>
          </o:OLEObject>
        </w:object>
      </w:r>
      <w:r>
        <w:rPr>
          <w:rFonts w:ascii="宋体" w:hAnsi="宋体"/>
          <w:color w:val="000000"/>
          <w:position w:val="-6"/>
          <w:szCs w:val="21"/>
        </w:rPr>
        <w:object>
          <v:shape id="_x0000_i1084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84" r:id="rId114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085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85" r:id="rId11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+X中X的电荷数为2、质量数为4，质量亏损为Δm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＝1.0078＋15.0001－12.0000－4.0026＝0.0053，根据爱因斯坦的质能方程可知</w:t>
      </w:r>
      <w:r>
        <w:rPr>
          <w:rFonts w:ascii="宋体" w:hAnsi="宋体"/>
          <w:color w:val="000000"/>
          <w:position w:val="-12"/>
          <w:szCs w:val="21"/>
        </w:rPr>
        <w:object>
          <v:shape id="_x0000_i1086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＝Δm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12"/>
          <w:szCs w:val="21"/>
        </w:rPr>
        <w:object>
          <v:shape id="_x0000_i1087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＝Δm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，则</w:t>
      </w:r>
      <w:r>
        <w:rPr>
          <w:rFonts w:ascii="宋体" w:hAnsi="宋体"/>
          <w:color w:val="000000"/>
          <w:position w:val="-12"/>
          <w:szCs w:val="21"/>
        </w:rPr>
        <w:object>
          <v:shape id="_x0000_i1088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＜</w:t>
      </w:r>
      <w:r>
        <w:rPr>
          <w:rFonts w:ascii="宋体" w:hAnsi="宋体"/>
          <w:color w:val="000000"/>
          <w:position w:val="-12"/>
          <w:szCs w:val="21"/>
        </w:rPr>
        <w:object>
          <v:shape id="_x0000_i1089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1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17.答案</w:t>
      </w:r>
      <w:r>
        <w:rPr>
          <w:rFonts w:hint="eastAsia" w:ascii="宋体" w:hAnsi="宋体"/>
          <w:color w:val="000000"/>
          <w:szCs w:val="21"/>
        </w:rPr>
        <w:t>：C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：“嫦娥一号”和“嫦娥二号”绕月作圆周运动，由万有引力提供向心力有</w:t>
      </w:r>
      <w:r>
        <w:rPr>
          <w:rFonts w:ascii="宋体" w:hAnsi="宋体"/>
          <w:color w:val="000000"/>
          <w:position w:val="-24"/>
          <w:szCs w:val="21"/>
        </w:rPr>
        <w:object>
          <v:shape id="_x0000_i1090" o:spt="75" type="#_x0000_t75" style="height:31pt;width:33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091" o:spt="75" type="#_x0000_t75" style="height:33pt;width:29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可得V＝</w:t>
      </w:r>
      <w:r>
        <w:rPr>
          <w:rFonts w:ascii="宋体" w:hAnsi="宋体"/>
          <w:color w:val="000000"/>
          <w:position w:val="-26"/>
          <w:szCs w:val="21"/>
        </w:rPr>
        <w:object>
          <v:shape id="_x0000_i1092" o:spt="75" type="#_x0000_t75" style="height:35pt;width:35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PBrush" ShapeID="_x0000_i1092" DrawAspect="Content" ObjectID="_1468075792" r:id="rId12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（M为月球质量），它们的轨道半径分R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＝1900Km、R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＝1800Km，则v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：v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32"/>
          <w:szCs w:val="21"/>
        </w:rPr>
        <w:object>
          <v:shape id="_x0000_i1093" o:spt="75" type="#_x0000_t75" style="height:38pt;width:27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2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18.答案</w:t>
      </w:r>
      <w:r>
        <w:rPr>
          <w:rFonts w:hint="eastAsia" w:ascii="宋体" w:hAnsi="宋体"/>
          <w:color w:val="000000"/>
          <w:szCs w:val="21"/>
        </w:rPr>
        <w:t>：C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：显然L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并联、L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并联…然后他们再串联接在220V交流电源上，L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灯丝烧断，则总电阻变大、电路中电流I减小，又L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并联的电流分配关系不变，则X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的电流都减小、功率都减小，同理可知除X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外各灯功率都减小，A、B均错；由于I减小，各并联部分的电压都减小，交流电源电压不变，则X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上电压增大，根据P＝U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/R可知X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的功率变大，C对、D错。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19.答案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：电键S分别置于a、b两处时，电源分别为一节干电池、两节干电池，而电路中灯泡电阻不变，则电路中电流I</w:t>
      </w:r>
      <w:r>
        <w:rPr>
          <w:rFonts w:hint="eastAsia" w:ascii="宋体" w:hAnsi="宋体"/>
          <w:color w:val="000000"/>
          <w:szCs w:val="21"/>
          <w:vertAlign w:val="subscript"/>
        </w:rPr>
        <w:t>a</w:t>
      </w:r>
      <w:r>
        <w:rPr>
          <w:rFonts w:hint="eastAsia" w:ascii="宋体" w:hAnsi="宋体"/>
          <w:color w:val="000000"/>
          <w:szCs w:val="21"/>
        </w:rPr>
        <w:t>＜I</w:t>
      </w:r>
      <w:r>
        <w:rPr>
          <w:rFonts w:hint="eastAsia" w:ascii="宋体" w:hAnsi="宋体"/>
          <w:color w:val="000000"/>
          <w:szCs w:val="21"/>
          <w:vertAlign w:val="subscript"/>
        </w:rPr>
        <w:t>b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4"/>
          <w:szCs w:val="21"/>
        </w:rPr>
        <w:object>
          <v:shape id="_x0000_i1094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PBrush" ShapeID="_x0000_i1094" DrawAspect="Content" ObjectID="_1468075794" r:id="rId12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6"/>
          <w:szCs w:val="21"/>
        </w:rPr>
        <w:object>
          <v:shape id="_x0000_i1095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2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处的磁感应强度B</w:t>
      </w:r>
      <w:r>
        <w:rPr>
          <w:rFonts w:hint="eastAsia" w:ascii="宋体" w:hAnsi="宋体"/>
          <w:color w:val="000000"/>
          <w:szCs w:val="21"/>
          <w:vertAlign w:val="subscript"/>
        </w:rPr>
        <w:t>a</w:t>
      </w:r>
      <w:r>
        <w:rPr>
          <w:rFonts w:hint="eastAsia" w:ascii="宋体" w:hAnsi="宋体"/>
          <w:color w:val="000000"/>
          <w:szCs w:val="21"/>
        </w:rPr>
        <w:t>＜B</w:t>
      </w:r>
      <w:r>
        <w:rPr>
          <w:rFonts w:hint="eastAsia" w:ascii="宋体" w:hAnsi="宋体"/>
          <w:color w:val="000000"/>
          <w:szCs w:val="21"/>
          <w:vertAlign w:val="subscript"/>
        </w:rPr>
        <w:t>b</w:t>
      </w:r>
      <w:r>
        <w:rPr>
          <w:rFonts w:hint="eastAsia" w:ascii="宋体" w:hAnsi="宋体"/>
          <w:color w:val="000000"/>
          <w:szCs w:val="21"/>
        </w:rPr>
        <w:t>，应用安培力公式F＝BIL可知</w:t>
      </w:r>
      <w:r>
        <w:rPr>
          <w:rFonts w:ascii="宋体" w:hAnsi="宋体"/>
          <w:color w:val="000000"/>
          <w:position w:val="-12"/>
          <w:szCs w:val="21"/>
          <w:vertAlign w:val="subscript"/>
        </w:rPr>
        <w:object>
          <v:shape id="_x0000_i1096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＜</w:t>
      </w:r>
      <w:r>
        <w:rPr>
          <w:rFonts w:ascii="宋体" w:hAnsi="宋体"/>
          <w:color w:val="000000"/>
          <w:position w:val="-12"/>
          <w:szCs w:val="21"/>
          <w:vertAlign w:val="subscript"/>
        </w:rPr>
        <w:object>
          <v:shape id="_x0000_i1097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，又</w:t>
      </w:r>
      <w:r>
        <w:rPr>
          <w:rFonts w:ascii="宋体" w:hAnsi="宋体"/>
          <w:color w:val="000000"/>
          <w:position w:val="-4"/>
          <w:szCs w:val="21"/>
        </w:rPr>
        <w:object>
          <v:shape id="_x0000_i1098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3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6"/>
          <w:szCs w:val="21"/>
        </w:rPr>
        <w:object>
          <v:shape id="_x0000_i1099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PBrush" ShapeID="_x0000_i1099" DrawAspect="Content" ObjectID="_1468075799" r:id="rId13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电流方向相反、则相互排斥。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20.</w:t>
      </w:r>
      <w:r>
        <w:rPr>
          <w:rFonts w:hint="eastAsia" w:ascii="宋体" w:hAnsi="宋体"/>
          <w:b/>
          <w:color w:val="000000"/>
          <w:szCs w:val="21"/>
        </w:rPr>
        <w:t>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：在磁极绕转轴从X到O匀速转动，穿过线圈平面的磁通量向上增大，根据楞次定律可知线圈中产生瞬时针方向的感应电流，电流由F经G流向E，又导线切割磁感线产生感应电动势E</w:t>
      </w:r>
      <w:r>
        <w:rPr>
          <w:rFonts w:hint="eastAsia" w:ascii="宋体" w:hAnsi="宋体"/>
          <w:color w:val="000000"/>
          <w:szCs w:val="21"/>
          <w:vertAlign w:val="subscript"/>
        </w:rPr>
        <w:t>感</w:t>
      </w:r>
      <w:r>
        <w:rPr>
          <w:rFonts w:hint="eastAsia" w:ascii="宋体" w:hAnsi="宋体"/>
          <w:color w:val="000000"/>
          <w:szCs w:val="21"/>
        </w:rPr>
        <w:t>＝BLV，导线处的磁感应强度先增后减可知感应电动势先增加后减小、则电流先增大再减小，AB均错；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在磁极绕转轴从O到Y匀速转动，穿过线圈平面的磁通量向上减小，根据楞次定律可知线圈中产生逆时针方向的感应电流，电流由E经G流向F，又导线切割磁感线产生感应电动势E</w:t>
      </w:r>
      <w:r>
        <w:rPr>
          <w:rFonts w:hint="eastAsia" w:ascii="宋体" w:hAnsi="宋体"/>
          <w:color w:val="000000"/>
          <w:szCs w:val="21"/>
          <w:vertAlign w:val="subscript"/>
        </w:rPr>
        <w:t>感</w:t>
      </w:r>
      <w:r>
        <w:rPr>
          <w:rFonts w:hint="eastAsia" w:ascii="宋体" w:hAnsi="宋体"/>
          <w:color w:val="000000"/>
          <w:szCs w:val="21"/>
        </w:rPr>
        <w:t>＝BLV，导线处的磁感应强度先增后减可知感应电动势先增加后减小、则电流先增大再减小，C错、D对。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21.</w:t>
      </w:r>
      <w:r>
        <w:rPr>
          <w:rFonts w:hint="eastAsia" w:ascii="宋体" w:hAnsi="宋体"/>
          <w:b/>
          <w:color w:val="000000"/>
          <w:szCs w:val="21"/>
        </w:rPr>
        <w:t>答案</w:t>
      </w:r>
      <w:r>
        <w:rPr>
          <w:rFonts w:hint="eastAsia" w:ascii="宋体" w:hAnsi="宋体"/>
          <w:color w:val="000000"/>
          <w:szCs w:val="21"/>
        </w:rPr>
        <w:t>：A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：根据临界角C、折射率n＝</w:t>
      </w:r>
      <w:r>
        <w:rPr>
          <w:rFonts w:ascii="宋体" w:hAnsi="宋体"/>
          <w:color w:val="000000"/>
          <w:position w:val="-24"/>
          <w:szCs w:val="21"/>
        </w:rPr>
        <w:object>
          <v:shape id="_x0000_i1100" o:spt="75" type="#_x0000_t75" style="height:31pt;width:30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PBrush" ShapeID="_x0000_i1100" DrawAspect="Content" ObjectID="_1468075800" r:id="rId13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，由①可知na＞nb，根据色散规律可知a的频率大于b；根据双缝干涉条纹间距ΔX＝</w:t>
      </w:r>
      <w:r>
        <w:rPr>
          <w:rFonts w:ascii="宋体" w:hAnsi="宋体"/>
          <w:color w:val="000000"/>
          <w:position w:val="-24"/>
          <w:szCs w:val="21"/>
        </w:rPr>
        <w:object>
          <v:shape id="_x0000_i1101" o:spt="75" type="#_x0000_t75" style="height:31pt;width:13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PBrush" ShapeID="_x0000_i1101" DrawAspect="Content" ObjectID="_1468075801" r:id="rId13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λ，由②可知b、c和d中c的波长最长，再根据色散规律可知bcd中c的频率最小；每种金属都有对应的最小入射光频率，入射光频率越大、光电效应越容易发生，由③可知b和d中b的频率大，综合上述可知a、b、c、d的频率从大到小依次为abdc,只有A选项中满足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22.答案</w:t>
      </w:r>
      <w:r>
        <w:rPr>
          <w:rFonts w:hint="eastAsia" w:ascii="宋体" w:hAnsi="宋体"/>
          <w:color w:val="000000"/>
          <w:szCs w:val="21"/>
        </w:rPr>
        <w:t xml:space="preserve">： 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139065</wp:posOffset>
            </wp:positionV>
            <wp:extent cx="2609850" cy="1476375"/>
            <wp:effectExtent l="0" t="0" r="0" b="9525"/>
            <wp:wrapSquare wrapText="bothSides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（1）①是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②是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③否，20.685(20.683-20.687)，摆长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（2）①见22题答案图，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</w:t>
      </w:r>
      <w:r>
        <w:rPr>
          <w:rFonts w:ascii="宋体" w:hAnsi="宋体"/>
          <w:color w:val="000000"/>
          <w:position w:val="-30"/>
          <w:szCs w:val="21"/>
        </w:rPr>
        <w:object>
          <v:shape id="_x0000_i1102" o:spt="75" type="#_x0000_t75" style="height:34pt;width:19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PBrush" ShapeID="_x0000_i1102" DrawAspect="Content" ObjectID="_1468075802" r:id="rId139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 不是，0.295(0.293-0.297)，2.67(2.64-2.70)，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④ 0.065(0.060-0.070)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单摆作简谐运动要求摆角小，单摆从平衡位置拉开约5°释放满足此条件；因为最低点位置固定、容易观察，所以在最低点启动秒表计时；摆球一次全振动的时间太短、不易读准、误差大，应测多个周期的时间求平均值；表中数据可以初步判断单摆周期随摆长的增大而增大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（2）①见右图；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99060</wp:posOffset>
            </wp:positionV>
            <wp:extent cx="3009900" cy="2124075"/>
            <wp:effectExtent l="0" t="0" r="0" b="9525"/>
            <wp:wrapSquare wrapText="bothSides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②根据欧姆定律可知I＝</w:t>
      </w:r>
      <w:r>
        <w:rPr>
          <w:rFonts w:ascii="宋体" w:hAnsi="宋体"/>
          <w:color w:val="000000"/>
          <w:position w:val="-30"/>
          <w:szCs w:val="21"/>
        </w:rPr>
        <w:object>
          <v:shape id="_x0000_i1103" o:spt="75" type="#_x0000_t75" style="height:34pt;width:19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PBrush" ShapeID="_x0000_i1103" DrawAspect="Content" ObjectID="_1468075803" r:id="rId1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③路端电压U＝E－Ir，若r为常数、则U-I图为一条不过原点的直线，由曲线a可知电池内阻不是常数；当U＝0时的电流为短路电流、约为295μA＝0.295mA；当电流I＝0时路端电压等于电源电动势E、约为2.67V；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④实验一中的路端电压为U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＝1.5V时电路中电流为I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0.21mA，连接a中点（0.21mA、1.5V）和坐标原点，此直线为此时对应滑动变阻器阻值的外电路电阻（定值电阻）的U-I图，和图线b的交点为实验二中的路端电压和电路电流，如右图,电流和电压分别为I＝97μA、U＝0.7V,则外电路消耗功率为P＝UI＝0.068 mW。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23.解析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（1）对冰壶，从A点放手到停止于C点，设在A点时的速度为V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104" o:spt="75" type="#_x0000_t75" style="height:31pt;width:96.95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PBrush" ShapeID="_x0000_i1104" DrawAspect="Content" ObjectID="_1468075804" r:id="rId14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，得</w:t>
      </w:r>
      <w:r>
        <w:rPr>
          <w:rFonts w:ascii="宋体" w:hAnsi="宋体"/>
          <w:color w:val="000000"/>
          <w:position w:val="-12"/>
          <w:szCs w:val="21"/>
        </w:rPr>
        <w:object>
          <v:shape id="_x0000_i1105" o:spt="75" alt="高考资源网( www.ks5u.com)，中国最大的高考网站，您身边的高考专家。" type="#_x0000_t75" style="height:20pt;width:64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（2）对冰壶，从O到A，设冰壶受到的冲量为I，应用动量定理有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12"/>
          <w:szCs w:val="21"/>
        </w:rPr>
        <w:object>
          <v:shape id="_x0000_i1106" o:spt="75" type="#_x0000_t75" style="height:18pt;width:58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0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PBrush" ShapeID="_x0000_i1107" DrawAspect="Content" ObjectID="_1468075807" r:id="rId14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  <w:r>
        <w:rPr>
          <w:rFonts w:ascii="宋体" w:hAnsi="宋体"/>
          <w:color w:val="000000"/>
          <w:position w:val="-12"/>
          <w:szCs w:val="21"/>
        </w:rPr>
        <w:object>
          <v:shape id="_x0000_i1108" o:spt="75" alt="高考资源网( www.ks5u.com)，中国最大的高考网站，您身边的高考专家。" type="#_x0000_t75" style="height:20pt;width:67.95pt;" o:ole="t" filled="f" o:preferrelative="t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PBrush" ShapeID="_x0000_i1108" DrawAspect="Content" ObjectID="_1468075808" r:id="rId15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（3）设AB之间距离为S，对冰壶，从A到O′的过程，应用动能定理，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109" o:spt="75" type="#_x0000_t75" style="height:31pt;width:195pt;" o:ole="t" filled="f" o:preferrelative="t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5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10" r:id="rId15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S＝L－4r。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24.解析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设外壳上升高度h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时速度为V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，外壳与内芯碰撞后瞬间的共同速度大小为V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（1）对外壳和内芯，从撞后达到共同速度到上升至h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处，应用动能定理有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(4m＋m)g(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－h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)＝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1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-0，解得V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14"/>
          <w:szCs w:val="21"/>
        </w:rPr>
        <w:object>
          <v:shape id="_x0000_i1112" o:spt="75" alt="高考资源网( www.ks5u.com)，中国最大的高考网站，您身边的高考专家。" type="#_x0000_t75" style="height:21pt;width:65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（2）外壳和内芯，碰撞过程瞬间动量守恒，有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4mV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＝(4mg＋m)V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3" o:spt="75" type="#_x0000_t75" style="height:18pt;width:12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DSMT4" ShapeID="_x0000_i1113" DrawAspect="Content" ObjectID="_1468075813" r:id="rId16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4" o:spt="75" alt="高考资源网( www.ks5u.com)，中国最大的高考网站，您身边的高考专家。" type="#_x0000_t75" style="height:31pt;width:74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DSMT4" ShapeID="_x0000_i1114" DrawAspect="Content" ObjectID="_1468075814" r:id="rId16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设从外壳离开桌面到碰撞前瞬间弹簧做功为W，在此过程中，对外壳应用动能定理有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W－4mgh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5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5" DrawAspect="Content" ObjectID="_1468075815" r:id="rId16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(4m)V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6" o:spt="75" type="#_x0000_t75" style="height:18pt;width:11pt;" o:ole="t" filled="f" o:preferrelative="t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DSMT4" ShapeID="_x0000_i1116" DrawAspect="Content" ObjectID="_1468075816" r:id="rId16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代入得W＝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7" o:spt="75" alt="高考资源网( www.ks5u.com)，中国最大的高考网站，您身边的高考专家。" type="#_x0000_t75" style="height:31pt;width:53pt;" o:ole="t" filled="f" o:preferrelative="t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PBrush" ShapeID="_x0000_i1117" DrawAspect="Content" ObjectID="_1468075817" r:id="rId1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mg；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ind w:left="532" w:hanging="532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（3）由于外壳和内芯达到共同速度后上升高度h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的过程，机械能守恒，只是在外壳和内芯碰撞过程有能量损失，损失的能量为</w:t>
      </w:r>
      <w:r>
        <w:rPr>
          <w:rFonts w:ascii="宋体" w:hAnsi="宋体"/>
          <w:color w:val="000000"/>
          <w:position w:val="-12"/>
          <w:szCs w:val="21"/>
        </w:rPr>
        <w:object>
          <v:shape id="_x0000_i1118" o:spt="75" alt="高考资源网( www.ks5u.com)，中国最大的高考网站，您身边的高考专家。" type="#_x0000_t75" style="height:18pt;width:18pt;" o:ole="t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.DSMT4" ShapeID="_x0000_i1118" DrawAspect="Content" ObjectID="_1468075818" r:id="rId16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9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9" DrawAspect="Content" ObjectID="_1468075819" r:id="rId17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(4m)V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－</w:t>
      </w:r>
      <w:r>
        <w:rPr>
          <w:rFonts w:ascii="宋体" w:hAnsi="宋体"/>
          <w:color w:val="000000"/>
          <w:position w:val="-24"/>
          <w:szCs w:val="21"/>
        </w:rPr>
        <w:object>
          <v:shape id="_x0000_i1120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0" DrawAspect="Content" ObjectID="_1468075820" r:id="rId1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left="532" w:hanging="7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position w:val="-12"/>
          <w:szCs w:val="21"/>
        </w:rPr>
        <w:object>
          <v:shape id="_x0000_i1121" o:spt="75" type="#_x0000_t75" style="height:18pt;width:11pt;" o:ole="t" filled="f" o:preferrelative="t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DSMT4" ShapeID="_x0000_i1121" DrawAspect="Content" ObjectID="_1468075821" r:id="rId173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122" o:spt="75" type="#_x0000_t75" style="height:18pt;width:12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DSMT4" ShapeID="_x0000_i1122" DrawAspect="Content" ObjectID="_1468075822" r:id="rId1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  <w:r>
        <w:rPr>
          <w:rFonts w:ascii="宋体" w:hAnsi="宋体"/>
          <w:color w:val="000000"/>
          <w:position w:val="-12"/>
          <w:szCs w:val="21"/>
        </w:rPr>
        <w:object>
          <v:shape id="_x0000_i1123" o:spt="75" alt="高考资源网( www.ks5u.com)，中国最大的高考网站，您身边的高考专家。" type="#_x0000_t75" style="height:18pt;width:18pt;" o:ole="t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.DSMT4" ShapeID="_x0000_i1123" DrawAspect="Content" ObjectID="_1468075823" r:id="rId17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4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24" DrawAspect="Content" ObjectID="_1468075824" r:id="rId1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mg(h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－h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)。</w:t>
      </w:r>
    </w:p>
    <w:p>
      <w:pPr>
        <w:ind w:left="532" w:hanging="7"/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25.解析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（1）正离子被电压为U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的加速电场加速后速度设为V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，设对正离子，应用动能定理有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304165</wp:posOffset>
            </wp:positionV>
            <wp:extent cx="2295525" cy="2143125"/>
            <wp:effectExtent l="0" t="0" r="9525" b="9525"/>
            <wp:wrapSquare wrapText="bothSides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eU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5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5" DrawAspect="Content" ObjectID="_1468075825" r:id="rId17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-0，      ①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正离子垂直射入匀强偏转电场，作类平抛运动受到电场力F＝eE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、产生的加速度为a＝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6" o:spt="75" alt="高考资源网( www.ks5u.com)，中国最大的高考网站，您身边的高考专家。" type="#_x0000_t75" style="height:31pt;width:15pt;" o:ole="t" filled="f" o:preferrelative="t" stroked="f" coordsize="21600,21600">
            <v:path/>
            <v:fill on="f" focussize="0,0"/>
            <v:stroke on="f"/>
            <v:imagedata r:id="rId181" o:title=""/>
            <o:lock v:ext="edit" grouping="f" rotation="f" text="f" aspectratio="t"/>
            <w10:wrap type="none"/>
            <w10:anchorlock/>
          </v:shape>
          <o:OLEObject Type="Embed" ProgID="Equation.DSMT4" ShapeID="_x0000_i1126" DrawAspect="Content" ObjectID="_1468075826" r:id="rId1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，即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7" o:spt="75" alt="高考资源网( www.ks5u.com)，中国最大的高考网站，您身边的高考专家。" type="#_x0000_t75" style="height:31pt;width:23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27" DrawAspect="Content" ObjectID="_1468075827" r:id="rId1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     ②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垂直电场方向匀速运动，有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2d＝V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t，            ③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沿场强方向：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8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8" DrawAspect="Content" ObjectID="_1468075828" r:id="rId1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at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           ④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联立①②③④解得E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9" o:spt="75" alt="高考资源网( www.ks5u.com)，中国最大的高考网站，您身边的高考专家。" type="#_x0000_t75" style="height:31pt;width:19pt;" o:ole="t" filled="f" o:preferrelative="t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DSMT4" ShapeID="_x0000_i1129" DrawAspect="Content" ObjectID="_1468075829" r:id="rId185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又tanφ＝</w:t>
      </w:r>
      <w:r>
        <w:rPr>
          <w:rFonts w:ascii="宋体" w:hAnsi="宋体"/>
          <w:color w:val="000000"/>
          <w:position w:val="-24"/>
          <w:szCs w:val="21"/>
        </w:rPr>
        <w:object>
          <v:shape id="_x0000_i1130" o:spt="75" alt="高考资源网( www.ks5u.com)，中国最大的高考网站，您身边的高考专家。" type="#_x0000_t75" style="height:31pt;width:16pt;" o:ole="t" filled="f" o:preferrelative="t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DSMT4" ShapeID="_x0000_i1130" DrawAspect="Content" ObjectID="_1468075830" r:id="rId18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，解得φ＝45°；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正离子进入磁场时的速度大小为</w:t>
      </w:r>
    </w:p>
    <w:p>
      <w:pPr>
        <w:ind w:firstLine="84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127635</wp:posOffset>
            </wp:positionV>
            <wp:extent cx="1266825" cy="1295400"/>
            <wp:effectExtent l="0" t="0" r="9525" b="0"/>
            <wp:wrapSquare wrapText="bothSides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position w:val="-14"/>
          <w:szCs w:val="21"/>
        </w:rPr>
        <w:object>
          <v:shape id="_x0000_i1131" o:spt="75" alt="高考资源网( www.ks5u.com)，中国最大的高考网站，您身边的高考专家。" type="#_x0000_t75" style="height:23pt;width:135pt;" o:ole="t" filled="f" o:preferrelative="t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⑤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正离子在匀强磁场中作匀速圆周运动，由洛仑兹力提供向心力，</w:t>
      </w:r>
    </w:p>
    <w:p>
      <w:pPr>
        <w:ind w:firstLine="8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得</w:t>
      </w:r>
      <w:r>
        <w:rPr>
          <w:rFonts w:ascii="宋体" w:hAnsi="宋体"/>
          <w:color w:val="000000"/>
          <w:position w:val="-24"/>
          <w:szCs w:val="21"/>
        </w:rPr>
        <w:object>
          <v:shape id="_x0000_i1132" o:spt="75" alt="高考资源网( www.ks5u.com)，中国最大的高考网站，您身边的高考专家。" type="#_x0000_t75" style="height:33pt;width:60pt;" o:ole="t" filled="f" o:preferrelative="t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DSMT4" ShapeID="_x0000_i1132" DrawAspect="Content" ObjectID="_1468075832" r:id="rId19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            ⑥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联立⑤⑥解得离子在磁场中做圆周运动的半径</w:t>
      </w:r>
      <w:r>
        <w:rPr>
          <w:rFonts w:ascii="宋体" w:hAnsi="宋体"/>
          <w:color w:val="000000"/>
          <w:position w:val="-26"/>
          <w:szCs w:val="21"/>
        </w:rPr>
        <w:object>
          <v:shape id="_x0000_i1133" o:spt="75" alt="高考资源网( www.ks5u.com)，中国最大的高考网站，您身边的高考专家。" type="#_x0000_t75" style="height:35pt;width:64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33" DrawAspect="Content" ObjectID="_1468075833" r:id="rId1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（3）根据</w:t>
      </w:r>
      <w:r>
        <w:rPr>
          <w:rFonts w:ascii="宋体" w:hAnsi="宋体"/>
          <w:color w:val="000000"/>
          <w:position w:val="-26"/>
          <w:szCs w:val="21"/>
        </w:rPr>
        <w:object>
          <v:shape id="_x0000_i1134" o:spt="75" alt="高考资源网( www.ks5u.com)，中国最大的高考网站，您身边的高考专家。" type="#_x0000_t75" style="height:35pt;width:64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34" DrawAspect="Content" ObjectID="_1468075834" r:id="rId19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可知，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质量为4m的离子在磁场中的运动打在S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，运动半径为</w:t>
      </w:r>
      <w:r>
        <w:rPr>
          <w:rFonts w:ascii="宋体" w:hAnsi="宋体"/>
          <w:color w:val="000000"/>
          <w:position w:val="-26"/>
          <w:szCs w:val="21"/>
        </w:rPr>
        <w:object>
          <v:shape id="_x0000_i1135" o:spt="75" alt="高考资源网( www.ks5u.com)，中国最大的高考网站，您身边的高考专家。" type="#_x0000_t75" style="height:35pt;width:80pt;" o:ole="t" filled="f" o:preferrelative="t" stroked="f" coordsize="21600,21600">
            <v:path/>
            <v:fill on="f" focussize="0,0"/>
            <v:stroke on="f"/>
            <v:imagedata r:id="rId198" o:title=""/>
            <o:lock v:ext="edit" grouping="f" rotation="f" text="f" aspectratio="t"/>
            <w10:wrap type="none"/>
            <w10:anchorlock/>
          </v:shape>
          <o:OLEObject Type="Embed" ProgID="Equation.DSMT4" ShapeID="_x0000_i1135" DrawAspect="Content" ObjectID="_1468075835" r:id="rId19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6"/>
          <w:szCs w:val="21"/>
        </w:rPr>
        <w:object>
          <v:shape id="_x0000_i1136" o:spt="75" alt="高考资源网( www.ks5u.com)，中国最大的高考网站，您身边的高考专家。" type="#_x0000_t75" style="height:35pt;width:85.95pt;" o:ole="t" filled="f" o:preferrelative="t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DSMT4" ShapeID="_x0000_i1136" DrawAspect="Content" ObjectID="_1468075836" r:id="rId199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质量为16m的离子在磁场中的运动打在S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，运动半径为R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＝2，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由几何关系可知S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和S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之间的距离</w:t>
      </w:r>
      <w:r>
        <w:rPr>
          <w:rFonts w:ascii="宋体" w:hAnsi="宋体"/>
          <w:color w:val="000000"/>
          <w:position w:val="-14"/>
          <w:szCs w:val="21"/>
        </w:rPr>
        <w:object>
          <v:shape id="_x0000_i1137" o:spt="75" alt="高考资源网( www.ks5u.com)，中国最大的高考网站，您身边的高考专家。" type="#_x0000_t75" style="height:23pt;width:132pt;" o:ole="t" filled="f" o:preferrelative="t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position w:val="-12"/>
          <w:szCs w:val="21"/>
        </w:rPr>
        <w:object>
          <v:shape id="_x0000_i1138" o:spt="75" type="#_x0000_t75" style="height:18pt;width:13pt;" o:ole="t" filled="f" o:preferrelative="t" stroked="f" coordsize="21600,21600">
            <v:path/>
            <v:fill on="f" focussize="0,0"/>
            <v:stroke on="f"/>
            <v:imagedata r:id="rId204" o:title=""/>
            <o:lock v:ext="edit" grouping="f" rotation="f" text="f" aspectratio="t"/>
            <w10:wrap type="none"/>
            <w10:anchorlock/>
          </v:shape>
          <o:OLEObject Type="Embed" ProgID="Equation.DSMT4" ShapeID="_x0000_i1138" DrawAspect="Content" ObjectID="_1468075838" r:id="rId20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12"/>
          <w:szCs w:val="21"/>
        </w:rPr>
        <w:object>
          <v:shape id="_x0000_i1139" o:spt="75" type="#_x0000_t75" style="height:18pt;width:15pt;" o:ole="t" filled="f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代入解得</w:t>
      </w:r>
      <w:r>
        <w:rPr>
          <w:rFonts w:ascii="宋体" w:hAnsi="宋体"/>
          <w:color w:val="000000"/>
          <w:position w:val="-26"/>
          <w:szCs w:val="21"/>
        </w:rPr>
        <w:object>
          <v:shape id="_x0000_i1140" o:spt="75" alt="高考资源网( www.ks5u.com)，中国最大的高考网站，您身边的高考专家。" type="#_x0000_t75" style="height:35pt;width:107pt;" o:ole="t" filled="f" o:preferrelative="t" stroked="f" coordsize="21600,21600">
            <v:path/>
            <v:fill on="f" focussize="0,0"/>
            <v:stroke on="f"/>
            <v:imagedata r:id="rId208" o:title=""/>
            <o:lock v:ext="edit" grouping="f" rotation="f" text="f" aspectratio="t"/>
            <w10:wrap type="none"/>
            <w10:anchorlock/>
          </v:shape>
          <o:OLEObject Type="Embed" ProgID="Equation.DSMT4" ShapeID="_x0000_i1140" DrawAspect="Content" ObjectID="_1468075840" r:id="rId20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由</w:t>
      </w:r>
      <w:r>
        <w:rPr>
          <w:rFonts w:hint="eastAsia" w:ascii="宋体" w:hAnsi="宋体"/>
          <w:color w:val="000000"/>
          <w:szCs w:val="21"/>
          <w:lang w:val="pt-BR"/>
        </w:rPr>
        <w:t>R′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  <w:lang w:val="pt-BR"/>
        </w:rPr>
        <w:t>＝(2 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)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  <w:lang w:val="pt-BR"/>
        </w:rPr>
        <w:t>+( R′－R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)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</w:rPr>
        <w:t>解得</w:t>
      </w:r>
      <w:r>
        <w:rPr>
          <w:rFonts w:hint="eastAsia" w:ascii="宋体" w:hAnsi="宋体"/>
          <w:color w:val="000000"/>
          <w:szCs w:val="21"/>
          <w:lang w:val="pt-BR"/>
        </w:rPr>
        <w:t>R′＝</w:t>
      </w:r>
      <w:r>
        <w:rPr>
          <w:rFonts w:ascii="宋体" w:hAnsi="宋体"/>
          <w:color w:val="000000"/>
          <w:position w:val="-24"/>
          <w:szCs w:val="21"/>
        </w:rPr>
        <w:object>
          <v:shape id="_x0000_i1141" o:spt="75" type="#_x0000_t75" style="height:31pt;width:12pt;" o:ole="t" filled="f" o:preferrelative="t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DSMT4" ShapeID="_x0000_i1141" DrawAspect="Content" ObjectID="_1468075841" r:id="rId20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再根据</w:t>
      </w:r>
      <w:r>
        <w:rPr>
          <w:rFonts w:ascii="宋体" w:hAnsi="宋体"/>
          <w:color w:val="000000"/>
          <w:position w:val="-24"/>
          <w:szCs w:val="21"/>
        </w:rPr>
        <w:object>
          <v:shape id="_x0000_i1142" o:spt="75" type="#_x0000_t75" style="height:31pt;width:12pt;" o:ole="t" filled="f" o:preferrelative="t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DSMT4" ShapeID="_x0000_i1142" DrawAspect="Content" ObjectID="_1468075842" r:id="rId2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＜R＜</w:t>
      </w:r>
      <w:r>
        <w:rPr>
          <w:rFonts w:ascii="宋体" w:hAnsi="宋体"/>
          <w:color w:val="000000"/>
          <w:position w:val="-24"/>
          <w:szCs w:val="21"/>
        </w:rPr>
        <w:object>
          <v:shape id="_x0000_i1143" o:spt="75" type="#_x0000_t75" style="height:31pt;width:12pt;" o:ole="t" filled="f" o:preferrelative="t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43" r:id="rId21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解得</w:t>
      </w:r>
      <w:r>
        <w:rPr>
          <w:rFonts w:hint="eastAsia" w:ascii="宋体" w:hAnsi="宋体"/>
          <w:color w:val="000000"/>
          <w:szCs w:val="21"/>
          <w:lang w:val="pt-BR"/>
        </w:rPr>
        <w:t>m＜m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x</w:t>
      </w:r>
      <w:r>
        <w:rPr>
          <w:rFonts w:hint="eastAsia" w:ascii="宋体" w:hAnsi="宋体"/>
          <w:color w:val="000000"/>
          <w:szCs w:val="21"/>
          <w:lang w:val="pt-BR"/>
        </w:rPr>
        <w:t>＜25m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FF0000"/>
          <w:szCs w:val="21"/>
          <w:lang w:val="pt-B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34FDC"/>
    <w:rsid w:val="2A134F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png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png"/><Relationship Id="rId9" Type="http://schemas.openxmlformats.org/officeDocument/2006/relationships/oleObject" Target="embeddings/oleObject3.bin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png"/><Relationship Id="rId84" Type="http://schemas.openxmlformats.org/officeDocument/2006/relationships/image" Target="media/image37.png"/><Relationship Id="rId83" Type="http://schemas.openxmlformats.org/officeDocument/2006/relationships/image" Target="media/image36.png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image" Target="media/image3.wmf"/><Relationship Id="rId79" Type="http://schemas.openxmlformats.org/officeDocument/2006/relationships/oleObject" Target="embeddings/oleObject43.bin"/><Relationship Id="rId78" Type="http://schemas.openxmlformats.org/officeDocument/2006/relationships/image" Target="media/image33.png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png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png"/><Relationship Id="rId6" Type="http://schemas.openxmlformats.org/officeDocument/2006/relationships/image" Target="media/image2.wmf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6" Type="http://schemas.openxmlformats.org/officeDocument/2006/relationships/fontTable" Target="fontTable.xml"/><Relationship Id="rId215" Type="http://schemas.openxmlformats.org/officeDocument/2006/relationships/numbering" Target="numbering.xml"/><Relationship Id="rId214" Type="http://schemas.openxmlformats.org/officeDocument/2006/relationships/customXml" Target="../customXml/item1.xml"/><Relationship Id="rId213" Type="http://schemas.openxmlformats.org/officeDocument/2006/relationships/oleObject" Target="embeddings/oleObject119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8.bin"/><Relationship Id="rId210" Type="http://schemas.openxmlformats.org/officeDocument/2006/relationships/image" Target="media/image9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7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7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6.wmf"/><Relationship Id="rId201" Type="http://schemas.openxmlformats.org/officeDocument/2006/relationships/oleObject" Target="embeddings/oleObject113.bin"/><Relationship Id="rId200" Type="http://schemas.openxmlformats.org/officeDocument/2006/relationships/image" Target="media/image8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image" Target="media/image84.wmf"/><Relationship Id="rId197" Type="http://schemas.openxmlformats.org/officeDocument/2006/relationships/oleObject" Target="embeddings/oleObject111.bin"/><Relationship Id="rId196" Type="http://schemas.openxmlformats.org/officeDocument/2006/relationships/oleObject" Target="embeddings/oleObject110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9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89" Type="http://schemas.openxmlformats.org/officeDocument/2006/relationships/image" Target="media/image80.png"/><Relationship Id="rId188" Type="http://schemas.openxmlformats.org/officeDocument/2006/relationships/image" Target="media/image79.wmf"/><Relationship Id="rId187" Type="http://schemas.openxmlformats.org/officeDocument/2006/relationships/oleObject" Target="embeddings/oleObject106.bin"/><Relationship Id="rId186" Type="http://schemas.openxmlformats.org/officeDocument/2006/relationships/image" Target="media/image78.wmf"/><Relationship Id="rId185" Type="http://schemas.openxmlformats.org/officeDocument/2006/relationships/oleObject" Target="embeddings/oleObject105.bin"/><Relationship Id="rId184" Type="http://schemas.openxmlformats.org/officeDocument/2006/relationships/oleObject" Target="embeddings/oleObject104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3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2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5.png"/><Relationship Id="rId177" Type="http://schemas.openxmlformats.org/officeDocument/2006/relationships/image" Target="media/image74.wmf"/><Relationship Id="rId176" Type="http://schemas.openxmlformats.org/officeDocument/2006/relationships/oleObject" Target="embeddings/oleObject100.bin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oleObject" Target="embeddings/oleObject95.bin"/><Relationship Id="rId170" Type="http://schemas.openxmlformats.org/officeDocument/2006/relationships/image" Target="media/image7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4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3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2.bin"/><Relationship Id="rId164" Type="http://schemas.openxmlformats.org/officeDocument/2006/relationships/oleObject" Target="embeddings/oleObject91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90.bin"/><Relationship Id="rId161" Type="http://schemas.openxmlformats.org/officeDocument/2006/relationships/image" Target="media/image69.wmf"/><Relationship Id="rId160" Type="http://schemas.openxmlformats.org/officeDocument/2006/relationships/oleObject" Target="embeddings/oleObject8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8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7.bin"/><Relationship Id="rId155" Type="http://schemas.openxmlformats.org/officeDocument/2006/relationships/oleObject" Target="embeddings/oleObject86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4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oleObject" Target="embeddings/oleObject79.bin"/><Relationship Id="rId141" Type="http://schemas.openxmlformats.org/officeDocument/2006/relationships/image" Target="media/image60.png"/><Relationship Id="rId140" Type="http://schemas.openxmlformats.org/officeDocument/2006/relationships/image" Target="media/image5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png"/><Relationship Id="rId137" Type="http://schemas.openxmlformats.org/officeDocument/2006/relationships/image" Target="media/image57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6.bin"/><Relationship Id="rId133" Type="http://schemas.openxmlformats.org/officeDocument/2006/relationships/oleObject" Target="embeddings/oleObject75.bin"/><Relationship Id="rId132" Type="http://schemas.openxmlformats.org/officeDocument/2006/relationships/oleObject" Target="embeddings/oleObject74.bin"/><Relationship Id="rId131" Type="http://schemas.openxmlformats.org/officeDocument/2006/relationships/oleObject" Target="embeddings/oleObject73.bin"/><Relationship Id="rId130" Type="http://schemas.openxmlformats.org/officeDocument/2006/relationships/oleObject" Target="embeddings/oleObject72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1.bin"/><Relationship Id="rId128" Type="http://schemas.openxmlformats.org/officeDocument/2006/relationships/oleObject" Target="embeddings/oleObject70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6.bin"/><Relationship Id="rId12" Type="http://schemas.openxmlformats.org/officeDocument/2006/relationships/image" Target="media/image5.wmf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oleObject" Target="embeddings/oleObject62.bin"/><Relationship Id="rId115" Type="http://schemas.openxmlformats.org/officeDocument/2006/relationships/oleObject" Target="embeddings/oleObject61.bin"/><Relationship Id="rId114" Type="http://schemas.openxmlformats.org/officeDocument/2006/relationships/oleObject" Target="embeddings/oleObject60.bin"/><Relationship Id="rId113" Type="http://schemas.openxmlformats.org/officeDocument/2006/relationships/oleObject" Target="embeddings/oleObject59.bin"/><Relationship Id="rId112" Type="http://schemas.openxmlformats.org/officeDocument/2006/relationships/oleObject" Target="embeddings/oleObject58.bin"/><Relationship Id="rId111" Type="http://schemas.openxmlformats.org/officeDocument/2006/relationships/oleObject" Target="embeddings/oleObject57.bin"/><Relationship Id="rId110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png"/><Relationship Id="rId104" Type="http://schemas.openxmlformats.org/officeDocument/2006/relationships/image" Target="media/image49.png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2018-06-25T08:44:00Z</dcterms:created>
  <dc:creator>tuzi</dc:creator>
  <cp:lastModifiedBy>tuzi</cp:lastModifiedBy>
  <dcterms:modified xsi:type="dcterms:W3CDTF">2018-06-25T08:44:49Z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