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493C" w:rsidRDefault="00C4493C">
      <w:pPr>
        <w:spacing w:line="360" w:lineRule="auto"/>
        <w:ind w:left="392" w:hangingChars="130" w:hanging="392"/>
        <w:jc w:val="center"/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年北京市高考物理试卷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1.65pt;height:35.05pt;mso-wrap-style:square;mso-position-horizontal-relative:page;mso-position-vertical-relative:page">
            <v:imagedata r:id="rId6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" o:spid="_x0000_i1026" type="#_x0000_t75" style="width:63.85pt;height:35.05pt;mso-wrap-style:square;mso-position-horizontal-relative:page;mso-position-vertical-relative:page">
            <v:imagedata r:id="rId7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3" o:spid="_x0000_i1027" type="#_x0000_t75" style="width:46pt;height:35.05pt;mso-wrap-style:square;mso-position-horizontal-relative:page;mso-position-vertical-relative:page">
            <v:imagedata r:id="rId8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4" o:spid="_x0000_i1028" type="#_x0000_t75" style="width:46pt;height:35.05pt;mso-wrap-style:square;mso-position-horizontal-relative:page;mso-position-vertical-relative:page">
            <v:imagedata r:id="rId9" o:title="菁优网-jyeoo"/>
          </v:shape>
        </w:pic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position w:val="-22"/>
          <w:sz w:val="24"/>
          <w:szCs w:val="24"/>
        </w:rPr>
        <w:pict>
          <v:shape id="图片 5" o:spid="_x0000_i1029" type="#_x0000_t75" style="width:9.7pt;height:26.3pt;mso-wrap-style:square;mso-position-horizontal-relative:page;mso-position-vertical-relative:page">
            <v:imagedata r:id="rId10" o:title="菁优网-jyeoo"/>
          </v:shape>
        </w:pict>
      </w:r>
      <w:r>
        <w:rPr>
          <w:sz w:val="24"/>
          <w:szCs w:val="24"/>
        </w:rPr>
        <w:t>周期开始计时，则图乙描述的是（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图片24" o:spid="_x0000_i1030" type="#_x0000_t75" alt="菁优网：http://www.jyeoo.com" style="width:211.6pt;height:66.05pt;mso-wrap-style:square;mso-position-horizontal-relative:page;mso-position-vertical-relative:page">
            <v:imagedata r:id="rId11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</w:t>
      </w:r>
      <w:r>
        <w:rPr>
          <w:sz w:val="24"/>
          <w:szCs w:val="24"/>
        </w:rPr>
        <w:lastRenderedPageBreak/>
        <w:t>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1" type="#_x0000_t75" alt="菁优网：http://www.jyeoo.com" style="width:168.1pt;height:85.45pt;mso-wrap-style:square;mso-position-horizontal-relative:page;mso-position-vertical-relative:page">
            <v:imagedata r:id="rId12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2" type="#_x0000_t75" alt="菁优网：http://www.jyeoo.com" style="width:110.2pt;height:102.7pt;mso-wrap-style:square;mso-position-horizontal-relative:page;mso-position-vertical-relative:page">
            <v:imagedata r:id="rId13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3" type="#_x0000_t75" alt="菁优网：http://www.jyeoo.com" style="width:75.75pt;height:63.85pt;mso-wrap-style:square;mso-position-horizontal-relative:page;mso-position-vertical-relative:page">
            <v:imagedata r:id="rId14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4" type="#_x0000_t75" alt="菁优网：http://www.jyeoo.com" style="width:76.4pt;height:66.05pt;mso-wrap-style:square;mso-position-horizontal-relative:page;mso-position-vertical-relative:page">
            <v:imagedata r:id="rId15" o:title=""/>
          </v:shape>
        </w:pic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5" type="#_x0000_t75" alt="菁优网：http://www.jyeoo.com" style="width:75.75pt;height:70.45pt;mso-wrap-style:square;mso-position-horizontal-relative:page;mso-position-vertical-relative:page">
            <v:imagedata r:id="rId16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6" type="#_x0000_t75" alt="菁优网：http://www.jyeoo.com" style="width:75.75pt;height:71.35pt;mso-wrap-style:square;mso-position-horizontal-relative:page;mso-position-vertical-relative:page">
            <v:imagedata r:id="rId17" o:title=""/>
          </v:shape>
        </w:pic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</w:t>
      </w:r>
      <w:r>
        <w:rPr>
          <w:sz w:val="24"/>
          <w:szCs w:val="24"/>
        </w:rPr>
        <w:lastRenderedPageBreak/>
        <w:t>正确的是（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7" type="#_x0000_t75" alt="菁优网：http://www.jyeoo.com" style="width:60.1pt;height:53.2pt;mso-wrap-style:square;mso-position-horizontal-relative:page;mso-position-vertical-relative:page">
            <v:imagedata r:id="rId18" o:title=""/>
          </v:shape>
        </w:pic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（选填器材前的字母）．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实际值（选填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联（选填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串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并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）一个阻值为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"https://gss0.baidu.com/-4o3dSag_xI4khGko9WTAnF6hhy/zhidao/pic/item/8c1001e93901213f6497e56857e736d12e2e95da.jpg"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96" o:spid="_x0000_i1038" type="#_x0000_t75" style="width:103.6pt;height:82.65pt;mso-wrap-style:square;mso-position-horizontal-relative:page;mso-position-vertical-relative:page">
            <v:imagedata r:id="rId19" r:href="rId20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sz w:val="24"/>
          <w:szCs w:val="24"/>
        </w:rPr>
        <w:pict>
          <v:shape id="_x0000_i1039" type="#_x0000_t75" alt="菁优网：http://www.jyeoo.com" style="width:116.45pt;height:126.8pt;mso-wrap-style:square;mso-position-horizontal-relative:page;mso-position-vertical-relative:page">
            <v:fill o:detectmouseclick="t"/>
            <v:imagedata r:id="rId21" o:title="www.jyeoo" cropbottom="9880f" cropleft="30860f"/>
          </v:shape>
        </w:pict>
      </w:r>
    </w:p>
    <w:p w:rsidR="00C4493C" w:rsidRDefault="00C4493C">
      <w:pPr>
        <w:spacing w:line="360" w:lineRule="auto"/>
        <w:ind w:left="312" w:hangingChars="130" w:hanging="31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          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"http://pic2.mofangge.com/upload/papers//20130928/201309281934321828776.png"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97" o:spid="_x0000_i1040" type="#_x0000_t75" style="width:167.15pt;height:96.1pt;mso-wrap-style:square;mso-position-horizontal-relative:page;mso-position-vertical-relative:page">
            <v:imagedata r:id="rId22" r:href="rId23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1" type="#_x0000_t75" alt="菁优网：http://www.jyeoo.com" style="width:441.7pt;height:109.55pt;mso-wrap-style:square;mso-position-horizontal-relative:page;mso-position-vertical-relative:page">
            <v:imagedata r:id="rId24" o:title="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position w:val="-22"/>
          <w:sz w:val="24"/>
          <w:szCs w:val="24"/>
        </w:rPr>
        <w:pict>
          <v:shape id="图片 17" o:spid="_x0000_i1042" type="#_x0000_t75" style="width:15.95pt;height:26.3pt;mso-wrap-style:square;mso-position-horizontal-relative:page;mso-position-vertical-relative:page">
            <v:imagedata r:id="rId25" o:title="菁优网-jyeoo"/>
          </v:shape>
        </w:pict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智慧的翅膀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，提出另一个实例或设想．</w:t>
      </w: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position w:val="-22"/>
          <w:sz w:val="24"/>
          <w:szCs w:val="24"/>
        </w:rPr>
        <w:pict>
          <v:shape id="图片 18" o:spid="_x0000_i1043" type="#_x0000_t75" style="width:51.05pt;height:26.3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widowControl/>
        <w:spacing w:line="360" w:lineRule="auto"/>
        <w:ind w:left="273" w:hangingChars="130" w:hanging="273"/>
        <w:jc w:val="left"/>
      </w:pPr>
      <w:r>
        <w:br w:type="page"/>
      </w:r>
    </w:p>
    <w:p w:rsidR="00C4493C" w:rsidRDefault="00C4493C">
      <w:pPr>
        <w:spacing w:line="360" w:lineRule="auto"/>
        <w:ind w:left="444" w:hangingChars="130" w:hanging="444"/>
        <w:jc w:val="center"/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年北京市高考物理试卷</w:t>
      </w:r>
    </w:p>
    <w:p w:rsidR="00C4493C" w:rsidRDefault="00C4493C">
      <w:pPr>
        <w:spacing w:line="360" w:lineRule="auto"/>
        <w:ind w:left="209" w:hangingChars="130" w:hanging="209"/>
        <w:jc w:val="center"/>
      </w:pPr>
      <w:r>
        <w:rPr>
          <w:b/>
          <w:sz w:val="16"/>
          <w:szCs w:val="16"/>
        </w:rPr>
        <w:t>参考答案与试题解析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K1</w:t>
      </w:r>
      <w:r>
        <w:rPr>
          <w:sz w:val="24"/>
          <w:szCs w:val="24"/>
        </w:rPr>
        <w:t>：狭义相对论．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本题属识记内容，记下狭义相对论的内容即可正确作答．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解：爱因斯坦对狭义相对论的最基本假设是：在不同的惯性参考系中，真空中光速都是不变的，都为</w:t>
      </w:r>
      <w:r>
        <w:rPr>
          <w:sz w:val="24"/>
          <w:szCs w:val="24"/>
        </w:rPr>
        <w:t>c=3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相对论的基础是光速不变，从而得出其它情况下时间和空间的变化，属记忆内容．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：光的折射定律；</w:t>
      </w:r>
      <w:r>
        <w:rPr>
          <w:sz w:val="24"/>
          <w:szCs w:val="24"/>
        </w:rPr>
        <w:t>H8</w:t>
      </w:r>
      <w:r>
        <w:rPr>
          <w:sz w:val="24"/>
          <w:szCs w:val="24"/>
        </w:rPr>
        <w:t>：颜色及光的色散．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由实验可得：蓝光、绿光、黄光与红光的折射率不同，则在介质中传播速度也不同．在空气中由于它们的波长不同，则它们的频率不同，同时它们的能量也不同．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、在光的色散现象中，蓝光偏折最大，所以它的折射率最大，故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、在空气中由于红光的速度最大，则红光的频率最低，则在红光的折射率最小，故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、在光的单缝衍射现象中，可发现红光的衍射条纹最宽，蓝光的条纹最小，所以红光的波长最长，蓝光的波长最短。故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、由于红光的波长最长，则红光的频率最低，所以红光的光子能量最小。故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通过实验结论去理论分析，然后得出规律再去运用解题．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JI</w:t>
      </w:r>
      <w:r>
        <w:rPr>
          <w:sz w:val="24"/>
          <w:szCs w:val="24"/>
        </w:rPr>
        <w:t>：爱因斯坦质能方程．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应用质能方程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求解太阳每秒钟减少的质量．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得：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m=</w:t>
      </w:r>
      <w:r>
        <w:rPr>
          <w:position w:val="-30"/>
          <w:sz w:val="24"/>
          <w:szCs w:val="24"/>
        </w:rPr>
        <w:pict>
          <v:shape id="图片 19" o:spid="_x0000_i1044" type="#_x0000_t75" style="width:21.9pt;height:30.7pt;mso-wrap-style:square;mso-position-horizontal-relative:page;mso-position-vertical-relative:page">
            <v:imagedata r:id="rId27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6"/>
          <w:sz w:val="24"/>
          <w:szCs w:val="24"/>
        </w:rPr>
        <w:pict>
          <v:shape id="图片 20" o:spid="_x0000_i1045" type="#_x0000_t75" style="width:61.35pt;height:38.2pt;mso-wrap-style:square;mso-position-horizontal-relative:page;mso-position-vertical-relative:page">
            <v:imagedata r:id="rId28" o:title="菁优网-jyeoo"/>
          </v:shape>
        </w:pict>
      </w:r>
      <w:r>
        <w:rPr>
          <w:sz w:val="24"/>
          <w:szCs w:val="24"/>
        </w:rPr>
        <w:t>=4.4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知道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中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是亏损质量，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是释放的核能．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1" o:spid="_x0000_i1046" type="#_x0000_t75" style="width:51.65pt;height:35.05pt;mso-wrap-style:square;mso-position-horizontal-relative:page;mso-position-vertical-relative:page">
            <v:imagedata r:id="rId29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2" o:spid="_x0000_i1047" type="#_x0000_t75" style="width:63.85pt;height:35.05pt;mso-wrap-style:square;mso-position-horizontal-relative:page;mso-position-vertical-relative:page">
            <v:imagedata r:id="rId30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3" o:spid="_x0000_i1048" type="#_x0000_t75" style="width:46pt;height:35.05pt;mso-wrap-style:square;mso-position-horizontal-relative:page;mso-position-vertical-relative:page">
            <v:imagedata r:id="rId31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4" o:spid="_x0000_i1049" type="#_x0000_t75" style="width:46pt;height:35.05pt;mso-wrap-style:square;mso-position-horizontal-relative:page;mso-position-vertical-relative:page">
            <v:imagedata r:id="rId32" o:title="菁优网-jyeoo"/>
          </v:shape>
        </w:pic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物体对天体压力为零，根据万有引力等于向心力可以求出周期，同时根据质量和密度关系公式即可求解周期与密度关系式．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解：万有引力等于向心力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position w:val="-30"/>
          <w:sz w:val="24"/>
          <w:szCs w:val="24"/>
        </w:rPr>
        <w:pict>
          <v:shape id="图片 25" o:spid="_x0000_i1050" type="#_x0000_t75" style="width:80.15pt;height:34.75pt;mso-wrap-style:square;mso-position-horizontal-relative:page;mso-position-vertical-relative:page">
            <v:imagedata r:id="rId33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解得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M=</w:t>
      </w:r>
      <w:r>
        <w:rPr>
          <w:position w:val="-30"/>
          <w:sz w:val="24"/>
          <w:szCs w:val="24"/>
        </w:rPr>
        <w:pict>
          <v:shape id="图片 26" o:spid="_x0000_i1051" type="#_x0000_t75" style="width:43.5pt;height:34.75pt;mso-wrap-style:square;mso-position-horizontal-relative:page;mso-position-vertical-relative:page">
            <v:imagedata r:id="rId34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又由于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M=ρV=ρ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27" o:spid="_x0000_i1052" type="#_x0000_t75" style="width:37.55pt;height:26.3pt;mso-wrap-style:square;mso-position-horizontal-relative:page;mso-position-vertical-relative:page">
            <v:imagedata r:id="rId35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因而</w:t>
      </w:r>
    </w:p>
    <w:p w:rsidR="00C4493C" w:rsidRDefault="00C4493C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28" o:spid="_x0000_i1053" type="#_x0000_t75" style="width:43.5pt;height:34.75pt;mso-wrap-style:square;mso-position-horizontal-relative:page;mso-position-vertical-relative:page">
            <v:imagedata r:id="rId34" o:title="菁优网-jyeoo"/>
          </v:shape>
        </w:pict>
      </w:r>
      <w:r>
        <w:rPr>
          <w:sz w:val="24"/>
          <w:szCs w:val="24"/>
        </w:rPr>
        <w:t>=ρ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29" o:spid="_x0000_i1054" type="#_x0000_t75" style="width:37.55pt;height:26.3pt;mso-wrap-style:square;mso-position-horizontal-relative:page;mso-position-vertical-relative:page">
            <v:imagedata r:id="rId35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解得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T=</w:t>
      </w:r>
      <w:r>
        <w:rPr>
          <w:position w:val="-25"/>
          <w:sz w:val="24"/>
          <w:szCs w:val="24"/>
        </w:rPr>
        <w:pict>
          <v:shape id="图片 30" o:spid="_x0000_i1055" type="#_x0000_t75" style="width:29.1pt;height:27.55pt;mso-wrap-style:square;mso-position-horizontal-relative:page;mso-position-vertical-relative:page">
            <v:imagedata r:id="rId36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本题关键是抓住万有引力等于向心力列式求解，同时本题结果是一个有用的结论！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position w:val="-22"/>
          <w:sz w:val="24"/>
          <w:szCs w:val="24"/>
        </w:rPr>
        <w:pict>
          <v:shape id="图片 31" o:spid="_x0000_i1056" type="#_x0000_t75" style="width:9.7pt;height:26.3pt;mso-wrap-style:square;mso-position-horizontal-relative:page;mso-position-vertical-relative:page">
            <v:imagedata r:id="rId37" o:title="菁优网-jyeoo"/>
          </v:shape>
        </w:pict>
      </w:r>
      <w:r>
        <w:rPr>
          <w:sz w:val="24"/>
          <w:szCs w:val="24"/>
        </w:rPr>
        <w:t>周期开始计时，则图乙描述的是（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7" type="#_x0000_t75" alt="菁优网：http://www.jyeoo.com" style="width:211.6pt;height:66.05pt;mso-wrap-style:square;mso-position-horizontal-relative:page;mso-position-vertical-relative:page">
            <v:imagedata r:id="rId38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73</w:t>
      </w:r>
      <w:r>
        <w:rPr>
          <w:sz w:val="24"/>
          <w:szCs w:val="24"/>
        </w:rPr>
        <w:t>：简谐运动的振动图象；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先由波的传播方向判断各质点的振动方向，并分析经过</w:t>
      </w:r>
      <w:r>
        <w:rPr>
          <w:position w:val="-22"/>
          <w:sz w:val="24"/>
          <w:szCs w:val="24"/>
        </w:rPr>
        <w:pict>
          <v:shape id="图片 33" o:spid="_x0000_i1058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周期后各点的振动方向．与振动图象计时起点的情况进行对比，选择相符的图象．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的振动方向向上，过</w:t>
      </w:r>
      <w:r>
        <w:rPr>
          <w:position w:val="-22"/>
          <w:sz w:val="24"/>
          <w:szCs w:val="24"/>
        </w:rPr>
        <w:pict>
          <v:shape id="图片 34" o:spid="_x0000_i1059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周期后，在波谷，与振动图象计时起点的情况不符。故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B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在波谷，过</w:t>
      </w:r>
      <w:r>
        <w:rPr>
          <w:position w:val="-22"/>
          <w:sz w:val="24"/>
          <w:szCs w:val="24"/>
        </w:rPr>
        <w:pict>
          <v:shape id="图片 35" o:spid="_x0000_i1060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周期后，经平衡位置向下，与振动图象计时起点的情况相符。故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C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经平衡位置向下，过</w:t>
      </w:r>
      <w:r>
        <w:rPr>
          <w:position w:val="-22"/>
          <w:sz w:val="24"/>
          <w:szCs w:val="24"/>
        </w:rPr>
        <w:pict>
          <v:shape id="图片 36" o:spid="_x0000_i1061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周期后，到达波峰，与振动图象计时起点的情况不符。故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D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d</w:t>
      </w:r>
      <w:r>
        <w:rPr>
          <w:sz w:val="24"/>
          <w:szCs w:val="24"/>
        </w:rPr>
        <w:t>在波峰，过</w:t>
      </w:r>
      <w:r>
        <w:rPr>
          <w:position w:val="-22"/>
          <w:sz w:val="24"/>
          <w:szCs w:val="24"/>
        </w:rPr>
        <w:pict>
          <v:shape id="图片 37" o:spid="_x0000_i1062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周期后，经平衡位置向上，与振动图象计时起点的情况不符。故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本题属于波的图象问题，先判断质点的振动方向和波的传播方向间的关系，再分析波动形成的过程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3" type="#_x0000_t75" alt="菁优网：http://www.jyeoo.com" style="width:168.1pt;height:85.45pt;mso-wrap-style:square;mso-position-horizontal-relative:page;mso-position-vertical-relative:page">
            <v:imagedata r:id="rId40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：电容器的动态分析．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静电计指针偏角</w:t>
      </w:r>
      <w:r>
        <w:rPr>
          <w:sz w:val="24"/>
          <w:szCs w:val="24"/>
        </w:rPr>
        <w:t>θ</w:t>
      </w:r>
      <w:r>
        <w:rPr>
          <w:sz w:val="24"/>
          <w:szCs w:val="24"/>
        </w:rPr>
        <w:t>表示电容器两端电压的大小，根据电容的定义式</w:t>
      </w:r>
      <w:r>
        <w:rPr>
          <w:sz w:val="24"/>
          <w:szCs w:val="24"/>
        </w:rPr>
        <w:t>C=</w:t>
      </w:r>
      <w:r>
        <w:rPr>
          <w:position w:val="-26"/>
          <w:sz w:val="24"/>
          <w:szCs w:val="24"/>
        </w:rPr>
        <w:pict>
          <v:shape id="图片 39" o:spid="_x0000_i1064" type="#_x0000_t75" style="width:46pt;height:30.05pt;mso-wrap-style:square;mso-position-horizontal-relative:page;mso-position-vertical-relative:page">
            <v:imagedata r:id="rId41" o:title="菁优网-jyeoo"/>
          </v:shape>
        </w:pict>
      </w:r>
      <w:r>
        <w:rPr>
          <w:sz w:val="24"/>
          <w:szCs w:val="24"/>
        </w:rPr>
        <w:t>，判断电容的变化，再根据</w:t>
      </w:r>
      <w:r>
        <w:rPr>
          <w:sz w:val="24"/>
          <w:szCs w:val="24"/>
        </w:rPr>
        <w:t>C=</w:t>
      </w:r>
      <w:r>
        <w:rPr>
          <w:position w:val="-22"/>
          <w:sz w:val="24"/>
          <w:szCs w:val="24"/>
        </w:rPr>
        <w:pict>
          <v:shape id="图片 40" o:spid="_x0000_i1065" type="#_x0000_t75" style="width:9.7pt;height:26.3pt;mso-wrap-style:square;mso-position-horizontal-relative:page;mso-position-vertical-relative:page">
            <v:imagedata r:id="rId42" o:title="菁优网-jyeoo"/>
          </v:shape>
        </w:pict>
      </w:r>
      <w:r>
        <w:rPr>
          <w:sz w:val="24"/>
          <w:szCs w:val="24"/>
        </w:rPr>
        <w:t>，判断电压的变化，从而得知静电计指针偏角的变化．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解：根据电容的定义式</w:t>
      </w:r>
      <w:r>
        <w:rPr>
          <w:sz w:val="24"/>
          <w:szCs w:val="24"/>
        </w:rPr>
        <w:t>C=</w:t>
      </w:r>
      <w:r>
        <w:rPr>
          <w:position w:val="-26"/>
          <w:sz w:val="24"/>
          <w:szCs w:val="24"/>
        </w:rPr>
        <w:pict>
          <v:shape id="图片 41" o:spid="_x0000_i1066" type="#_x0000_t75" style="width:46pt;height:30.05pt;mso-wrap-style:square;mso-position-horizontal-relative:page;mso-position-vertical-relative:page">
            <v:imagedata r:id="rId43" o:title="菁优网-jyeoo"/>
          </v:shape>
        </w:pict>
      </w:r>
      <w:r>
        <w:rPr>
          <w:sz w:val="24"/>
          <w:szCs w:val="24"/>
        </w:rPr>
        <w:t>，保持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，电容</w:t>
      </w:r>
      <w:r>
        <w:rPr>
          <w:sz w:val="24"/>
          <w:szCs w:val="24"/>
        </w:rPr>
        <w:t>C</w:t>
      </w:r>
      <w:r>
        <w:rPr>
          <w:sz w:val="24"/>
          <w:szCs w:val="24"/>
        </w:rPr>
        <w:t>减小，再根据</w:t>
      </w:r>
      <w:r>
        <w:rPr>
          <w:sz w:val="24"/>
          <w:szCs w:val="24"/>
        </w:rPr>
        <w:t>U=</w:t>
      </w:r>
      <w:r>
        <w:rPr>
          <w:position w:val="-22"/>
          <w:sz w:val="24"/>
          <w:szCs w:val="24"/>
        </w:rPr>
        <w:pict>
          <v:shape id="图片 42" o:spid="_x0000_i1067" type="#_x0000_t75" style="width:9.7pt;height:26.3pt;mso-wrap-style:square;mso-position-horizontal-relative:page;mso-position-vertical-relative:page">
            <v:imagedata r:id="rId44" o:title="菁优网-jyeoo"/>
          </v:shape>
        </w:pict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，电容减小，再根据</w:t>
      </w:r>
      <w:r>
        <w:rPr>
          <w:sz w:val="24"/>
          <w:szCs w:val="24"/>
        </w:rPr>
        <w:t>C=</w:t>
      </w:r>
      <w:r>
        <w:rPr>
          <w:position w:val="-22"/>
          <w:sz w:val="24"/>
          <w:szCs w:val="24"/>
        </w:rPr>
        <w:pict>
          <v:shape id="图片 43" o:spid="_x0000_i1068" type="#_x0000_t75" style="width:9.7pt;height:26.3pt;mso-wrap-style:square;mso-position-horizontal-relative:page;mso-position-vertical-relative:page">
            <v:imagedata r:id="rId42" o:title="菁优网-jyeoo"/>
          </v:shape>
        </w:pict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CD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解决电容器的动态分析问题关键抓住不变量．若电容器与电源断开，电量保持不变；若电容器始终与电源相连，电容器两端间的电势差保持不变．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9" type="#_x0000_t75" alt="菁优网：http://www.jyeoo.com" style="width:110.2pt;height:102.7pt;mso-wrap-style:square;mso-position-horizontal-relative:page;mso-position-vertical-relative:page">
            <v:imagedata r:id="rId45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0" type="#_x0000_t75" alt="菁优网：http://www.jyeoo.com" style="width:75.75pt;height:63.85pt;mso-wrap-style:square;mso-position-horizontal-relative:page;mso-position-vertical-relative:page">
            <v:imagedata r:id="rId46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1" type="#_x0000_t75" alt="菁优网：http://www.jyeoo.com" style="width:76.4pt;height:66.05pt;mso-wrap-style:square;mso-position-horizontal-relative:page;mso-position-vertical-relative:page">
            <v:imagedata r:id="rId47" o:title=""/>
          </v:shape>
        </w:pic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2" type="#_x0000_t75" alt="菁优网：http://www.jyeoo.com" style="width:75.75pt;height:70.45pt;mso-wrap-style:square;mso-position-horizontal-relative:page;mso-position-vertical-relative:page">
            <v:imagedata r:id="rId48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3" type="#_x0000_t75" alt="菁优网：http://www.jyeoo.com" style="width:75.75pt;height:71.35pt;mso-wrap-style:square;mso-position-horizontal-relative:page;mso-position-vertical-relative:page">
            <v:imagedata r:id="rId49" o:title=""/>
          </v:shape>
        </w:pic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DE</w:t>
      </w:r>
      <w:r>
        <w:rPr>
          <w:sz w:val="24"/>
          <w:szCs w:val="24"/>
        </w:rPr>
        <w:t>：自感现象和自感系数．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当电流变化时，电感线圈对电流有阻碍作用，电流增大，线圈阻碍其增大，电流减小，阻碍其减小．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与电感线圈串联，断开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的电流从无到有（即增大），电感线圈对电流有阻碍作用，所以流过灯泡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</w:t>
      </w:r>
      <w:r>
        <w:rPr>
          <w:sz w:val="24"/>
          <w:szCs w:val="24"/>
        </w:rPr>
        <w:t>0</w:t>
      </w:r>
      <w:r>
        <w:rPr>
          <w:sz w:val="24"/>
          <w:szCs w:val="24"/>
        </w:rPr>
        <w:t>开始逐渐增大，最终达到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与滑动变阻器串联，断开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后再闭合，立即有电流通过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，当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电流逐渐增大时，流过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的电流逐渐减小，最终减到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解决本题的关键掌握电感线圈对电流有阻碍作用，电流增大，线圈阻碍其增大，电流减小，阻碍其减小．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轴分别表示其它的物理量，则该图象又可以反映在某种情况下，相应的物理量之间的关系．下列说法中正确的是（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4" type="#_x0000_t75" alt="菁优网：http://www.jyeoo.com" style="width:60.1pt;height:53.2pt;mso-wrap-style:square;mso-position-horizontal-relative:page;mso-position-vertical-relative:page">
            <v:imagedata r:id="rId50" o:title=""/>
          </v:shape>
        </w:pic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51</w:t>
      </w:r>
      <w:r>
        <w:rPr>
          <w:sz w:val="24"/>
          <w:szCs w:val="24"/>
        </w:rPr>
        <w:t>：动量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冲量；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：动量定理．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根据每个选项中的描述，由相应的物理知识表示出物理量之间的关系，在根据图象判断物理量之间的关系是否和图象象符合即可作出判断．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、动能为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0" o:spid="_x0000_i1075" type="#_x0000_t75" style="width:9.7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，当物体受恒定合外力作用时，由牛顿第二定律可知物体的加速度也是恒定的，所以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1" o:spid="_x0000_i1076" type="#_x0000_t75" style="width:9.7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2" o:spid="_x0000_i1077" type="#_x0000_t75" style="width:9.7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ma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，所以动能与时间的平方成正比，与时间是抛物线的关系，不是直线，所以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、由爱因斯坦的光电效应方程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km</w:t>
      </w:r>
      <w:r>
        <w:rPr>
          <w:sz w:val="24"/>
          <w:szCs w:val="24"/>
        </w:rPr>
        <w:t>=hν</w:t>
      </w:r>
      <w:r>
        <w:rPr>
          <w:sz w:val="24"/>
          <w:szCs w:val="24"/>
        </w:rPr>
        <w:t>﹣</w:t>
      </w:r>
      <w:r>
        <w:rPr>
          <w:sz w:val="24"/>
          <w:szCs w:val="24"/>
        </w:rPr>
        <w:t>W</w:t>
      </w:r>
      <w:r>
        <w:rPr>
          <w:sz w:val="24"/>
          <w:szCs w:val="24"/>
        </w:rPr>
        <w:t>知，当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轴表示入射光频率时，与纵轴交点应在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轴下方，所以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、由动量定理得</w:t>
      </w:r>
      <w:r>
        <w:rPr>
          <w:sz w:val="24"/>
          <w:szCs w:val="24"/>
        </w:rPr>
        <w:t>p=p</w:t>
      </w:r>
      <w:r>
        <w:rPr>
          <w:sz w:val="24"/>
          <w:szCs w:val="24"/>
          <w:vertAlign w:val="subscript"/>
        </w:rPr>
        <w:t>0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Ft</w:t>
      </w:r>
      <w:r>
        <w:rPr>
          <w:sz w:val="24"/>
          <w:szCs w:val="24"/>
        </w:rPr>
        <w:t>，即动量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满足一次函数关系，所以选项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、由法拉第电磁感应定律得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53" o:spid="_x0000_i1078" type="#_x0000_t75" style="width:21.9pt;height:26.3pt;mso-wrap-style:square;mso-position-horizontal-relative:page;mso-position-vertical-relative:page">
            <v:imagedata r:id="rId52" o:title="菁优网-jyeoo"/>
          </v:shape>
        </w:pict>
      </w:r>
      <w:r>
        <w:rPr>
          <w:sz w:val="24"/>
          <w:szCs w:val="24"/>
        </w:rPr>
        <w:t>•S</w:t>
      </w:r>
      <w:r>
        <w:rPr>
          <w:sz w:val="24"/>
          <w:szCs w:val="24"/>
        </w:rPr>
        <w:t>，感应电动势保持不变，所以选项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本题考查了学生对图象的理解能力、分析综合能力，对学生的要求较高．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（选填器材前的字母）．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300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 xml:space="preserve">　略小于　</w:t>
      </w:r>
      <w:r>
        <w:rPr>
          <w:sz w:val="24"/>
          <w:szCs w:val="24"/>
        </w:rPr>
        <w:t>实际值（选填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 xml:space="preserve">　串　</w:t>
      </w:r>
      <w:r>
        <w:rPr>
          <w:sz w:val="24"/>
          <w:szCs w:val="24"/>
        </w:rPr>
        <w:t>联（选填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串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并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）一个阻值为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19.7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0.50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27.0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9" type="#_x0000_t75" alt="菁优网：http://www.jyeoo.com" style="width:219.75pt;height:149.3pt;mso-wrap-style:square;mso-position-horizontal-relative:page;mso-position-vertical-relative:page">
            <v:imagedata r:id="rId53" o:title=""/>
          </v:shape>
        </w:pic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：把电流表改装成电压表．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对于仪器的选择，要根据实验原理，结合题目中数据并根据实验原理通过计算来确定．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该题考查半偏法测电阻的实验步骤．需牢记．也可依据实验原理推出实验步骤．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由半偏法测电阻实验原理知，当调节电阻箱，使电流表半偏时，由于干路电流几乎未变，电阻箱与电流计中的电流相等，电阻必然相等．故半偏时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的阻值等于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实际上电阻箱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并入后，电路的总电阻减小了，干路电流增大了，电流计半偏时，流过电阻箱的电流大于流过电流计的电流，电阻箱接入的电阻小于电流计的电阻．所以，该测量值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表头内阻实际值．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改装为电压表需串联一个电阻，串联电阻（分压电阻）阻值</w:t>
      </w:r>
      <w:r>
        <w:rPr>
          <w:sz w:val="24"/>
          <w:szCs w:val="24"/>
        </w:rPr>
        <w:t>R</w:t>
      </w:r>
      <w:r>
        <w:rPr>
          <w:sz w:val="24"/>
          <w:szCs w:val="24"/>
        </w:rPr>
        <w:t>可由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R=U</w:t>
      </w:r>
      <w:r>
        <w:rPr>
          <w:sz w:val="24"/>
          <w:szCs w:val="24"/>
        </w:rPr>
        <w:t>来计算，其中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为改装后电压表的满篇电压（量程），该题中</w:t>
      </w:r>
      <w:r>
        <w:rPr>
          <w:sz w:val="24"/>
          <w:szCs w:val="24"/>
        </w:rPr>
        <w:t>U=4V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校对改装成的电压表，应使电压表与标准电压表并联，而且两端的电压应从零开始变化，观察两表示数的差值，确定对改装时串接给电流计的分压电阻增大些还是减小些．所以滑动变阻器应采用分压式接法．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由于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和改装后的电压表并联，由题意知当选用</w:t>
      </w:r>
      <w:r>
        <w:rPr>
          <w:sz w:val="24"/>
          <w:szCs w:val="24"/>
        </w:rPr>
        <w:t>R=17.0KΩ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R=4V</w:t>
      </w:r>
      <w:r>
        <w:rPr>
          <w:sz w:val="24"/>
          <w:szCs w:val="24"/>
        </w:rPr>
        <w:t>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当选用</w:t>
      </w:r>
      <w:r>
        <w:rPr>
          <w:sz w:val="24"/>
          <w:szCs w:val="24"/>
        </w:rPr>
        <w:t>R=7.0KΩ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R=2V</w:t>
      </w:r>
      <w:r>
        <w:rPr>
          <w:sz w:val="24"/>
          <w:szCs w:val="24"/>
        </w:rPr>
        <w:t>，将两次的数值带入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，组成二元一次方程组，即可求解．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使用半偏法要求滑动变阻器的阻值范围越大越好，同时要满足</w:t>
      </w:r>
      <w:r>
        <w:rPr>
          <w:sz w:val="24"/>
          <w:szCs w:val="24"/>
        </w:rPr>
        <w:t>200</w:t>
      </w:r>
      <w:r>
        <w:rPr>
          <w:sz w:val="24"/>
          <w:szCs w:val="24"/>
        </w:rPr>
        <w:t>微安的电流，所以电源选择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由实验原理知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应能读出具体数值，故选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，电路中电流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不能大于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，由</w:t>
      </w:r>
      <w:r>
        <w:rPr>
          <w:position w:val="-30"/>
          <w:sz w:val="24"/>
          <w:szCs w:val="24"/>
        </w:rPr>
        <w:pict>
          <v:shape id="图片 55" o:spid="_x0000_i1080" type="#_x0000_t75" style="width:51.05pt;height:30.7pt;mso-wrap-style:square;mso-position-horizontal-relative:page;mso-position-vertical-relative:page">
            <v:imagedata r:id="rId54" o:title="菁优网-jyeoo"/>
          </v:shape>
        </w:pict>
      </w:r>
      <w:r>
        <w:rPr>
          <w:sz w:val="24"/>
          <w:szCs w:val="24"/>
        </w:rPr>
        <w:t>知</w:t>
      </w:r>
      <w:r>
        <w:rPr>
          <w:position w:val="-22"/>
          <w:sz w:val="24"/>
          <w:szCs w:val="24"/>
        </w:rPr>
        <w:pict>
          <v:shape id="图片 56" o:spid="_x0000_i1081" type="#_x0000_t75" style="width:52.6pt;height:26.3pt;mso-wrap-style:square;mso-position-horizontal-relative:page;mso-position-vertical-relative:page">
            <v:imagedata r:id="rId55" o:title="菁优网-jyeoo"/>
          </v:shape>
        </w:pict>
      </w:r>
      <w:r>
        <w:rPr>
          <w:sz w:val="24"/>
          <w:szCs w:val="24"/>
        </w:rPr>
        <w:t>，代入数据得：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≈</w:t>
      </w:r>
      <w:r>
        <w:rPr>
          <w:sz w:val="24"/>
          <w:szCs w:val="24"/>
        </w:rPr>
        <w:t>30KΩ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F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半偏法测电阻实验步骤：第一步，按原理图连好电路；第二步，闭合电键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，调节滑动变阻器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，使表头指针满偏；第三步，闭合电键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，改变电阻箱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的阻值，当表头指针半偏时记下电阻箱读数，此时电阻箱的阻值等于表头内阻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故应选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当调节电阻箱，使电流表半偏时，由于干路电流几乎未变，电阻箱与电流计中的电流相等，电阻必然相等．如果所得的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实际上电阻箱并入后的，电路的总电阻减小了，干路电流增大了，电流计半偏时，流过电阻箱的电流大于流过电流计的电流，电阻箱接入的电阻小于电流计的电阻．所以，该测量值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实际值．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300</w:t>
      </w:r>
      <w:r>
        <w:rPr>
          <w:sz w:val="24"/>
          <w:szCs w:val="24"/>
        </w:rPr>
        <w:t>；略小于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将电流计改装成电压表，应串连接入一分压电阻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为改装后电压表的满偏电压，则</w:t>
      </w:r>
      <w:r>
        <w:rPr>
          <w:position w:val="-30"/>
          <w:sz w:val="24"/>
          <w:szCs w:val="24"/>
        </w:rPr>
        <w:pict>
          <v:shape id="图片 57" o:spid="_x0000_i1082" type="#_x0000_t75" style="width:51.05pt;height:30.7pt;mso-wrap-style:square;mso-position-horizontal-relative:page;mso-position-vertical-relative:page">
            <v:imagedata r:id="rId56" o:title="菁优网-jyeoo"/>
          </v:shape>
        </w:pict>
      </w:r>
      <w:r>
        <w:rPr>
          <w:sz w:val="24"/>
          <w:szCs w:val="24"/>
        </w:rPr>
        <w:t>代入数据解得：</w:t>
      </w:r>
      <w:r>
        <w:rPr>
          <w:sz w:val="24"/>
          <w:szCs w:val="24"/>
        </w:rPr>
        <w:t>R=19.7kΩ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故答案为：串；</w:t>
      </w:r>
      <w:r>
        <w:rPr>
          <w:sz w:val="24"/>
          <w:szCs w:val="24"/>
        </w:rPr>
        <w:t>19.7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两端的电压从零开始变化，观察两表示数的差值，确定对改装时串接给电流计的分压电阻增大些还是减小些．所以滑动变阻器应采用分压式接法，校对电路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83" type="#_x0000_t75" alt="菁优网：http://www.jyeoo.com" style="width:102.7pt;height:113.95pt;mso-wrap-style:square;mso-position-horizontal-relative:page;mso-position-vertical-relative:page">
            <v:imagedata r:id="rId57" o:title="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对电压表，由欧姆定律有：</w:t>
      </w:r>
      <w:r>
        <w:rPr>
          <w:position w:val="-22"/>
          <w:sz w:val="24"/>
          <w:szCs w:val="24"/>
        </w:rPr>
        <w:pict>
          <v:shape id="图片 59" o:spid="_x0000_i1084" type="#_x0000_t75" style="width:77.95pt;height:26.3pt;mso-wrap-style:square;mso-position-horizontal-relative:page;mso-position-vertical-relative:page">
            <v:imagedata r:id="rId58" o:title="菁优网-jyeoo"/>
          </v:shape>
        </w:pict>
      </w:r>
      <w:r>
        <w:rPr>
          <w:sz w:val="24"/>
          <w:szCs w:val="24"/>
        </w:rPr>
        <w:t>，带入两次的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、标准电压表示数</w:t>
      </w:r>
      <w:r>
        <w:rPr>
          <w:sz w:val="24"/>
          <w:szCs w:val="24"/>
        </w:rPr>
        <w:t>U</w:t>
      </w:r>
      <w:r>
        <w:rPr>
          <w:sz w:val="24"/>
          <w:szCs w:val="24"/>
        </w:rPr>
        <w:t>解得：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=3.0KΩ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=0.50mA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　　若要改装成量程为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，代入数据解得，应串联的分压电阻为：</w:t>
      </w:r>
      <w:r>
        <w:rPr>
          <w:sz w:val="24"/>
          <w:szCs w:val="24"/>
        </w:rPr>
        <w:t>R=27kΩ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0.50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27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该题难度较大，需掌握半偏法测电阻的方法，电表改装原理及误差分析等内容才能解答次题．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85" type="#_x0000_t75" alt="菁优网：http://www.jyeoo.com" style="width:164.95pt;height:87.65pt;mso-wrap-style:square;mso-position-horizontal-relative:page;mso-position-vertical-relative:page">
            <v:imagedata r:id="rId59" o:title=""/>
          </v:shape>
        </w:pic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：平抛运动；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点水平飞出后，人做平抛运动，根据水平方向上的匀速直线运动，竖直方向上的自由落体运动可以求得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点时的速度就是平抛初速度的大小，根据水平方向上匀速直线运动可以求得；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）整个过程中机械能守恒，根据机械能守恒可以求得落到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）运动员在竖直方向做自由落体运动，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Lsin37°=</w:t>
      </w:r>
      <w:r>
        <w:rPr>
          <w:position w:val="-22"/>
          <w:sz w:val="24"/>
          <w:szCs w:val="24"/>
        </w:rPr>
        <w:pict>
          <v:shape id="图片 61" o:spid="_x0000_i1086" type="#_x0000_t75" style="width:9.7pt;height:26.3pt;mso-wrap-style:square;mso-position-horizontal-relative:page;mso-position-vertical-relative:page">
            <v:imagedata r:id="rId60" o:title="菁优网-jyeoo"/>
          </v:shape>
        </w:pict>
      </w:r>
      <w:r>
        <w:rPr>
          <w:sz w:val="24"/>
          <w:szCs w:val="24"/>
        </w:rPr>
        <w:t>gt</w:t>
      </w:r>
      <w:r>
        <w:rPr>
          <w:sz w:val="24"/>
          <w:szCs w:val="24"/>
          <w:vertAlign w:val="superscript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L=</w:t>
      </w:r>
      <w:r>
        <w:rPr>
          <w:position w:val="-23"/>
          <w:sz w:val="24"/>
          <w:szCs w:val="24"/>
        </w:rPr>
        <w:pict>
          <v:shape id="图片 62" o:spid="_x0000_i1087" type="#_x0000_t75" style="width:51.65pt;height:30.7pt;mso-wrap-style:square;mso-position-horizontal-relative:page;mso-position-vertical-relative:page">
            <v:imagedata r:id="rId61" o:title="菁优网-jyeoo"/>
          </v:shape>
        </w:pict>
      </w:r>
      <w:r>
        <w:rPr>
          <w:sz w:val="24"/>
          <w:szCs w:val="24"/>
        </w:rPr>
        <w:t>=75m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）设运动员离开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，运动员在水平方向做匀速直线运动，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即</w:t>
      </w:r>
      <w:r>
        <w:rPr>
          <w:sz w:val="24"/>
          <w:szCs w:val="24"/>
        </w:rPr>
        <w:t xml:space="preserve"> Lcos37°=v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t      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解得</w:t>
      </w:r>
      <w:r>
        <w:rPr>
          <w:sz w:val="24"/>
          <w:szCs w:val="24"/>
        </w:rPr>
        <w:t xml:space="preserve">   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3" o:spid="_x0000_i1088" type="#_x0000_t75" style="width:51.65pt;height:26.3pt;mso-wrap-style:square;mso-position-horizontal-relative:page;mso-position-vertical-relative:page">
            <v:imagedata r:id="rId62" o:title="菁优网-jyeoo"/>
          </v:shape>
        </w:pict>
      </w:r>
      <w:r>
        <w:rPr>
          <w:sz w:val="24"/>
          <w:szCs w:val="24"/>
        </w:rPr>
        <w:t xml:space="preserve">=20m/s    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）由机械能守恒，取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点为重力势能零点，运动员落到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点的动能为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KA</w:t>
      </w:r>
      <w:r>
        <w:rPr>
          <w:sz w:val="24"/>
          <w:szCs w:val="24"/>
        </w:rPr>
        <w:t>=mgh</w:t>
      </w:r>
      <w:r>
        <w:rPr>
          <w:rFonts w:ascii="宋体" w:hAnsi="宋体" w:hint="eastAsia"/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64" o:spid="_x0000_i1089" type="#_x0000_t75" style="width:9.7pt;height:26.3pt;mso-wrap-style:square;mso-position-horizontal-relative:page;mso-position-vertical-relative:page">
            <v:imagedata r:id="rId60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=32500J 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是</w:t>
      </w:r>
      <w:r>
        <w:rPr>
          <w:sz w:val="24"/>
          <w:szCs w:val="24"/>
        </w:rPr>
        <w:t>75m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点时的速度大小是</w:t>
      </w:r>
      <w:r>
        <w:rPr>
          <w:sz w:val="24"/>
          <w:szCs w:val="24"/>
        </w:rPr>
        <w:t>20m/s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</w:t>
      </w:r>
      <w:r>
        <w:rPr>
          <w:sz w:val="24"/>
          <w:szCs w:val="24"/>
        </w:rPr>
        <w:t>32500J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人离开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点后做平抛运动，同时整个过程中机械能守恒，这两部分内容也是整个高中的重点，一定要掌握住平抛运动的规律和机械能守恒的条件．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90" type="#_x0000_t75" alt="菁优网：http://www.jyeoo.com" style="width:441.7pt;height:109.55pt;mso-wrap-style:square;mso-position-horizontal-relative:page;mso-position-vertical-relative:page">
            <v:imagedata r:id="rId63" o:title="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position w:val="-22"/>
          <w:sz w:val="24"/>
          <w:szCs w:val="24"/>
        </w:rPr>
        <w:pict>
          <v:shape id="图片 66" o:spid="_x0000_i1091" type="#_x0000_t75" style="width:15.95pt;height:26.3pt;mso-wrap-style:square;mso-position-horizontal-relative:page;mso-position-vertical-relative:page">
            <v:imagedata r:id="rId64" o:title="菁优网-jyeoo"/>
          </v:shape>
        </w:pict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智慧的翅膀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，提出另一个实例或设想．</w: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：霍尔效应及其应用．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21</w:t>
      </w:r>
      <w:r>
        <w:rPr>
          <w:sz w:val="24"/>
          <w:szCs w:val="24"/>
        </w:rPr>
        <w:t>：信息给予题；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：高考物理专题．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）、由左手定则可判断出电子的运动方向，从而判断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两侧的电荷聚集情况，聚集正电荷的一侧电势高．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）、根据题中所给的霍尔电势差和霍尔系数的关系，结合电场力与洛伦兹力的平衡，可求出霍尔系数的表达式．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）、由转速时间以及圆盘的周边永久磁体的个数，可表示出霍尔元件输出的脉冲数目，从而表示出圆盘转速．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）、由场强与电势差关系知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．导体或半导体中的电子定向移动形成电流，电流方向向右，实际是电子向左运动．由左手定则判断，电子会偏向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端面，使其电势低，同时相对的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）、由题意得：</w:t>
      </w:r>
      <w:r>
        <w:rPr>
          <w:position w:val="-22"/>
          <w:sz w:val="24"/>
          <w:szCs w:val="24"/>
        </w:rPr>
        <w:pict>
          <v:shape id="图片 67" o:spid="_x0000_i1092" type="#_x0000_t75" style="width:51.05pt;height:26.3pt;mso-wrap-style:square;mso-position-horizontal-relative:page;mso-position-vertical-relative:page">
            <v:imagedata r:id="rId65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①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position w:val="-22"/>
          <w:sz w:val="24"/>
          <w:szCs w:val="24"/>
        </w:rPr>
        <w:pict>
          <v:shape id="图片 68" o:spid="_x0000_i1093" type="#_x0000_t75" style="width:95.8pt;height:26.3pt;mso-wrap-style:square;mso-position-horizontal-relative:page;mso-position-vertical-relative:page">
            <v:imagedata r:id="rId66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②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当电场力与洛伦兹力平衡时，有</w:t>
      </w:r>
      <w:r>
        <w:rPr>
          <w:sz w:val="24"/>
          <w:szCs w:val="24"/>
        </w:rPr>
        <w:t>eE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=evB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=vB…</w:t>
      </w:r>
      <w:r>
        <w:rPr>
          <w:rFonts w:ascii="宋体" w:hAnsi="宋体" w:hint="eastAsia"/>
          <w:sz w:val="24"/>
          <w:szCs w:val="24"/>
        </w:rPr>
        <w:t>③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又有电流的微观表达式：</w:t>
      </w:r>
      <w:r>
        <w:rPr>
          <w:sz w:val="24"/>
          <w:szCs w:val="24"/>
        </w:rPr>
        <w:t>I=nevS…</w:t>
      </w:r>
      <w:r>
        <w:rPr>
          <w:rFonts w:ascii="宋体" w:hAnsi="宋体" w:hint="eastAsia"/>
          <w:sz w:val="24"/>
          <w:szCs w:val="24"/>
        </w:rPr>
        <w:t>④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将</w:t>
      </w: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带入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得：</w:t>
      </w:r>
    </w:p>
    <w:p w:rsidR="00C4493C" w:rsidRDefault="00C4493C">
      <w:pPr>
        <w:spacing w:line="360" w:lineRule="auto"/>
        <w:ind w:left="312" w:hangingChars="130" w:hanging="312"/>
      </w:pPr>
      <w:r>
        <w:rPr>
          <w:position w:val="-22"/>
          <w:sz w:val="24"/>
          <w:szCs w:val="24"/>
        </w:rPr>
        <w:pict>
          <v:shape id="图片 69" o:spid="_x0000_i1094" type="#_x0000_t75" style="width:161.2pt;height:26.3pt;mso-wrap-style:square;mso-position-horizontal-relative:page;mso-position-vertical-relative:page">
            <v:imagedata r:id="rId67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．由于在时间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，则有：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P=mNt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圆盘转速为</w:t>
      </w:r>
      <w:r>
        <w:rPr>
          <w:sz w:val="24"/>
          <w:szCs w:val="24"/>
        </w:rPr>
        <w:t xml:space="preserve">  N=</w:t>
      </w:r>
      <w:r>
        <w:rPr>
          <w:position w:val="-22"/>
          <w:sz w:val="24"/>
          <w:szCs w:val="24"/>
        </w:rPr>
        <w:pict>
          <v:shape id="图片 70" o:spid="_x0000_i1095" type="#_x0000_t75" style="width:15.95pt;height:26.3pt;mso-wrap-style:square;mso-position-horizontal-relative:page;mso-position-vertical-relative:page">
            <v:imagedata r:id="rId68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．提出的实例或设想合理即可（电动自行车上的电动助力）．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）、霍尔系数的表达式为</w:t>
      </w:r>
      <w:r>
        <w:rPr>
          <w:position w:val="-22"/>
          <w:sz w:val="24"/>
          <w:szCs w:val="24"/>
        </w:rPr>
        <w:pict>
          <v:shape id="图片 71" o:spid="_x0000_i1096" type="#_x0000_t75" style="width:15.95pt;height:26.3pt;mso-wrap-style:square;mso-position-horizontal-relative:page;mso-position-vertical-relative:page">
            <v:imagedata r:id="rId69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）、圆盘转速的表达式为</w:t>
      </w:r>
      <w:r>
        <w:rPr>
          <w:position w:val="-22"/>
          <w:sz w:val="24"/>
          <w:szCs w:val="24"/>
        </w:rPr>
        <w:pict>
          <v:shape id="图片 72" o:spid="_x0000_i1097" type="#_x0000_t75" style="width:15.95pt;height:26.3pt;mso-wrap-style:square;mso-position-horizontal-relative:page;mso-position-vertical-relative:page">
            <v:imagedata r:id="rId70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年的北京卷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所谓霍尔效应，是指磁场作用于载流金属导体、半导体中的载流子时，产生横向电位差的物理现象．霍尔效应在新课标教材中作为课题研究材料，解答此题所需的知识都是考生应该掌握的．对于开放性物理试题，要有较强的阅读能力和获取信息能力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本题能力考查层次是推理能力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应用能力（将较复杂的问题分解为几个较简单的问题，并找出它们之间的联系．）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应用能力（对问题进行合理的简化，找出物理量之间的关系，利用恰当的数学表达方式进行分析、求解，得出物理结论）．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本题延续了近年来此类联系实际试题的特点，要求考生在对试题进行理论研究的同时，通过开放式的设问，让学生尝试着应用与题目相关的知识内容解决实际问题，或提出自己的设想，或对计算的结果进行评价．应该说这样的设问的设计，既能充分体现课改的基本理念，又能对中学物理教学起到良好的导向作用，同时试题也具体很好的区分度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position w:val="-22"/>
          <w:sz w:val="24"/>
          <w:szCs w:val="24"/>
        </w:rPr>
        <w:pict>
          <v:shape id="图片 73" o:spid="_x0000_i1098" type="#_x0000_t75" style="width:51.05pt;height:26.3pt;mso-wrap-style:square;mso-position-horizontal-relative:page;mso-position-vertical-relative:page">
            <v:imagedata r:id="rId71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1F</w:t>
      </w:r>
      <w:r>
        <w:rPr>
          <w:sz w:val="24"/>
          <w:szCs w:val="24"/>
        </w:rPr>
        <w:t>：匀变速直线运动的速度与位移的关系；</w:t>
      </w:r>
      <w:r>
        <w:rPr>
          <w:sz w:val="24"/>
          <w:szCs w:val="24"/>
        </w:rPr>
        <w:t>53</w:t>
      </w:r>
      <w:r>
        <w:rPr>
          <w:sz w:val="24"/>
          <w:szCs w:val="24"/>
        </w:rPr>
        <w:t>：动量守恒定律．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，此过程如果不计重力的影响则动量守恒，列出动量守恒的方程可求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的匀加速运动，但是碰撞瞬间动量仍然守恒，则碰撞前在位移为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的过程中匀加速直线运动，碰撞后的速度由碰撞瞬间动量守恒求得；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、由前两次过程计算碰后的速度，归纳总结出通项式，表示出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次碰撞后速度，动能可求．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）不计重力，全过程动量守恒，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得：</w:t>
      </w:r>
      <w:r>
        <w:rPr>
          <w:position w:val="-30"/>
          <w:sz w:val="24"/>
          <w:szCs w:val="24"/>
        </w:rPr>
        <w:pict>
          <v:shape id="图片 74" o:spid="_x0000_i1099" type="#_x0000_t75" style="width:51.65pt;height:34.75pt;mso-wrap-style:square;mso-position-horizontal-relative:page;mso-position-vertical-relative:page">
            <v:imagedata r:id="rId72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的匀加速运动，碰撞瞬间动量守恒，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a</w:t>
      </w:r>
      <w:r>
        <w:rPr>
          <w:sz w:val="24"/>
          <w:szCs w:val="24"/>
        </w:rPr>
        <w:t>、第一次碰撞前</w:t>
      </w:r>
      <w:r>
        <w:rPr>
          <w:sz w:val="24"/>
          <w:szCs w:val="24"/>
        </w:rPr>
        <w:t xml:space="preserve"> </w:t>
      </w:r>
      <w:r>
        <w:rPr>
          <w:position w:val="-18"/>
          <w:sz w:val="24"/>
          <w:szCs w:val="24"/>
        </w:rPr>
        <w:pict>
          <v:shape id="图片 75" o:spid="_x0000_i1100" type="#_x0000_t75" style="width:73.55pt;height:20.05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，</w:t>
      </w:r>
      <w:r>
        <w:rPr>
          <w:position w:val="-20"/>
          <w:sz w:val="24"/>
          <w:szCs w:val="24"/>
        </w:rPr>
        <w:pict>
          <v:shape id="图片 76" o:spid="_x0000_i1101" type="#_x0000_t75" style="width:75.15pt;height:21.9pt;mso-wrap-style:square;mso-position-horizontal-relative:page;mso-position-vertical-relative:page">
            <v:imagedata r:id="rId74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第一次碰撞后</w:t>
      </w:r>
      <w:r>
        <w:rPr>
          <w:sz w:val="24"/>
          <w:szCs w:val="24"/>
        </w:rPr>
        <w:t xml:space="preserve"> 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′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</w:t>
      </w:r>
      <w:r>
        <w:rPr>
          <w:position w:val="-30"/>
          <w:sz w:val="24"/>
          <w:szCs w:val="24"/>
        </w:rPr>
        <w:pict>
          <v:shape id="图片 77" o:spid="_x0000_i1102" type="#_x0000_t75" style="width:140.25pt;height:34.75pt;mso-wrap-style:square;mso-position-horizontal-relative:page;mso-position-vertical-relative:page">
            <v:imagedata r:id="rId75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①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次碰撞前</w:t>
      </w:r>
      <w:r>
        <w:rPr>
          <w:sz w:val="24"/>
          <w:szCs w:val="24"/>
        </w:rPr>
        <w:t xml:space="preserve">  </w:t>
      </w:r>
      <w:r>
        <w:rPr>
          <w:position w:val="-18"/>
          <w:sz w:val="24"/>
          <w:szCs w:val="24"/>
        </w:rPr>
        <w:pict>
          <v:shape id="图片 78" o:spid="_x0000_i1103" type="#_x0000_t75" style="width:85.45pt;height:20.05pt;mso-wrap-style:square;mso-position-horizontal-relative:page;mso-position-vertical-relative:page">
            <v:imagedata r:id="rId76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利用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式化简得：</w:t>
      </w:r>
      <w:r>
        <w:rPr>
          <w:position w:val="-36"/>
          <w:sz w:val="24"/>
          <w:szCs w:val="24"/>
        </w:rPr>
        <w:pict>
          <v:shape id="图片 79" o:spid="_x0000_i1104" type="#_x0000_t75" style="width:181.55pt;height:42.25pt;mso-wrap-style:square;mso-position-horizontal-relative:page;mso-position-vertical-relative:page">
            <v:imagedata r:id="rId77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②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次碰撞后，利用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式得：</w:t>
      </w:r>
      <w:r>
        <w:rPr>
          <w:position w:val="-36"/>
          <w:sz w:val="24"/>
          <w:szCs w:val="24"/>
        </w:rPr>
        <w:pict>
          <v:shape id="图片 80" o:spid="_x0000_i1105" type="#_x0000_t75" style="width:251.35pt;height:42.25pt;mso-wrap-style:square;mso-position-horizontal-relative:page;mso-position-vertical-relative:page">
            <v:imagedata r:id="rId78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同理第三次碰撞后：</w:t>
      </w:r>
      <w:r>
        <w:rPr>
          <w:position w:val="-36"/>
          <w:sz w:val="24"/>
          <w:szCs w:val="24"/>
        </w:rPr>
        <w:pict>
          <v:shape id="图片 81" o:spid="_x0000_i1106" type="#_x0000_t75" style="width:219.75pt;height:42.25pt;mso-wrap-style:square;mso-position-horizontal-relative:page;mso-position-vertical-relative:page">
            <v:imagedata r:id="rId79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以此类推</w:t>
      </w:r>
      <w:r>
        <w:rPr>
          <w:sz w:val="24"/>
          <w:szCs w:val="24"/>
        </w:rPr>
        <w:t>…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次碰撞后：</w:t>
      </w:r>
      <w:r>
        <w:rPr>
          <w:position w:val="-18"/>
          <w:sz w:val="24"/>
          <w:szCs w:val="24"/>
        </w:rPr>
        <w:pict>
          <v:shape id="图片 82" o:spid="_x0000_i1107" type="#_x0000_t75" style="width:33.8pt;height:20.05pt;mso-wrap-style:square;mso-position-horizontal-relative:page;mso-position-vertical-relative:page">
            <v:imagedata r:id="rId80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3" o:spid="_x0000_i1108" type="#_x0000_t75" style="width:51.65pt;height:34.75pt;mso-wrap-style:square;mso-position-horizontal-relative:page;mso-position-vertical-relative:page">
            <v:imagedata r:id="rId81" o:title="菁优网-jyeoo"/>
          </v:shape>
        </w:pict>
      </w:r>
      <w:r>
        <w:rPr>
          <w:rFonts w:ascii="宋体" w:hAnsi="宋体" w:hint="eastAsia"/>
          <w:sz w:val="24"/>
          <w:szCs w:val="24"/>
        </w:rPr>
        <w:t>+</w:t>
      </w:r>
      <w:r>
        <w:rPr>
          <w:position w:val="-35"/>
          <w:sz w:val="24"/>
          <w:szCs w:val="24"/>
        </w:rPr>
        <w:pict>
          <v:shape id="图片 84" o:spid="_x0000_i1109" type="#_x0000_t75" style="width:56.95pt;height:56.35pt;mso-wrap-style:square;mso-position-horizontal-relative:page;mso-position-vertical-relative:page">
            <v:imagedata r:id="rId82" o:title="菁优网-jyeoo"/>
          </v:shape>
        </w:pict>
      </w:r>
      <w:r>
        <w:rPr>
          <w:sz w:val="24"/>
          <w:szCs w:val="24"/>
        </w:rPr>
        <w:t xml:space="preserve">2gL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动能为：</w:t>
      </w:r>
      <w:r>
        <w:rPr>
          <w:position w:val="-22"/>
          <w:sz w:val="24"/>
          <w:szCs w:val="24"/>
        </w:rPr>
        <w:pict>
          <v:shape id="图片 85" o:spid="_x0000_i1110" type="#_x0000_t75" style="width:47.9pt;height:26.3pt;mso-wrap-style:square;mso-position-horizontal-relative:page;mso-position-vertical-relative:page">
            <v:imagedata r:id="rId8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6" o:spid="_x0000_i1111" type="#_x0000_t75" style="width:23.8pt;height:30.7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（</w:t>
      </w:r>
      <w:r>
        <w:rPr>
          <w:position w:val="-18"/>
          <w:sz w:val="24"/>
          <w:szCs w:val="24"/>
        </w:rPr>
        <w:pict>
          <v:shape id="图片 87" o:spid="_x0000_i1112" type="#_x0000_t75" style="width:27.55pt;height:20.05pt;mso-wrap-style:square;mso-position-horizontal-relative:page;mso-position-vertical-relative:page">
            <v:imagedata r:id="rId85" o:title="菁优网-jyeoo"/>
          </v:shape>
        </w:pic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position w:val="-29"/>
          <w:sz w:val="24"/>
          <w:szCs w:val="24"/>
        </w:rPr>
        <w:pict>
          <v:shape id="图片 88" o:spid="_x0000_i1113" type="#_x0000_t75" style="width:39.75pt;height:34.75pt;mso-wrap-style:square;mso-position-horizontal-relative:page;mso-position-vertical-relative:page">
            <v:imagedata r:id="rId86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position w:val="-30"/>
          <w:sz w:val="24"/>
          <w:szCs w:val="24"/>
        </w:rPr>
        <w:pict>
          <v:shape id="图片 89" o:spid="_x0000_i1114" type="#_x0000_t75" style="width:51.65pt;height:34.75pt;mso-wrap-style:square;mso-position-horizontal-relative:page;mso-position-vertical-relative:page">
            <v:imagedata r:id="rId87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次碰撞前、后雨滴的速度分别为</w:t>
      </w:r>
      <w:r>
        <w:rPr>
          <w:position w:val="-20"/>
          <w:sz w:val="24"/>
          <w:szCs w:val="24"/>
        </w:rPr>
        <w:pict>
          <v:shape id="图片 90" o:spid="_x0000_i1115" type="#_x0000_t75" style="width:75.15pt;height:21.9pt;mso-wrap-style:square;mso-position-horizontal-relative:page;mso-position-vertical-relative:page">
            <v:imagedata r:id="rId88" o:title="菁优网-jyeoo"/>
          </v:shape>
        </w:pict>
      </w:r>
      <w:r>
        <w:rPr>
          <w:sz w:val="24"/>
          <w:szCs w:val="24"/>
        </w:rPr>
        <w:t>、</w:t>
      </w:r>
      <w:r>
        <w:rPr>
          <w:position w:val="-30"/>
          <w:sz w:val="24"/>
          <w:szCs w:val="24"/>
        </w:rPr>
        <w:pict>
          <v:shape id="图片 91" o:spid="_x0000_i1116" type="#_x0000_t75" style="width:102.7pt;height:34.75pt;mso-wrap-style:square;mso-position-horizontal-relative:page;mso-position-vertical-relative:page">
            <v:imagedata r:id="rId89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次碰撞后雨滴的动能为</w:t>
      </w:r>
      <w:r>
        <w:rPr>
          <w:position w:val="-30"/>
          <w:sz w:val="24"/>
          <w:szCs w:val="24"/>
        </w:rPr>
        <w:pict>
          <v:shape id="图片 92" o:spid="_x0000_i1117" type="#_x0000_t75" style="width:23.8pt;height:30.7pt;mso-wrap-style:square;mso-position-horizontal-relative:page;mso-position-vertical-relative:page">
            <v:imagedata r:id="rId90" o:title="菁优网-jyeoo"/>
          </v:shape>
        </w:pict>
      </w:r>
      <w:r>
        <w:rPr>
          <w:sz w:val="24"/>
          <w:szCs w:val="24"/>
        </w:rPr>
        <w:t>（</w:t>
      </w:r>
      <w:r>
        <w:rPr>
          <w:position w:val="-18"/>
          <w:sz w:val="24"/>
          <w:szCs w:val="24"/>
        </w:rPr>
        <w:pict>
          <v:shape id="图片 93" o:spid="_x0000_i1118" type="#_x0000_t75" style="width:27.55pt;height:20.05pt;mso-wrap-style:square;mso-position-horizontal-relative:page;mso-position-vertical-relative:page">
            <v:imagedata r:id="rId91" o:title="菁优网-jyeoo"/>
          </v:shape>
        </w:pic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position w:val="-29"/>
          <w:sz w:val="24"/>
          <w:szCs w:val="24"/>
        </w:rPr>
        <w:pict>
          <v:shape id="图片 94" o:spid="_x0000_i1119" type="#_x0000_t75" style="width:39.75pt;height:34.75pt;mso-wrap-style:square;mso-position-horizontal-relative:page;mso-position-vertical-relative:page">
            <v:imagedata r:id="rId92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  <w:rPr>
          <w:rFonts w:hint="eastAsia"/>
        </w:rPr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物理计算题中涉及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次过程重复出现的题目，往往需要不完全归纳的方法得出通项式，本题中雨滴的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次碰撞后的速度就是典型的例子．这是一道比较困难的好题．</w:t>
      </w:r>
      <w:r>
        <w:rPr>
          <w:rFonts w:hint="eastAsia"/>
        </w:rPr>
        <w:t xml:space="preserve"> </w:t>
      </w:r>
    </w:p>
    <w:sectPr w:rsidR="00000000">
      <w:headerReference w:type="default" r:id="rId93"/>
      <w:footerReference w:type="default" r:id="rId94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493C" w:rsidRDefault="00C4493C">
      <w:r>
        <w:separator/>
      </w:r>
    </w:p>
  </w:endnote>
  <w:endnote w:type="continuationSeparator" w:id="0">
    <w:p w:rsidR="00C4493C" w:rsidRDefault="00C4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493C" w:rsidRDefault="00C4493C">
    <w:pPr>
      <w:pStyle w:val="a9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C4493C" w:rsidRDefault="00C449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493C" w:rsidRDefault="00C4493C">
      <w:r>
        <w:separator/>
      </w:r>
    </w:p>
  </w:footnote>
  <w:footnote w:type="continuationSeparator" w:id="0">
    <w:p w:rsidR="00C4493C" w:rsidRDefault="00C44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493C" w:rsidRDefault="00C4493C">
    <w:pPr>
      <w:pStyle w:val="a5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4493C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06C30949"/>
    <w:rsid w:val="278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D9AB2E-D38F-46FE-BD3C-350C0237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6">
    <w:name w:val="日期 字符"/>
    <w:basedOn w:val="a0"/>
    <w:link w:val="a7"/>
    <w:uiPriority w:val="99"/>
    <w:semiHidden/>
  </w:style>
  <w:style w:type="character" w:customStyle="1" w:styleId="a8">
    <w:name w:val="页脚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批注框文本 字符"/>
    <w:basedOn w:val="a0"/>
    <w:link w:val="ab"/>
    <w:uiPriority w:val="99"/>
    <w:semiHidden/>
    <w:rPr>
      <w:sz w:val="18"/>
      <w:szCs w:val="18"/>
    </w:rPr>
  </w:style>
  <w:style w:type="character" w:customStyle="1" w:styleId="ac">
    <w:name w:val="无间隔 字符"/>
    <w:basedOn w:val="a0"/>
    <w:link w:val="ad"/>
    <w:uiPriority w:val="1"/>
    <w:rPr>
      <w:kern w:val="0"/>
      <w:sz w:val="22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d">
    <w:name w:val="No Spacing"/>
    <w:link w:val="ac"/>
    <w:uiPriority w:val="1"/>
    <w:qFormat/>
    <w:rPr>
      <w:sz w:val="22"/>
      <w:szCs w:val="22"/>
    </w:rPr>
  </w:style>
  <w:style w:type="paragraph" w:customStyle="1" w:styleId="DefaultParagraph">
    <w:name w:val="DefaultParagraph"/>
    <w:rPr>
      <w:kern w:val="2"/>
      <w:sz w:val="21"/>
      <w:szCs w:val="22"/>
    </w:rPr>
  </w:style>
  <w:style w:type="table" w:styleId="af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endnotes" Target="endnotes.xml"/><Relationship Id="rId90" Type="http://schemas.openxmlformats.org/officeDocument/2006/relationships/image" Target="media/image83.png"/><Relationship Id="rId95" Type="http://schemas.openxmlformats.org/officeDocument/2006/relationships/fontTable" Target="fontTable.xm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https://gss0.baidu.com/-4o3dSag_xI4khGko9WTAnF6hhy/zhidao/pic/item/8c1001e93901213f6497e56857e736d12e2e95da.jpg" TargetMode="External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http://pic2.mofangge.com/upload/papers//20130928/201309281934321828776.png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1879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14155</dc:creator>
  <cp:keywords/>
  <dc:description/>
  <cp:lastModifiedBy>mononoke P</cp:lastModifiedBy>
  <cp:revision>2</cp:revision>
  <cp:lastPrinted>2018-11-03T13:12:00Z</cp:lastPrinted>
  <dcterms:created xsi:type="dcterms:W3CDTF">2025-03-21T01:38:00Z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