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新宋体" w:hAnsi="新宋体" w:eastAsia="新宋体" w:cs="新宋体"/>
          <w:sz w:val="34"/>
        </w:rPr>
      </w:pPr>
      <w:r>
        <w:rPr>
          <w:rFonts w:eastAsia="新宋体" w:cs="新宋体" w:ascii="新宋体" w:hAnsi="新宋体"/>
          <w:b/>
          <w:sz w:val="34"/>
          <w:szCs w:val="30"/>
        </w:rPr>
        <w:t>2010</w:t>
      </w:r>
      <w:r>
        <w:rPr>
          <w:rFonts w:ascii="新宋体" w:hAnsi="新宋体" w:cs="新宋体" w:eastAsia="新宋体"/>
          <w:b/>
          <w:sz w:val="34"/>
          <w:szCs w:val="30"/>
        </w:rPr>
        <w:t>年天津市高考物理试卷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一、选择题（每小题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48</w:t>
      </w:r>
      <w:r>
        <w:rPr>
          <w:rFonts w:ascii="Times New Roman" w:hAnsi="Times New Roman" w:cs="Times New Roman" w:eastAsia="新宋体"/>
          <w:b/>
          <w:szCs w:val="21"/>
        </w:rPr>
        <w:t>分．每小题给出的四个选项中，只有一个选项是正确的）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分）下列关于电磁波的说法正确的是（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．均匀变化的磁场能够在空间产生电场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．电磁波在真空和介质中传播速度相同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．只要有电场和磁场，就能产生电磁波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．电磁波在同种介质中只能沿直线传播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分）下列关于原子和原子核的说法正确的是（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Cambria Math" w:cs="Cambria Math" w:ascii="Cambria Math" w:hAnsi="Cambria Math"/>
          <w:szCs w:val="21"/>
        </w:rPr>
        <w:t>β</w:t>
      </w:r>
      <w:r>
        <w:rPr>
          <w:rFonts w:ascii="Times New Roman" w:hAnsi="Times New Roman" w:cs="Times New Roman" w:eastAsia="新宋体"/>
          <w:szCs w:val="21"/>
        </w:rPr>
        <w:t>衰变现象说明电子是原子核的组成部分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．玻尔理论的假设之一是原子能量的量子化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．放射性元素的半衰期随温度的升高而变短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．比结合能越小表示原子核中的核子结合得越牢固</w:t>
      </w:r>
    </w:p>
    <w:p>
      <w:pPr>
        <w:pStyle w:val="Normal"/>
        <w:spacing w:lineRule="auto" w:line="360"/>
        <w:ind w:left="273" w:hanging="273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分）质点做直线运动的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图象如图所示，规定向右为正方向，则该质点在前</w:t>
      </w:r>
      <w:r>
        <w:rPr>
          <w:rFonts w:eastAsia="新宋体" w:cs="Times New Roman" w:ascii="Times New Roman" w:hAnsi="Times New Roman"/>
          <w:szCs w:val="21"/>
        </w:rPr>
        <w:t>8s</w:t>
      </w:r>
      <w:r>
        <w:rPr>
          <w:rFonts w:ascii="Times New Roman" w:hAnsi="Times New Roman" w:cs="Times New Roman" w:eastAsia="新宋体"/>
          <w:szCs w:val="21"/>
        </w:rPr>
        <w:t>内平均速度的大小和方向分别为（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24685" cy="87566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41" r="-19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0.25m/s</w:t>
      </w:r>
      <w:r>
        <w:rPr>
          <w:rFonts w:ascii="Times New Roman" w:hAnsi="Times New Roman" w:cs="Times New Roman" w:eastAsia="新宋体"/>
          <w:szCs w:val="21"/>
        </w:rPr>
        <w:t>向右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0.25m/s</w:t>
      </w:r>
      <w:r>
        <w:rPr>
          <w:rFonts w:ascii="Times New Roman" w:hAnsi="Times New Roman" w:cs="Times New Roman" w:eastAsia="新宋体"/>
          <w:szCs w:val="21"/>
        </w:rPr>
        <w:t>向左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1m/s</w:t>
      </w:r>
      <w:r>
        <w:rPr>
          <w:rFonts w:ascii="Times New Roman" w:hAnsi="Times New Roman" w:cs="Times New Roman" w:eastAsia="新宋体"/>
          <w:szCs w:val="21"/>
        </w:rPr>
        <w:t>向右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1m/s</w:t>
      </w:r>
      <w:r>
        <w:rPr>
          <w:rFonts w:ascii="Times New Roman" w:hAnsi="Times New Roman" w:cs="Times New Roman" w:eastAsia="新宋体"/>
          <w:szCs w:val="21"/>
        </w:rPr>
        <w:t>向左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分）一列简谐横波沿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轴正向传播，传到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点时波形如图所示，再经</w:t>
      </w:r>
      <w:r>
        <w:rPr>
          <w:rFonts w:eastAsia="新宋体" w:cs="Times New Roman" w:ascii="Times New Roman" w:hAnsi="Times New Roman"/>
          <w:szCs w:val="21"/>
        </w:rPr>
        <w:t>0.6s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点开始振动，则该波的振幅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和频率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为（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286635" cy="88519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41" r="-16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5Hz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5Hz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2.5Hz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2.5Hz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分）在静电场中，将一正电荷从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移动到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点，电场力做了负功，则（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点的电场强度一定比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．电场线方向一定从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指向</w:t>
      </w:r>
      <w:r>
        <w:rPr>
          <w:rFonts w:eastAsia="新宋体" w:cs="Times New Roman" w:ascii="Times New Roman" w:hAnsi="Times New Roman"/>
          <w:szCs w:val="21"/>
        </w:rPr>
        <w:t>a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点的电势一定比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．该电荷的动能一定减小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分）探测器绕月球做匀速圆周运动，变轨后在周期较小的轨道上仍做匀速圆周运动，则变轨后与变轨前相比（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．轨道半径变小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．向心加速度变小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．线速度变小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．角速度变小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分）为探究理想变压器原、副线圈电压、电流的关系，将原线圈接到电压有效值不变的正弦交流电源上，副线圈连接相同的灯泡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，电路中分别接了理想交流电压表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和理想交流电流表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，导线电阻不计，如图所示．当开关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闭合后（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05635" cy="7620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7" r="-19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示数变大，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示数的比值不变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示数变大，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示数的比值变大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示数变小，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示数的比值变大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示数不变，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示数的比值不变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分）用同一光电管研究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两种单色光产生的光电效应，得到光电流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与光电管两极间所加电压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的关系如图．则这两种光（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56665" cy="94234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38" r="-29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．照射该光电管时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光使其逸出的光电子最大初动能大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．从同种玻璃射入空气发生全反射时，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光的临界角大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．通过同一装置发生双缝干涉，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光的相邻条纹间距大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．通过同一玻璃三棱镜时，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光的偏折程度大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二、解答题（共</w:t>
      </w:r>
      <w:r>
        <w:rPr>
          <w:rFonts w:eastAsia="新宋体" w:cs="Times New Roman" w:ascii="Times New Roman" w:hAnsi="Times New Roman"/>
          <w:b/>
          <w:szCs w:val="21"/>
        </w:rPr>
        <w:t>1</w:t>
      </w:r>
      <w:r>
        <w:rPr>
          <w:rFonts w:ascii="Times New Roman" w:hAnsi="Times New Roman" w:cs="Times New Roman" w:eastAsia="新宋体"/>
          <w:b/>
          <w:szCs w:val="21"/>
        </w:rPr>
        <w:t>小题，满分</w:t>
      </w:r>
      <w:r>
        <w:rPr>
          <w:rFonts w:eastAsia="新宋体" w:cs="Times New Roman" w:ascii="Times New Roman" w:hAnsi="Times New Roman"/>
          <w:b/>
          <w:szCs w:val="21"/>
        </w:rPr>
        <w:t>18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所示，在高为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的平台边缘抛出小球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，同时在水平地面上距台面边缘水平距离为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处竖直上抛小球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，两球运动轨迹在同一竖直平面内，不计空气阻力，重力加速度为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。若两球能在空中相遇，则小球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的初速度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应大于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两球初速度之比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152400" cy="400050"/>
            <wp:effectExtent l="0" t="0" r="0" b="0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36" t="-90" r="-23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在探究求合力的方法时，先将橡皮条的一端固定在水平木板上，另一端系上带有绳套的两根细绳。实验时，需要两次拉伸橡皮条，一次是通过两细绳用两个弹簧秤互成角度的拉橡皮条，另一次是用一个弹簧秤通过细绳拉橡皮条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实验对两次拉伸橡皮条的要求中，下列哪些说法是正确的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（填字母代号）。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．将橡皮条拉伸相同长度即可</w:t>
      </w:r>
      <w:r>
        <w:rPr>
          <w:rFonts w:ascii="Times New Roman" w:hAnsi="Times New Roman" w:cs="Times New Roman" w:eastAsia="Times New Roman"/>
          <w:szCs w:val="21"/>
        </w:rPr>
        <w:t xml:space="preserve">       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．将橡皮条沿相同方向拉到相同长度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．将弹簧秤都拉伸到相同刻度</w:t>
      </w:r>
      <w:r>
        <w:rPr>
          <w:rFonts w:ascii="Times New Roman" w:hAnsi="Times New Roman" w:cs="Times New Roman" w:eastAsia="Times New Roman"/>
          <w:szCs w:val="21"/>
        </w:rPr>
        <w:t xml:space="preserve">       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．将橡皮条和绳的结点拉到相同位置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同学们在操作过程中有如下议论，其中对减小实验误差有益的说法是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（填字母代号）。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．两细绳必须等长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．弹簧秤、细绳、橡皮条都应与木板平行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．用两弹簧秤同时拉细绳时两弹簧秤示数之差应尽可能大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．拉橡皮条的细绳要长些，标记同一细绳方向的两点要远些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）要测量电压表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的内阻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 w:eastAsia="新宋体"/>
          <w:szCs w:val="21"/>
        </w:rPr>
        <w:t>，其量程为</w:t>
      </w:r>
      <w:r>
        <w:rPr>
          <w:rFonts w:eastAsia="新宋体" w:cs="Times New Roman" w:ascii="Times New Roman" w:hAnsi="Times New Roman"/>
          <w:szCs w:val="21"/>
        </w:rPr>
        <w:t>2V</w:t>
      </w:r>
      <w:r>
        <w:rPr>
          <w:rFonts w:ascii="Times New Roman" w:hAnsi="Times New Roman" w:cs="Times New Roman" w:eastAsia="新宋体"/>
          <w:szCs w:val="21"/>
        </w:rPr>
        <w:t>，内阻约为</w:t>
      </w:r>
      <w:r>
        <w:rPr>
          <w:rFonts w:eastAsia="新宋体" w:cs="Times New Roman" w:ascii="Times New Roman" w:hAnsi="Times New Roman"/>
          <w:szCs w:val="21"/>
        </w:rPr>
        <w:t>2k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．实验室提供的器材有：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电流表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，量程</w:t>
      </w:r>
      <w:r>
        <w:rPr>
          <w:rFonts w:eastAsia="新宋体" w:cs="Times New Roman" w:ascii="Times New Roman" w:hAnsi="Times New Roman"/>
          <w:szCs w:val="21"/>
        </w:rPr>
        <w:t>0.6A</w:t>
      </w:r>
      <w:r>
        <w:rPr>
          <w:rFonts w:ascii="Times New Roman" w:hAnsi="Times New Roman" w:cs="Times New Roman" w:eastAsia="新宋体"/>
          <w:szCs w:val="21"/>
        </w:rPr>
        <w:t>，内阻约</w:t>
      </w:r>
      <w:r>
        <w:rPr>
          <w:rFonts w:eastAsia="新宋体" w:cs="Times New Roman" w:ascii="Times New Roman" w:hAnsi="Times New Roman"/>
          <w:szCs w:val="21"/>
        </w:rPr>
        <w:t>0.1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电压表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，量程</w:t>
      </w:r>
      <w:r>
        <w:rPr>
          <w:rFonts w:eastAsia="新宋体" w:cs="Times New Roman" w:ascii="Times New Roman" w:hAnsi="Times New Roman"/>
          <w:szCs w:val="21"/>
        </w:rPr>
        <w:t>5V</w:t>
      </w:r>
      <w:r>
        <w:rPr>
          <w:rFonts w:ascii="Times New Roman" w:hAnsi="Times New Roman" w:cs="Times New Roman" w:eastAsia="新宋体"/>
          <w:szCs w:val="21"/>
        </w:rPr>
        <w:t>，内阻</w:t>
      </w:r>
      <w:r>
        <w:rPr>
          <w:rFonts w:eastAsia="新宋体" w:cs="Times New Roman" w:ascii="Times New Roman" w:hAnsi="Times New Roman"/>
          <w:szCs w:val="21"/>
        </w:rPr>
        <w:t>5k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定值电阻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，阻值</w:t>
      </w:r>
      <w:r>
        <w:rPr>
          <w:rFonts w:eastAsia="新宋体" w:cs="Times New Roman" w:ascii="Times New Roman" w:hAnsi="Times New Roman"/>
          <w:szCs w:val="21"/>
        </w:rPr>
        <w:t>30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定值电阻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，阻值</w:t>
      </w:r>
      <w:r>
        <w:rPr>
          <w:rFonts w:eastAsia="新宋体" w:cs="Times New Roman" w:ascii="Times New Roman" w:hAnsi="Times New Roman"/>
          <w:szCs w:val="21"/>
        </w:rPr>
        <w:t>3k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滑动变阻器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，最大阻值</w:t>
      </w:r>
      <w:r>
        <w:rPr>
          <w:rFonts w:eastAsia="新宋体" w:cs="Times New Roman" w:ascii="Times New Roman" w:hAnsi="Times New Roman"/>
          <w:szCs w:val="21"/>
        </w:rPr>
        <w:t>100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，额定电流</w:t>
      </w:r>
      <w:r>
        <w:rPr>
          <w:rFonts w:eastAsia="新宋体" w:cs="Times New Roman" w:ascii="Times New Roman" w:hAnsi="Times New Roman"/>
          <w:szCs w:val="21"/>
        </w:rPr>
        <w:t>1.5A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电源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，电动势</w:t>
      </w:r>
      <w:r>
        <w:rPr>
          <w:rFonts w:eastAsia="新宋体" w:cs="Times New Roman" w:ascii="Times New Roman" w:hAnsi="Times New Roman"/>
          <w:szCs w:val="21"/>
        </w:rPr>
        <w:t>6V</w:t>
      </w:r>
      <w:r>
        <w:rPr>
          <w:rFonts w:ascii="Times New Roman" w:hAnsi="Times New Roman" w:cs="Times New Roman" w:eastAsia="新宋体"/>
          <w:szCs w:val="21"/>
        </w:rPr>
        <w:t>，内阻约</w:t>
      </w:r>
      <w:r>
        <w:rPr>
          <w:rFonts w:eastAsia="新宋体" w:cs="Times New Roman" w:ascii="Times New Roman" w:hAnsi="Times New Roman"/>
          <w:szCs w:val="21"/>
        </w:rPr>
        <w:t>0.5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开关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一个，导线若干。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有人拟将待测电压表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和电流表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串连接入电压合适的测量电路中，测出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的电压和电流，再计算出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 w:eastAsia="新宋体"/>
          <w:szCs w:val="21"/>
        </w:rPr>
        <w:t>．该方案实际上不可行，其最主要的原因是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请从上述器材中选择必要的器材，设计一个测量电压表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内阻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 w:eastAsia="新宋体"/>
          <w:szCs w:val="21"/>
        </w:rPr>
        <w:t>的实验电路。要求测量尽量准确，实验须在同一电路中，且在不增减元件的条件下完成。试在图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中画出符合要求的实验电路图（图中电源与开关已连好），并标出所选元件的相应字母代号；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由上问写出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内阻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 w:eastAsia="新宋体"/>
          <w:szCs w:val="21"/>
        </w:rPr>
        <w:t>的表达式，说明式中各测量量的物理意义。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343785" cy="126619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28" r="-15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三、解答题（共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小题，满分</w:t>
      </w:r>
      <w:r>
        <w:rPr>
          <w:rFonts w:eastAsia="新宋体" w:cs="Times New Roman" w:ascii="Times New Roman" w:hAnsi="Times New Roman"/>
          <w:b/>
          <w:szCs w:val="21"/>
        </w:rPr>
        <w:t>54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系在细线的一端，线的另一端固定在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点，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点到水平面的距离为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．物块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质量是小球的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倍，至于粗糙的水平面上且位于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点正下方，物块与水平面间的动摩擦因数为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．现拉动小球使线水平伸直，小球由静止开始释放，运动到最低点时与物块发生正碰（碰撞时间极短），反弹后上升至最高点时到水平面的距离为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42875" cy="400050"/>
            <wp:effectExtent l="0" t="0" r="0" b="0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53" t="-90" r="-25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．小球与物块均视为质点，不计空气阻力，重力加速度为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，求物块在水平面上滑行的时间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77035" cy="799465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5" r="-21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分）如图所示，质量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0.1kg</w:t>
      </w:r>
      <w:r>
        <w:rPr>
          <w:rFonts w:ascii="Times New Roman" w:hAnsi="Times New Roman" w:cs="Times New Roman" w:eastAsia="新宋体"/>
          <w:szCs w:val="21"/>
        </w:rPr>
        <w:t>，电阻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0.3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，长度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0.4m</w:t>
      </w:r>
      <w:r>
        <w:rPr>
          <w:rFonts w:ascii="Times New Roman" w:hAnsi="Times New Roman" w:cs="Times New Roman" w:eastAsia="新宋体"/>
          <w:szCs w:val="21"/>
        </w:rPr>
        <w:t>的导体棒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横放在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型金属框架上。框架质量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0.2kg</w:t>
      </w:r>
      <w:r>
        <w:rPr>
          <w:rFonts w:ascii="Times New Roman" w:hAnsi="Times New Roman" w:cs="Times New Roman" w:eastAsia="新宋体"/>
          <w:szCs w:val="21"/>
        </w:rPr>
        <w:t>，放在绝缘水平面上，与水平面间的动摩擦因数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</w:t>
      </w:r>
      <w:r>
        <w:rPr>
          <w:rFonts w:ascii="Times New Roman" w:hAnsi="Times New Roman" w:cs="Times New Roman" w:eastAsia="新宋体"/>
          <w:szCs w:val="21"/>
        </w:rPr>
        <w:t>，相距</w:t>
      </w:r>
      <w:r>
        <w:rPr>
          <w:rFonts w:eastAsia="新宋体" w:cs="Times New Roman" w:ascii="Times New Roman" w:hAnsi="Times New Roman"/>
          <w:szCs w:val="21"/>
        </w:rPr>
        <w:t>0.4m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MM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NN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相互平行，电阻不计且足够长。电阻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垂直于</w:t>
      </w:r>
      <w:r>
        <w:rPr>
          <w:rFonts w:eastAsia="新宋体" w:cs="Times New Roman" w:ascii="Times New Roman" w:hAnsi="Times New Roman"/>
          <w:szCs w:val="21"/>
        </w:rPr>
        <w:t>MM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．整个装置处于竖直向上的匀强磁场中，磁感应强度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0.5T</w:t>
      </w:r>
      <w:r>
        <w:rPr>
          <w:rFonts w:ascii="Times New Roman" w:hAnsi="Times New Roman" w:cs="Times New Roman" w:eastAsia="新宋体"/>
          <w:szCs w:val="21"/>
        </w:rPr>
        <w:t>．垂直于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施加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2N</w:t>
      </w:r>
      <w:r>
        <w:rPr>
          <w:rFonts w:ascii="Times New Roman" w:hAnsi="Times New Roman" w:cs="Times New Roman" w:eastAsia="新宋体"/>
          <w:szCs w:val="21"/>
        </w:rPr>
        <w:t>的水平恒力，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从静止开始无摩擦地运动，始终与</w:t>
      </w:r>
      <w:r>
        <w:rPr>
          <w:rFonts w:eastAsia="新宋体" w:cs="Times New Roman" w:ascii="Times New Roman" w:hAnsi="Times New Roman"/>
          <w:szCs w:val="21"/>
        </w:rPr>
        <w:t>MM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NN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保持良好接触。当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运动到某处时，框架开始运动。设框架与水平面间最大静摩擦力等于滑动摩擦力，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取</w:t>
      </w:r>
      <w:r>
        <w:rPr>
          <w:rFonts w:eastAsia="新宋体" w:cs="Times New Roman" w:ascii="Times New Roman" w:hAnsi="Times New Roman"/>
          <w:szCs w:val="21"/>
        </w:rPr>
        <w:t>10m/s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）求框架开始运动时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的大小；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）从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开始运动到框架开始运动的过程中，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上产生的热量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0.1J</w:t>
      </w:r>
      <w:r>
        <w:rPr>
          <w:rFonts w:ascii="Times New Roman" w:hAnsi="Times New Roman" w:cs="Times New Roman" w:eastAsia="新宋体"/>
          <w:szCs w:val="21"/>
        </w:rPr>
        <w:t>，求该过程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位移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的大小。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05635" cy="121856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分）质谱分析技术已广泛应用于各前沿科学领域．汤姆孙发现电子的质谱装置示意如图，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为两块水平放置的平行金属极板，板长为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，板右端到屏的距离为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，且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远大于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为垂直于屏的中心轴线，不计离子重力和离子在板间偏离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的距离．以屏中心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为原点建立</w:t>
      </w:r>
      <w:r>
        <w:rPr>
          <w:rFonts w:eastAsia="新宋体" w:cs="Times New Roman" w:ascii="Times New Roman" w:hAnsi="Times New Roman"/>
          <w:szCs w:val="21"/>
        </w:rPr>
        <w:t>xOy</w:t>
      </w:r>
      <w:r>
        <w:rPr>
          <w:rFonts w:ascii="Times New Roman" w:hAnsi="Times New Roman" w:cs="Times New Roman" w:eastAsia="新宋体"/>
          <w:szCs w:val="21"/>
        </w:rPr>
        <w:t>直角坐标系，其中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轴沿水平方向，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轴沿竖直方向．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）设一个质量为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、电荷量为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的正离子以速度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沿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的方向从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点射入，板间不加电场和磁场时，离子打在屏上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点．若在两极板间加一沿</w:t>
      </w:r>
      <w:r>
        <w:rPr>
          <w:rFonts w:eastAsia="新宋体" w:cs="Times New Roman" w:ascii="Times New Roman" w:hAnsi="Times New Roman"/>
          <w:szCs w:val="21"/>
        </w:rPr>
        <w:t>+y</w:t>
      </w:r>
      <w:r>
        <w:rPr>
          <w:rFonts w:ascii="Times New Roman" w:hAnsi="Times New Roman" w:cs="Times New Roman" w:eastAsia="新宋体"/>
          <w:szCs w:val="21"/>
        </w:rPr>
        <w:t>方向场强为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的匀强电场，求离子射到屏上时偏离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点的距离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）假设你利用该装置探究未知离子，试依照以下实验结果计算未知离子的质量数．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上述装置中，保留原电场，再在板间加沿﹣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方向的匀强磁场．现有电荷量相同的两种正离子组成的离子流，仍从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点沿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方向射入，屏上出现两条亮线．在两线上取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坐标相同的两个光点，对应的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坐标分别为</w:t>
      </w:r>
      <w:r>
        <w:rPr>
          <w:rFonts w:eastAsia="新宋体" w:cs="Times New Roman" w:ascii="Times New Roman" w:hAnsi="Times New Roman"/>
          <w:szCs w:val="21"/>
        </w:rPr>
        <w:t>3.24mm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3.00mm</w:t>
      </w:r>
      <w:r>
        <w:rPr>
          <w:rFonts w:ascii="Times New Roman" w:hAnsi="Times New Roman" w:cs="Times New Roman" w:eastAsia="新宋体"/>
          <w:szCs w:val="21"/>
        </w:rPr>
        <w:t>，其中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坐标大的光点是碳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离子击中屏产生的，另一光点是未知离子产生的．尽管入射离子速度不完全相等，但入射速度都很大，且在板间运动时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方向的分速度总是远大于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方向和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方向的分速度．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91310" cy="904240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3" t="-40" r="-23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2019-05-08T13:50:00Z</dcterms:created>
  <dc:creator>淘宝店：品优教学</dc:creator>
  <dc:description/>
  <cp:keywords/>
  <dc:language>en-US</dc:language>
  <cp:lastModifiedBy>胡 世建</cp:lastModifiedBy>
  <dcterms:modified xsi:type="dcterms:W3CDTF">2019-05-08T22:46:00Z</dcterms:modified>
  <cp:revision>3</cp:revision>
  <dc:subject/>
  <dc:title/>
</cp:coreProperties>
</file>