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2015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分）物理学重视逻辑，崇尚理性，其理论总是建立在对事实观察的基础上，下列说法正确的是（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．天然放射现象说明原子核内部是有结构的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．电子的发现使人们认识到原子具有核式结构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粒子散射实验的重要发现是电荷是量子化的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．密立根油滴实验表明核外电子的轨道是不连续的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中国古人对许多自然现象有深刻认识，唐人张志和在《玄真子•涛之灵》中写道：“雨色映日而为虹”．从物理学角度看，虹是太阳光经过雨滴的两次折射和一次反射形成的．如图是彩虹成因的简化示意图，其中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是两种不同频率的单色光，则两光（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47140" cy="10566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34" r="-2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．在同种玻璃中传播，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光的传播速度一定大于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．以相同角度斜射到同一玻璃板透过平行表面后，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光侧移量大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．分别照射同一光电管，若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光能引起光电效应，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光也一定能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．以相同的入射角从水中射入空气，在空气中只能看到一种光时，一定是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分）图甲为一列简谐横波在某一时刻的波形图，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两质点的横坐标分别为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6m</w:t>
      </w:r>
      <w:r>
        <w:rPr>
          <w:rFonts w:ascii="Times New Roman" w:hAnsi="Times New Roman" w:cs="Times New Roman" w:eastAsia="新宋体"/>
          <w:szCs w:val="21"/>
        </w:rPr>
        <w:t>，图乙为质点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从该时刻开始计时的振动图象，下列说法正确的是（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020695" cy="109474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．该波沿</w:t>
      </w:r>
      <w:r>
        <w:rPr>
          <w:rFonts w:eastAsia="新宋体" w:cs="Times New Roman" w:ascii="Times New Roman" w:hAnsi="Times New Roman"/>
          <w:szCs w:val="21"/>
        </w:rPr>
        <w:t>+x</w:t>
      </w:r>
      <w:r>
        <w:rPr>
          <w:rFonts w:ascii="Times New Roman" w:hAnsi="Times New Roman" w:cs="Times New Roman" w:eastAsia="新宋体"/>
          <w:szCs w:val="21"/>
        </w:rPr>
        <w:t>方向传播，波速为</w:t>
      </w:r>
      <w:r>
        <w:rPr>
          <w:rFonts w:eastAsia="新宋体" w:cs="Times New Roman" w:ascii="Times New Roman" w:hAnsi="Times New Roman"/>
          <w:szCs w:val="21"/>
        </w:rPr>
        <w:t>1m/s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经</w:t>
      </w:r>
      <w:r>
        <w:rPr>
          <w:rFonts w:eastAsia="新宋体" w:cs="Times New Roman" w:ascii="Times New Roman" w:hAnsi="Times New Roman"/>
          <w:szCs w:val="21"/>
        </w:rPr>
        <w:t>4s</w:t>
      </w:r>
      <w:r>
        <w:rPr>
          <w:rFonts w:ascii="Times New Roman" w:hAnsi="Times New Roman" w:cs="Times New Roman" w:eastAsia="新宋体"/>
          <w:szCs w:val="21"/>
        </w:rPr>
        <w:t>振动的路程为</w:t>
      </w:r>
      <w:r>
        <w:rPr>
          <w:rFonts w:eastAsia="新宋体" w:cs="Times New Roman" w:ascii="Times New Roman" w:hAnsi="Times New Roman"/>
          <w:szCs w:val="21"/>
        </w:rPr>
        <w:t>4m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．此时刻质点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的速度沿</w:t>
      </w:r>
      <w:r>
        <w:rPr>
          <w:rFonts w:eastAsia="新宋体" w:cs="Times New Roman" w:ascii="Times New Roman" w:hAnsi="Times New Roman"/>
          <w:szCs w:val="21"/>
        </w:rPr>
        <w:t>+y</w:t>
      </w:r>
      <w:r>
        <w:rPr>
          <w:rFonts w:ascii="Times New Roman" w:hAnsi="Times New Roman" w:cs="Times New Roman" w:eastAsia="新宋体"/>
          <w:szCs w:val="21"/>
        </w:rPr>
        <w:t>方向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时速度为零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未来的星际航行中，宇航员长期处于零重力状态，为缓解这种状态带来的不适，有人设想在未来的航天器上加装一段圆柱形“旋转舱”，如图所示，当旋转舱绕其轴线匀速旋转时，宇航员站在旋转舱内圆柱形侧壁上，可以受到与他站在地球表面时相同大小的支持力。为达到上述目的，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43685" cy="96139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37" r="-2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．旋转舱的半径越大，转动的角速度就应越大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．旋转舱的半径越大，转动的角速度就应越小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．宇航员质量越大，旋转舱的角速度就应越大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．宇航员质量越大，旋转舱的角速度就应越小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分）如图所示，固定的竖直光滑长杆上套有质量为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的小圆环，圆环与水平状态的轻质弹簧一端连接，弹簧的另一端连接在墙上，并且处于原长状态，现让圆环由静止开始下滑，已知弹簧原长为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，圆环下滑到最大距离时弹簧的长度变为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（未超过弹性限度），则在圆环下滑到最大距离的过程中（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856615" cy="12960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2" t="-28" r="-42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．圆环的机械能守恒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．弹簧弹性势能变化了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00025"/>
            <wp:effectExtent l="0" t="0" r="0" b="0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3" t="-180" r="-223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mgL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．圆环下滑到最大距离时，所受合力为零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．圆环重力势能与弹簧弹性势能之和保持不变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二、不定向选择题（每小题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分。每小题给出的四个选项中，都有多个选项是正确的。全部选对的得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分，选错或不答的得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分）如图所示，理想变压器的原线圈连接一只理想交流电流表，副线圈匝数可以通过滑动触头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来调节，在副线圈两端连接了定值电阻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和滑动变阻器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为滑动变阻器的滑动触头。在原线圈上加一电压为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的正弦交流电，则（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34160" cy="85661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42" r="-2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．保持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的位置不动，将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向上滑动时，电流表读数变大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．保持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的位置不动，将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向上滑动时，电流表读数变小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．保持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的位置不动，将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向上滑动时，电流表读数变大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．保持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的位置不动，将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向上滑动时，电流表读数变小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分）如图所示，氕核、氘核、氚核三种粒子从同一位置无初速地飘入电场线水平向右的加速电场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，之后进入电场竖直向下的匀强电场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发生偏转，最后打在屏上。整个装置处于真空中，不计粒子重力及其相互作用，那么（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89990" cy="100901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0" t="-36" r="-3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．偏转电场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对三种粒子做功一样多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．三种粒子打到屏上时的速度一样大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．三种粒子运动到屏上所用时间相同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．三种粒子一定打到屏上的同一位置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为相距遥远的两颗行星，距各自表面相同高度处各有一颗卫星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做匀速圆周运动，图中纵坐标表示行星对周围空间各处物体的引力产生的加速度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，横坐标表示物体到行星中心的距离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的平方，两条曲线分别表示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周围的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的反比关系，它们左端点横坐标相同，则（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119951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6" t="-30" r="-2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的平均密度比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的第一宇宙速度比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的向心加速度比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的公转周期比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三、实验填空题（共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分，满分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分）如图所示，在光滑水平面的左侧固定一竖直挡板，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球在水平面上静止放置，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球向左运动与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球发生正碰，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球碰撞前、后的速率之比为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球垂直撞向挡板，碰后原速率返回，两球刚好不发生第二次碰撞，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两球的质量之比为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碰撞前、后两球总动能之比为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10335" cy="67627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6" t="-53" r="-26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分）某同学利用单摆测量重力加速度。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为了使测量误差尽量小，下列说法正确的是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．组装单摆须选用密度和直径都较小的摆球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．组装单摆须选用轻且不易伸长的细线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．实验时须使摆球在同一竖直面内摆动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．摆长一定的情况下，摆的振幅尽量大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如图所示，在物理支架的竖直立柱上固定有摆长约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的单摆。实验时，由于仅有量程为</w:t>
      </w:r>
      <w:r>
        <w:rPr>
          <w:rFonts w:eastAsia="新宋体" w:cs="Times New Roman" w:ascii="Times New Roman" w:hAnsi="Times New Roman"/>
          <w:szCs w:val="21"/>
        </w:rPr>
        <w:t>20cm</w:t>
      </w:r>
      <w:r>
        <w:rPr>
          <w:rFonts w:ascii="Times New Roman" w:hAnsi="Times New Roman" w:cs="Times New Roman" w:eastAsia="新宋体"/>
          <w:szCs w:val="21"/>
        </w:rPr>
        <w:t>、精度为</w:t>
      </w:r>
      <w:r>
        <w:rPr>
          <w:rFonts w:eastAsia="新宋体" w:cs="Times New Roman" w:ascii="Times New Roman" w:hAnsi="Times New Roman"/>
          <w:szCs w:val="21"/>
        </w:rPr>
        <w:t>1mm</w:t>
      </w:r>
      <w:r>
        <w:rPr>
          <w:rFonts w:ascii="Times New Roman" w:hAnsi="Times New Roman" w:cs="Times New Roman" w:eastAsia="新宋体"/>
          <w:szCs w:val="21"/>
        </w:rPr>
        <w:t>的钢板刻度尺，于是他先使摆球自然下垂，在竖直立柱上与摆球最下端处于同一水平面的位置做一标记点，测出单摆的周期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；然后保持悬点位置不变，设法将摆长缩短一些，再次使摆球自然下垂，用同样方法在竖直立柱上做另一标记点，并测出单摆的周期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；最后用钢板刻度尺量出竖直立柱上两标记点之间的距离△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．用上述测量结果，写出重力加速度的表达式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23315" cy="133413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2" t="-27" r="-3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分）用电流表和电压表测定由三节干电池串联组成的电池组（电动势约</w:t>
      </w:r>
      <w:r>
        <w:rPr>
          <w:rFonts w:eastAsia="新宋体" w:cs="Times New Roman" w:ascii="Times New Roman" w:hAnsi="Times New Roman"/>
          <w:szCs w:val="21"/>
        </w:rPr>
        <w:t>4.5V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）的电动势和内电阻，除待测电池组、电键、导线外，还有下列器材供选用：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．电流表：量程</w:t>
      </w:r>
      <w:r>
        <w:rPr>
          <w:rFonts w:eastAsia="新宋体" w:cs="Times New Roman" w:ascii="Times New Roman" w:hAnsi="Times New Roman"/>
          <w:szCs w:val="21"/>
        </w:rPr>
        <w:t>0.6A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．电流表：量程</w:t>
      </w:r>
      <w:r>
        <w:rPr>
          <w:rFonts w:eastAsia="新宋体" w:cs="Times New Roman" w:ascii="Times New Roman" w:hAnsi="Times New Roman"/>
          <w:szCs w:val="21"/>
        </w:rPr>
        <w:t>3A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0.2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．电压表：量程</w:t>
      </w:r>
      <w:r>
        <w:rPr>
          <w:rFonts w:eastAsia="新宋体" w:cs="Times New Roman" w:ascii="Times New Roman" w:hAnsi="Times New Roman"/>
          <w:szCs w:val="21"/>
        </w:rPr>
        <w:t>3V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30k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．电压表：量程</w:t>
      </w:r>
      <w:r>
        <w:rPr>
          <w:rFonts w:eastAsia="新宋体" w:cs="Times New Roman" w:ascii="Times New Roman" w:hAnsi="Times New Roman"/>
          <w:szCs w:val="21"/>
        </w:rPr>
        <w:t>6V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60k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．滑动变阻器：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0.5A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．滑动变阻器：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2A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为了使测量结果尽量准确，电流表应选用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，电压表应选用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，滑动变阻器应选用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（均填仪器的字母代号）．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如图为正确选择仪器后，连好的部分电路，为了使测量误差尽可能小，还需在电路中用导线将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相连、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相连、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相连（均填仪器上接线柱的字母代号）．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实验时发现电流表坏了，于是不再使用电流表，剩余仪器中仅用电阻箱替换掉滑动变阻器，重新连接电路，仍能完成实验．实验中读出几组电阻箱的阻值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和对应电压表的示数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．用图象法处理采集到的数据，为在直角坐标系中得到的函数图象是一条直线，则可以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为纵坐标，以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为横坐标．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91360" cy="1581785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四、计算题（共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54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分）某快递公司分拣邮件的水平传输装置示意如图，皮带在电动机的带动下保持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1m/s</w:t>
      </w:r>
      <w:r>
        <w:rPr>
          <w:rFonts w:ascii="Times New Roman" w:hAnsi="Times New Roman" w:cs="Times New Roman" w:eastAsia="新宋体"/>
          <w:szCs w:val="21"/>
        </w:rPr>
        <w:t>的恒定速度向右运动，现将一质量为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2kg</w:t>
      </w:r>
      <w:r>
        <w:rPr>
          <w:rFonts w:ascii="Times New Roman" w:hAnsi="Times New Roman" w:cs="Times New Roman" w:eastAsia="新宋体"/>
          <w:szCs w:val="21"/>
        </w:rPr>
        <w:t>的邮件轻放在皮带上，邮件和皮带间的动摩擦因数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ascii="Times New Roman" w:hAnsi="Times New Roman" w:cs="Times New Roman" w:eastAsia="新宋体"/>
          <w:szCs w:val="21"/>
        </w:rPr>
        <w:t>．设皮带足够长，取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，在邮件与皮带发生相对滑动过程中，求：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）邮件滑动的时间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）邮件对地的位移大小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）邮件与皮带间的摩擦力对皮带做的功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34185" cy="466725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1" t="-77" r="-2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分）如图所示，“凸”字形硬质金属线框质量为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，相邻各边相互垂直，且处于同一竖直平面内，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边长为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边长为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平行，间距为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．匀强磁场区域的上下边界均水平，磁场方向垂直于线框所在平面。开始时，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边到磁场上边界的距离为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，线框由静止释放，从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边进入磁场直到</w:t>
      </w:r>
      <w:r>
        <w:rPr>
          <w:rFonts w:eastAsia="新宋体" w:cs="Times New Roman" w:ascii="Times New Roman" w:hAnsi="Times New Roman"/>
          <w:szCs w:val="21"/>
        </w:rPr>
        <w:t>ef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边进入磁场前，线框做匀速运动。在</w:t>
      </w:r>
      <w:r>
        <w:rPr>
          <w:rFonts w:eastAsia="新宋体" w:cs="Times New Roman" w:ascii="Times New Roman" w:hAnsi="Times New Roman"/>
          <w:szCs w:val="21"/>
        </w:rPr>
        <w:t>ef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边离开磁场后，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边离开磁场之前，线框又做匀速运动。线框完全穿过磁场过程中产生的热量为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．线框在下落过程中始终处于原竖直平面内，且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边保持水平，重力加速度为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）线框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边将离开磁场时做匀速运动的速度大小是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边刚进入磁场时的几倍；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）磁场上下边界间的距离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34135" cy="194373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7" t="-19" r="-2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分）现代科学仪器常利用电场、磁场控制带电粒子的运动，真空中存在着如图所示的多层紧密相邻的匀强电场和匀强磁场，电场与磁场的宽度均为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，电场强度为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，方向水平向右；磁感应强度为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，方向垂直纸面向里。电场、磁场的边界互相平行且与电场方向垂直。一个质量为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的带正电粒子在第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层电场左侧边界某处由静止释放，粒子始终在电场、磁场中运动，不计粒子重力及运动时的电磁辐射。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73095" cy="1581785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）求粒子在第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层磁场中运动时速度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的大小与轨迹半径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）粒子从第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层磁场右侧边界穿出时，速度的方向与水平方向的夹角为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，试求</w:t>
      </w:r>
      <w:r>
        <w:rPr>
          <w:rFonts w:eastAsia="新宋体" w:cs="Times New Roman" w:ascii="Times New Roman" w:hAnsi="Times New Roman"/>
          <w:szCs w:val="21"/>
        </w:rPr>
        <w:t>sin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）若粒子恰好不能从第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层磁场右侧边界穿出，试问在其他条件不变的情况下，也进入第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层磁场，但比荷较该粒子大的粒子能否穿出该层磁场右侧边界，请简要推理说明之。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2019-05-08T14:11:00Z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