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2016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分，每小题只有一个选项符合题意．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分）一轻质弹簧原长为</w:t>
      </w:r>
      <w:r>
        <w:rPr>
          <w:rFonts w:eastAsia="新宋体" w:cs="Times New Roman" w:ascii="Times New Roman" w:hAnsi="Times New Roman"/>
          <w:szCs w:val="21"/>
        </w:rPr>
        <w:t>8cm</w:t>
      </w:r>
      <w:r>
        <w:rPr>
          <w:rFonts w:ascii="Times New Roman" w:hAnsi="Times New Roman" w:cs="Times New Roman" w:eastAsia="新宋体"/>
          <w:szCs w:val="21"/>
        </w:rPr>
        <w:t>，在</w:t>
      </w:r>
      <w:r>
        <w:rPr>
          <w:rFonts w:eastAsia="新宋体" w:cs="Times New Roman" w:ascii="Times New Roman" w:hAnsi="Times New Roman"/>
          <w:szCs w:val="21"/>
        </w:rPr>
        <w:t>4N</w:t>
      </w:r>
      <w:r>
        <w:rPr>
          <w:rFonts w:ascii="Times New Roman" w:hAnsi="Times New Roman" w:cs="Times New Roman" w:eastAsia="新宋体"/>
          <w:szCs w:val="21"/>
        </w:rPr>
        <w:t>的拉力作用下伸长了</w:t>
      </w:r>
      <w:r>
        <w:rPr>
          <w:rFonts w:eastAsia="新宋体" w:cs="Times New Roman" w:ascii="Times New Roman" w:hAnsi="Times New Roman"/>
          <w:szCs w:val="21"/>
        </w:rPr>
        <w:t>2cm</w:t>
      </w:r>
      <w:r>
        <w:rPr>
          <w:rFonts w:ascii="Times New Roman" w:hAnsi="Times New Roman" w:cs="Times New Roman" w:eastAsia="新宋体"/>
          <w:szCs w:val="21"/>
        </w:rPr>
        <w:t>，弹簧未超出弹性限度，则该弹簧的劲度系数为（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40 m/N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40 N/m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200 m/N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200 N/m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两小球，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的质量为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的两倍。现将它们以相同速率沿同一方向抛出，不计空气阻力。图中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的运动轨迹，则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的运动轨迹是（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43660" cy="90424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40" r="-2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①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②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③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④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分）一金属容器置于绝缘板上，带电小球用绝缘细线悬挂于容器中，容器内的电场线分布如图所示．容器内表面为等势面，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为容器内表面上的两点，下列说法正确的是（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76985" cy="12661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28" r="-2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点的电场强度比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．小球表面的电势比容器内表面的低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点的电场强度方向与该处内表面垂直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．将检验电荷从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点沿不同路径到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点，电场力所做的功不同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分）一自耦变压器如图所示，环形铁芯上只饶有一个线圈，将其接在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间作为原线圈。通过滑动触头取该线圈的一部分，接在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间作为副线圈。在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间输入电压为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的交变电流时，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间的输出电压为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，在将滑动触头从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点顺时针旋转到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点的过程中（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72235" cy="85661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42" r="-2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降低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升高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降低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升高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分）小球从一定高度处由静止下落，与地面碰撞后回到原高度再次下落，重复上述运动，取小球的落地点为原点建立坐标系，竖直向上为正方向，下列速度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和位置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的关系图象中，能描述该过程的是（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04240" cy="92329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39" r="-4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94715" cy="91376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" t="-39" r="-4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51865" cy="92329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8" t="-39" r="-3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18540" cy="82804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个小题，每小题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分，每个选择题有多个选项符合题意．全部选对的得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分，选错或不选的得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分）电吉他中电拾音器的基本结构如图所示，磁体附近的金属弦被磁化，因此弦振动时，在线圈中产生感应电流，电流经电路放大后传送到音箱发生声音，下列说法正确的有（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049270" cy="157226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．选用铜质弦，电吉他仍能正常工作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．取走磁体，电吉他将不能正常工作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．增加线圈匝数可以增大线圈中的感应电动势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．磁振动过程中，线圈中的电流方向不断变化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分）如图所示，两质量相等的卫星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绕地球做匀速圆周运动，用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分别表示卫星的轨道半径、周期、动能、与地心连线在单位时间内扫过的面积。下列关系式正确的有（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96060" cy="149606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4" t="-24" r="-2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kB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657225" cy="40005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5" t="-90" r="-5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分）如图所示的电路中，电源电动势为</w:t>
      </w:r>
      <w:r>
        <w:rPr>
          <w:rFonts w:eastAsia="新宋体" w:cs="Times New Roman" w:ascii="Times New Roman" w:hAnsi="Times New Roman"/>
          <w:szCs w:val="21"/>
        </w:rPr>
        <w:t>12V</w:t>
      </w:r>
      <w:r>
        <w:rPr>
          <w:rFonts w:ascii="Times New Roman" w:hAnsi="Times New Roman" w:cs="Times New Roman" w:eastAsia="新宋体"/>
          <w:szCs w:val="21"/>
        </w:rPr>
        <w:t>，内阻为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，四个电阻的阻值已在图中标出。闭合开关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，下列说法正确的有（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29435" cy="1419860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．路端电压为</w:t>
      </w:r>
      <w:r>
        <w:rPr>
          <w:rFonts w:eastAsia="新宋体" w:cs="Times New Roman" w:ascii="Times New Roman" w:hAnsi="Times New Roman"/>
          <w:szCs w:val="21"/>
        </w:rPr>
        <w:t>10 V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．电源的总功率为</w:t>
      </w:r>
      <w:r>
        <w:rPr>
          <w:rFonts w:eastAsia="新宋体" w:cs="Times New Roman" w:ascii="Times New Roman" w:hAnsi="Times New Roman"/>
          <w:szCs w:val="21"/>
        </w:rPr>
        <w:t>10 W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间电压的大小为</w:t>
      </w:r>
      <w:r>
        <w:rPr>
          <w:rFonts w:eastAsia="新宋体" w:cs="Times New Roman" w:ascii="Times New Roman" w:hAnsi="Times New Roman"/>
          <w:szCs w:val="21"/>
        </w:rPr>
        <w:t>5 V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间用导线连接后，电路的总电流为</w:t>
      </w:r>
      <w:r>
        <w:rPr>
          <w:rFonts w:eastAsia="新宋体" w:cs="Times New Roman" w:ascii="Times New Roman" w:hAnsi="Times New Roman"/>
          <w:szCs w:val="21"/>
        </w:rPr>
        <w:t>1 A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分）如图所示，一只猫在桌边猛地将桌布从鱼缸下拉出，鱼缸最终没有滑出桌面。若鱼缸、桌布、桌面两两之间的动摩擦因数均相等，则在上述过程中（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62710" cy="923290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6" t="-39" r="-26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．桌布对鱼缸摩擦力的方向向左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．鱼缸在桌布上的滑动时间和在桌面上的相等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．若猫增大拉力，鱼缸受到的摩擦力将增大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．若猫减小拉力，鱼缸有可能滑出桌面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题）两部分，共计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分．请将解答填写在答题卡相应位置．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分）小明同学通过实验探究某一金属电阻的阻值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随温度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的变化关系．已知该金属电阻在常温下的阻值约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随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的升高而增大．实验电路如图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所示，控温箱用以调节金属电阻的温值．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实验时闭合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，先将开关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端闭合，调节金属电阻的温度，分别记下温度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，…和电流表的相应示数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，…．然后将开关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端闭合，调节电阻箱使电流表的实数再次为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，…，分别记下电阻箱相应的示数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，…．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565140" cy="281114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）有以下两电流表，实验电路中应选用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）量程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100mA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）量程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0.6A</w:t>
      </w:r>
      <w:r>
        <w:rPr>
          <w:rFonts w:ascii="Times New Roman" w:hAnsi="Times New Roman" w:cs="Times New Roman" w:eastAsia="新宋体"/>
          <w:szCs w:val="21"/>
        </w:rPr>
        <w:t>，内阻可忽略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）实验过程中，要将电阻箱的阻值由</w:t>
      </w:r>
      <w:r>
        <w:rPr>
          <w:rFonts w:eastAsia="新宋体" w:cs="Times New Roman" w:ascii="Times New Roman" w:hAnsi="Times New Roman"/>
          <w:szCs w:val="21"/>
        </w:rPr>
        <w:t>9.9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调节至</w:t>
      </w:r>
      <w:r>
        <w:rPr>
          <w:rFonts w:eastAsia="新宋体" w:cs="Times New Roman" w:ascii="Times New Roman" w:hAnsi="Times New Roman"/>
          <w:szCs w:val="21"/>
        </w:rPr>
        <w:t>10.0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，需旋转图中电阻箱的旋钮“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，正确的操作顺序是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将旋钮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由“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旋转至“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”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将旋钮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由“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旋转至“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”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将旋钮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由“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旋转至“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”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）实验记录的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的数据见下表“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03"/>
        <w:gridCol w:w="1331"/>
        <w:gridCol w:w="1331"/>
        <w:gridCol w:w="1331"/>
        <w:gridCol w:w="1331"/>
        <w:gridCol w:w="1359"/>
      </w:tblGrid>
      <w:tr>
        <w:trPr/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温度</w:t>
            </w:r>
            <w:r>
              <w:rPr>
                <w:rFonts w:eastAsia="新宋体" w:cs="Times New Roman" w:ascii="Times New Roman" w:hAnsi="Times New Roman"/>
                <w:szCs w:val="21"/>
              </w:rPr>
              <w:t>t</w:t>
            </w:r>
            <w:r>
              <w:rPr>
                <w:rFonts w:ascii="Times New Roman" w:hAnsi="Times New Roman" w:cs="Times New Roman" w:eastAsia="新宋体"/>
                <w:szCs w:val="21"/>
              </w:rPr>
              <w:t>（℃）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20.0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40.0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60.0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80.0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100.0</w:t>
            </w:r>
          </w:p>
        </w:tc>
      </w:tr>
      <w:tr>
        <w:trPr/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阻值</w:t>
            </w:r>
            <w:r>
              <w:rPr>
                <w:rFonts w:eastAsia="新宋体" w:cs="Times New Roman" w:ascii="Times New Roman" w:hAnsi="Times New Roman"/>
                <w:szCs w:val="21"/>
              </w:rPr>
              <w:t>R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9.6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10.4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11.1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12.1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12.8</w:t>
            </w:r>
          </w:p>
        </w:tc>
      </w:tr>
    </w:tbl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请根据表中数据，在图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作出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图象．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由图线求得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随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的变化关系为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分）某同学用如图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所示的装置验证机械能守恒定律．一根细线系住钢球，悬挂着铁架台上，钢球静止于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点，光电门固定在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的正下方．在钢球底部竖直地粘住一片宽带为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的遮光条．将钢球拉至不同位置由静止释放，遮光条经过光电门的挡光时间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时由计时器测出，取</w:t>
      </w:r>
      <w:r>
        <w:rPr>
          <w:rFonts w:eastAsia="新宋体" w:cs="Times New Roman" w:ascii="Times New Roman" w:hAnsi="Times New Roman"/>
          <w:szCs w:val="21"/>
        </w:rPr>
        <w:t>v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1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作为钢球经过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点时的速度．记录钢球每次下落的高度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和计时器示数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，计算并比较钢球在释放点和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点之间的势能变化大小△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与动能变化大小△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，就能验证机械能是否守恒．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792980" cy="2019935"/>
            <wp:effectExtent l="0" t="0" r="0" b="0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8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mgh</w:t>
      </w:r>
      <w:r>
        <w:rPr>
          <w:rFonts w:ascii="Times New Roman" w:hAnsi="Times New Roman" w:cs="Times New Roman" w:eastAsia="新宋体"/>
          <w:szCs w:val="21"/>
        </w:rPr>
        <w:t>计算钢球重力势能变化的大小，式中钢球下落高度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应测量释放时的钢球球心到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之间的竖直距离．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）钢球在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点时的顶端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）钢球在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点时的球心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）钢球在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点时的底端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）用△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09550" cy="400050"/>
            <wp:effectExtent l="0" t="0" r="0" b="0"/>
            <wp:docPr id="16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计算钢球动能变化的大小，用刻度尺测量遮光条宽度，示数如图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所示，其读数为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cm</w:t>
      </w:r>
      <w:r>
        <w:rPr>
          <w:rFonts w:ascii="Times New Roman" w:hAnsi="Times New Roman" w:cs="Times New Roman" w:eastAsia="新宋体"/>
          <w:szCs w:val="21"/>
        </w:rPr>
        <w:t>．某次测量中，计时器的示数为</w:t>
      </w:r>
      <w:r>
        <w:rPr>
          <w:rFonts w:eastAsia="新宋体" w:cs="Times New Roman" w:ascii="Times New Roman" w:hAnsi="Times New Roman"/>
          <w:szCs w:val="21"/>
        </w:rPr>
        <w:t>0.0100s</w:t>
      </w:r>
      <w:r>
        <w:rPr>
          <w:rFonts w:ascii="Times New Roman" w:hAnsi="Times New Roman" w:cs="Times New Roman" w:eastAsia="新宋体"/>
          <w:szCs w:val="21"/>
        </w:rPr>
        <w:t>，则钢球的速度为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）下表为该同学的实验结果：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07"/>
        <w:gridCol w:w="1374"/>
        <w:gridCol w:w="1190"/>
        <w:gridCol w:w="1091"/>
        <w:gridCol w:w="1140"/>
        <w:gridCol w:w="1484"/>
      </w:tblGrid>
      <w:tr>
        <w:trPr/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新宋体" w:ascii="新宋体" w:hAnsi="新宋体"/>
                <w:szCs w:val="21"/>
              </w:rPr>
              <w:t>△</w:t>
            </w:r>
            <w:r>
              <w:rPr>
                <w:rFonts w:eastAsia="新宋体" w:cs="Times New Roman" w:ascii="Times New Roman" w:hAnsi="Times New Roman"/>
                <w:szCs w:val="21"/>
              </w:rPr>
              <w:t>E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p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J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4.892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9.786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14.69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19.59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29.38</w:t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新宋体" w:ascii="新宋体" w:hAnsi="新宋体"/>
                <w:szCs w:val="21"/>
              </w:rPr>
              <w:t>△</w:t>
            </w:r>
            <w:r>
              <w:rPr>
                <w:rFonts w:eastAsia="新宋体" w:cs="Times New Roman" w:ascii="Times New Roman" w:hAnsi="Times New Roman"/>
                <w:szCs w:val="21"/>
              </w:rPr>
              <w:t>E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J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5.04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10.1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15.1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20.0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29.8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他发现表中的△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与△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之间存在差异，认为这是由于空气阻力造成的．你是否同意他的观点？请说明理由．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）请你提出一条减小上述差异的改进建议．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四、【选做题】本题包括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三题，请选定其中两小题，并在相应的答题区域内作答，若多做，则按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两小题评分</w:t>
      </w:r>
      <w:r>
        <w:rPr>
          <w:rFonts w:eastAsia="新宋体" w:cs="Times New Roman" w:ascii="Times New Roman" w:hAnsi="Times New Roman"/>
          <w:b/>
          <w:szCs w:val="21"/>
        </w:rPr>
        <w:t>.[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3-3]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分）在高原地区烧水需要使用高压锅，水烧开后，锅内水面上方充满饱和汽，停止加热，高压锅在密封状态下缓慢冷却，在冷却过程中，锅内水蒸汽的变化情况为（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．压强变小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．压强不变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．一直是饱和汽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．变为未饱和汽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所示，在斯特林循环的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图象中，一定质量理想气体从状态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依次经过状态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后再回到状态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，整个过程由两个等温和两个等容过程组成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的过程中，单位体积中的气体分子数目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（选填“增大”、“减小”或“不变”），状态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和状态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的气体分子热运动速率的统计分布图象如图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所示，则状态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对应的是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”或“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”）．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801745" cy="1562735"/>
            <wp:effectExtent l="0" t="0" r="0" b="0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" t="-23" r="-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的过程中，气体放出的热量分别为</w:t>
      </w:r>
      <w:r>
        <w:rPr>
          <w:rFonts w:eastAsia="新宋体" w:cs="Times New Roman" w:ascii="Times New Roman" w:hAnsi="Times New Roman"/>
          <w:szCs w:val="21"/>
        </w:rPr>
        <w:t>4J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20J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的过程中，气体吸收的热量分别为</w:t>
      </w:r>
      <w:r>
        <w:rPr>
          <w:rFonts w:eastAsia="新宋体" w:cs="Times New Roman" w:ascii="Times New Roman" w:hAnsi="Times New Roman"/>
          <w:szCs w:val="21"/>
        </w:rPr>
        <w:t>20J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12J</w:t>
      </w:r>
      <w:r>
        <w:rPr>
          <w:rFonts w:ascii="Times New Roman" w:hAnsi="Times New Roman" w:cs="Times New Roman" w:eastAsia="新宋体"/>
          <w:szCs w:val="21"/>
        </w:rPr>
        <w:t>．求气体完成一次循环对外界所做的功．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3-4]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分）一艘太空飞船静止时的长度为</w:t>
      </w:r>
      <w:r>
        <w:rPr>
          <w:rFonts w:eastAsia="新宋体" w:cs="Times New Roman" w:ascii="Times New Roman" w:hAnsi="Times New Roman"/>
          <w:szCs w:val="21"/>
        </w:rPr>
        <w:t>30m</w:t>
      </w:r>
      <w:r>
        <w:rPr>
          <w:rFonts w:ascii="Times New Roman" w:hAnsi="Times New Roman" w:cs="Times New Roman" w:eastAsia="新宋体"/>
          <w:szCs w:val="21"/>
        </w:rPr>
        <w:t>，他以</w:t>
      </w:r>
      <w:r>
        <w:rPr>
          <w:rFonts w:eastAsia="新宋体" w:cs="Times New Roman" w:ascii="Times New Roman" w:hAnsi="Times New Roman"/>
          <w:szCs w:val="21"/>
        </w:rPr>
        <w:t>0.6c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为光速）的速度沿长度方向飞行经过地球，下列说法正确的是（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．飞船上的观测者测得该飞船的长度小于</w:t>
      </w:r>
      <w:r>
        <w:rPr>
          <w:rFonts w:eastAsia="新宋体" w:cs="Times New Roman" w:ascii="Times New Roman" w:hAnsi="Times New Roman"/>
          <w:szCs w:val="21"/>
        </w:rPr>
        <w:t>30m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．地球上的观测者测得该飞船的长度小于</w:t>
      </w:r>
      <w:r>
        <w:rPr>
          <w:rFonts w:eastAsia="新宋体" w:cs="Times New Roman" w:ascii="Times New Roman" w:hAnsi="Times New Roman"/>
          <w:szCs w:val="21"/>
        </w:rPr>
        <w:t>30m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．飞船上的观测者测得地球上发来的光信号速度小于</w:t>
      </w:r>
      <w:r>
        <w:rPr>
          <w:rFonts w:eastAsia="新宋体" w:cs="Times New Roman" w:ascii="Times New Roman" w:hAnsi="Times New Roman"/>
          <w:szCs w:val="21"/>
        </w:rPr>
        <w:t>c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．地球上的观测者测得飞船上发来的光信号速度小于</w:t>
      </w:r>
      <w:r>
        <w:rPr>
          <w:rFonts w:eastAsia="新宋体" w:cs="Times New Roman" w:ascii="Times New Roman" w:hAnsi="Times New Roman"/>
          <w:szCs w:val="21"/>
        </w:rPr>
        <w:t>c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）杨氏干涉实验证明光的确是一种波，一束单色光投射在两条相距很近的狭缝上，两狭缝就成了两个光源，它们发出的光波满足干涉的必要条件，则两列光的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相同．如图所示，在这两列光波相遇的区域中，实线表示波峰，虚线表示波谷，如果放置光屏，在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）点会出现暗条纹．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）在上述杨氏干涉试验中，若单色光的波长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5.89×10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，双缝间的距离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1mm</w:t>
      </w:r>
      <w:r>
        <w:rPr>
          <w:rFonts w:ascii="Times New Roman" w:hAnsi="Times New Roman" w:cs="Times New Roman" w:eastAsia="新宋体"/>
          <w:szCs w:val="21"/>
        </w:rPr>
        <w:t>，双缝到屏的距离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．求第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个亮光条纹到第</w:t>
      </w: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个亮条纹的中心间距．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28065" cy="1305560"/>
            <wp:effectExtent l="0" t="0" r="0" b="0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5" t="-28" r="-3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[</w:t>
      </w:r>
      <w:r>
        <w:rPr>
          <w:rFonts w:ascii="Times New Roman" w:hAnsi="Times New Roman" w:cs="Times New Roman" w:eastAsia="新宋体"/>
          <w:b/>
          <w:szCs w:val="21"/>
        </w:rPr>
        <w:t>选修</w:t>
      </w:r>
      <w:r>
        <w:rPr>
          <w:rFonts w:eastAsia="新宋体" w:cs="Times New Roman" w:ascii="Times New Roman" w:hAnsi="Times New Roman"/>
          <w:b/>
          <w:szCs w:val="21"/>
        </w:rPr>
        <w:t>3-5]</w:t>
      </w:r>
      <w:r>
        <w:rPr>
          <w:rFonts w:ascii="Times New Roman" w:hAnsi="Times New Roman" w:cs="Times New Roman" w:eastAsia="新宋体"/>
          <w:b/>
          <w:szCs w:val="21"/>
        </w:rPr>
        <w:t>（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．贝克勒尔在</w:t>
      </w:r>
      <w:r>
        <w:rPr>
          <w:rFonts w:eastAsia="新宋体" w:cs="Times New Roman" w:ascii="Times New Roman" w:hAnsi="Times New Roman"/>
          <w:szCs w:val="21"/>
        </w:rPr>
        <w:t>120</w:t>
      </w:r>
      <w:r>
        <w:rPr>
          <w:rFonts w:ascii="Times New Roman" w:hAnsi="Times New Roman" w:cs="Times New Roman" w:eastAsia="新宋体"/>
          <w:szCs w:val="21"/>
        </w:rPr>
        <w:t>年前首先发现了天然放射现象，如今原子核的放射性在众多领域中有着广泛应用。下列属于放射性衰变的是（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1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52425" cy="200025"/>
            <wp:effectExtent l="0" t="0" r="0" b="0"/>
            <wp:docPr id="21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02" t="-180" r="-10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e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U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2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4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I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90525" cy="200025"/>
            <wp:effectExtent l="0" t="0" r="0" b="0"/>
            <wp:docPr id="2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2" t="-180" r="-9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Y+2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6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2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2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3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180975" cy="200025"/>
            <wp:effectExtent l="0" t="0" r="0" b="0"/>
            <wp:docPr id="3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99" t="-180" r="-199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He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33375" cy="200025"/>
            <wp:effectExtent l="0" t="0" r="0" b="0"/>
            <wp:docPr id="32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08" t="-180" r="-10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新宋体" w:ascii="新宋体" w:hAnsi="新宋体"/>
          <w:szCs w:val="21"/>
        </w:rPr>
        <w:t>→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3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85750" cy="200025"/>
            <wp:effectExtent l="0" t="0" r="0" b="0"/>
            <wp:docPr id="3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26" t="-180" r="-126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．已知光速为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，普朗克常数为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，则频率为</w:t>
      </w:r>
      <w:r>
        <w:rPr>
          <w:rFonts w:eastAsia="Cambria Math" w:cs="Cambria Math" w:ascii="Cambria Math" w:hAnsi="Cambria Math"/>
          <w:szCs w:val="21"/>
        </w:rPr>
        <w:t>γ</w:t>
      </w:r>
      <w:r>
        <w:rPr>
          <w:rFonts w:ascii="Times New Roman" w:hAnsi="Times New Roman" w:cs="Times New Roman" w:eastAsia="新宋体"/>
          <w:szCs w:val="21"/>
        </w:rPr>
        <w:t>的光子的动量为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。用该频率的光垂直照射平面镜，光被镜面全部垂直反射回去，则光子在反射前后动量改变量的大小为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六、计算题：本题共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分．解答时请写出必要的文字说明、方程式和重要的验算步骤，只写出最后答案的不能得分，有数值计算的题，答案中必须明确写出数值和单位</w:t>
      </w:r>
      <w:r>
        <w:rPr>
          <w:rFonts w:eastAsia="新宋体" w:cs="Times New Roman" w:ascii="Times New Roman" w:hAnsi="Times New Roman"/>
          <w:b/>
          <w:szCs w:val="21"/>
        </w:rPr>
        <w:t>.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．几种金属的逸出功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见下表：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51"/>
        <w:gridCol w:w="1347"/>
        <w:gridCol w:w="1347"/>
        <w:gridCol w:w="1347"/>
        <w:gridCol w:w="1347"/>
        <w:gridCol w:w="1347"/>
      </w:tblGrid>
      <w:tr>
        <w:trPr/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金属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钨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钙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钠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钾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鉫</w:t>
            </w:r>
          </w:p>
        </w:tc>
      </w:tr>
      <w:tr>
        <w:trPr/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W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19</w:t>
            </w:r>
            <w:r>
              <w:rPr>
                <w:rFonts w:eastAsia="新宋体" w:cs="Times New Roman" w:ascii="Times New Roman" w:hAnsi="Times New Roman"/>
                <w:szCs w:val="21"/>
              </w:rPr>
              <w:t>J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7.26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5.12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3.66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3.60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3.41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由一束可见光照射上述金属的表面，请通过计算说明哪些能发生光电效应．已知该可见光的波长的范围为</w:t>
      </w:r>
      <w:r>
        <w:rPr>
          <w:rFonts w:eastAsia="新宋体" w:cs="Times New Roman" w:ascii="Times New Roman" w:hAnsi="Times New Roman"/>
          <w:szCs w:val="21"/>
        </w:rPr>
        <w:t>4.0×10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7.6×10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，普朗克常数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6.63×10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34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分）据报道，一法国摄影师拍到“天宫一号”空间站飞过太阳的瞬间。照片中，“天宫一号”的太阳帆板轮廓清晰可见。如图所示，假设“天宫一号”正以速度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7.7km/s</w:t>
      </w:r>
      <w:r>
        <w:rPr>
          <w:rFonts w:ascii="Times New Roman" w:hAnsi="Times New Roman" w:cs="Times New Roman" w:eastAsia="新宋体"/>
          <w:szCs w:val="21"/>
        </w:rPr>
        <w:t>绕地球做匀速圆周运动，运动方向与太阳帆板两端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的连线垂直，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间的距离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20m</w:t>
      </w:r>
      <w:r>
        <w:rPr>
          <w:rFonts w:ascii="Times New Roman" w:hAnsi="Times New Roman" w:cs="Times New Roman" w:eastAsia="新宋体"/>
          <w:szCs w:val="21"/>
        </w:rPr>
        <w:t>，地磁场的磁感应强度垂直于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所在平面的分量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，将太阳帆板视为导体。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间感应电动势的大小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）在太阳帆板上将一只“</w:t>
      </w:r>
      <w:r>
        <w:rPr>
          <w:rFonts w:eastAsia="新宋体" w:cs="Times New Roman" w:ascii="Times New Roman" w:hAnsi="Times New Roman"/>
          <w:szCs w:val="21"/>
        </w:rPr>
        <w:t>1.5V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0.3W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的小灯泡与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相连构成闭合电路，不计太阳帆板和导线的电阻。试判断小灯泡能否发光，并说明理由；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）取地球半径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6.4×10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km</w:t>
      </w:r>
      <w:r>
        <w:rPr>
          <w:rFonts w:ascii="Times New Roman" w:hAnsi="Times New Roman" w:cs="Times New Roman" w:eastAsia="新宋体"/>
          <w:szCs w:val="21"/>
        </w:rPr>
        <w:t>，地球表面的重力加速度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9.8m/s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，试估算“天宫一号”距离地球表面的高度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（计算结果保留一位有效数字）。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96135" cy="139128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" t="-26" r="-1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分）如图所示，倾角为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的斜面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被固定在水平面上，细线的一端固定于墙面，另一端跨过斜面顶端的小滑轮与物块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相连，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静止在斜面上。滑轮左侧的细线水平，右侧的细线与斜面平行。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的质量均为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。撤去固定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的装置后，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均做直线运动。不计一切摩擦，重力加速度为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125470" cy="1381760"/>
            <wp:effectExtent l="0" t="0" r="0" b="0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2" t="-26" r="-12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固定不动时，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支持力的大小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滑动的位移为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的位移大小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滑动的位移为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时的速度大小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分）回旋加速器的工作原理如图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所示，置于真空中的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形金属盒半径为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，两盒间狭缝的间距为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的匀强磁场与盒面垂直，被加速粒子的质量为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，电荷量为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，加在狭缝间的交变电压如图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所示，电压值的大小为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．周期</w:t>
      </w:r>
      <w:r>
        <w:rPr>
          <w:rFonts w:eastAsia="新宋体" w:cs="Times New Roman" w:ascii="Times New Roman" w:hAnsi="Times New Roman"/>
          <w:szCs w:val="21"/>
        </w:rPr>
        <w:t>T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390525" cy="400050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92" t="-90" r="-9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．一束该粒子在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00025" cy="400050"/>
            <wp:effectExtent l="0" t="0" r="0" b="0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80" t="-90" r="-18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时间内从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处均匀地飘入狭缝，其初速度视为零。现考虑粒子在狭缝中的运动时间，假设能够出射的粒子每次经过狭缝均做加速运动，不考虑粒子间的相互作用。求：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）出射粒子的动能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）粒子从飘入狭缝至动能达到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所需的总时间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总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）要使飘入狭缝的粒子中有超过</w:t>
      </w:r>
      <w:r>
        <w:rPr>
          <w:rFonts w:eastAsia="新宋体" w:cs="Times New Roman" w:ascii="Times New Roman" w:hAnsi="Times New Roman"/>
          <w:szCs w:val="21"/>
        </w:rPr>
        <w:t>99%</w:t>
      </w:r>
      <w:r>
        <w:rPr>
          <w:rFonts w:ascii="Times New Roman" w:hAnsi="Times New Roman" w:cs="Times New Roman" w:eastAsia="新宋体"/>
          <w:szCs w:val="21"/>
        </w:rPr>
        <w:t>能射出，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应满足的条件。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896995" cy="1657985"/>
            <wp:effectExtent l="0" t="0" r="0" b="0"/>
            <wp:docPr id="3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23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23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fontTable" Target="fontTable.xml"/><Relationship Id="rId4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2019-05-06T14:07:00Z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