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新宋体" w:hAnsi="新宋体" w:eastAsia="新宋体" w:cs="新宋体"/>
          <w:sz w:val="34"/>
        </w:rPr>
      </w:pPr>
      <w:r>
        <w:rPr>
          <w:rFonts w:eastAsia="新宋体" w:cs="新宋体" w:ascii="新宋体" w:hAnsi="新宋体"/>
          <w:b/>
          <w:sz w:val="34"/>
          <w:szCs w:val="30"/>
        </w:rPr>
        <w:t>2019</w:t>
      </w:r>
      <w:r>
        <w:rPr>
          <w:rFonts w:ascii="新宋体" w:hAnsi="新宋体" w:cs="新宋体" w:eastAsia="新宋体"/>
          <w:b/>
          <w:sz w:val="34"/>
          <w:szCs w:val="30"/>
        </w:rPr>
        <w:t>年江苏省高考物理试卷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一、单项选择题：本题共</w:t>
      </w:r>
      <w:r>
        <w:rPr>
          <w:rFonts w:eastAsia="新宋体" w:cs="Times New Roman" w:ascii="Times New Roman" w:hAnsi="Times New Roman"/>
          <w:b/>
          <w:szCs w:val="21"/>
        </w:rPr>
        <w:t>5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15</w:t>
      </w:r>
      <w:r>
        <w:rPr>
          <w:rFonts w:ascii="Times New Roman" w:hAnsi="Times New Roman" w:cs="Times New Roman" w:eastAsia="新宋体"/>
          <w:b/>
          <w:szCs w:val="21"/>
        </w:rPr>
        <w:t>分。每小题只有一个选项符合题意。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分）某理想变压器原、副线圈的匝数之比为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，当输入电压增加</w:t>
      </w:r>
      <w:r>
        <w:rPr>
          <w:rFonts w:eastAsia="新宋体" w:cs="Times New Roman" w:ascii="Times New Roman" w:hAnsi="Times New Roman"/>
          <w:szCs w:val="21"/>
        </w:rPr>
        <w:t>20V</w:t>
      </w:r>
      <w:r>
        <w:rPr>
          <w:rFonts w:ascii="Times New Roman" w:hAnsi="Times New Roman" w:cs="Times New Roman" w:eastAsia="新宋体"/>
          <w:szCs w:val="21"/>
        </w:rPr>
        <w:t>时，输出电压（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．降低</w:t>
      </w:r>
      <w:r>
        <w:rPr>
          <w:rFonts w:eastAsia="新宋体" w:cs="Times New Roman" w:ascii="Times New Roman" w:hAnsi="Times New Roman"/>
          <w:szCs w:val="21"/>
        </w:rPr>
        <w:t>2V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．增加</w:t>
      </w:r>
      <w:r>
        <w:rPr>
          <w:rFonts w:eastAsia="新宋体" w:cs="Times New Roman" w:ascii="Times New Roman" w:hAnsi="Times New Roman"/>
          <w:szCs w:val="21"/>
        </w:rPr>
        <w:t>2V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．降低</w:t>
      </w:r>
      <w:r>
        <w:rPr>
          <w:rFonts w:eastAsia="新宋体" w:cs="Times New Roman" w:ascii="Times New Roman" w:hAnsi="Times New Roman"/>
          <w:szCs w:val="21"/>
        </w:rPr>
        <w:t>200V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．增加</w:t>
      </w:r>
      <w:r>
        <w:rPr>
          <w:rFonts w:eastAsia="新宋体" w:cs="Times New Roman" w:ascii="Times New Roman" w:hAnsi="Times New Roman"/>
          <w:szCs w:val="21"/>
        </w:rPr>
        <w:t>200V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分）如图所示，一只气球在风中处于静止状态，风对气球的作用力水平向右。细绳与竖直方向的夹角为</w:t>
      </w:r>
      <w:r>
        <w:rPr>
          <w:rFonts w:eastAsia="Cambria Math" w:cs="Cambria Math" w:ascii="Cambria Math" w:hAnsi="Cambria Math"/>
          <w:szCs w:val="21"/>
        </w:rPr>
        <w:t>α</w:t>
      </w:r>
      <w:r>
        <w:rPr>
          <w:rFonts w:ascii="Times New Roman" w:hAnsi="Times New Roman" w:cs="Times New Roman" w:eastAsia="新宋体"/>
          <w:szCs w:val="21"/>
        </w:rPr>
        <w:t>，绳的拉力为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，则风对气球作用力的大小为（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904240" cy="1132840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0" t="-32" r="-40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276225" cy="400050"/>
            <wp:effectExtent l="0" t="0" r="0" b="0"/>
            <wp:docPr id="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0" t="-90" r="-13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285750" cy="400050"/>
            <wp:effectExtent l="0" t="0" r="0" b="0"/>
            <wp:docPr id="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6" t="-90" r="-12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Tsin</w:t>
      </w:r>
      <w:r>
        <w:rPr>
          <w:rFonts w:eastAsia="Cambria Math" w:cs="Cambria Math" w:ascii="Cambria Math" w:hAnsi="Cambria Math"/>
          <w:szCs w:val="21"/>
        </w:rPr>
        <w:t>α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Tcos</w:t>
      </w:r>
      <w:r>
        <w:rPr>
          <w:rFonts w:eastAsia="Cambria Math" w:cs="Cambria Math" w:ascii="Cambria Math" w:hAnsi="Cambria Math"/>
          <w:szCs w:val="21"/>
        </w:rPr>
        <w:t>α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分）如图所示的电路中，电阻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．断开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后，电压表的读数为</w:t>
      </w:r>
      <w:r>
        <w:rPr>
          <w:rFonts w:eastAsia="新宋体" w:cs="Times New Roman" w:ascii="Times New Roman" w:hAnsi="Times New Roman"/>
          <w:szCs w:val="21"/>
        </w:rPr>
        <w:t>3V</w:t>
      </w:r>
      <w:r>
        <w:rPr>
          <w:rFonts w:ascii="Times New Roman" w:hAnsi="Times New Roman" w:cs="Times New Roman" w:eastAsia="新宋体"/>
          <w:szCs w:val="21"/>
        </w:rPr>
        <w:t>；闭合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后，电压表的读数为</w:t>
      </w:r>
      <w:r>
        <w:rPr>
          <w:rFonts w:eastAsia="新宋体" w:cs="Times New Roman" w:ascii="Times New Roman" w:hAnsi="Times New Roman"/>
          <w:szCs w:val="21"/>
        </w:rPr>
        <w:t>2V</w:t>
      </w:r>
      <w:r>
        <w:rPr>
          <w:rFonts w:ascii="Times New Roman" w:hAnsi="Times New Roman" w:cs="Times New Roman" w:eastAsia="新宋体"/>
          <w:szCs w:val="21"/>
        </w:rPr>
        <w:t>，则电源的内阻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为（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34135" cy="129603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8" r="-2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Cambria Math" w:cs="Cambria Math" w:ascii="Cambria Math" w:hAnsi="Cambria Math"/>
          <w:szCs w:val="21"/>
        </w:rPr>
        <w:t>Ω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eastAsia="Cambria Math" w:cs="Cambria Math" w:ascii="Cambria Math" w:hAnsi="Cambria Math"/>
          <w:szCs w:val="21"/>
        </w:rPr>
        <w:t>Ω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eastAsia="Cambria Math" w:cs="Cambria Math" w:ascii="Cambria Math" w:hAnsi="Cambria Math"/>
          <w:szCs w:val="21"/>
        </w:rPr>
        <w:t>Ω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eastAsia="Cambria Math" w:cs="Cambria Math" w:ascii="Cambria Math" w:hAnsi="Cambria Math"/>
          <w:szCs w:val="21"/>
        </w:rPr>
        <w:t>Ω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1970</w:t>
      </w:r>
      <w:r>
        <w:rPr>
          <w:rFonts w:ascii="Times New Roman" w:hAnsi="Times New Roman" w:cs="Times New Roman" w:eastAsia="新宋体"/>
          <w:szCs w:val="21"/>
        </w:rPr>
        <w:t>年成功发射的“东方红一号”是我国第一颗人造地球卫星，该卫星至今仍沿椭圆轨道绕地球运动。如图所示，设卫星在近地点、远地点的速度分别为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，近地点到地心的距离为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，地球质量为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，引力常量为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．则（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496820" cy="127698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4" t="-28" r="-14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428625" cy="400050"/>
            <wp:effectExtent l="0" t="0" r="0" b="0"/>
            <wp:docPr id="6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4" t="-90" r="-8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419100" cy="400050"/>
            <wp:effectExtent l="0" t="0" r="0" b="0"/>
            <wp:docPr id="7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86" t="-90" r="-8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428625" cy="400050"/>
            <wp:effectExtent l="0" t="0" r="0" b="0"/>
            <wp:docPr id="8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4" t="-90" r="-8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419100" cy="400050"/>
            <wp:effectExtent l="0" t="0" r="0" b="0"/>
            <wp:docPr id="9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6" t="-90" r="-8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</w:p>
    <w:p>
      <w:pPr>
        <w:pStyle w:val="Normal"/>
        <w:spacing w:lineRule="auto" w:line="360"/>
        <w:ind w:left="273" w:hanging="273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分）一匀强电场的方向竖直向上。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时刻，一带电粒子以一定初速度水平射入该电场，电场力对粒子做功的功率为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，不计粒子重力，则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关系图象是（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324610" cy="1228090"/>
            <wp:effectExtent l="0" t="0" r="0" b="0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9" r="-27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324610" cy="1228090"/>
            <wp:effectExtent l="0" t="0" r="0" b="0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29" r="-27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400810" cy="1343660"/>
            <wp:effectExtent l="0" t="0" r="0" b="0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6" t="-27" r="-26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448435" cy="1438910"/>
            <wp:effectExtent l="0" t="0" r="0" b="0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" t="-25" r="-2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二、多项选择题：本题共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16</w:t>
      </w:r>
      <w:r>
        <w:rPr>
          <w:rFonts w:ascii="Times New Roman" w:hAnsi="Times New Roman" w:cs="Times New Roman" w:eastAsia="新宋体"/>
          <w:b/>
          <w:szCs w:val="21"/>
        </w:rPr>
        <w:t>分．每小题有多个选项符合题意．全部选对的得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分，选对但不全的得</w:t>
      </w:r>
      <w:r>
        <w:rPr>
          <w:rFonts w:eastAsia="新宋体" w:cs="Times New Roman" w:ascii="Times New Roman" w:hAnsi="Times New Roman"/>
          <w:b/>
          <w:szCs w:val="21"/>
        </w:rPr>
        <w:t>2</w:t>
      </w:r>
      <w:r>
        <w:rPr>
          <w:rFonts w:ascii="Times New Roman" w:hAnsi="Times New Roman" w:cs="Times New Roman" w:eastAsia="新宋体"/>
          <w:b/>
          <w:szCs w:val="21"/>
        </w:rPr>
        <w:t>分，错选或不答的得</w:t>
      </w:r>
      <w:r>
        <w:rPr>
          <w:rFonts w:eastAsia="新宋体" w:cs="Times New Roman" w:ascii="Times New Roman" w:hAnsi="Times New Roman"/>
          <w:b/>
          <w:szCs w:val="21"/>
        </w:rPr>
        <w:t>0</w:t>
      </w:r>
      <w:r>
        <w:rPr>
          <w:rFonts w:ascii="Times New Roman" w:hAnsi="Times New Roman" w:cs="Times New Roman" w:eastAsia="新宋体"/>
          <w:b/>
          <w:szCs w:val="21"/>
        </w:rPr>
        <w:t>分．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分）如图所示，摩天轮悬挂的座舱在竖直平面内做匀速圆周运动。座舱的质量为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，运动半径为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，角速度大小为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，则座舱（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430145" cy="2334260"/>
            <wp:effectExtent l="0" t="0" r="0" b="0"/>
            <wp:docPr id="1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5" t="-15" r="-15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．运动周期为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247650" cy="400050"/>
            <wp:effectExtent l="0" t="0" r="0" b="0"/>
            <wp:docPr id="15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46" t="-90" r="-14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．线速度的大小为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eastAsia="新宋体" w:cs="Times New Roman" w:ascii="Times New Roman" w:hAnsi="Times New Roman"/>
          <w:szCs w:val="21"/>
        </w:rPr>
        <w:t>R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．受摩天轮作用力的大小始终为</w:t>
      </w:r>
      <w:r>
        <w:rPr>
          <w:rFonts w:eastAsia="新宋体" w:cs="Times New Roman" w:ascii="Times New Roman" w:hAnsi="Times New Roman"/>
          <w:szCs w:val="21"/>
        </w:rPr>
        <w:t>mg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．所受合力的大小始终为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R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分）如图所示，在光滑的水平桌面上，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是两条固定的平行长直导线，通过的电流强度相等。矩形线框位于两条导线的正中间，通有顺时针方向的电流，在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产生的磁场作用下静止。则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的电流方向可能是（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91310" cy="875665"/>
            <wp:effectExtent l="0" t="0" r="0" b="0"/>
            <wp:docPr id="1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．均向左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．均向右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的向左，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的向右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的向右，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的向左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分）如图所示，轻质弹簧的左端固定，并处于自然状态。小物块的质量为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点向左沿水平地面运动，压缩弹簧后被弹回，运动到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点恰好静止。物块向左运动的最大距离为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，与地面间的动摩擦因数为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ascii="Times New Roman" w:hAnsi="Times New Roman" w:cs="Times New Roman" w:eastAsia="新宋体"/>
          <w:szCs w:val="21"/>
        </w:rPr>
        <w:t>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，弹簧未超出弹性限度。在上述过程中（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200910" cy="781050"/>
            <wp:effectExtent l="0" t="0" r="0" b="0"/>
            <wp:docPr id="1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6" t="-46" r="-16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．弹簧的最大弹力为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mg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．物块克服摩擦力做的功为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mgs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．弹簧的最大弹性势能为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mgs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．物块在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点的初速度为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390525" cy="200025"/>
            <wp:effectExtent l="0" t="0" r="0" b="0"/>
            <wp:docPr id="18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92" t="-180" r="-9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</w:t>
      </w:r>
      <w:r>
        <w:rPr>
          <w:rFonts w:eastAsia="新宋体" w:cs="Times New Roman" w:ascii="Times New Roman" w:hAnsi="Times New Roman"/>
          <w:szCs w:val="21"/>
        </w:rPr>
        <w:t>ABC</w:t>
      </w:r>
      <w:r>
        <w:rPr>
          <w:rFonts w:ascii="Times New Roman" w:hAnsi="Times New Roman" w:cs="Times New Roman" w:eastAsia="新宋体"/>
          <w:szCs w:val="21"/>
        </w:rPr>
        <w:t>为等边三角形，电荷量为</w:t>
      </w:r>
      <w:r>
        <w:rPr>
          <w:rFonts w:eastAsia="新宋体" w:cs="Times New Roman" w:ascii="Times New Roman" w:hAnsi="Times New Roman"/>
          <w:szCs w:val="21"/>
        </w:rPr>
        <w:t>+q</w:t>
      </w:r>
      <w:r>
        <w:rPr>
          <w:rFonts w:ascii="Times New Roman" w:hAnsi="Times New Roman" w:cs="Times New Roman" w:eastAsia="新宋体"/>
          <w:szCs w:val="21"/>
        </w:rPr>
        <w:t>的点电荷固定在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点。先将一电荷量也为</w:t>
      </w:r>
      <w:r>
        <w:rPr>
          <w:rFonts w:eastAsia="新宋体" w:cs="Times New Roman" w:ascii="Times New Roman" w:hAnsi="Times New Roman"/>
          <w:szCs w:val="21"/>
        </w:rPr>
        <w:t>+q</w:t>
      </w:r>
      <w:r>
        <w:rPr>
          <w:rFonts w:ascii="Times New Roman" w:hAnsi="Times New Roman" w:cs="Times New Roman" w:eastAsia="新宋体"/>
          <w:szCs w:val="21"/>
        </w:rPr>
        <w:t>的点电荷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从无穷远处（电势为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）移到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点，此过程中，电场力做功为﹣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．再将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点沿</w:t>
      </w:r>
      <w:r>
        <w:rPr>
          <w:rFonts w:eastAsia="新宋体" w:cs="Times New Roman" w:ascii="Times New Roman" w:hAnsi="Times New Roman"/>
          <w:szCs w:val="21"/>
        </w:rPr>
        <w:t>CB</w:t>
      </w:r>
      <w:r>
        <w:rPr>
          <w:rFonts w:ascii="Times New Roman" w:hAnsi="Times New Roman" w:cs="Times New Roman" w:eastAsia="新宋体"/>
          <w:szCs w:val="21"/>
        </w:rPr>
        <w:t>移到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点并固定。最后将一电荷量为﹣</w:t>
      </w:r>
      <w:r>
        <w:rPr>
          <w:rFonts w:eastAsia="新宋体" w:cs="Times New Roman" w:ascii="Times New Roman" w:hAnsi="Times New Roman"/>
          <w:szCs w:val="21"/>
        </w:rPr>
        <w:t>2q</w:t>
      </w:r>
      <w:r>
        <w:rPr>
          <w:rFonts w:ascii="Times New Roman" w:hAnsi="Times New Roman" w:cs="Times New Roman" w:eastAsia="新宋体"/>
          <w:szCs w:val="21"/>
        </w:rPr>
        <w:t>的点电荷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从无穷远处移到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点。下列说法正确的有（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400810" cy="1199515"/>
            <wp:effectExtent l="0" t="0" r="0" b="0"/>
            <wp:docPr id="1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6" t="-30" r="-2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移入之前，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点的电势为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23825" cy="400050"/>
            <wp:effectExtent l="0" t="0" r="0" b="0"/>
            <wp:docPr id="2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92" t="-90" r="-29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点移到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点的过程中，所受电场力做的功为</w:t>
      </w:r>
      <w:r>
        <w:rPr>
          <w:rFonts w:eastAsia="新宋体" w:cs="Times New Roman" w:ascii="Times New Roman" w:hAnsi="Times New Roman"/>
          <w:szCs w:val="21"/>
        </w:rPr>
        <w:t>0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从无穷远处移到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点的过程中，所受电场力做的功为</w:t>
      </w:r>
      <w:r>
        <w:rPr>
          <w:rFonts w:eastAsia="新宋体" w:cs="Times New Roman" w:ascii="Times New Roman" w:hAnsi="Times New Roman"/>
          <w:szCs w:val="21"/>
        </w:rPr>
        <w:t>2W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在移到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点后的电势能为﹣</w:t>
      </w:r>
      <w:r>
        <w:rPr>
          <w:rFonts w:eastAsia="新宋体" w:cs="Times New Roman" w:ascii="Times New Roman" w:hAnsi="Times New Roman"/>
          <w:szCs w:val="21"/>
        </w:rPr>
        <w:t>4W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三、简答题：本题分必做题（第</w:t>
      </w:r>
      <w:r>
        <w:rPr>
          <w:rFonts w:eastAsia="新宋体" w:cs="Times New Roman" w:ascii="Times New Roman" w:hAnsi="Times New Roman"/>
          <w:b/>
          <w:szCs w:val="21"/>
        </w:rPr>
        <w:t>10</w:t>
      </w:r>
      <w:r>
        <w:rPr>
          <w:rFonts w:ascii="Times New Roman" w:hAnsi="Times New Roman" w:cs="Times New Roman" w:eastAsia="新宋体"/>
          <w:b/>
          <w:szCs w:val="21"/>
        </w:rPr>
        <w:t>～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题）和选做题（第</w:t>
      </w:r>
      <w:r>
        <w:rPr>
          <w:rFonts w:eastAsia="新宋体" w:cs="Times New Roman" w:ascii="Times New Roman" w:hAnsi="Times New Roman"/>
          <w:b/>
          <w:szCs w:val="21"/>
        </w:rPr>
        <w:t>13</w:t>
      </w:r>
      <w:r>
        <w:rPr>
          <w:rFonts w:ascii="Times New Roman" w:hAnsi="Times New Roman" w:cs="Times New Roman" w:eastAsia="新宋体"/>
          <w:b/>
          <w:szCs w:val="21"/>
        </w:rPr>
        <w:t>题）两部分，共计</w:t>
      </w:r>
      <w:r>
        <w:rPr>
          <w:rFonts w:eastAsia="新宋体" w:cs="Times New Roman" w:ascii="Times New Roman" w:hAnsi="Times New Roman"/>
          <w:b/>
          <w:szCs w:val="21"/>
        </w:rPr>
        <w:t>42</w:t>
      </w:r>
      <w:r>
        <w:rPr>
          <w:rFonts w:ascii="Times New Roman" w:hAnsi="Times New Roman" w:cs="Times New Roman" w:eastAsia="新宋体"/>
          <w:b/>
          <w:szCs w:val="21"/>
        </w:rPr>
        <w:t>分．请将解答填写在答题卡相应的位置．【必做题】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分）某兴趣小组用如图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所示的装置验证动能定理。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）有两种工作频率均为</w:t>
      </w:r>
      <w:r>
        <w:rPr>
          <w:rFonts w:eastAsia="新宋体" w:cs="Times New Roman" w:ascii="Times New Roman" w:hAnsi="Times New Roman"/>
          <w:szCs w:val="21"/>
        </w:rPr>
        <w:t>50Hz</w:t>
      </w:r>
      <w:r>
        <w:rPr>
          <w:rFonts w:ascii="Times New Roman" w:hAnsi="Times New Roman" w:cs="Times New Roman" w:eastAsia="新宋体"/>
          <w:szCs w:val="21"/>
        </w:rPr>
        <w:t>的打点计时器供实验选用：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．电磁打点计时器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．电火花打点计时器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为使纸带在运动时受到的阻力较小，应选择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或“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）。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保持长木板水平，将纸带固定在小车后端，纸带穿过打点计时器的限位孔。实验中，为消除摩擦力的影响，在砝码盘中慢慢加入沙子，直到小车开始运动。同学甲认为此时摩擦力的影响已得到消除。同学乙认为还应从盘中取出适量沙子，直至轻推小车观察到小车做匀速运动。看法正确的同学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（选填“甲”或“乙”）。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）消除摩擦力的影响后，在砝码盘中加入砝码。接通打点计时器电源，松开小车，小车运动。纸带被打出一系列点，其中的一段如图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所示。图中纸带按实际尺寸画出，纸带上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点的速度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m/s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135755" cy="932815"/>
            <wp:effectExtent l="0" t="0" r="0" b="0"/>
            <wp:docPr id="2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39" r="-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）测出小车的质量为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，再测出纸带上起点到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点的距离为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．小车动能的变化量可用△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k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209550" cy="400050"/>
            <wp:effectExtent l="0" t="0" r="0" b="0"/>
            <wp:docPr id="22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72" t="-90" r="-17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Mv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算出。砝码盘中砝码的质量为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。实验中，小车的质量应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（选填“远大于”“远小于”或“接近”）砝码、砝码盘和沙子的总质量，小车所受合力做的功可用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mgL</w:t>
      </w:r>
      <w:r>
        <w:rPr>
          <w:rFonts w:ascii="Times New Roman" w:hAnsi="Times New Roman" w:cs="Times New Roman" w:eastAsia="新宋体"/>
          <w:szCs w:val="21"/>
        </w:rPr>
        <w:t>算出。多次测量，若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与△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 w:eastAsia="新宋体"/>
          <w:szCs w:val="21"/>
        </w:rPr>
        <w:t>均基本相等则验证了动能定理。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887345" cy="1553210"/>
            <wp:effectExtent l="0" t="0" r="0" b="0"/>
            <wp:docPr id="2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2" t="-23" r="-1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分）某同学测量一段长度已知的电阻丝的电阻率。实验操作如下：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）螺旋测微器如图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所示。在测量电阻丝直径时，先将电阻丝轻轻地夹在测砧与测微螺杆之间，再旋动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““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或“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“</w:t>
      </w:r>
      <w:r>
        <w:rPr>
          <w:rFonts w:ascii="Times New Roman" w:hAnsi="Times New Roman" w:cs="Times New Roman" w:eastAsia="新宋体"/>
          <w:szCs w:val="21"/>
        </w:rPr>
        <w:t>），直到听见“喀喀”的声音，以保证压力适当，同时防止螺旋测微器的损坏。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）选择电阻丝的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（选填“同一”或“不同”）位置进行多次测量，取其平均值作为电阻丝的直径。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甲中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为待测电阻丝。请用笔画线代替导线，将滑动变阻器接入图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乙实物电路中的正确位置。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5288280" cy="2773045"/>
            <wp:effectExtent l="0" t="0" r="0" b="0"/>
            <wp:docPr id="2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）为测量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，利用图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甲所示的电路，调节滑动变阻器测得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组电压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和电流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的值，作出的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关系图象如图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所示。接着，将电压表改接在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两端，测得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组电压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和电流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的值，数据见下表：</w:t>
      </w:r>
    </w:p>
    <w:tbl>
      <w:tblPr>
        <w:tblW w:w="8086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354"/>
        <w:gridCol w:w="1345"/>
        <w:gridCol w:w="1345"/>
        <w:gridCol w:w="1345"/>
        <w:gridCol w:w="1345"/>
        <w:gridCol w:w="1352"/>
      </w:tblGrid>
      <w:tr>
        <w:trPr/>
        <w:tc>
          <w:tcPr>
            <w:tcW w:w="1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U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eastAsia="新宋体" w:cs="Times New Roman" w:ascii="Times New Roman" w:hAnsi="Times New Roman"/>
                <w:szCs w:val="21"/>
              </w:rPr>
              <w:t>/V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0.50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1.02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1.54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2.05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2.55</w:t>
            </w:r>
          </w:p>
        </w:tc>
      </w:tr>
      <w:tr>
        <w:trPr/>
        <w:tc>
          <w:tcPr>
            <w:tcW w:w="1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I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eastAsia="新宋体" w:cs="Times New Roman" w:ascii="Times New Roman" w:hAnsi="Times New Roman"/>
                <w:szCs w:val="21"/>
              </w:rPr>
              <w:t>/mA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20.0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40.0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60.0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80.0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100.0</w:t>
            </w:r>
          </w:p>
        </w:tc>
      </w:tr>
    </w:tbl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请根据表中的数据，在方格纸上作出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图象。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154045" cy="3287395"/>
            <wp:effectExtent l="0" t="0" r="0" b="0"/>
            <wp:docPr id="2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）由此，可求得电阻丝的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．根据电阻定律可得到电阻丝的电阻率。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458720" cy="1180465"/>
            <wp:effectExtent l="0" t="0" r="0" b="0"/>
            <wp:docPr id="2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5" t="-30" r="-15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eastAsia="新宋体" w:cs="Times New Roman" w:ascii="Times New Roman" w:hAnsi="Times New Roman"/>
          <w:b/>
          <w:szCs w:val="21"/>
        </w:rPr>
        <w:t>[</w:t>
      </w:r>
      <w:r>
        <w:rPr>
          <w:rFonts w:ascii="Times New Roman" w:hAnsi="Times New Roman" w:cs="Times New Roman" w:eastAsia="新宋体"/>
          <w:b/>
          <w:szCs w:val="21"/>
        </w:rPr>
        <w:t>选修</w:t>
      </w:r>
      <w:r>
        <w:rPr>
          <w:rFonts w:eastAsia="新宋体" w:cs="Times New Roman" w:ascii="Times New Roman" w:hAnsi="Times New Roman"/>
          <w:b/>
          <w:szCs w:val="21"/>
        </w:rPr>
        <w:t>3-5]</w:t>
      </w:r>
      <w:r>
        <w:rPr>
          <w:rFonts w:ascii="Times New Roman" w:hAnsi="Times New Roman" w:cs="Times New Roman" w:eastAsia="新宋体"/>
          <w:b/>
          <w:szCs w:val="21"/>
        </w:rPr>
        <w:t>（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的小孩站在质量为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的滑板上，小孩和滑板均处于静止状态，忽略滑板与地面间的摩擦。小孩沿水平方向跃离滑板，离开滑板时的速度大小为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，此时滑板的速度大小为（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23825" cy="400050"/>
            <wp:effectExtent l="0" t="0" r="0" b="0"/>
            <wp:docPr id="27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92" t="-90" r="-29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v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23825" cy="400050"/>
            <wp:effectExtent l="0" t="0" r="0" b="0"/>
            <wp:docPr id="28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292" t="-90" r="-29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v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323850" cy="400050"/>
            <wp:effectExtent l="0" t="0" r="0" b="0"/>
            <wp:docPr id="29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11" t="-90" r="-11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v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323850" cy="400050"/>
            <wp:effectExtent l="0" t="0" r="0" b="0"/>
            <wp:docPr id="30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11" t="-90" r="-11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v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100</w:t>
      </w:r>
      <w:r>
        <w:rPr>
          <w:rFonts w:ascii="Times New Roman" w:hAnsi="Times New Roman" w:cs="Times New Roman" w:eastAsia="新宋体"/>
          <w:szCs w:val="21"/>
        </w:rPr>
        <w:t>年前，卢瑟福用</w:t>
      </w:r>
      <w:r>
        <w:rPr>
          <w:rFonts w:eastAsia="Cambria Math" w:cs="Cambria Math" w:ascii="Cambria Math" w:hAnsi="Cambria Math"/>
          <w:szCs w:val="21"/>
        </w:rPr>
        <w:t>α</w:t>
      </w:r>
      <w:r>
        <w:rPr>
          <w:rFonts w:ascii="Times New Roman" w:hAnsi="Times New Roman" w:cs="Times New Roman" w:eastAsia="新宋体"/>
          <w:szCs w:val="21"/>
        </w:rPr>
        <w:t>粒子轰击氮核打出了质子。后来，人们用</w:t>
      </w:r>
      <w:r>
        <w:rPr>
          <w:rFonts w:eastAsia="Cambria Math" w:cs="Cambria Math" w:ascii="Cambria Math" w:hAnsi="Cambria Math"/>
          <w:szCs w:val="21"/>
        </w:rPr>
        <w:t>α</w:t>
      </w:r>
      <w:r>
        <w:rPr>
          <w:rFonts w:ascii="Times New Roman" w:hAnsi="Times New Roman" w:cs="Times New Roman" w:eastAsia="新宋体"/>
          <w:szCs w:val="21"/>
        </w:rPr>
        <w:t>粒子轰击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31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Ni</w:t>
      </w:r>
      <w:r>
        <w:rPr>
          <w:rFonts w:ascii="Times New Roman" w:hAnsi="Times New Roman" w:cs="Times New Roman" w:eastAsia="新宋体"/>
          <w:szCs w:val="21"/>
        </w:rPr>
        <w:t>核也打出了质子：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180975" cy="200025"/>
            <wp:effectExtent l="0" t="0" r="0" b="0"/>
            <wp:docPr id="32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9" t="-180" r="-199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He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333375" cy="200025"/>
            <wp:effectExtent l="0" t="0" r="0" b="0"/>
            <wp:docPr id="33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08" t="-180" r="-108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Ni</w:t>
      </w:r>
      <w:r>
        <w:rPr>
          <w:rFonts w:eastAsia="新宋体" w:cs="新宋体" w:ascii="新宋体" w:hAnsi="新宋体"/>
          <w:szCs w:val="21"/>
        </w:rPr>
        <w:t>→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34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Cu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76225" cy="200025"/>
            <wp:effectExtent l="0" t="0" r="0" b="0"/>
            <wp:docPr id="35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30" t="-180" r="-130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H+X</w:t>
      </w:r>
      <w:r>
        <w:rPr>
          <w:rFonts w:ascii="Times New Roman" w:hAnsi="Times New Roman" w:cs="Times New Roman" w:eastAsia="新宋体"/>
          <w:szCs w:val="21"/>
        </w:rPr>
        <w:t>，该反应中的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（选填“电子”“正电子”或“中子”）。此后，对原子核反应的持续研究为核能利用提供了可能。目前人类获得核能的主要方式是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（选填“核衰变”“核裂变”或“核聚变”）。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分）在“焊接”视网膜的眼科手术中，所用激光的波长</w:t>
      </w:r>
      <w:r>
        <w:rPr>
          <w:rFonts w:eastAsia="Cambria Math" w:cs="Cambria Math" w:ascii="Cambria Math" w:hAnsi="Cambria Math"/>
          <w:szCs w:val="21"/>
        </w:rPr>
        <w:t>λ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6.4×10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7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，每个激光脉冲的能量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1.5×10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J</w:t>
      </w:r>
      <w:r>
        <w:rPr>
          <w:rFonts w:ascii="Times New Roman" w:hAnsi="Times New Roman" w:cs="Times New Roman" w:eastAsia="新宋体"/>
          <w:szCs w:val="21"/>
        </w:rPr>
        <w:t>．求每个脉冲中的光子数目。（已知普朗克常量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6.63×10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34</w:t>
      </w:r>
      <w:r>
        <w:rPr>
          <w:rFonts w:eastAsia="新宋体" w:cs="Times New Roman" w:ascii="Times New Roman" w:hAnsi="Times New Roman"/>
          <w:szCs w:val="21"/>
        </w:rPr>
        <w:t>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，光速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3×10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8</w:t>
      </w:r>
      <w:r>
        <w:rPr>
          <w:rFonts w:eastAsia="新宋体" w:cs="Times New Roman" w:ascii="Times New Roman" w:hAnsi="Times New Roman"/>
          <w:szCs w:val="21"/>
        </w:rPr>
        <w:t>m/s</w:t>
      </w:r>
      <w:r>
        <w:rPr>
          <w:rFonts w:ascii="Times New Roman" w:hAnsi="Times New Roman" w:cs="Times New Roman" w:eastAsia="新宋体"/>
          <w:szCs w:val="21"/>
        </w:rPr>
        <w:t>，计算结果保留一位有效数字）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【选做题】本题包括</w:t>
      </w:r>
      <w:r>
        <w:rPr>
          <w:rFonts w:eastAsia="新宋体" w:cs="Times New Roman" w:ascii="Times New Roman" w:hAnsi="Times New Roman"/>
          <w:b/>
          <w:szCs w:val="21"/>
        </w:rPr>
        <w:t>A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B</w:t>
      </w:r>
      <w:r>
        <w:rPr>
          <w:rFonts w:ascii="Times New Roman" w:hAnsi="Times New Roman" w:cs="Times New Roman" w:eastAsia="新宋体"/>
          <w:b/>
          <w:szCs w:val="21"/>
        </w:rPr>
        <w:t>两小题，请选定其中一小题，并在相应的答题区域内作答。若多做，则按</w:t>
      </w:r>
      <w:r>
        <w:rPr>
          <w:rFonts w:eastAsia="新宋体" w:cs="Times New Roman" w:ascii="Times New Roman" w:hAnsi="Times New Roman"/>
          <w:b/>
          <w:szCs w:val="21"/>
        </w:rPr>
        <w:t>A</w:t>
      </w:r>
      <w:r>
        <w:rPr>
          <w:rFonts w:ascii="Times New Roman" w:hAnsi="Times New Roman" w:cs="Times New Roman" w:eastAsia="新宋体"/>
          <w:b/>
          <w:szCs w:val="21"/>
        </w:rPr>
        <w:t>小题评分。</w:t>
      </w:r>
      <w:r>
        <w:rPr>
          <w:rFonts w:eastAsia="新宋体" w:cs="Times New Roman" w:ascii="Times New Roman" w:hAnsi="Times New Roman"/>
          <w:b/>
          <w:szCs w:val="21"/>
        </w:rPr>
        <w:t>A.[</w:t>
      </w:r>
      <w:r>
        <w:rPr>
          <w:rFonts w:ascii="Times New Roman" w:hAnsi="Times New Roman" w:cs="Times New Roman" w:eastAsia="新宋体"/>
          <w:b/>
          <w:szCs w:val="21"/>
        </w:rPr>
        <w:t>选修</w:t>
      </w:r>
      <w:r>
        <w:rPr>
          <w:rFonts w:eastAsia="新宋体" w:cs="Times New Roman" w:ascii="Times New Roman" w:hAnsi="Times New Roman"/>
          <w:b/>
          <w:szCs w:val="21"/>
        </w:rPr>
        <w:t>3-3]</w:t>
      </w:r>
      <w:r>
        <w:rPr>
          <w:rFonts w:ascii="Times New Roman" w:hAnsi="Times New Roman" w:cs="Times New Roman" w:eastAsia="新宋体"/>
          <w:b/>
          <w:szCs w:val="21"/>
        </w:rPr>
        <w:t>（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分）在没有外界影响的情况下，密闭容器内的理想气体静置足够长时间后，该气体（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．分子的无规则运动停息下来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．每个分子的速度大小均相等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．分子的平均动能保持不变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．分子的密集程度保持不变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分）由于水的表面张力，荷叶上的小水滴总是球形的。在小水滴表面层中，水分子之间的相互作用总体上表现为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（选填“引力”或“斥力”）。分子势能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 w:eastAsia="新宋体"/>
          <w:szCs w:val="21"/>
        </w:rPr>
        <w:t>和分子间距离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的关系图象如图所示，能总体上反映小水滴表面层中水分子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 w:eastAsia="新宋体"/>
          <w:szCs w:val="21"/>
        </w:rPr>
        <w:t>的是图中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”“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或“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）的位置。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610360" cy="1353185"/>
            <wp:effectExtent l="0" t="0" r="0" b="0"/>
            <wp:docPr id="3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17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分）如图所示，一定质量理想气体经历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的等压过程，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的绝热过程（气体与外界无热量交换），其中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过程中内能减少</w:t>
      </w:r>
      <w:r>
        <w:rPr>
          <w:rFonts w:eastAsia="新宋体" w:cs="Times New Roman" w:ascii="Times New Roman" w:hAnsi="Times New Roman"/>
          <w:szCs w:val="21"/>
        </w:rPr>
        <w:t>900J</w:t>
      </w:r>
      <w:r>
        <w:rPr>
          <w:rFonts w:ascii="Times New Roman" w:hAnsi="Times New Roman" w:cs="Times New Roman" w:eastAsia="新宋体"/>
          <w:szCs w:val="21"/>
        </w:rPr>
        <w:t>．求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过程中气体对外界做的总功。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629410" cy="1467485"/>
            <wp:effectExtent l="0" t="0" r="0" b="0"/>
            <wp:docPr id="3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5" r="-22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eastAsia="新宋体" w:cs="Times New Roman" w:ascii="Times New Roman" w:hAnsi="Times New Roman"/>
          <w:b/>
          <w:szCs w:val="21"/>
        </w:rPr>
        <w:t>B.[</w:t>
      </w:r>
      <w:r>
        <w:rPr>
          <w:rFonts w:ascii="Times New Roman" w:hAnsi="Times New Roman" w:cs="Times New Roman" w:eastAsia="新宋体"/>
          <w:b/>
          <w:szCs w:val="21"/>
        </w:rPr>
        <w:t>选修</w:t>
      </w:r>
      <w:r>
        <w:rPr>
          <w:rFonts w:eastAsia="新宋体" w:cs="Times New Roman" w:ascii="Times New Roman" w:hAnsi="Times New Roman"/>
          <w:b/>
          <w:szCs w:val="21"/>
        </w:rPr>
        <w:t>3-4]</w:t>
      </w:r>
      <w:r>
        <w:rPr>
          <w:rFonts w:ascii="Times New Roman" w:hAnsi="Times New Roman" w:cs="Times New Roman" w:eastAsia="新宋体"/>
          <w:b/>
          <w:szCs w:val="21"/>
        </w:rPr>
        <w:t>（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．一单摆做简谐运动，在偏角增大的过程中，摆球的（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．位移增大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．速度增大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．回复力增大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．机械能增大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19</w:t>
      </w:r>
      <w:r>
        <w:rPr>
          <w:rFonts w:ascii="Times New Roman" w:hAnsi="Times New Roman" w:cs="Times New Roman" w:eastAsia="新宋体"/>
          <w:szCs w:val="21"/>
        </w:rPr>
        <w:t>．将两支铅笔并排放在一起，中间留一条狭缝，通过这条狭缝去看与其平行的日光灯，能观察到彩色条纹，这是由于光的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（选填“折射”“干涉”或“衍射”）。当缝的宽度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（选填“远大于”或“接近”）光波的波长时，这种现象十分明显。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．如图所示，某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形透明材料的折射率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．现沿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方向切去一角，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与水平方向的夹角为</w:t>
      </w:r>
      <w:r>
        <w:rPr>
          <w:rFonts w:eastAsia="Cambria Math" w:cs="Cambria Math" w:ascii="Cambria Math" w:hAnsi="Cambria Math"/>
          <w:szCs w:val="21"/>
        </w:rPr>
        <w:t>θ</w:t>
      </w:r>
      <w:r>
        <w:rPr>
          <w:rFonts w:ascii="Times New Roman" w:hAnsi="Times New Roman" w:cs="Times New Roman" w:eastAsia="新宋体"/>
          <w:szCs w:val="21"/>
        </w:rPr>
        <w:t>．为使水平方向的光线射到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面时不会射入空气，求</w:t>
      </w:r>
      <w:r>
        <w:rPr>
          <w:rFonts w:eastAsia="Cambria Math" w:cs="Cambria Math" w:ascii="Cambria Math" w:hAnsi="Cambria Math"/>
          <w:szCs w:val="21"/>
        </w:rPr>
        <w:t>θ</w:t>
      </w:r>
      <w:r>
        <w:rPr>
          <w:rFonts w:ascii="Times New Roman" w:hAnsi="Times New Roman" w:cs="Times New Roman" w:eastAsia="新宋体"/>
          <w:szCs w:val="21"/>
        </w:rPr>
        <w:t>的最大值。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696085" cy="1132840"/>
            <wp:effectExtent l="0" t="0" r="0" b="0"/>
            <wp:docPr id="3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五、计算题：本题共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小题，共</w:t>
      </w:r>
      <w:r>
        <w:rPr>
          <w:rFonts w:eastAsia="新宋体" w:cs="Times New Roman" w:ascii="Times New Roman" w:hAnsi="Times New Roman"/>
          <w:b/>
          <w:szCs w:val="21"/>
        </w:rPr>
        <w:t>47</w:t>
      </w:r>
      <w:r>
        <w:rPr>
          <w:rFonts w:ascii="Times New Roman" w:hAnsi="Times New Roman" w:cs="Times New Roman" w:eastAsia="新宋体"/>
          <w:b/>
          <w:szCs w:val="21"/>
        </w:rPr>
        <w:t>分。解答时请写出必要的文字说明、方程式和重要的演算步骤。只写出最后答案的不能得分。有数值计算的题，答案中必须明确写出数值和单位。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分）如图所示，匀强磁场中有一个用软导线制成的单匝闭合线圈，线圈平面与磁场垂直。已知线圈的面积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0.3m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、电阻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0.6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，磁场的磁感应强度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0.2T</w:t>
      </w:r>
      <w:r>
        <w:rPr>
          <w:rFonts w:ascii="Times New Roman" w:hAnsi="Times New Roman" w:cs="Times New Roman" w:eastAsia="新宋体"/>
          <w:szCs w:val="21"/>
        </w:rPr>
        <w:t>．现同时向两侧拉动线圈，线圈的两边在△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0.5s</w:t>
      </w:r>
      <w:r>
        <w:rPr>
          <w:rFonts w:ascii="Times New Roman" w:hAnsi="Times New Roman" w:cs="Times New Roman" w:eastAsia="新宋体"/>
          <w:szCs w:val="21"/>
        </w:rPr>
        <w:t>时间内合到一起。求线圈在上述过程中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）感应电动势的平均值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）感应电流的平均值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，并在图中标出电流方向；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）通过导线横截面的电荷量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838960" cy="1142365"/>
            <wp:effectExtent l="0" t="0" r="0" b="0"/>
            <wp:docPr id="3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20" t="-31" r="-20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分）如图所示，质量相等的物块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叠放在水平地面上，左边缘对齐。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与地面间的动摩擦因数均为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ascii="Times New Roman" w:hAnsi="Times New Roman" w:cs="Times New Roman" w:eastAsia="新宋体"/>
          <w:szCs w:val="21"/>
        </w:rPr>
        <w:t>．先敲击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立即获得水平向右的初速度，在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上滑动距离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后停下。接着敲击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立即获得水平向右的初速度，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都向右运动，左边缘再次对齐时恰好相对静止，此后两者一起运动至停下。最大静摩擦力等于滑动摩擦力，重力加速度为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。求：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被敲击后获得的初速度大小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）在左边缘再次对齐的前、后，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运动加速度的大小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被敲击后获得的初速度大小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411095" cy="733425"/>
            <wp:effectExtent l="0" t="0" r="0" b="0"/>
            <wp:docPr id="4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15" t="-49" r="-15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分）如图所示，匀强磁场的磁感应强度大小为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．磁场中的水平绝缘薄板与磁场的左、右边界分别垂直相交于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，粒子打到板上时会被反弹（碰撞时间极短），反弹前后水平分速度不变，竖直分速度大小不变、方向相反。质量为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、电荷量为﹣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的粒子速度一定，可以从左边界的不同位置水平射入磁场，在磁场中做圆周运动的半径为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，且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．粒子重力不计，电荷量保持不变。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）求粒子运动速度的大小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）欲使粒子从磁场右边界射出，求入射点到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的最大距离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）从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点射入的粒子最终从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点射出磁场，</w:t>
      </w:r>
      <w:r>
        <w:rPr>
          <w:rFonts w:eastAsia="新宋体" w:cs="Times New Roman" w:ascii="Times New Roman" w:hAnsi="Times New Roman"/>
          <w:szCs w:val="21"/>
        </w:rPr>
        <w:t>PM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QN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09550" cy="400050"/>
            <wp:effectExtent l="0" t="0" r="0" b="0"/>
            <wp:docPr id="41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72" t="-90" r="-17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，求粒子从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到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的运动时间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535045" cy="1772285"/>
            <wp:effectExtent l="0" t="0" r="0" b="0"/>
            <wp:docPr id="4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10" t="-20" r="-10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新宋体">
    <w:charset w:val="86"/>
    <w:family w:val="modern"/>
    <w:pitch w:val="default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40.png"/><Relationship Id="rId44" Type="http://schemas.openxmlformats.org/officeDocument/2006/relationships/fontTable" Target="fontTable.xml"/><Relationship Id="rId4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2019-06-13T15:04:00Z</dcterms:created>
  <dc:creator>淘宝店：品优教学</dc:creator>
  <dc:description/>
  <cp:keywords/>
  <dc:language>en-US</dc:language>
  <cp:lastModifiedBy>胡 世建</cp:lastModifiedBy>
  <dcterms:modified xsi:type="dcterms:W3CDTF">2019-06-13T15:14:00Z</dcterms:modified>
  <cp:revision>3</cp:revision>
  <dc:subject/>
  <dc:title/>
</cp:coreProperties>
</file>