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bmp" ContentType="image/bmp"/>
  <Override PartName="/word/media/image3.png" ContentType="image/png"/>
  <Override PartName="/word/media/image4.bmp" ContentType="image/bmp"/>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20"/>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年江苏高考生物真题及答案</w:t>
      </w:r>
    </w:p>
    <w:p>
      <w:pPr>
        <w:pStyle w:val="Normal"/>
        <w:spacing w:lineRule="exact" w:line="520"/>
        <w:rPr>
          <w:rFonts w:ascii="宋体;SimSun" w:hAnsi="宋体;SimSun" w:cs="宋体;SimSun"/>
          <w:szCs w:val="21"/>
        </w:rPr>
      </w:pPr>
      <w:r>
        <w:rPr>
          <w:rFonts w:ascii="宋体;SimSun" w:hAnsi="宋体;SimSun" w:cs="宋体;SimSun"/>
          <w:szCs w:val="21"/>
        </w:rPr>
        <w:t xml:space="preserve">第一卷（选择题  </w:t>
      </w:r>
      <w:r>
        <w:rPr>
          <w:rFonts w:cs="宋体;SimSun" w:ascii="宋体;SimSun" w:hAnsi="宋体;SimSun"/>
          <w:szCs w:val="21"/>
        </w:rPr>
        <w:t>70</w:t>
      </w:r>
      <w:r>
        <w:rPr>
          <w:rFonts w:ascii="宋体;SimSun" w:hAnsi="宋体;SimSun" w:cs="宋体;SimSun"/>
          <w:szCs w:val="21"/>
        </w:rPr>
        <w:t>分）</w:t>
      </w:r>
    </w:p>
    <w:p>
      <w:pPr>
        <w:pStyle w:val="Normal"/>
        <w:spacing w:lineRule="exact" w:line="5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一、选择题：本题包括</w:t>
      </w:r>
      <w:r>
        <w:rPr>
          <w:rFonts w:cs="宋体;SimSun" w:ascii="宋体;SimSun" w:hAnsi="宋体;SimSun"/>
          <w:szCs w:val="21"/>
        </w:rPr>
        <w:t>26</w:t>
      </w:r>
      <w:r>
        <w:rPr>
          <w:rFonts w:ascii="宋体;SimSun" w:hAnsi="宋体;SimSun" w:cs="宋体;SimSun"/>
          <w:szCs w:val="21"/>
        </w:rPr>
        <w:t>小题，每小题</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52</w:t>
      </w:r>
      <w:r>
        <w:rPr>
          <w:rFonts w:ascii="宋体;SimSun" w:hAnsi="宋体;SimSun" w:cs="宋体;SimSun"/>
          <w:szCs w:val="21"/>
        </w:rPr>
        <w:t>分。每小题只有一个选项最符合题意。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．下列有关组成生物体化学元素的论述，正确的是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．组成生物体和组成无机自然界的化学元素中，碳元素的含量最多</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．人、动物与植物所含的化学元素的种类差异很大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．组成生物体的化学元素在无机自然界都可以找到</w:t>
      </w:r>
    </w:p>
    <w:p>
      <w:pPr>
        <w:pStyle w:val="Normal"/>
        <w:tabs>
          <w:tab w:val="clear" w:pos="420"/>
          <w:tab w:val="left" w:pos="360" w:leader="none"/>
          <w:tab w:val="left" w:pos="2340" w:leader="none"/>
          <w:tab w:val="left" w:pos="4140" w:leader="none"/>
          <w:tab w:val="left" w:pos="6120" w:leader="none"/>
          <w:tab w:val="left" w:pos="7560" w:leader="none"/>
        </w:tabs>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．不同生物体内各种化学元素的含量比例基本相似</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．酶是活细胞产生的。下列关于酶的论述错误的是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．有些酶是核酸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．酶的数量因参与化学反应而减少</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．酶的活性与</w:t>
      </w:r>
      <w:r>
        <w:rPr>
          <w:rFonts w:cs="宋体;SimSun" w:ascii="宋体;SimSun" w:hAnsi="宋体;SimSun"/>
          <w:szCs w:val="21"/>
        </w:rPr>
        <w:t>pH</w:t>
      </w:r>
      <w:r>
        <w:rPr>
          <w:rFonts w:ascii="宋体;SimSun" w:hAnsi="宋体;SimSun" w:cs="宋体;SimSun"/>
          <w:szCs w:val="21"/>
        </w:rPr>
        <w:t>有关</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．酶的催化效率很高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ATP</w:t>
      </w:r>
      <w:r>
        <w:rPr>
          <w:rFonts w:ascii="宋体;SimSun" w:hAnsi="宋体;SimSun" w:cs="宋体;SimSun"/>
          <w:szCs w:val="21"/>
        </w:rPr>
        <w:t xml:space="preserve">转化为 </w:t>
      </w:r>
      <w:r>
        <w:rPr>
          <w:rFonts w:cs="宋体;SimSun" w:ascii="宋体;SimSun" w:hAnsi="宋体;SimSun"/>
          <w:szCs w:val="21"/>
        </w:rPr>
        <w:t xml:space="preserve">ADP </w:t>
      </w:r>
      <w:r>
        <w:rPr>
          <w:rFonts w:ascii="宋体;SimSun" w:hAnsi="宋体;SimSun" w:cs="宋体;SimSun"/>
          <w:szCs w:val="21"/>
        </w:rPr>
        <w:t>可表示如下：</w:t>
      </w:r>
      <w:r>
        <w:drawing>
          <wp:anchor behindDoc="0" distT="0" distB="0" distL="114935" distR="114935" simplePos="0" locked="0" layoutInCell="0" allowOverlap="1" relativeHeight="3">
            <wp:simplePos x="0" y="0"/>
            <wp:positionH relativeFrom="column">
              <wp:posOffset>1028700</wp:posOffset>
            </wp:positionH>
            <wp:positionV relativeFrom="paragraph">
              <wp:posOffset>198120</wp:posOffset>
            </wp:positionV>
            <wp:extent cx="2484120" cy="5048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9" t="-142" r="-29" b="-142"/>
                    <a:stretch>
                      <a:fillRect/>
                    </a:stretch>
                  </pic:blipFill>
                  <pic:spPr bwMode="auto">
                    <a:xfrm>
                      <a:off x="0" y="0"/>
                      <a:ext cx="2484120" cy="504825"/>
                    </a:xfrm>
                    <a:prstGeom prst="rect">
                      <a:avLst/>
                    </a:prstGeom>
                  </pic:spPr>
                </pic:pic>
              </a:graphicData>
            </a:graphic>
          </wp:anchor>
        </w:drawing>
      </w:r>
      <w:r>
        <w:rPr>
          <w:rFonts w:ascii="宋体;SimSun" w:hAnsi="宋体;SimSun" w:cs="宋体;SimSun"/>
          <w:szCs w:val="21"/>
        </w:rPr>
        <w:t>式中</w:t>
      </w:r>
      <w:r>
        <w:rPr>
          <w:rFonts w:cs="宋体;SimSun" w:ascii="宋体;SimSun" w:hAnsi="宋体;SimSun"/>
          <w:szCs w:val="21"/>
        </w:rPr>
        <w:t>X</w:t>
      </w:r>
      <w:r>
        <w:rPr>
          <w:rFonts w:ascii="宋体;SimSun" w:hAnsi="宋体;SimSun" w:cs="宋体;SimSun"/>
          <w:szCs w:val="21"/>
        </w:rPr>
        <w:t>代表</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 xml:space="preserve">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[H] </w:t>
      </w:r>
      <w:r>
        <w:rPr>
          <w:rFonts w:cs="宋体;SimSun" w:ascii="宋体;SimSun" w:hAnsi="宋体;SimSun"/>
          <w:szCs w:val="21"/>
        </w:rPr>
        <w:t xml:space="preserve">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P   </w:t>
      </w:r>
      <w:r>
        <w:rPr>
          <w:rFonts w:cs="宋体;SimSun" w:ascii="宋体;SimSun" w:hAnsi="宋体;SimSun"/>
          <w:szCs w:val="21"/>
        </w:rPr>
        <w:t xml:space="preserve">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Pi</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．脂肪肝是一种比较常见的疾病。不属于其致病原因的是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．脂肪摄入量过高</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．脂蛋白摄入量不足</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．脂蛋白合成受阻                </w:t>
      </w:r>
      <w:r>
        <w:rPr>
          <w:rFonts w:cs="宋体;SimSun" w:ascii="宋体;SimSun" w:hAnsi="宋体;SimSun"/>
          <w:szCs w:val="21"/>
        </w:rPr>
        <w:tab/>
        <w:t>D</w:t>
      </w:r>
      <w:r>
        <w:rPr>
          <w:rFonts w:ascii="宋体;SimSun" w:hAnsi="宋体;SimSun" w:cs="宋体;SimSun"/>
          <w:szCs w:val="21"/>
        </w:rPr>
        <w:t>．磷脂合成受阻</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．下列对转运</w:t>
      </w:r>
      <w:r>
        <w:rPr>
          <w:rFonts w:cs="宋体;SimSun" w:ascii="宋体;SimSun" w:hAnsi="宋体;SimSun"/>
          <w:szCs w:val="21"/>
        </w:rPr>
        <w:t>RNA</w:t>
      </w:r>
      <w:r>
        <w:rPr>
          <w:rFonts w:ascii="宋体;SimSun" w:hAnsi="宋体;SimSun" w:cs="宋体;SimSun"/>
          <w:szCs w:val="21"/>
        </w:rPr>
        <w:t>的描述，正确的是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．每种转运</w:t>
      </w:r>
      <w:r>
        <w:rPr>
          <w:rFonts w:cs="宋体;SimSun" w:ascii="宋体;SimSun" w:hAnsi="宋体;SimSun"/>
          <w:szCs w:val="21"/>
        </w:rPr>
        <w:t>RNA</w:t>
      </w:r>
      <w:r>
        <w:rPr>
          <w:rFonts w:ascii="宋体;SimSun" w:hAnsi="宋体;SimSun" w:cs="宋体;SimSun"/>
          <w:szCs w:val="21"/>
        </w:rPr>
        <w:t xml:space="preserve">能识别并转运多种氨基酸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．每种氨基酸只有一种转运</w:t>
      </w:r>
      <w:r>
        <w:rPr>
          <w:rFonts w:cs="宋体;SimSun" w:ascii="宋体;SimSun" w:hAnsi="宋体;SimSun"/>
          <w:szCs w:val="21"/>
        </w:rPr>
        <w:t>RNA</w:t>
      </w:r>
      <w:r>
        <w:rPr>
          <w:rFonts w:ascii="宋体;SimSun" w:hAnsi="宋体;SimSun" w:cs="宋体;SimSun"/>
          <w:szCs w:val="21"/>
        </w:rPr>
        <w:t>能转运它</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．转运</w:t>
      </w:r>
      <w:r>
        <w:rPr>
          <w:rFonts w:cs="宋体;SimSun" w:ascii="宋体;SimSun" w:hAnsi="宋体;SimSun"/>
          <w:szCs w:val="21"/>
        </w:rPr>
        <w:t>RNA</w:t>
      </w:r>
      <w:r>
        <w:rPr>
          <w:rFonts w:ascii="宋体;SimSun" w:hAnsi="宋体;SimSun" w:cs="宋体;SimSun"/>
          <w:szCs w:val="21"/>
        </w:rPr>
        <w:t>能识别信使</w:t>
      </w:r>
      <w:r>
        <w:rPr>
          <w:rFonts w:cs="宋体;SimSun" w:ascii="宋体;SimSun" w:hAnsi="宋体;SimSun"/>
          <w:szCs w:val="21"/>
        </w:rPr>
        <w:t>RNA</w:t>
      </w:r>
      <w:r>
        <w:rPr>
          <w:rFonts w:ascii="宋体;SimSun" w:hAnsi="宋体;SimSun" w:cs="宋体;SimSun"/>
          <w:szCs w:val="21"/>
        </w:rPr>
        <w:t xml:space="preserve">上的密码子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D</w:t>
      </w:r>
      <w:r>
        <w:rPr>
          <w:rFonts w:ascii="宋体;SimSun" w:hAnsi="宋体;SimSun" w:cs="宋体;SimSun"/>
          <w:szCs w:val="21"/>
        </w:rPr>
        <w:t>．转运</w:t>
      </w:r>
      <w:r>
        <w:rPr>
          <w:rFonts w:cs="宋体;SimSun" w:ascii="宋体;SimSun" w:hAnsi="宋体;SimSun"/>
          <w:szCs w:val="21"/>
        </w:rPr>
        <w:t>RNA</w:t>
      </w:r>
      <w:r>
        <w:rPr>
          <w:rFonts w:ascii="宋体;SimSun" w:hAnsi="宋体;SimSun" w:cs="宋体;SimSun"/>
          <w:szCs w:val="21"/>
        </w:rPr>
        <w:t>转运氨基酸到细胞核内</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6</w:t>
      </w:r>
      <w:r>
        <w:rPr>
          <w:rFonts w:ascii="宋体;SimSun" w:hAnsi="宋体;SimSun" w:cs="宋体;SimSun"/>
          <w:szCs w:val="21"/>
        </w:rPr>
        <w:t>．细胞衰老是一种正常的生命现象。人的细胞在衰老过程中不会出现的变化是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．细胞内有些酶活性降低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．细胞内色素减少</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．细胞内水分减少  </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．细胞内呼吸速度减慢</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7</w:t>
      </w:r>
      <w:r>
        <w:rPr>
          <w:rFonts w:ascii="宋体;SimSun" w:hAnsi="宋体;SimSun" w:cs="宋体;SimSun"/>
          <w:szCs w:val="21"/>
        </w:rPr>
        <w:t>．光合作用的过程可分为光反应和暗反应两个阶段，下列说法正确的是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．叶绿体的类囊体膜上进行光反应和暗反应</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．叶绿体的类囊体膜上进行暗反应，不进行光反应</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．叶绿体基质中可进行光反应和暗反应</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．叶绿体基质中进行暗反应，不进行光反应</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一位农民种植的某块农田小麦产量总是比邻近地块的低。他怀疑该农田可能是缺少某种元素，为此将该块肥力均匀的农田分成面积相等的五小块，进行田间实验。除施肥不同外、其他田间处理措施相同。实验结果如下表：</w:t>
      </w:r>
    </w:p>
    <w:tbl>
      <w:tblPr>
        <w:tblW w:w="8088" w:type="dxa"/>
        <w:jc w:val="left"/>
        <w:tblInd w:w="315" w:type="dxa"/>
        <w:tblLayout w:type="fixed"/>
        <w:tblCellMar>
          <w:top w:w="0" w:type="dxa"/>
          <w:left w:w="108" w:type="dxa"/>
          <w:bottom w:w="0" w:type="dxa"/>
          <w:right w:w="108" w:type="dxa"/>
        </w:tblCellMar>
      </w:tblPr>
      <w:tblGrid>
        <w:gridCol w:w="1575"/>
        <w:gridCol w:w="1281"/>
        <w:gridCol w:w="1281"/>
        <w:gridCol w:w="1281"/>
        <w:gridCol w:w="1281"/>
        <w:gridCol w:w="1389"/>
      </w:tblGrid>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地  块</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甲</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乙</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丙</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丁</w:t>
            </w:r>
          </w:p>
        </w:tc>
        <w:tc>
          <w:tcPr>
            <w:tcW w:w="1389"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戊</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施肥情况</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尿素</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磷酸二氢钾</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磷酸二氢铵</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硫酸铵</w:t>
            </w:r>
          </w:p>
        </w:tc>
        <w:tc>
          <w:tcPr>
            <w:tcW w:w="1389"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不施肥</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小麦收获量</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55.56</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65.26</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56.88</w:t>
            </w:r>
          </w:p>
        </w:tc>
        <w:tc>
          <w:tcPr>
            <w:tcW w:w="128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55.44</w:t>
            </w:r>
          </w:p>
        </w:tc>
        <w:tc>
          <w:tcPr>
            <w:tcW w:w="1389"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55.11</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从表中可判断，该农田最可能缺少的元素是</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rPr>
        <w:t xml:space="preserve">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N </w:t>
      </w:r>
      <w:r>
        <w:rPr>
          <w:rFonts w:cs="宋体;SimSun" w:ascii="宋体;SimSun" w:hAnsi="宋体;SimSun"/>
          <w:szCs w:val="21"/>
        </w:rPr>
        <w:t xml:space="preserve">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P  </w:t>
      </w:r>
      <w:r>
        <w:rPr>
          <w:rFonts w:cs="宋体;SimSun" w:ascii="宋体;SimSun" w:hAnsi="宋体;SimSun"/>
          <w:szCs w:val="21"/>
        </w:rPr>
        <w:t xml:space="preserve">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S</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9</w:t>
      </w:r>
      <w:r>
        <w:rPr>
          <w:rFonts w:ascii="宋体;SimSun" w:hAnsi="宋体;SimSun" w:cs="宋体;SimSun"/>
          <w:szCs w:val="21"/>
        </w:rPr>
        <w:t>．下列各组分泌腺产生的分泌物，均直接排放到内环境的是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．唾液腺、垂体、肠腺</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．肾上腺、甲状腺、胰岛</w:t>
      </w:r>
    </w:p>
    <w:p>
      <w:pPr>
        <w:pStyle w:val="Normal"/>
        <w:tabs>
          <w:tab w:val="clear" w:pos="420"/>
          <w:tab w:val="left" w:pos="360" w:leader="none"/>
          <w:tab w:val="left" w:pos="2340" w:leader="none"/>
          <w:tab w:val="left" w:pos="4140" w:leader="none"/>
          <w:tab w:val="left" w:pos="6120" w:leader="none"/>
          <w:tab w:val="left" w:pos="7560" w:leader="none"/>
        </w:tabs>
        <w:ind w:firstLine="420"/>
        <w:rPr/>
      </w:pPr>
      <w:r>
        <w:rPr>
          <w:rFonts w:cs="宋体;SimSun" w:ascii="宋体;SimSun" w:hAnsi="宋体;SimSun"/>
          <w:szCs w:val="21"/>
        </w:rPr>
        <w:t>C</w:t>
      </w:r>
      <w:r>
        <w:rPr>
          <w:rFonts w:ascii="宋体;SimSun" w:hAnsi="宋体;SimSun" w:cs="宋体;SimSun"/>
          <w:szCs w:val="21"/>
        </w:rPr>
        <w:t>．睾丸、汗腺、皮脂腺</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．卵巢、胃腺、肝脏</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．下列关于</w:t>
      </w:r>
      <w:r>
        <w:rPr>
          <w:rFonts w:cs="宋体;SimSun" w:ascii="宋体;SimSun" w:hAnsi="宋体;SimSun"/>
          <w:szCs w:val="21"/>
        </w:rPr>
        <w:t>DNA</w:t>
      </w:r>
      <w:r>
        <w:rPr>
          <w:rFonts w:ascii="宋体;SimSun" w:hAnsi="宋体;SimSun" w:cs="宋体;SimSun"/>
          <w:szCs w:val="21"/>
        </w:rPr>
        <w:t>分子和染色体数目的叙述，正确的是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．有丝分裂间期细胞中染色体数目因</w:t>
      </w:r>
      <w:r>
        <w:rPr>
          <w:rFonts w:cs="宋体;SimSun" w:ascii="宋体;SimSun" w:hAnsi="宋体;SimSun"/>
          <w:szCs w:val="21"/>
        </w:rPr>
        <w:t>DNA</w:t>
      </w:r>
      <w:r>
        <w:rPr>
          <w:rFonts w:ascii="宋体;SimSun" w:hAnsi="宋体;SimSun" w:cs="宋体;SimSun"/>
          <w:szCs w:val="21"/>
        </w:rPr>
        <w:t>复制而加倍</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．有丝分裂后期细胞中</w:t>
      </w:r>
      <w:r>
        <w:rPr>
          <w:rFonts w:cs="宋体;SimSun" w:ascii="宋体;SimSun" w:hAnsi="宋体;SimSun"/>
          <w:szCs w:val="21"/>
        </w:rPr>
        <w:t>DNA</w:t>
      </w:r>
      <w:r>
        <w:rPr>
          <w:rFonts w:ascii="宋体;SimSun" w:hAnsi="宋体;SimSun" w:cs="宋体;SimSun"/>
          <w:szCs w:val="21"/>
        </w:rPr>
        <w:t>分子数目因染色体着丝点分裂而加倍</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．减数第一次分裂后细胞中染色体数目因同源染色体分离而减半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．减数第二次分裂过程中细胞中染色体与</w:t>
      </w:r>
      <w:r>
        <w:rPr>
          <w:rFonts w:cs="宋体;SimSun" w:ascii="宋体;SimSun" w:hAnsi="宋体;SimSun"/>
          <w:szCs w:val="21"/>
        </w:rPr>
        <w:t>DNA</w:t>
      </w:r>
      <w:r>
        <w:rPr>
          <w:rFonts w:ascii="宋体;SimSun" w:hAnsi="宋体;SimSun" w:cs="宋体;SimSun"/>
          <w:szCs w:val="21"/>
        </w:rPr>
        <w:t>分子数目始终不变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11</w:t>
      </w:r>
      <w:r>
        <w:rPr>
          <w:rFonts w:ascii="宋体;SimSun" w:hAnsi="宋体;SimSun" w:cs="宋体;SimSun"/>
          <w:szCs w:val="21"/>
        </w:rPr>
        <w:t>．下列人体细胞中分化程度最低的是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2415"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．胚胎干细胞    </w:t>
      </w:r>
      <w:r>
        <w:rPr>
          <w:rFonts w:cs="宋体;SimSun" w:ascii="宋体;SimSun" w:hAnsi="宋体;SimSun"/>
          <w:szCs w:val="21"/>
        </w:rPr>
        <w:tab/>
        <w:t>B</w:t>
      </w:r>
      <w:r>
        <w:rPr>
          <w:rFonts w:ascii="宋体;SimSun" w:hAnsi="宋体;SimSun" w:cs="宋体;SimSun"/>
          <w:szCs w:val="21"/>
        </w:rPr>
        <w:t>．造血干细胞</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 xml:space="preserve">．胰腺细胞      </w:t>
      </w:r>
      <w:r>
        <w:rPr>
          <w:rFonts w:cs="宋体;SimSun" w:ascii="宋体;SimSun" w:hAnsi="宋体;SimSun"/>
          <w:szCs w:val="21"/>
        </w:rPr>
        <w:tab/>
        <w:t>D</w:t>
      </w:r>
      <w:r>
        <w:rPr>
          <w:rFonts w:ascii="宋体;SimSun" w:hAnsi="宋体;SimSun" w:cs="宋体;SimSun"/>
          <w:szCs w:val="21"/>
        </w:rPr>
        <w:t>．肌肉细胞</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．在细胞正常分裂的情况下，雄性果蝇精巢中一定含有两个</w:t>
      </w:r>
      <w:r>
        <w:rPr>
          <w:rFonts w:cs="宋体;SimSun" w:ascii="宋体;SimSun" w:hAnsi="宋体;SimSun"/>
          <w:szCs w:val="21"/>
        </w:rPr>
        <w:t>Y</w:t>
      </w:r>
      <w:r>
        <w:rPr>
          <w:rFonts w:ascii="宋体;SimSun" w:hAnsi="宋体;SimSun" w:cs="宋体;SimSun"/>
          <w:szCs w:val="21"/>
        </w:rPr>
        <w:t>染色体的是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．减数第一次分裂的初级精母细胞</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．有丝分裂中期的精原细胞</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．减数第一次分裂的次级精母细胞</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．有丝分裂后期的精原细胞</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13</w:t>
      </w:r>
      <w:r>
        <w:rPr>
          <w:rFonts w:ascii="宋体;SimSun" w:hAnsi="宋体;SimSun" w:cs="宋体;SimSun"/>
          <w:szCs w:val="21"/>
        </w:rPr>
        <w:t>．下图表示有关生长素的一项实验。</w:t>
      </w:r>
      <w:r>
        <w:rPr>
          <w:rFonts w:cs="宋体;SimSun" w:ascii="宋体;SimSun" w:hAnsi="宋体;SimSun"/>
          <w:szCs w:val="21"/>
        </w:rPr>
        <w:tab/>
        <w:tab/>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object w:dxaOrig="16198" w:dyaOrig="3794">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position:absolute;margin-left:27.2pt;margin-top:37.65pt;width:296.8pt;height:69.55pt;mso-wrap-distance-left:9.05pt;mso-wrap-distance-right:9.05pt;mso-position-horizontal-relative:text;mso-position-vertical-relative:text" filled="f" o:ole="">
            <v:imagedata r:id="rId4" o:title=""/>
            <w10:wrap type="topAndBottom"/>
          </v:shape>
          <o:OLEObject Type="Embed" ProgID="" ShapeID="ole_rId3" DrawAspect="Content" ObjectID="_2041949074" r:id="rId3"/>
        </w:object>
      </w:r>
      <w:r>
        <w:rPr>
          <w:rFonts w:cs="宋体;SimSun" w:ascii="宋体;SimSun" w:hAnsi="宋体;SimSun"/>
          <w:szCs w:val="21"/>
        </w:rPr>
        <w:t xml:space="preserve"> </w:t>
      </w:r>
      <w:r>
        <w:rPr>
          <w:rFonts w:ascii="宋体;SimSun" w:hAnsi="宋体;SimSun" w:cs="宋体;SimSun"/>
          <w:szCs w:val="21"/>
        </w:rPr>
        <w:t>经过一段时间后，图中甲、乙、丙、丁四个切去尖端的胚芽鞘中弯曲程度最大的是（    ）</w:t>
      </w:r>
    </w:p>
    <w:p>
      <w:pPr>
        <w:pStyle w:val="Normal"/>
        <w:tabs>
          <w:tab w:val="clear" w:pos="420"/>
          <w:tab w:val="left" w:pos="0" w:leader="none"/>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．甲     </w:t>
      </w:r>
      <w:r>
        <w:rPr>
          <w:rFonts w:cs="宋体;SimSun" w:ascii="宋体;SimSun" w:hAnsi="宋体;SimSun"/>
          <w:szCs w:val="21"/>
        </w:rPr>
        <w:tab/>
        <w:t>B</w:t>
      </w:r>
      <w:r>
        <w:rPr>
          <w:rFonts w:ascii="宋体;SimSun" w:hAnsi="宋体;SimSun" w:cs="宋体;SimSun"/>
          <w:szCs w:val="21"/>
        </w:rPr>
        <w:t xml:space="preserve">．乙         </w:t>
      </w:r>
      <w:r>
        <w:rPr>
          <w:rFonts w:cs="宋体;SimSun" w:ascii="宋体;SimSun" w:hAnsi="宋体;SimSun"/>
          <w:szCs w:val="21"/>
        </w:rPr>
        <w:tab/>
        <w:t>C</w:t>
      </w:r>
      <w:r>
        <w:rPr>
          <w:rFonts w:ascii="宋体;SimSun" w:hAnsi="宋体;SimSun" w:cs="宋体;SimSun"/>
          <w:szCs w:val="21"/>
        </w:rPr>
        <w:t xml:space="preserve">．丙      </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．动物体内甲种氨基酸通过转氨基作用生成乙种氨基酸，可以肯定的是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．甲种氨基酸是必需氧某酸</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．甲种氨基酸是非必需氨基酸</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．乙种氨基酸是必需氨基酸</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．乙种氨基酸是非必需氨基酸</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．在光合作用过程中 不属于暗反应的是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 xml:space="preserve">与五碳化合物结合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．三碳化合物接受</w:t>
      </w:r>
      <w:r>
        <w:rPr>
          <w:rFonts w:cs="宋体;SimSun" w:ascii="宋体;SimSun" w:hAnsi="宋体;SimSun"/>
          <w:szCs w:val="21"/>
        </w:rPr>
        <w:t>ATP</w:t>
      </w:r>
      <w:r>
        <w:rPr>
          <w:rFonts w:ascii="宋体;SimSun" w:hAnsi="宋体;SimSun" w:cs="宋体;SimSun"/>
          <w:szCs w:val="21"/>
        </w:rPr>
        <w:t>释放的能量</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的氢传递</w:t>
      </w:r>
      <w:r>
        <w:rPr>
          <w:rFonts w:cs="宋体;SimSun" w:ascii="宋体;SimSun" w:hAnsi="宋体;SimSun"/>
          <w:szCs w:val="21"/>
        </w:rPr>
        <w:t>NADP</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NADPH</w:t>
      </w:r>
      <w:r>
        <w:rPr>
          <w:rFonts w:ascii="宋体;SimSun" w:hAnsi="宋体;SimSun" w:cs="宋体;SimSun"/>
          <w:szCs w:val="21"/>
        </w:rPr>
        <w:t>的氢传递给三碳化合物</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．病毒侵入人体后，血液中会出现相应的抗体。抗体的基本组成单位及合成抗体的细胞器分别是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．氨基酸和核糖体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．氨基酸和高尔基体</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．核苷酸和核糖体      </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．核苷酸和高尔基体</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．免疫是机体的一种重要的保护性功能。下列不属于免疫过程的是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．花粉引起体内毛细血管扩张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．移植的器官被排斥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．抗</w:t>
      </w:r>
      <w:r>
        <w:rPr>
          <w:rFonts w:cs="宋体;SimSun" w:ascii="宋体;SimSun" w:hAnsi="宋体;SimSun"/>
          <w:szCs w:val="21"/>
        </w:rPr>
        <w:t>SARS</w:t>
      </w:r>
      <w:r>
        <w:rPr>
          <w:rFonts w:ascii="宋体;SimSun" w:hAnsi="宋体;SimSun" w:cs="宋体;SimSun"/>
          <w:szCs w:val="21"/>
        </w:rPr>
        <w:t>病毒的抗体清除</w:t>
      </w:r>
      <w:r>
        <w:rPr>
          <w:rFonts w:cs="宋体;SimSun" w:ascii="宋体;SimSun" w:hAnsi="宋体;SimSun"/>
          <w:szCs w:val="21"/>
        </w:rPr>
        <w:t>SARS</w:t>
      </w:r>
      <w:r>
        <w:rPr>
          <w:rFonts w:ascii="宋体;SimSun" w:hAnsi="宋体;SimSun" w:cs="宋体;SimSun"/>
          <w:szCs w:val="21"/>
        </w:rPr>
        <w:t>病毒</w:t>
      </w:r>
      <w:r>
        <w:rPr>
          <w:rFonts w:cs="宋体;SimSun" w:ascii="宋体;SimSun" w:hAnsi="宋体;SimSun"/>
          <w:szCs w:val="21"/>
        </w:rPr>
        <w:t>D</w:t>
      </w:r>
      <w:r>
        <w:rPr>
          <w:rFonts w:ascii="宋体;SimSun" w:hAnsi="宋体;SimSun" w:cs="宋体;SimSun"/>
          <w:szCs w:val="21"/>
        </w:rPr>
        <w:t>．青霉素消灭肺炎双球菌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．下列有关生物固氮的描述错误的是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．豆科植物的根瘤是发生固氮作用的部位</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．土壤中独立生活的根瘤菌也能固氮</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．不同的根瘤菌只能侵入特定种类的豆科植物</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drawing>
          <wp:anchor behindDoc="0" distT="0" distB="0" distL="114935" distR="114935" simplePos="0" locked="0" layoutInCell="0" allowOverlap="1" relativeHeight="5">
            <wp:simplePos x="0" y="0"/>
            <wp:positionH relativeFrom="column">
              <wp:posOffset>638810</wp:posOffset>
            </wp:positionH>
            <wp:positionV relativeFrom="paragraph">
              <wp:posOffset>433705</wp:posOffset>
            </wp:positionV>
            <wp:extent cx="2361565" cy="457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31" t="-157" r="-31" b="-157"/>
                    <a:stretch>
                      <a:fillRect/>
                    </a:stretch>
                  </pic:blipFill>
                  <pic:spPr bwMode="auto">
                    <a:xfrm>
                      <a:off x="0" y="0"/>
                      <a:ext cx="2361565" cy="457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．根瘤菌通过固氮作用形成氨</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．农田生态系统中，假设有两条主要的食物链：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如果有人大量捕捉蛙，短期内对该生态系统造成的影响是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．有利于生态系统的平衡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．水稻虫害严重</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．蛇的数量迅速增加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．鼠的数量迅速增加</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．某滩涂是丹顶鹤的栖息地之一，在该滩涂建立丹顶鹤自然保护区的主要目的是（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．对丹顶鹤和它们的生存环境就地保护 </w:t>
      </w:r>
      <w:r>
        <w:rPr>
          <w:rFonts w:cs="宋体;SimSun" w:ascii="宋体;SimSun" w:hAnsi="宋体;SimSun"/>
          <w:szCs w:val="21"/>
        </w:rPr>
        <w:t>B</w:t>
      </w:r>
      <w:r>
        <w:rPr>
          <w:rFonts w:ascii="宋体;SimSun" w:hAnsi="宋体;SimSun" w:cs="宋体;SimSun"/>
          <w:szCs w:val="21"/>
        </w:rPr>
        <w:t>．加入“世界生物圈保护区网”</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．将丹顶鹤迁入保护区进行迁地保护</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．防止滩涂生态环境的污染</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．下列有关生态系统的叙述，错误的是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．森林生态系统的种群密度和群落结构一般能够长期处于较稳定的状态</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．草原生态系统的种群密度和群落结构常常会发生剧烈的变化</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．农田生态系统总是朝着对人有益的方向发展</w:t>
      </w:r>
    </w:p>
    <w:p>
      <w:pPr>
        <w:pStyle w:val="Normal"/>
        <w:tabs>
          <w:tab w:val="clear" w:pos="420"/>
          <w:tab w:val="left" w:pos="360" w:leader="none"/>
          <w:tab w:val="left" w:pos="2340" w:leader="none"/>
          <w:tab w:val="left" w:pos="4140" w:leader="none"/>
          <w:tab w:val="left" w:pos="6120" w:leader="none"/>
          <w:tab w:val="left" w:pos="7560" w:leader="none"/>
        </w:tabs>
        <w:spacing w:lineRule="exact" w:line="32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．整个地球上海洋可以看作是一个巨大的生态系统</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．胡萝卜素和叶黄素在光合作用中的作用是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．传递光能、传送电子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．传递光能、转变光能</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．吸收光能、转变光能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．吸收光能、传递光能</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．掌握微生物群体的生长规律，目的是更好地研究和利用它们。下列有关描述中错误的是</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．生产上常常用对数期的细菌作为菌种</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．在稳定期中适当补充营养物质有利于提高产量</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．连续培养延长了培养周期，从而提高产量</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．调整期细菌的代谢活跃，体积增长快</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．人的血友病属于伴性遗传，苯丙酮尿症属于常染色体遗传。一对表现型正常的夫妇生下</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一个既患血友病又患苯丙酮尿症的男孩。如果他们再生一个女孩，表现型正常的概率是</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 xml:space="preserve">16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4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16      </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p>
    <w:p>
      <w:pPr>
        <w:pStyle w:val="Normal"/>
        <w:tabs>
          <w:tab w:val="clear" w:pos="420"/>
          <w:tab w:val="left" w:pos="360" w:leader="none"/>
          <w:tab w:val="left" w:pos="2340" w:leader="none"/>
          <w:tab w:val="left" w:pos="4140" w:leader="none"/>
          <w:tab w:val="left" w:pos="6120" w:leader="none"/>
          <w:tab w:val="left" w:pos="7560" w:leader="none"/>
        </w:tabs>
        <w:spacing w:lineRule="exact" w:line="32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．镰刀型细胞贫血症是一种遗传病，隐性纯合子（</w:t>
      </w:r>
      <w:r>
        <w:rPr>
          <w:rFonts w:cs="宋体;SimSun" w:ascii="宋体;SimSun" w:hAnsi="宋体;SimSun"/>
          <w:szCs w:val="21"/>
        </w:rPr>
        <w:t>aa</w:t>
      </w:r>
      <w:r>
        <w:rPr>
          <w:rFonts w:ascii="宋体;SimSun" w:hAnsi="宋体;SimSun" w:cs="宋体;SimSun"/>
          <w:szCs w:val="21"/>
        </w:rPr>
        <w:t>）的患者不到成年就会死亡，可见这种突变基因在自然选择的压力下容易被淘汰。但是在非洲流行恶性疟疾（一种死亡率很高的疾病）的地区，带有这一突变基因的人（</w:t>
      </w:r>
      <w:r>
        <w:rPr>
          <w:rFonts w:cs="宋体;SimSun" w:ascii="宋体;SimSun" w:hAnsi="宋体;SimSun"/>
          <w:szCs w:val="21"/>
        </w:rPr>
        <w:t>Aa</w:t>
      </w:r>
      <w:r>
        <w:rPr>
          <w:rFonts w:ascii="宋体;SimSun" w:hAnsi="宋体;SimSun" w:cs="宋体;SimSun"/>
          <w:szCs w:val="21"/>
        </w:rPr>
        <w:t>）很多，频率也很稳定。对此现象合理解释是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．杂合子不易感染疟疾，显性纯合子易感染疟疾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．杂合子易感染疟疾，显性纯合子不易感染疟疾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．杂合子不易感染疟疾，显性纯合子也不易感染疟疾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．杂合子易感染疟疾，显性纯合子也易感染疟疾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ind w:left="420" w:hanging="42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．植物学家在培育抗虫棉时，对目的基因作了适当的修饰，使得目的基因在棉花植株的整个生长发育期都表达，以防止害虫侵害。这种对目的基因所作的修饰发生在</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．内含子     </w:t>
      </w:r>
      <w:r>
        <w:rPr>
          <w:rFonts w:cs="宋体;SimSun" w:ascii="宋体;SimSun" w:hAnsi="宋体;SimSun"/>
          <w:szCs w:val="21"/>
        </w:rPr>
        <w:tab/>
        <w:t>B</w:t>
      </w:r>
      <w:r>
        <w:rPr>
          <w:rFonts w:ascii="宋体;SimSun" w:hAnsi="宋体;SimSun" w:cs="宋体;SimSun"/>
          <w:szCs w:val="21"/>
        </w:rPr>
        <w:t>．外显子</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 xml:space="preserve">．编码区    </w:t>
      </w:r>
      <w:r>
        <w:rPr>
          <w:rFonts w:cs="宋体;SimSun" w:ascii="宋体;SimSun" w:hAnsi="宋体;SimSun"/>
          <w:szCs w:val="21"/>
        </w:rPr>
        <w:tab/>
        <w:t>D</w:t>
      </w:r>
      <w:r>
        <w:rPr>
          <w:rFonts w:ascii="宋体;SimSun" w:hAnsi="宋体;SimSun" w:cs="宋体;SimSun"/>
          <w:szCs w:val="21"/>
        </w:rPr>
        <w:t>．非编码区</w:t>
      </w:r>
    </w:p>
    <w:p>
      <w:pPr>
        <w:pStyle w:val="Normal"/>
        <w:tabs>
          <w:tab w:val="clear" w:pos="420"/>
          <w:tab w:val="left" w:pos="360" w:leader="none"/>
          <w:tab w:val="left" w:pos="2340" w:leader="none"/>
          <w:tab w:val="left" w:pos="4140" w:leader="none"/>
          <w:tab w:val="left" w:pos="6120" w:leader="none"/>
          <w:tab w:val="left" w:pos="7560" w:leader="none"/>
        </w:tabs>
        <w:spacing w:lineRule="exact" w:line="320"/>
        <w:ind w:left="420" w:hanging="420"/>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6</w:t>
      </w:r>
      <w:r>
        <w:rPr>
          <w:rFonts w:ascii="宋体;SimSun" w:hAnsi="宋体;SimSun" w:cs="宋体;SimSun"/>
          <w:szCs w:val="21"/>
        </w:rPr>
        <w:t>小题，每小题</w:t>
      </w:r>
      <w:r>
        <w:rPr>
          <w:rFonts w:cs="宋体;SimSun" w:ascii="宋体;SimSun" w:hAnsi="宋体;SimSun"/>
          <w:szCs w:val="21"/>
        </w:rPr>
        <w:t>3</w:t>
      </w:r>
      <w:r>
        <w:rPr>
          <w:rFonts w:ascii="宋体;SimSun" w:hAnsi="宋体;SimSun" w:cs="宋体;SimSun"/>
          <w:szCs w:val="21"/>
        </w:rPr>
        <w:t>分，共</w:t>
      </w:r>
      <w:r>
        <w:rPr>
          <w:rFonts w:cs="宋体;SimSun" w:ascii="宋体;SimSun" w:hAnsi="宋体;SimSun"/>
          <w:szCs w:val="21"/>
        </w:rPr>
        <w:t>18</w:t>
      </w:r>
      <w:r>
        <w:rPr>
          <w:rFonts w:ascii="宋体;SimSun" w:hAnsi="宋体;SimSun" w:cs="宋体;SimSun"/>
          <w:szCs w:val="21"/>
        </w:rPr>
        <w:t>分。每小题有不止一个选项符合题意。每小题全选对者得</w:t>
      </w:r>
      <w:r>
        <w:rPr>
          <w:rFonts w:cs="宋体;SimSun" w:ascii="宋体;SimSun" w:hAnsi="宋体;SimSun"/>
          <w:szCs w:val="21"/>
        </w:rPr>
        <w:t>3</w:t>
      </w:r>
      <w:r>
        <w:rPr>
          <w:rFonts w:ascii="宋体;SimSun" w:hAnsi="宋体;SimSun" w:cs="宋体;SimSun"/>
          <w:szCs w:val="21"/>
        </w:rPr>
        <w:t>分，其他情况不给分。</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．下列细胞中不含叶绿体的有</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．水稻根尖分生区细胞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．小麦叶肉细胞</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．玉米维管束鞘细胞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．蓝藻细胞</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．在植物细胞中，下列过程不需要酶参与的是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进出细胞                     </w:t>
      </w:r>
      <w:r>
        <w:rPr>
          <w:rFonts w:cs="宋体;SimSun" w:ascii="宋体;SimSun" w:hAnsi="宋体;SimSun"/>
          <w:szCs w:val="21"/>
        </w:rPr>
        <w:tab/>
        <w:t>B</w:t>
      </w:r>
      <w:r>
        <w:rPr>
          <w:rFonts w:ascii="宋体;SimSun" w:hAnsi="宋体;SimSun" w:cs="宋体;SimSun"/>
          <w:szCs w:val="21"/>
        </w:rPr>
        <w:t>．光合作用中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的固定</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．细胞质壁分离与复原             </w:t>
      </w:r>
      <w:r>
        <w:rPr>
          <w:rFonts w:cs="宋体;SimSun" w:ascii="宋体;SimSun" w:hAnsi="宋体;SimSun"/>
          <w:szCs w:val="21"/>
        </w:rPr>
        <w:tab/>
        <w:t>D</w:t>
      </w:r>
      <w:r>
        <w:rPr>
          <w:rFonts w:ascii="宋体;SimSun" w:hAnsi="宋体;SimSun" w:cs="宋体;SimSun"/>
          <w:szCs w:val="21"/>
        </w:rPr>
        <w:t>．叶绿素</w:t>
      </w:r>
      <w:r>
        <w:rPr>
          <w:rFonts w:cs="宋体;SimSun" w:ascii="宋体;SimSun" w:hAnsi="宋体;SimSun"/>
          <w:szCs w:val="21"/>
        </w:rPr>
        <w:t>a</w:t>
      </w:r>
      <w:r>
        <w:rPr>
          <w:rFonts w:ascii="宋体;SimSun" w:hAnsi="宋体;SimSun" w:cs="宋体;SimSun"/>
          <w:szCs w:val="21"/>
        </w:rPr>
        <w:t>被激发失去电子</w:t>
      </w:r>
    </w:p>
    <w:p>
      <w:pPr>
        <w:pStyle w:val="Normal"/>
        <w:tabs>
          <w:tab w:val="clear" w:pos="420"/>
          <w:tab w:val="left" w:pos="360" w:leader="none"/>
          <w:tab w:val="left" w:pos="2340" w:leader="none"/>
          <w:tab w:val="left" w:pos="4140" w:leader="none"/>
          <w:tab w:val="left" w:pos="6120" w:leader="none"/>
          <w:tab w:val="left" w:pos="7560" w:leader="none"/>
        </w:tabs>
        <w:spacing w:lineRule="exact" w:line="320"/>
        <w:ind w:left="420" w:hanging="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．乳腺细胞和唾液腺细胞都来自外胚层。乳腺细胞能够合成乳蛋白，不能合成唾液淀粉酶，而唾液腺细胞正相反。对这一现象的解释是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．唾液腺细胞没有合成乳蛋白的基因</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．乳腺细胞没有合成唾液淀粉酶的基因</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．两种细胞都有合成乳蛋白、唾液淀粉酶的基因</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object w:dxaOrig="6796" w:dyaOrig="307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102.9pt;margin-top:32.4pt;width:170.1pt;height:77pt;mso-wrap-distance-left:9.05pt;mso-wrap-distance-right:9.05pt;mso-position-horizontal-relative:text;mso-position-vertical-relative:text" filled="f" o:ole="">
            <v:imagedata r:id="rId7" o:title=""/>
            <w10:wrap type="topAndBottom"/>
          </v:shape>
          <o:OLEObject Type="Embed" ProgID="" ShapeID="ole_rId6" DrawAspect="Content" ObjectID="_1723947632" r:id="rId6"/>
        </w:objec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．两种细胞中相关基因选择性地表达</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．分别刺激下图Ⅰ、Ⅱ、Ⅲ、Ⅳ四处，能引起肌肉收缩的是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．Ⅰ         </w:t>
      </w:r>
      <w:r>
        <w:rPr>
          <w:rFonts w:cs="宋体;SimSun" w:ascii="宋体;SimSun" w:hAnsi="宋体;SimSun"/>
          <w:szCs w:val="21"/>
        </w:rPr>
        <w:tab/>
        <w:t>B</w:t>
      </w:r>
      <w:r>
        <w:rPr>
          <w:rFonts w:ascii="宋体;SimSun" w:hAnsi="宋体;SimSun" w:cs="宋体;SimSun"/>
          <w:szCs w:val="21"/>
        </w:rPr>
        <w:t xml:space="preserve">．Ⅱ         </w:t>
      </w:r>
      <w:r>
        <w:rPr>
          <w:rFonts w:cs="宋体;SimSun" w:ascii="宋体;SimSun" w:hAnsi="宋体;SimSun"/>
          <w:szCs w:val="21"/>
        </w:rPr>
        <w:tab/>
        <w:t>C</w:t>
      </w:r>
      <w:r>
        <w:rPr>
          <w:rFonts w:ascii="宋体;SimSun" w:hAnsi="宋体;SimSun" w:cs="宋体;SimSun"/>
          <w:szCs w:val="21"/>
        </w:rPr>
        <w:t xml:space="preserve">．Ⅲ        </w:t>
      </w:r>
      <w:r>
        <w:rPr>
          <w:rFonts w:cs="宋体;SimSun" w:ascii="宋体;SimSun" w:hAnsi="宋体;SimSun"/>
          <w:szCs w:val="21"/>
        </w:rPr>
        <w:tab/>
        <w:t>D</w:t>
      </w:r>
      <w:r>
        <w:rPr>
          <w:rFonts w:ascii="宋体;SimSun" w:hAnsi="宋体;SimSun" w:cs="宋体;SimSun"/>
          <w:szCs w:val="21"/>
        </w:rPr>
        <w:t>．Ⅳ</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left="420" w:hanging="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．通过选择培养基可以从混杂的微生物群体中分离出所需的微生物。在缺乏氮源的培养基上大部分微生物无法生长；在培养基中加入青霉素可以抑制细菌和放线菌；在培养基中加入</w:t>
      </w:r>
      <w:r>
        <w:rPr>
          <w:rFonts w:cs="宋体;SimSun" w:ascii="宋体;SimSun" w:hAnsi="宋体;SimSun"/>
          <w:szCs w:val="21"/>
        </w:rPr>
        <w:t>10</w:t>
      </w:r>
      <w:r>
        <w:rPr>
          <w:rFonts w:ascii="宋体;SimSun" w:hAnsi="宋体;SimSun" w:cs="宋体;SimSun"/>
          <w:szCs w:val="21"/>
        </w:rPr>
        <w:t>％酚可以抑制细菌和霉菌。利用下述方法能从混杂的微生物群体中分别分离出</w:t>
      </w:r>
    </w:p>
    <w:p>
      <w:pPr>
        <w:pStyle w:val="Normal"/>
        <w:tabs>
          <w:tab w:val="clear" w:pos="420"/>
          <w:tab w:val="left" w:pos="360" w:leader="none"/>
          <w:tab w:val="left" w:pos="2340" w:leader="none"/>
          <w:tab w:val="left" w:pos="4140" w:leader="none"/>
          <w:tab w:val="left" w:pos="6120" w:leader="none"/>
          <w:tab w:val="left" w:pos="7560" w:leader="none"/>
        </w:tabs>
        <w:spacing w:lineRule="exact" w:line="34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．大肠杆菌     </w:t>
      </w:r>
      <w:r>
        <w:rPr>
          <w:rFonts w:cs="宋体;SimSun" w:ascii="宋体;SimSun" w:hAnsi="宋体;SimSun"/>
          <w:szCs w:val="21"/>
        </w:rPr>
        <w:tab/>
        <w:t>B</w:t>
      </w:r>
      <w:r>
        <w:rPr>
          <w:rFonts w:ascii="宋体;SimSun" w:hAnsi="宋体;SimSun" w:cs="宋体;SimSun"/>
          <w:szCs w:val="21"/>
        </w:rPr>
        <w:t xml:space="preserve">．霉菌        </w:t>
      </w:r>
      <w:r>
        <w:rPr>
          <w:rFonts w:cs="宋体;SimSun" w:ascii="宋体;SimSun" w:hAnsi="宋体;SimSun"/>
          <w:szCs w:val="21"/>
        </w:rPr>
        <w:tab/>
        <w:t>C</w:t>
      </w:r>
      <w:r>
        <w:rPr>
          <w:rFonts w:ascii="宋体;SimSun" w:hAnsi="宋体;SimSun" w:cs="宋体;SimSun"/>
          <w:szCs w:val="21"/>
        </w:rPr>
        <w:t xml:space="preserve">．放线菌         </w:t>
      </w:r>
      <w:r>
        <w:rPr>
          <w:rFonts w:cs="宋体;SimSun" w:ascii="宋体;SimSun" w:hAnsi="宋体;SimSun"/>
          <w:szCs w:val="21"/>
        </w:rPr>
        <w:t>D</w:t>
      </w:r>
      <w:r>
        <w:rPr>
          <w:rFonts w:ascii="宋体;SimSun" w:hAnsi="宋体;SimSun" w:cs="宋体;SimSun"/>
          <w:szCs w:val="21"/>
        </w:rPr>
        <w:t>．固氮细菌</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left="420" w:hanging="42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．种群是指生活在同一地点的同种生物的一群个体。种群中的个体通过繁殖将各自的基因传递给后代。下列叙述正确的有</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．自然选择使种群基因频率发生定向改变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．种群基因频率的改变导致生物进化</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．种群通过个体的进化而进化            </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．种群通过地理隔离可能达到生殖隔离</w:t>
      </w:r>
    </w:p>
    <w:p>
      <w:pPr>
        <w:pStyle w:val="Normal"/>
        <w:tabs>
          <w:tab w:val="clear" w:pos="420"/>
          <w:tab w:val="left" w:pos="360" w:leader="none"/>
          <w:tab w:val="left" w:pos="2340" w:leader="none"/>
          <w:tab w:val="left" w:pos="4140" w:leader="none"/>
          <w:tab w:val="left" w:pos="6120" w:leader="none"/>
          <w:tab w:val="left" w:pos="7560" w:leader="none"/>
        </w:tabs>
        <w:spacing w:lineRule="exact" w:line="340"/>
        <w:ind w:firstLine="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pPr>
      <w:r>
        <w:rPr>
          <w:rFonts w:ascii="宋体;SimSun" w:hAnsi="宋体;SimSun" w:cs="宋体;SimSun"/>
          <w:szCs w:val="21"/>
        </w:rPr>
        <w:t>第二卷（非选择题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80</w:t>
      </w:r>
      <w:r>
        <w:rPr>
          <w:rFonts w:ascii="宋体;SimSun" w:hAnsi="宋体;SimSun" w:cs="宋体;SimSun"/>
          <w:szCs w:val="21"/>
        </w:rPr>
        <w:t>分）</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三、非选择题：本题包括</w:t>
      </w:r>
      <w:r>
        <w:rPr>
          <w:rFonts w:cs="宋体;SimSun" w:ascii="宋体;SimSun" w:hAnsi="宋体;SimSun"/>
          <w:szCs w:val="21"/>
        </w:rPr>
        <w:t>10</w:t>
      </w:r>
      <w:r>
        <w:rPr>
          <w:rFonts w:ascii="宋体;SimSun" w:hAnsi="宋体;SimSun" w:cs="宋体;SimSun"/>
          <w:szCs w:val="21"/>
        </w:rPr>
        <w:t>小题其</w:t>
      </w:r>
      <w:r>
        <w:rPr>
          <w:rFonts w:cs="宋体;SimSun" w:ascii="宋体;SimSun" w:hAnsi="宋体;SimSun"/>
          <w:szCs w:val="21"/>
        </w:rPr>
        <w:t>80</w:t>
      </w:r>
      <w:r>
        <w:rPr>
          <w:rFonts w:ascii="宋体;SimSun" w:hAnsi="宋体;SimSun" w:cs="宋体;SimSun"/>
          <w:szCs w:val="21"/>
        </w:rPr>
        <w:t>分。</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分）在一个草原生态系统中，草是生产者，鼠是初级消费者。</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）在“草→鼠”食物链中，若草通过光合作用产生了</w:t>
      </w:r>
      <w:r>
        <w:rPr>
          <w:rFonts w:cs="宋体;SimSun" w:ascii="宋体;SimSun" w:hAnsi="宋体;SimSun"/>
          <w:szCs w:val="21"/>
        </w:rPr>
        <w:t>600mol</w:t>
      </w:r>
      <w:r>
        <w:rPr>
          <w:rFonts w:ascii="宋体;SimSun" w:hAnsi="宋体;SimSun" w:cs="宋体;SimSun"/>
          <w:szCs w:val="21"/>
        </w:rPr>
        <w:t>氧气</w:t>
      </w:r>
      <w:r>
        <w:rPr>
          <w:rFonts w:cs="宋体;SimSun" w:ascii="宋体;SimSun" w:hAnsi="宋体;SimSun"/>
          <w:szCs w:val="21"/>
        </w:rPr>
        <w:t>,</w:t>
      </w:r>
      <w:r>
        <w:rPr>
          <w:rFonts w:ascii="宋体;SimSun" w:hAnsi="宋体;SimSun" w:cs="宋体;SimSun"/>
          <w:szCs w:val="21"/>
        </w:rPr>
        <w:t>则能同时产生</w:t>
      </w:r>
      <w:r>
        <w:rPr>
          <w:rFonts w:cs="宋体;SimSun" w:ascii="宋体;SimSun" w:hAnsi="宋体;SimSun"/>
          <w:szCs w:val="21"/>
        </w:rPr>
        <w:t>____mol</w:t>
      </w:r>
      <w:r>
        <w:rPr>
          <w:rFonts w:ascii="宋体;SimSun" w:hAnsi="宋体;SimSun" w:cs="宋体;SimSun"/>
          <w:szCs w:val="21"/>
        </w:rPr>
        <w:t>葡萄糖。鼠从中获得的能量至多相当于</w:t>
      </w:r>
      <w:r>
        <w:rPr>
          <w:rFonts w:cs="宋体;SimSun" w:ascii="宋体;SimSun" w:hAnsi="宋体;SimSun"/>
          <w:szCs w:val="21"/>
        </w:rPr>
        <w:t>__________mol</w:t>
      </w:r>
      <w:r>
        <w:rPr>
          <w:rFonts w:ascii="宋体;SimSun" w:hAnsi="宋体;SimSun" w:cs="宋体;SimSun"/>
          <w:szCs w:val="21"/>
        </w:rPr>
        <w:t>葡萄糖中所储存的能量。</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）由于该生态系统鼠害日趋严重，故将黄鼬引入该生态系统以控制鼠害。调查表明鼠与黄鼬的数量变化如下表</w:t>
      </w:r>
    </w:p>
    <w:tbl>
      <w:tblPr>
        <w:tblW w:w="7038" w:type="dxa"/>
        <w:jc w:val="left"/>
        <w:tblInd w:w="735" w:type="dxa"/>
        <w:tblLayout w:type="fixed"/>
        <w:tblCellMar>
          <w:top w:w="0" w:type="dxa"/>
          <w:left w:w="108" w:type="dxa"/>
          <w:bottom w:w="0" w:type="dxa"/>
          <w:right w:w="108" w:type="dxa"/>
        </w:tblCellMar>
      </w:tblPr>
      <w:tblGrid>
        <w:gridCol w:w="1260"/>
        <w:gridCol w:w="2835"/>
        <w:gridCol w:w="2943"/>
      </w:tblGrid>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时间（年）</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鼠种群数量（只）</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黄鼬种群数量（只）</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18900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100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2</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19500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120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14500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200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4</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10500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250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5</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9500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180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6</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9600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170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7</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9500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180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8</w:t>
            </w:r>
          </w:p>
        </w:tc>
        <w:tc>
          <w:tcPr>
            <w:tcW w:w="283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9600</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170</w:t>
            </w:r>
          </w:p>
        </w:tc>
      </w:tr>
    </w:tbl>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根据上表数据分析鼠和黄鼬种群数量变动关系</w:t>
      </w:r>
      <w:r>
        <w:rPr>
          <w:rFonts w:cs="宋体;SimSun" w:ascii="宋体;SimSun" w:hAnsi="宋体;SimSun"/>
          <w:szCs w:val="21"/>
        </w:rPr>
        <w:t>______________________</w:t>
      </w:r>
      <w:r>
        <w:rPr>
          <w:rFonts w:cs="宋体;SimSun" w:ascii="宋体;SimSun" w:hAnsi="宋体;SimSun"/>
          <w:szCs w:val="21"/>
          <w:u w:val="single"/>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_______________________________________________________________________________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_______________________________________________________________________________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__________________________________________________________________________________________________________________________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object w:dxaOrig="9883" w:dyaOrig="439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41.3pt;margin-top:32.45pt;width:247.45pt;height:110pt;mso-wrap-distance-left:9.05pt;mso-wrap-distance-right:9.05pt;mso-position-horizontal-relative:text;mso-position-vertical-relative:text" filled="f" o:ole="">
            <v:imagedata r:id="rId9" o:title=""/>
            <w10:wrap type="topAndBottom"/>
          </v:shape>
          <o:OLEObject Type="Embed" ProgID="" ShapeID="ole_rId8" DrawAspect="Content" ObjectID="_1121185390" r:id="rId8"/>
        </w:object>
      </w: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分）过去人们以为作物播种密度越大，产量越高。在保证营养需要的情况下，有人对小麦的产量与播种量的关系进行了研究，结果如下图所示。</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）根据上图分析，当播种密度过大时小麦产量将</w:t>
      </w:r>
      <w:r>
        <w:rPr>
          <w:rFonts w:cs="宋体;SimSun" w:ascii="宋体;SimSun" w:hAnsi="宋体;SimSun"/>
          <w:szCs w:val="21"/>
        </w:rPr>
        <w:t>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）从影响光合作用效率的因素分析，产生上述现象的原因是</w:t>
      </w:r>
      <w:r>
        <w:rPr>
          <w:rFonts w:cs="宋体;SimSun" w:ascii="宋体;SimSun" w:hAnsi="宋体;SimSun"/>
          <w:szCs w:val="21"/>
        </w:rPr>
        <w:t>____________________</w:t>
      </w:r>
      <w:r>
        <w:rPr>
          <w:rFonts w:cs="宋体;SimSun" w:ascii="宋体;SimSun" w:hAnsi="宋体;SimSun"/>
          <w:szCs w:val="21"/>
          <w:u w:val="single"/>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ind w:left="540" w:hanging="540"/>
        <w:rPr/>
      </w:pPr>
      <w:r>
        <w:rPr>
          <w:rFonts w:cs="宋体;SimSun" w:ascii="宋体;SimSun" w:hAnsi="宋体;SimSun"/>
          <w:szCs w:val="21"/>
        </w:rPr>
        <w:t xml:space="preserve">     </w:t>
      </w:r>
      <w:r>
        <w:rPr>
          <w:rFonts w:cs="宋体;SimSun" w:ascii="宋体;SimSun" w:hAnsi="宋体;SimSun"/>
          <w:szCs w:val="21"/>
        </w:rPr>
        <w:t>________________________</w:t>
      </w:r>
      <w:r>
        <w:rPr>
          <w:rFonts w:cs="宋体;SimSun" w:ascii="宋体;SimSun" w:hAnsi="宋体;SimSun"/>
          <w:szCs w:val="21"/>
          <w:u w:val="single"/>
        </w:rPr>
        <w:t xml:space="preserve">                      </w:t>
      </w:r>
      <w:r>
        <w:rPr>
          <w:rFonts w:cs="宋体;SimSun" w:ascii="宋体;SimSun" w:hAnsi="宋体;SimSun"/>
          <w:szCs w:val="21"/>
        </w:rPr>
        <w:t>_</w:t>
      </w:r>
      <w:r>
        <w:rPr>
          <w:rFonts w:ascii="宋体;SimSun" w:hAnsi="宋体;SimSun" w:cs="宋体;SimSun"/>
          <w:szCs w:val="21"/>
        </w:rPr>
        <w:t>；</w:t>
      </w:r>
      <w:r>
        <w:rPr>
          <w:rFonts w:cs="宋体;SimSun" w:ascii="宋体;SimSun" w:hAnsi="宋体;SimSun"/>
          <w:szCs w:val="21"/>
        </w:rPr>
        <w:t>__________________________________________________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420" w:hanging="42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分）根据生物组织中的有机物与某些化学试剂相互作用能产生颜色反应的原理，可以鉴定生物组织中某些有机物的存在。</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）填写下表中的空格。</w:t>
      </w:r>
    </w:p>
    <w:tbl>
      <w:tblPr>
        <w:tblW w:w="7038" w:type="dxa"/>
        <w:jc w:val="left"/>
        <w:tblInd w:w="840" w:type="dxa"/>
        <w:tblLayout w:type="fixed"/>
        <w:tblCellMar>
          <w:top w:w="0" w:type="dxa"/>
          <w:left w:w="108" w:type="dxa"/>
          <w:bottom w:w="0" w:type="dxa"/>
          <w:right w:w="108" w:type="dxa"/>
        </w:tblCellMar>
      </w:tblPr>
      <w:tblGrid>
        <w:gridCol w:w="2310"/>
        <w:gridCol w:w="2310"/>
        <w:gridCol w:w="2418"/>
      </w:tblGrid>
      <w:tr>
        <w:trPr/>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需鉴定的有机物</w:t>
            </w:r>
          </w:p>
        </w:tc>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用于鉴定的试剂</w:t>
            </w:r>
          </w:p>
        </w:tc>
        <w:tc>
          <w:tcPr>
            <w:tcW w:w="241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反应产生的颜色</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还原糖</w:t>
            </w:r>
          </w:p>
        </w:tc>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斐林试剂</w:t>
            </w:r>
          </w:p>
        </w:tc>
        <w:tc>
          <w:tcPr>
            <w:tcW w:w="241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400"/>
              <w:rPr>
                <w:rFonts w:ascii="宋体;SimSun" w:hAnsi="宋体;SimSun" w:cs="宋体;SimSun"/>
                <w:szCs w:val="21"/>
              </w:rPr>
            </w:pPr>
            <w:r>
              <w:rPr>
                <w:rFonts w:cs="宋体;SimSun" w:ascii="宋体;SimSun" w:hAnsi="宋体;SimSun"/>
                <w:szCs w:val="21"/>
              </w:rPr>
            </w:r>
          </w:p>
        </w:tc>
      </w:tr>
      <w:tr>
        <w:trPr/>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蛋白质</w:t>
            </w:r>
          </w:p>
        </w:tc>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400"/>
              <w:rPr>
                <w:rFonts w:ascii="宋体;SimSun" w:hAnsi="宋体;SimSun" w:cs="宋体;SimSun"/>
                <w:szCs w:val="21"/>
              </w:rPr>
            </w:pPr>
            <w:r>
              <w:rPr>
                <w:rFonts w:cs="宋体;SimSun" w:ascii="宋体;SimSun" w:hAnsi="宋体;SimSun"/>
                <w:szCs w:val="21"/>
              </w:rPr>
            </w:r>
          </w:p>
        </w:tc>
        <w:tc>
          <w:tcPr>
            <w:tcW w:w="241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紫  色</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淀  粉</w:t>
            </w:r>
          </w:p>
        </w:tc>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碘  液</w:t>
            </w:r>
          </w:p>
        </w:tc>
        <w:tc>
          <w:tcPr>
            <w:tcW w:w="241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400"/>
              <w:rPr>
                <w:rFonts w:ascii="宋体;SimSun" w:hAnsi="宋体;SimSun" w:cs="宋体;SimSun"/>
                <w:szCs w:val="21"/>
              </w:rPr>
            </w:pPr>
            <w:r>
              <w:rPr>
                <w:rFonts w:cs="宋体;SimSun" w:ascii="宋体;SimSun" w:hAnsi="宋体;SimSun"/>
                <w:szCs w:val="21"/>
              </w:rPr>
            </w:r>
          </w:p>
        </w:tc>
      </w:tr>
      <w:tr>
        <w:trPr/>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脂  肪</w:t>
            </w:r>
          </w:p>
        </w:tc>
        <w:tc>
          <w:tcPr>
            <w:tcW w:w="231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400"/>
              <w:rPr>
                <w:rFonts w:ascii="宋体;SimSun" w:hAnsi="宋体;SimSun" w:cs="宋体;SimSun"/>
                <w:szCs w:val="21"/>
              </w:rPr>
            </w:pPr>
            <w:r>
              <w:rPr>
                <w:rFonts w:cs="宋体;SimSun" w:ascii="宋体;SimSun" w:hAnsi="宋体;SimSun"/>
                <w:szCs w:val="21"/>
              </w:rPr>
            </w:r>
          </w:p>
        </w:tc>
        <w:tc>
          <w:tcPr>
            <w:tcW w:w="241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ascii="宋体;SimSun" w:hAnsi="宋体;SimSun" w:cs="宋体;SimSun"/>
                <w:szCs w:val="21"/>
              </w:rPr>
              <w:t>橘黄色</w:t>
            </w:r>
          </w:p>
        </w:tc>
      </w:tr>
    </w:tbl>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）鉴定</w:t>
      </w:r>
      <w:r>
        <w:rPr>
          <w:rFonts w:cs="宋体;SimSun" w:ascii="宋体;SimSun" w:hAnsi="宋体;SimSun"/>
          <w:szCs w:val="21"/>
        </w:rPr>
        <w:t>DNA</w:t>
      </w:r>
      <w:r>
        <w:rPr>
          <w:rFonts w:ascii="宋体;SimSun" w:hAnsi="宋体;SimSun" w:cs="宋体;SimSun"/>
          <w:szCs w:val="21"/>
        </w:rPr>
        <w:t>时，一般先将被鉴定物加入物质的量浓度为</w:t>
      </w:r>
      <w:r>
        <w:rPr>
          <w:rFonts w:cs="宋体;SimSun" w:ascii="宋体;SimSun" w:hAnsi="宋体;SimSun"/>
          <w:szCs w:val="21"/>
        </w:rPr>
        <w:t>0.015mol/L</w:t>
      </w:r>
      <w:r>
        <w:rPr>
          <w:rFonts w:cs="宋体;SimSun" w:ascii="宋体;SimSun" w:hAnsi="宋体;SimSun"/>
          <w:szCs w:val="21"/>
        </w:rPr>
        <w:t xml:space="preserve"> </w:t>
      </w:r>
      <w:r>
        <w:rPr>
          <w:rFonts w:cs="宋体;SimSun" w:ascii="宋体;SimSun" w:hAnsi="宋体;SimSun"/>
          <w:szCs w:val="21"/>
        </w:rPr>
        <w:t>NaCl</w:t>
      </w:r>
      <w:r>
        <w:rPr>
          <w:rFonts w:ascii="宋体;SimSun" w:hAnsi="宋体;SimSun" w:cs="宋体;SimSun"/>
          <w:szCs w:val="21"/>
        </w:rPr>
        <w:t>溶液的试管中搅拌后，再加入</w:t>
      </w:r>
      <w:r>
        <w:rPr>
          <w:rFonts w:cs="宋体;SimSun" w:ascii="宋体;SimSun" w:hAnsi="宋体;SimSun"/>
          <w:szCs w:val="21"/>
        </w:rPr>
        <w:t>___________</w:t>
      </w:r>
      <w:r>
        <w:rPr>
          <w:rFonts w:ascii="宋体;SimSun" w:hAnsi="宋体;SimSun" w:cs="宋体;SimSun"/>
          <w:szCs w:val="21"/>
        </w:rPr>
        <w:t>试剂，混合后将其置于沸水中加热</w:t>
      </w:r>
      <w:r>
        <w:rPr>
          <w:rFonts w:cs="宋体;SimSun" w:ascii="宋体;SimSun" w:hAnsi="宋体;SimSun"/>
          <w:szCs w:val="21"/>
        </w:rPr>
        <w:t>5min</w:t>
      </w:r>
      <w:r>
        <w:rPr>
          <w:rFonts w:ascii="宋体;SimSun" w:hAnsi="宋体;SimSun" w:cs="宋体;SimSun"/>
          <w:szCs w:val="21"/>
        </w:rPr>
        <w:t>。待试管冷却后，若其中溶液颜色为</w:t>
      </w:r>
      <w:r>
        <w:rPr>
          <w:rFonts w:cs="宋体;SimSun" w:ascii="宋体;SimSun" w:hAnsi="宋体;SimSun"/>
          <w:szCs w:val="21"/>
        </w:rPr>
        <w:t>_______________</w:t>
      </w:r>
      <w:r>
        <w:rPr>
          <w:rFonts w:ascii="宋体;SimSun" w:hAnsi="宋体;SimSun" w:cs="宋体;SimSun"/>
          <w:szCs w:val="21"/>
        </w:rPr>
        <w:t>，而对照组试管中溶液为无色，则可确定被鉴定物为</w:t>
      </w:r>
      <w:r>
        <w:rPr>
          <w:rFonts w:cs="宋体;SimSun" w:ascii="宋体;SimSun" w:hAnsi="宋体;SimSun"/>
          <w:szCs w:val="21"/>
        </w:rPr>
        <w:t>DNA</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420" w:hanging="42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人体内激素分泌量过多或不足都会对机体有害，体内有一系列机制维持激素在血液中含量的相对稳定。下图表示下丘脑神经分泌细胞、垂体细胞、甲状腺细胞及它们分泌的激素之间的关系。据图回答有关问题：</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object w:dxaOrig="10798" w:dyaOrig="591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34.35pt;margin-top:0pt;width:270.15pt;height:147.85pt;mso-wrap-distance-left:9.05pt;mso-wrap-distance-right:9.05pt;mso-position-horizontal-relative:text;mso-position-vertical-relative:text" filled="f" o:ole="">
            <v:imagedata r:id="rId11" o:title=""/>
            <w10:wrap type="topAndBottom"/>
          </v:shape>
          <o:OLEObject Type="Embed" ProgID="" ShapeID="ole_rId10" DrawAspect="Content" ObjectID="_461170667" r:id="rId10"/>
        </w:objec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）激素</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）当体内缺乏</w:t>
      </w:r>
      <w:r>
        <w:rPr>
          <w:rFonts w:cs="宋体;SimSun" w:ascii="宋体;SimSun" w:hAnsi="宋体;SimSun"/>
          <w:szCs w:val="21"/>
        </w:rPr>
        <w:t>__________</w:t>
      </w:r>
      <w:r>
        <w:rPr>
          <w:rFonts w:ascii="宋体;SimSun" w:hAnsi="宋体;SimSun" w:cs="宋体;SimSun"/>
          <w:szCs w:val="21"/>
        </w:rPr>
        <w:t>元素时，将导致激素</w:t>
      </w:r>
      <w:r>
        <w:rPr>
          <w:rFonts w:cs="宋体;SimSun" w:ascii="宋体;SimSun" w:hAnsi="宋体;SimSun"/>
          <w:szCs w:val="21"/>
        </w:rPr>
        <w:t>C</w:t>
      </w:r>
      <w:r>
        <w:rPr>
          <w:rFonts w:ascii="宋体;SimSun" w:hAnsi="宋体;SimSun" w:cs="宋体;SimSun"/>
          <w:szCs w:val="21"/>
        </w:rPr>
        <w:t>的合成受阻，该元素进人甲状腺细胞的运输方式是</w:t>
      </w:r>
      <w:r>
        <w:rPr>
          <w:rFonts w:cs="宋体;SimSun" w:ascii="宋体;SimSun" w:hAnsi="宋体;SimSun"/>
          <w:szCs w:val="21"/>
        </w:rPr>
        <w:t>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）人遭遇危险而情绪紧张时血液中激素</w:t>
      </w:r>
      <w:r>
        <w:rPr>
          <w:rFonts w:cs="宋体;SimSun" w:ascii="宋体;SimSun" w:hAnsi="宋体;SimSun"/>
          <w:szCs w:val="21"/>
        </w:rPr>
        <w:t>C</w:t>
      </w:r>
      <w:r>
        <w:rPr>
          <w:rFonts w:ascii="宋体;SimSun" w:hAnsi="宋体;SimSun" w:cs="宋体;SimSun"/>
          <w:szCs w:val="21"/>
        </w:rPr>
        <w:t>的含量将会</w:t>
      </w:r>
      <w:r>
        <w:rPr>
          <w:rFonts w:cs="宋体;SimSun" w:ascii="宋体;SimSun" w:hAnsi="宋体;SimSun"/>
          <w:szCs w:val="21"/>
        </w:rPr>
        <w:t>_____</w:t>
      </w:r>
      <w:r>
        <w:rPr>
          <w:rFonts w:cs="宋体;SimSun" w:ascii="宋体;SimSun" w:hAnsi="宋体;SimSun"/>
          <w:szCs w:val="21"/>
        </w:rPr>
        <w:t>__</w:t>
      </w:r>
      <w:r>
        <w:rPr>
          <w:rFonts w:cs="宋体;SimSun" w:ascii="宋体;SimSun" w:hAnsi="宋体;SimSun"/>
          <w:szCs w:val="21"/>
        </w:rPr>
        <w:t>____</w:t>
      </w:r>
      <w:r>
        <w:rPr>
          <w:rFonts w:ascii="宋体;SimSun" w:hAnsi="宋体;SimSun" w:cs="宋体;SimSun"/>
          <w:szCs w:val="21"/>
        </w:rPr>
        <w:t>，这是由于激素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的含量</w:t>
      </w:r>
      <w:r>
        <w:rPr>
          <w:rFonts w:cs="宋体;SimSun" w:ascii="宋体;SimSun" w:hAnsi="宋体;SimSun"/>
          <w:szCs w:val="21"/>
        </w:rPr>
        <w:t>_____________</w:t>
      </w:r>
      <w:r>
        <w:rPr>
          <w:rFonts w:ascii="宋体;SimSun" w:hAnsi="宋体;SimSun" w:cs="宋体;SimSun"/>
          <w:szCs w:val="21"/>
        </w:rPr>
        <w:t>所致。这种生理过程是由</w:t>
      </w:r>
      <w:r>
        <w:rPr>
          <w:rFonts w:cs="宋体;SimSun" w:ascii="宋体;SimSun" w:hAnsi="宋体;SimSun"/>
          <w:szCs w:val="21"/>
        </w:rPr>
        <w:t>_______________________</w:t>
      </w:r>
      <w:r>
        <w:rPr>
          <w:rFonts w:ascii="宋体;SimSun" w:hAnsi="宋体;SimSun" w:cs="宋体;SimSun"/>
          <w:szCs w:val="21"/>
        </w:rPr>
        <w:t>共同调节的。</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）如果激素</w:t>
      </w:r>
      <w:r>
        <w:rPr>
          <w:rFonts w:cs="宋体;SimSun" w:ascii="宋体;SimSun" w:hAnsi="宋体;SimSun"/>
          <w:szCs w:val="21"/>
        </w:rPr>
        <w:t>C</w:t>
      </w:r>
      <w:r>
        <w:rPr>
          <w:rFonts w:ascii="宋体;SimSun" w:hAnsi="宋体;SimSun" w:cs="宋体;SimSun"/>
          <w:szCs w:val="21"/>
        </w:rPr>
        <w:t>的合成量过多时，激素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含量的变化</w:t>
      </w:r>
      <w:r>
        <w:rPr>
          <w:rFonts w:cs="宋体;SimSun" w:ascii="宋体;SimSun" w:hAnsi="宋体;SimSun"/>
          <w:szCs w:val="21"/>
        </w:rPr>
        <w:t>B</w:t>
      </w:r>
      <w:r>
        <w:rPr>
          <w:rFonts w:ascii="宋体;SimSun" w:hAnsi="宋体;SimSun" w:cs="宋体;SimSun"/>
          <w:szCs w:val="21"/>
        </w:rPr>
        <w:t>势是</w:t>
      </w:r>
      <w:r>
        <w:rPr>
          <w:rFonts w:cs="宋体;SimSun" w:ascii="宋体;SimSun" w:hAnsi="宋体;SimSun"/>
          <w:szCs w:val="21"/>
        </w:rPr>
        <w:t>___________</w:t>
      </w:r>
      <w:r>
        <w:rPr>
          <w:rFonts w:ascii="宋体;SimSun" w:hAnsi="宋体;SimSun" w:cs="宋体;SimSun"/>
          <w:szCs w:val="21"/>
        </w:rPr>
        <w:t>。这是一种</w:t>
      </w:r>
      <w:r>
        <w:rPr>
          <w:rFonts w:cs="宋体;SimSun" w:ascii="宋体;SimSun" w:hAnsi="宋体;SimSun"/>
          <w:szCs w:val="21"/>
        </w:rPr>
        <w:t>___________</w:t>
      </w:r>
      <w:r>
        <w:rPr>
          <w:rFonts w:ascii="宋体;SimSun" w:hAnsi="宋体;SimSun" w:cs="宋体;SimSun"/>
          <w:szCs w:val="21"/>
        </w:rPr>
        <w:t>调节机制。</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rFonts w:ascii="宋体;SimSun" w:hAnsi="宋体;SimSun" w:cs="宋体;SimSun"/>
          <w:szCs w:val="21"/>
        </w:rPr>
      </w:pPr>
      <w:r>
        <w:object w:dxaOrig="12838" w:dyaOrig="37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40.8pt;margin-top:31.2pt;width:321.45pt;height:94.65pt;mso-wrap-distance-left:9.05pt;mso-wrap-distance-right:9.05pt;mso-position-horizontal-relative:text;mso-position-vertical-relative:text" filled="f" o:ole="">
            <v:imagedata r:id="rId13" o:title=""/>
            <w10:wrap type="topAndBottom"/>
          </v:shape>
          <o:OLEObject Type="Embed" ProgID="" ShapeID="ole_rId12" DrawAspect="Content" ObjectID="_1361335162" r:id="rId12"/>
        </w:object>
      </w: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分）人和动物体内糖类、脂类和蛋白质的代谢是一个相互联系、相互制约的协调统一的过程。某学生将体内营养物质代谢的部分途径归纳如下图所示。据图回答下列问题：</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）图中不可能发生的途径是</w:t>
      </w:r>
      <w:r>
        <w:rPr>
          <w:rFonts w:cs="宋体;SimSun" w:ascii="宋体;SimSun" w:hAnsi="宋体;SimSun"/>
          <w:szCs w:val="21"/>
        </w:rPr>
        <w:t>___________</w:t>
      </w:r>
      <w:r>
        <w:rPr>
          <w:rFonts w:ascii="宋体;SimSun" w:hAnsi="宋体;SimSun" w:cs="宋体;SimSun"/>
          <w:szCs w:val="21"/>
        </w:rPr>
        <w:t>和</w:t>
      </w:r>
      <w:r>
        <w:rPr>
          <w:rFonts w:cs="宋体;SimSun" w:ascii="宋体;SimSun" w:hAnsi="宋体;SimSun"/>
          <w:szCs w:val="21"/>
        </w:rPr>
        <w:t>_________</w:t>
      </w:r>
      <w:r>
        <w:rPr>
          <w:rFonts w:ascii="宋体;SimSun" w:hAnsi="宋体;SimSun" w:cs="宋体;SimSun"/>
          <w:szCs w:val="21"/>
        </w:rPr>
        <w:t>。（填出序号）</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）在途径⑦和⑨的代谢过程中，都能产生的物质是</w:t>
      </w:r>
      <w:r>
        <w:rPr>
          <w:rFonts w:cs="宋体;SimSun" w:ascii="宋体;SimSun" w:hAnsi="宋体;SimSun"/>
          <w:szCs w:val="21"/>
        </w:rPr>
        <w:t>__________</w:t>
      </w:r>
      <w:r>
        <w:rPr>
          <w:rFonts w:ascii="宋体;SimSun" w:hAnsi="宋体;SimSun" w:cs="宋体;SimSun"/>
          <w:szCs w:val="21"/>
        </w:rPr>
        <w:t>、</w:t>
      </w:r>
      <w:r>
        <w:rPr>
          <w:rFonts w:cs="宋体;SimSun" w:ascii="宋体;SimSun" w:hAnsi="宋体;SimSun"/>
          <w:szCs w:val="21"/>
        </w:rPr>
        <w:t>__</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ATP</w:t>
      </w:r>
      <w:r>
        <w:rPr>
          <w:rFonts w:ascii="宋体;SimSun" w:hAnsi="宋体;SimSun" w:cs="宋体;SimSun"/>
          <w:szCs w:val="21"/>
        </w:rPr>
        <w:t>；细胞内，途径⑦发生的场所是</w:t>
      </w:r>
      <w:r>
        <w:rPr>
          <w:rFonts w:cs="宋体;SimSun" w:ascii="宋体;SimSun" w:hAnsi="宋体;SimSun"/>
          <w:szCs w:val="21"/>
        </w:rPr>
        <w:t>______________</w:t>
      </w:r>
      <w:r>
        <w:rPr>
          <w:rFonts w:ascii="宋体;SimSun" w:hAnsi="宋体;SimSun" w:cs="宋体;SimSun"/>
          <w:szCs w:val="21"/>
        </w:rPr>
        <w:t>，而途径⑨发生的主要场所是</w:t>
      </w:r>
      <w:r>
        <w:rPr>
          <w:rFonts w:cs="宋体;SimSun" w:ascii="宋体;SimSun" w:hAnsi="宋体;SimSun"/>
          <w:szCs w:val="21"/>
        </w:rPr>
        <w:t>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）在途径⒀、⒁中，氨基酸必须经过</w:t>
      </w:r>
      <w:r>
        <w:rPr>
          <w:rFonts w:cs="宋体;SimSun" w:ascii="宋体;SimSun" w:hAnsi="宋体;SimSun"/>
          <w:szCs w:val="21"/>
        </w:rPr>
        <w:t>________________</w:t>
      </w:r>
      <w:r>
        <w:rPr>
          <w:rFonts w:ascii="宋体;SimSun" w:hAnsi="宋体;SimSun" w:cs="宋体;SimSun"/>
          <w:szCs w:val="21"/>
        </w:rPr>
        <w:t>作用才能转化为葡萄糖或脂肪。</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分）正常细胞的基因组中都带有原癌基因。原癌基因在发生突变或被异常激活后就会变成具有致癌能力的癌基因，从而使正常细胞转化为癌细胞。</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630" w:hanging="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）某原癌基因上一个碱基对的突变，引起该基因编码的蛋白质中的氨基酸的改变，即氨基酸顺序上第</w:t>
      </w:r>
      <w:r>
        <w:rPr>
          <w:rFonts w:cs="宋体;SimSun" w:ascii="宋体;SimSun" w:hAnsi="宋体;SimSun"/>
          <w:szCs w:val="21"/>
        </w:rPr>
        <w:t>19</w:t>
      </w:r>
      <w:r>
        <w:rPr>
          <w:rFonts w:ascii="宋体;SimSun" w:hAnsi="宋体;SimSun" w:cs="宋体;SimSun"/>
          <w:szCs w:val="21"/>
        </w:rPr>
        <w:t>位氨基酸由脯氨酸转变为组氨酸。已知脯氨酸的密码子有</w:t>
      </w:r>
      <w:r>
        <w:rPr>
          <w:rFonts w:cs="宋体;SimSun" w:ascii="宋体;SimSun" w:hAnsi="宋体;SimSun"/>
          <w:szCs w:val="21"/>
        </w:rPr>
        <w:t>CCU</w:t>
      </w:r>
      <w:r>
        <w:rPr>
          <w:rFonts w:ascii="宋体;SimSun" w:hAnsi="宋体;SimSun" w:cs="宋体;SimSun"/>
          <w:szCs w:val="21"/>
        </w:rPr>
        <w:t>、</w:t>
      </w:r>
      <w:r>
        <w:rPr>
          <w:rFonts w:cs="宋体;SimSun" w:ascii="宋体;SimSun" w:hAnsi="宋体;SimSun"/>
          <w:szCs w:val="21"/>
        </w:rPr>
        <w:t>CCC</w:t>
      </w:r>
      <w:r>
        <w:rPr>
          <w:rFonts w:ascii="宋体;SimSun" w:hAnsi="宋体;SimSun" w:cs="宋体;SimSun"/>
          <w:szCs w:val="21"/>
        </w:rPr>
        <w:t>、</w:t>
      </w:r>
      <w:r>
        <w:rPr>
          <w:rFonts w:cs="宋体;SimSun" w:ascii="宋体;SimSun" w:hAnsi="宋体;SimSun"/>
          <w:szCs w:val="21"/>
        </w:rPr>
        <w:t>CCA</w:t>
      </w:r>
      <w:r>
        <w:rPr>
          <w:rFonts w:ascii="宋体;SimSun" w:hAnsi="宋体;SimSun" w:cs="宋体;SimSun"/>
          <w:szCs w:val="21"/>
        </w:rPr>
        <w:t>、</w:t>
      </w:r>
      <w:r>
        <w:rPr>
          <w:rFonts w:cs="宋体;SimSun" w:ascii="宋体;SimSun" w:hAnsi="宋体;SimSun"/>
          <w:szCs w:val="21"/>
        </w:rPr>
        <w:t>CCG</w:t>
      </w:r>
      <w:r>
        <w:rPr>
          <w:rFonts w:ascii="宋体;SimSun" w:hAnsi="宋体;SimSun" w:cs="宋体;SimSun"/>
          <w:szCs w:val="21"/>
        </w:rPr>
        <w:t>，组氨酸的密码子有</w:t>
      </w:r>
      <w:r>
        <w:rPr>
          <w:rFonts w:cs="宋体;SimSun" w:ascii="宋体;SimSun" w:hAnsi="宋体;SimSun"/>
          <w:szCs w:val="21"/>
        </w:rPr>
        <w:t>CAU</w:t>
      </w:r>
      <w:r>
        <w:rPr>
          <w:rFonts w:ascii="宋体;SimSun" w:hAnsi="宋体;SimSun" w:cs="宋体;SimSun"/>
          <w:szCs w:val="21"/>
        </w:rPr>
        <w:t>、</w:t>
      </w:r>
      <w:r>
        <w:rPr>
          <w:rFonts w:cs="宋体;SimSun" w:ascii="宋体;SimSun" w:hAnsi="宋体;SimSun"/>
          <w:szCs w:val="21"/>
        </w:rPr>
        <w:t>CAC</w:t>
      </w:r>
      <w:r>
        <w:rPr>
          <w:rFonts w:ascii="宋体;SimSun" w:hAnsi="宋体;SimSun" w:cs="宋体;SimSun"/>
          <w:szCs w:val="21"/>
        </w:rPr>
        <w:t>。突变成的癌基因中决定第</w:t>
      </w:r>
      <w:r>
        <w:rPr>
          <w:rFonts w:cs="宋体;SimSun" w:ascii="宋体;SimSun" w:hAnsi="宋体;SimSun"/>
          <w:szCs w:val="21"/>
        </w:rPr>
        <w:t>19</w:t>
      </w:r>
      <w:r>
        <w:rPr>
          <w:rFonts w:ascii="宋体;SimSun" w:hAnsi="宋体;SimSun" w:cs="宋体;SimSun"/>
          <w:szCs w:val="21"/>
        </w:rPr>
        <w:t>位组氨酸密码子的碱基对组成是</w:t>
      </w:r>
      <w:r>
        <w:rPr>
          <w:rFonts w:cs="宋体;SimSun" w:ascii="宋体;SimSun" w:hAnsi="宋体;SimSun"/>
          <w:szCs w:val="21"/>
        </w:rPr>
        <w:t>________________</w:t>
      </w:r>
      <w:r>
        <w:rPr>
          <w:rFonts w:ascii="宋体;SimSun" w:hAnsi="宋体;SimSun" w:cs="宋体;SimSun"/>
          <w:szCs w:val="21"/>
        </w:rPr>
        <w:t>或</w:t>
      </w:r>
      <w:r>
        <w:rPr>
          <w:rFonts w:cs="宋体;SimSun" w:ascii="宋体;SimSun" w:hAnsi="宋体;SimSun"/>
          <w:szCs w:val="21"/>
        </w:rPr>
        <w:t>_________________</w:t>
      </w:r>
      <w:r>
        <w:rPr>
          <w:rFonts w:ascii="宋体;SimSun" w:hAnsi="宋体;SimSun" w:cs="宋体;SimSun"/>
          <w:szCs w:val="21"/>
        </w:rPr>
        <w:t>。这一原癌基因中发生突变的碱基对是</w:t>
      </w:r>
      <w:r>
        <w:rPr>
          <w:rFonts w:cs="宋体;SimSun" w:ascii="宋体;SimSun" w:hAnsi="宋体;SimSun"/>
          <w:szCs w:val="21"/>
        </w:rPr>
        <w:t>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）癌细胞在体内容易分散和转移，是因为癌细胞的细胞膜上的</w:t>
      </w:r>
      <w:r>
        <w:rPr>
          <w:rFonts w:cs="宋体;SimSun" w:ascii="宋体;SimSun" w:hAnsi="宋体;SimSun"/>
          <w:szCs w:val="21"/>
        </w:rPr>
        <w:t>_________________</w:t>
      </w:r>
      <w:r>
        <w:rPr>
          <w:rFonts w:cs="宋体;SimSun" w:ascii="宋体;SimSun" w:hAnsi="宋体;SimSun"/>
          <w:szCs w:val="21"/>
        </w:rPr>
        <w:t>_______</w:t>
      </w:r>
      <w:r>
        <w:rPr>
          <w:rFonts w:ascii="宋体;SimSun" w:hAnsi="宋体;SimSun" w:cs="宋体;SimSun"/>
          <w:szCs w:val="21"/>
        </w:rPr>
        <w:t>，使得细胞间的</w:t>
      </w:r>
      <w:r>
        <w:rPr>
          <w:rFonts w:cs="宋体;SimSun" w:ascii="宋体;SimSun" w:hAnsi="宋体;SimSun"/>
          <w:szCs w:val="21"/>
        </w:rPr>
        <w:t>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630" w:hanging="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）当人体自身组织的细胞转变为癌细胞以后，这些癌细胞就成为抗原，健康的机体可以通过</w:t>
      </w:r>
      <w:r>
        <w:rPr>
          <w:rFonts w:cs="宋体;SimSun" w:ascii="宋体;SimSun" w:hAnsi="宋体;SimSun"/>
          <w:szCs w:val="21"/>
        </w:rPr>
        <w:t>____________________</w:t>
      </w:r>
      <w:r>
        <w:rPr>
          <w:rFonts w:cs="宋体;SimSun" w:ascii="宋体;SimSun" w:hAnsi="宋体;SimSun"/>
          <w:szCs w:val="21"/>
        </w:rPr>
        <w:t>____________________</w:t>
      </w:r>
      <w:r>
        <w:rPr>
          <w:rFonts w:ascii="宋体;SimSun" w:hAnsi="宋体;SimSun" w:cs="宋体;SimSun"/>
          <w:szCs w:val="21"/>
        </w:rPr>
        <w:t>消灭它们。</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rFonts w:ascii="宋体;SimSun" w:hAnsi="宋体;SimSun" w:cs="宋体;SimSun"/>
          <w:szCs w:val="21"/>
        </w:rPr>
      </w:pPr>
      <w:r>
        <w:drawing>
          <wp:anchor behindDoc="0" distT="0" distB="0" distL="114935" distR="114935" simplePos="0" locked="0" layoutInCell="0" allowOverlap="1" relativeHeight="10">
            <wp:simplePos x="0" y="0"/>
            <wp:positionH relativeFrom="column">
              <wp:posOffset>870585</wp:posOffset>
            </wp:positionH>
            <wp:positionV relativeFrom="paragraph">
              <wp:posOffset>594360</wp:posOffset>
            </wp:positionV>
            <wp:extent cx="3463290" cy="25552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rcRect l="-21" t="-28" r="-21" b="-28"/>
                    <a:stretch>
                      <a:fillRect/>
                    </a:stretch>
                  </pic:blipFill>
                  <pic:spPr bwMode="auto">
                    <a:xfrm>
                      <a:off x="0" y="0"/>
                      <a:ext cx="3463290" cy="2555240"/>
                    </a:xfrm>
                    <a:prstGeom prst="rect">
                      <a:avLst/>
                    </a:prstGeom>
                  </pic:spPr>
                </pic:pic>
              </a:graphicData>
            </a:graphic>
          </wp:anchor>
        </w:drawing>
      </w: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紫草素是紫草细胞的代谢产物，可作为生产治疗烫伤药物的原料。用组织培养技术可以在生物反应器中通过培养紫草细胞生产紫草素。下图记录了生物反应器中紫草细胞产量、紫草素产量随培养时间发生的变化。</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）在生产前，需先加入紫草细胞作为反应器中的“种子”。这些“种子”是应用组织培养技术，将紫草叶肉细胞经过</w:t>
      </w:r>
      <w:r>
        <w:rPr>
          <w:rFonts w:cs="宋体;SimSun" w:ascii="宋体;SimSun" w:hAnsi="宋体;SimSun"/>
          <w:szCs w:val="21"/>
        </w:rPr>
        <w:t>___</w:t>
      </w:r>
      <w:r>
        <w:rPr>
          <w:rFonts w:cs="宋体;SimSun" w:ascii="宋体;SimSun" w:hAnsi="宋体;SimSun"/>
          <w:szCs w:val="21"/>
        </w:rPr>
        <w:t>_________</w:t>
      </w:r>
      <w:r>
        <w:rPr>
          <w:rFonts w:cs="宋体;SimSun" w:ascii="宋体;SimSun" w:hAnsi="宋体;SimSun"/>
          <w:szCs w:val="21"/>
        </w:rPr>
        <w:t>____________</w:t>
      </w:r>
      <w:r>
        <w:rPr>
          <w:rFonts w:ascii="宋体;SimSun" w:hAnsi="宋体;SimSun" w:cs="宋体;SimSun"/>
          <w:szCs w:val="21"/>
        </w:rPr>
        <w:t>而获得的。这项技术的理论基础是</w:t>
      </w:r>
      <w:r>
        <w:rPr>
          <w:rFonts w:cs="宋体;SimSun" w:ascii="宋体;SimSun" w:hAnsi="宋体;SimSun"/>
          <w:szCs w:val="21"/>
        </w:rPr>
        <w:t>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）从图中可以看出：反应器中紫草细胞的生长呈现</w:t>
      </w:r>
      <w:r>
        <w:rPr>
          <w:rFonts w:cs="宋体;SimSun" w:ascii="宋体;SimSun" w:hAnsi="宋体;SimSun"/>
          <w:szCs w:val="21"/>
        </w:rPr>
        <w:t>_____________</w:t>
      </w:r>
      <w:r>
        <w:rPr>
          <w:rFonts w:cs="宋体;SimSun" w:ascii="宋体;SimSun" w:hAnsi="宋体;SimSun"/>
          <w:szCs w:val="21"/>
        </w:rPr>
        <w:t>______________</w:t>
      </w:r>
      <w:r>
        <w:rPr>
          <w:rFonts w:cs="宋体;SimSun" w:ascii="宋体;SimSun" w:hAnsi="宋体;SimSun"/>
          <w:szCs w:val="21"/>
        </w:rPr>
        <w:t>___</w:t>
      </w:r>
      <w:r>
        <w:rPr>
          <w:rFonts w:ascii="宋体;SimSun" w:hAnsi="宋体;SimSun" w:cs="宋体;SimSun"/>
          <w:szCs w:val="21"/>
        </w:rPr>
        <w:t>规律；影响紫草素产量的因素是</w:t>
      </w:r>
      <w:r>
        <w:rPr>
          <w:rFonts w:cs="宋体;SimSun" w:ascii="宋体;SimSun" w:hAnsi="宋体;SimSun"/>
          <w:szCs w:val="21"/>
        </w:rPr>
        <w:t>__________</w:t>
      </w:r>
      <w:r>
        <w:rPr>
          <w:rFonts w:cs="宋体;SimSun" w:ascii="宋体;SimSun" w:hAnsi="宋体;SimSun"/>
          <w:szCs w:val="21"/>
        </w:rPr>
        <w:t>_______</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w:t>
      </w:r>
      <w:r>
        <w:rPr>
          <w:rFonts w:cs="宋体;SimSun" w:ascii="宋体;SimSun" w:hAnsi="宋体;SimSun"/>
          <w:szCs w:val="21"/>
        </w:rPr>
        <w:t>_______</w:t>
      </w:r>
      <w:r>
        <w:rPr>
          <w:rFonts w:cs="宋体;SimSun" w:ascii="宋体;SimSun" w:hAnsi="宋体;SimSun"/>
          <w:szCs w:val="21"/>
        </w:rPr>
        <w:t>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）在培养过程中，要不断通入无菌空气并进行搅拌的目的是</w:t>
      </w:r>
      <w:r>
        <w:rPr>
          <w:rFonts w:cs="宋体;SimSun" w:ascii="宋体;SimSun" w:hAnsi="宋体;SimSun"/>
          <w:szCs w:val="21"/>
        </w:rPr>
        <w:t>________________</w:t>
      </w:r>
      <w:r>
        <w:rPr>
          <w:rFonts w:cs="宋体;SimSun" w:ascii="宋体;SimSun" w:hAnsi="宋体;SimSun"/>
          <w:szCs w:val="21"/>
        </w:rPr>
        <w:t>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w:t>
      </w:r>
      <w:r>
        <w:rPr>
          <w:rFonts w:ascii="宋体;SimSun" w:hAnsi="宋体;SimSun" w:cs="宋体;SimSun"/>
          <w:szCs w:val="21"/>
        </w:rPr>
        <w:t>和</w:t>
      </w:r>
      <w:r>
        <w:rPr>
          <w:rFonts w:cs="宋体;SimSun" w:ascii="宋体;SimSun" w:hAnsi="宋体;SimSun"/>
          <w:szCs w:val="21"/>
        </w:rPr>
        <w:t>_______________________________</w:t>
      </w:r>
      <w:r>
        <w:rPr>
          <w:rFonts w:cs="宋体;SimSun" w:ascii="宋体;SimSun" w:hAnsi="宋体;SimSun"/>
          <w:szCs w:val="21"/>
        </w:rPr>
        <w:t>_____</w:t>
      </w:r>
      <w:r>
        <w:rPr>
          <w:rFonts w:cs="宋体;SimSun" w:ascii="宋体;SimSun" w:hAnsi="宋体;SimSun"/>
          <w:szCs w:val="21"/>
        </w:rPr>
        <w:t>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left="630" w:hanging="630"/>
        <w:rPr>
          <w:rFonts w:ascii="宋体;SimSun" w:hAnsi="宋体;SimSun" w:cs="宋体;SimSun"/>
          <w:szCs w:val="21"/>
        </w:rPr>
      </w:pPr>
      <w:r>
        <w:rPr>
          <w:rFonts w:cs="宋体;SimSun" w:ascii="宋体;SimSun" w:hAnsi="宋体;SimSun"/>
          <w:szCs w:val="21"/>
        </w:rPr>
        <w:t>4O</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分）玉米正常植株叶片为绿色，患一种遗传病后植株的叶片具白色条斑，或为不能成</w:t>
      </w:r>
    </w:p>
    <w:p>
      <w:pPr>
        <w:pStyle w:val="TextBodyIndent"/>
        <w:spacing w:lineRule="exact" w:line="400"/>
        <w:rPr>
          <w:rFonts w:ascii="宋体;SimSun" w:hAnsi="宋体;SimSun" w:cs="宋体;SimSun"/>
          <w:szCs w:val="21"/>
        </w:rPr>
      </w:pPr>
      <w:r>
        <w:rPr>
          <w:rFonts w:ascii="宋体;SimSun" w:hAnsi="宋体;SimSun" w:cs="宋体;SimSun"/>
          <w:szCs w:val="21"/>
        </w:rPr>
        <w:t>活的白化苗。显微观察发现，白化苗和白色条斑处的叶肉细胞不含叶绿体。有人为了探索该病的遗传机理，用人工授粉的方法进行了如下两个实验。根据下列实验结果回答问题：</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P    </w:t>
      </w:r>
      <w:r>
        <w:rPr>
          <w:rFonts w:cs="宋体;SimSun" w:ascii="宋体;SimSun" w:hAnsi="宋体;SimSun"/>
          <w:szCs w:val="21"/>
        </w:rPr>
        <w:t>♀</w:t>
      </w:r>
      <w:r>
        <w:rPr>
          <w:rFonts w:ascii="宋体;SimSun" w:hAnsi="宋体;SimSun" w:cs="宋体;SimSun"/>
          <w:szCs w:val="21"/>
        </w:rPr>
        <w:t xml:space="preserve">条斑叶     </w:t>
      </w:r>
      <w:r>
        <w:rPr>
          <w:rFonts w:cs="宋体;SimSun" w:ascii="宋体;SimSun" w:hAnsi="宋体;SimSun"/>
          <w:szCs w:val="21"/>
        </w:rPr>
        <w:t xml:space="preserve">×     </w:t>
      </w:r>
      <w:r>
        <w:rPr>
          <w:rFonts w:ascii="宋体;SimSun" w:hAnsi="宋体;SimSun" w:cs="宋体;SimSun"/>
          <w:szCs w:val="21"/>
        </w:rPr>
        <w:t>绿色叶♂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F1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绿色叶          条斑叶或白色叶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重复该实验后代的性状不出现一定的分离比。</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实验结果显示，母本患条斑病时，该病通过</w:t>
      </w:r>
      <w:r>
        <w:rPr>
          <w:rFonts w:cs="宋体;SimSun" w:ascii="宋体;SimSun" w:hAnsi="宋体;SimSun"/>
          <w:szCs w:val="21"/>
        </w:rPr>
        <w:t>__________________</w:t>
      </w:r>
      <w:r>
        <w:rPr>
          <w:rFonts w:ascii="宋体;SimSun" w:hAnsi="宋体;SimSun" w:cs="宋体;SimSun"/>
          <w:szCs w:val="21"/>
        </w:rPr>
        <w:t>方式遗传。</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实验中后代不同性状的个体的比例是随机的，其原因</w:t>
      </w:r>
      <w:r>
        <w:rPr>
          <w:rFonts w:cs="宋体;SimSun" w:ascii="宋体;SimSun" w:hAnsi="宋体;SimSun"/>
          <w:szCs w:val="21"/>
        </w:rPr>
        <w:t>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P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绿色叶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条斑叶♂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F1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绿色叶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〇</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cs="宋体;SimSun" w:ascii="宋体;SimSun" w:hAnsi="宋体;SimSun"/>
          <w:szCs w:val="21"/>
        </w:rPr>
        <w:t xml:space="preserve">F2    </w:t>
      </w:r>
      <w:r>
        <w:rPr>
          <w:rFonts w:cs="宋体;SimSun" w:ascii="宋体;SimSun" w:hAnsi="宋体;SimSun"/>
          <w:szCs w:val="21"/>
        </w:rPr>
        <w:t xml:space="preserve">      </w:t>
      </w:r>
      <w:r>
        <w:rPr>
          <w:rFonts w:ascii="宋体;SimSun" w:hAnsi="宋体;SimSun" w:cs="宋体;SimSun"/>
          <w:szCs w:val="21"/>
        </w:rPr>
        <w:t xml:space="preserve">绿色叶    </w:t>
      </w:r>
      <w:r>
        <w:rPr>
          <w:rFonts w:ascii="宋体;SimSun" w:hAnsi="宋体;SimSun" w:cs="宋体;SimSun"/>
          <w:szCs w:val="21"/>
        </w:rPr>
        <w:t xml:space="preserve">      </w:t>
      </w:r>
      <w:r>
        <w:rPr>
          <w:rFonts w:ascii="宋体;SimSun" w:hAnsi="宋体;SimSun" w:cs="宋体;SimSun"/>
          <w:szCs w:val="21"/>
        </w:rPr>
        <w:t xml:space="preserve"> 条斑叶或白色叶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ascii="宋体;SimSun" w:hAnsi="宋体;SimSun" w:cs="宋体;SimSun"/>
          <w:szCs w:val="21"/>
        </w:rPr>
        <w:t xml:space="preserve">表现型比例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3</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重复该实验，后代的性状分离比始终为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w:t>
      </w:r>
      <w:r>
        <w:rPr>
          <w:rFonts w:ascii="宋体;SimSun" w:hAnsi="宋体;SimSun" w:cs="宋体;SimSun"/>
          <w:szCs w:val="21"/>
        </w:rPr>
        <w:t>实验二结果显示，母本正常时，该病的遗传受</w:t>
      </w:r>
      <w:r>
        <w:rPr>
          <w:rFonts w:cs="宋体;SimSun" w:ascii="宋体;SimSun" w:hAnsi="宋体;SimSun"/>
          <w:szCs w:val="21"/>
        </w:rPr>
        <w:t>_</w:t>
      </w:r>
      <w:r>
        <w:rPr>
          <w:rFonts w:cs="宋体;SimSun" w:ascii="宋体;SimSun" w:hAnsi="宋体;SimSun"/>
          <w:szCs w:val="21"/>
        </w:rPr>
        <w:t>_______</w:t>
      </w:r>
      <w:r>
        <w:rPr>
          <w:rFonts w:cs="宋体;SimSun" w:ascii="宋体;SimSun" w:hAnsi="宋体;SimSun"/>
          <w:szCs w:val="21"/>
        </w:rPr>
        <w:t>________________</w:t>
      </w:r>
      <w:r>
        <w:rPr>
          <w:rFonts w:ascii="宋体;SimSun" w:hAnsi="宋体;SimSun" w:cs="宋体;SimSun"/>
          <w:szCs w:val="21"/>
        </w:rPr>
        <w:t>的控制。</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分）科学家利辐射诱变技术处理红色种皮的花生，获得一突变植株，其自交所结的种子均具紫色种皮。这些紫色种皮的种子长成的植株中，有些却结出了红色种皮的种子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u w:val="single"/>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）上述紫色种皮的花生种子长成的植株中，有些结出了红色种皮种子的原因是</w:t>
      </w:r>
      <w:r>
        <w:rPr>
          <w:rFonts w:ascii="宋体;SimSun" w:hAnsi="宋体;SimSun" w:cs="宋体;SimSun"/>
          <w:szCs w:val="21"/>
          <w:u w:val="single"/>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）上述紫色种皮的种子，可用于培育紫色种皮性状稳遗传的花生新品种。假设花生种皮的紫色和红色性状由一对等位基因控制，用文字简要叙述获得该新品种的过程：</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___________________________________________________________________________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___________________________________________________________________________</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环境污染对植物的生长发育有不同程度的影响。在一定程度上，植物在污染环境中也有继续保持正常生命活动的特性，这种特性称为抗性。研究植物的抗性对筛选具有净化环境的植物种类和保护环境有积极意义。</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）一项研究表明，植物对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的抗性与叶片上气孔密度和气孔大小等有关。所得数据如下表</w:t>
      </w:r>
    </w:p>
    <w:tbl>
      <w:tblPr>
        <w:tblW w:w="7668" w:type="dxa"/>
        <w:jc w:val="left"/>
        <w:tblInd w:w="420" w:type="dxa"/>
        <w:tblLayout w:type="fixed"/>
        <w:tblCellMar>
          <w:top w:w="0" w:type="dxa"/>
          <w:left w:w="108" w:type="dxa"/>
          <w:bottom w:w="0" w:type="dxa"/>
          <w:right w:w="108" w:type="dxa"/>
        </w:tblCellMar>
      </w:tblPr>
      <w:tblGrid>
        <w:gridCol w:w="1785"/>
        <w:gridCol w:w="1925"/>
        <w:gridCol w:w="1925"/>
        <w:gridCol w:w="2033"/>
      </w:tblGrid>
      <w:tr>
        <w:trPr>
          <w:cantSplit w:val="true"/>
        </w:trPr>
        <w:tc>
          <w:tcPr>
            <w:tcW w:w="17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被测植物</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平均受害面积</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气孔</w:t>
            </w:r>
          </w:p>
        </w:tc>
      </w:tr>
      <w:tr>
        <w:trPr>
          <w:trHeight w:val="550" w:hRule="atLeast"/>
          <w:cantSplit w:val="true"/>
        </w:trPr>
        <w:tc>
          <w:tcPr>
            <w:tcW w:w="17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360"/>
              <w:rPr>
                <w:rFonts w:ascii="宋体;SimSun" w:hAnsi="宋体;SimSun" w:cs="宋体;SimSun"/>
                <w:szCs w:val="21"/>
              </w:rPr>
            </w:pPr>
            <w:r>
              <w:rPr>
                <w:rFonts w:cs="宋体;SimSun" w:ascii="宋体;SimSun" w:hAnsi="宋体;SimSun"/>
                <w:szCs w:val="21"/>
              </w:rPr>
            </w:r>
          </w:p>
        </w:tc>
        <w:tc>
          <w:tcPr>
            <w:tcW w:w="192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spacing w:lineRule="exact" w:line="360"/>
              <w:rPr>
                <w:rFonts w:ascii="宋体;SimSun" w:hAnsi="宋体;SimSun" w:cs="宋体;SimSun"/>
                <w:szCs w:val="21"/>
              </w:rPr>
            </w:pPr>
            <w:r>
              <w:rPr>
                <w:rFonts w:cs="宋体;SimSun" w:ascii="宋体;SimSun" w:hAnsi="宋体;SimSun"/>
                <w:szCs w:val="21"/>
              </w:rPr>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气孔密度</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ascii="宋体;SimSun" w:hAnsi="宋体;SimSun" w:cs="宋体;SimSun"/>
                <w:szCs w:val="21"/>
              </w:rPr>
              <w:t>（个／</w:t>
            </w:r>
            <w:r>
              <w:rPr>
                <w:rFonts w:cs="宋体;SimSun" w:ascii="宋体;SimSun" w:hAnsi="宋体;SimSun"/>
                <w:szCs w:val="21"/>
              </w:rPr>
              <w:t>mm</w:t>
            </w:r>
            <w:r>
              <w:rPr>
                <w:rFonts w:cs="宋体;SimSun" w:ascii="宋体;SimSun" w:hAnsi="宋体;SimSun"/>
                <w:szCs w:val="21"/>
                <w:vertAlign w:val="superscript"/>
              </w:rPr>
              <w:t>2</w:t>
            </w:r>
            <w:r>
              <w:rPr>
                <w:rFonts w:ascii="宋体;SimSun" w:hAnsi="宋体;SimSun" w:cs="宋体;SimSun"/>
                <w:szCs w:val="21"/>
              </w:rPr>
              <w:t>）</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每个气孔面积</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perscript"/>
              </w:rPr>
              <w:t>2</w:t>
            </w:r>
            <w:r>
              <w:rPr>
                <w:rFonts w:ascii="宋体;SimSun" w:hAnsi="宋体;SimSun" w:cs="宋体;SimSun"/>
                <w:szCs w:val="21"/>
              </w:rPr>
              <w:t>）</w:t>
            </w:r>
          </w:p>
        </w:tc>
      </w:tr>
      <w:tr>
        <w:trPr/>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甲植物</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13.5</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218</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272</w:t>
            </w:r>
          </w:p>
        </w:tc>
      </w:tr>
      <w:tr>
        <w:trPr/>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乙植物</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33.4</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162</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426</w:t>
            </w:r>
          </w:p>
        </w:tc>
      </w:tr>
      <w:tr>
        <w:trPr/>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ascii="宋体;SimSun" w:hAnsi="宋体;SimSun" w:cs="宋体;SimSun"/>
                <w:szCs w:val="21"/>
              </w:rPr>
              <w:t>丙植物</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57.7</w:t>
            </w:r>
          </w:p>
        </w:tc>
        <w:tc>
          <w:tcPr>
            <w:tcW w:w="192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136</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556</w:t>
            </w:r>
          </w:p>
        </w:tc>
      </w:tr>
    </w:tbl>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630" w:hanging="630"/>
        <w:rPr/>
      </w:pPr>
      <w:r>
        <w:rPr>
          <w:rFonts w:cs="宋体;SimSun" w:ascii="宋体;SimSun" w:hAnsi="宋体;SimSun"/>
          <w:szCs w:val="21"/>
        </w:rPr>
        <w:t xml:space="preserve">    ①</w:t>
      </w:r>
      <w:r>
        <w:rPr>
          <w:rFonts w:ascii="宋体;SimSun" w:hAnsi="宋体;SimSun" w:cs="宋体;SimSun"/>
          <w:szCs w:val="21"/>
        </w:rPr>
        <w:t>该研究说明，植物对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的抗性与气孔的密度呈</w:t>
      </w:r>
      <w:r>
        <w:rPr>
          <w:rFonts w:cs="宋体;SimSun" w:ascii="宋体;SimSun" w:hAnsi="宋体;SimSun"/>
          <w:szCs w:val="21"/>
        </w:rPr>
        <w:t>______________</w:t>
      </w:r>
      <w:r>
        <w:rPr>
          <w:rFonts w:ascii="宋体;SimSun" w:hAnsi="宋体;SimSun" w:cs="宋体;SimSun"/>
          <w:szCs w:val="21"/>
        </w:rPr>
        <w:t>关系，和每个气孔的面积呈</w:t>
      </w:r>
      <w:r>
        <w:rPr>
          <w:rFonts w:cs="宋体;SimSun" w:ascii="宋体;SimSun" w:hAnsi="宋体;SimSun"/>
          <w:szCs w:val="21"/>
        </w:rPr>
        <w:t>_____________</w:t>
      </w:r>
      <w:r>
        <w:rPr>
          <w:rFonts w:ascii="宋体;SimSun" w:hAnsi="宋体;SimSun" w:cs="宋体;SimSun"/>
          <w:szCs w:val="21"/>
        </w:rPr>
        <w:t>关系。</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 xml:space="preserve">    ②</w:t>
      </w:r>
      <w:r>
        <w:rPr>
          <w:rFonts w:ascii="宋体;SimSun" w:hAnsi="宋体;SimSun" w:cs="宋体;SimSun"/>
          <w:szCs w:val="21"/>
        </w:rPr>
        <w:t>在</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污染严重的地区，最好选择表中</w:t>
      </w:r>
      <w:r>
        <w:rPr>
          <w:rFonts w:cs="宋体;SimSun" w:ascii="宋体;SimSun" w:hAnsi="宋体;SimSun"/>
          <w:szCs w:val="21"/>
        </w:rPr>
        <w:t>________________</w:t>
      </w:r>
      <w:r>
        <w:rPr>
          <w:rFonts w:ascii="宋体;SimSun" w:hAnsi="宋体;SimSun" w:cs="宋体;SimSun"/>
          <w:szCs w:val="21"/>
        </w:rPr>
        <w:t>植物为行道树种。</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left="420" w:hanging="420"/>
        <w:rPr>
          <w:rFonts w:ascii="宋体;SimSun" w:hAnsi="宋体;SimSun" w:cs="宋体;SimSun"/>
          <w:szCs w:val="21"/>
        </w:rPr>
      </w:pPr>
      <w:r>
        <w:drawing>
          <wp:anchor behindDoc="0" distT="0" distB="0" distL="114935" distR="114935" simplePos="0" locked="0" layoutInCell="0" allowOverlap="1" relativeHeight="11">
            <wp:simplePos x="0" y="0"/>
            <wp:positionH relativeFrom="column">
              <wp:posOffset>1289685</wp:posOffset>
            </wp:positionH>
            <wp:positionV relativeFrom="paragraph">
              <wp:posOffset>728980</wp:posOffset>
            </wp:positionV>
            <wp:extent cx="2444115" cy="1229360"/>
            <wp:effectExtent l="0" t="0" r="0" b="0"/>
            <wp:wrapTopAndBottom/>
            <wp:docPr id="4" name="l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 descr=""/>
                    <pic:cNvPicPr>
                      <a:picLocks noChangeAspect="1" noChangeArrowheads="1"/>
                    </pic:cNvPicPr>
                  </pic:nvPicPr>
                  <pic:blipFill>
                    <a:blip r:embed="rId15"/>
                    <a:srcRect l="-7" t="-15" r="-7" b="-15"/>
                    <a:stretch>
                      <a:fillRect/>
                    </a:stretch>
                  </pic:blipFill>
                  <pic:spPr bwMode="auto">
                    <a:xfrm>
                      <a:off x="0" y="0"/>
                      <a:ext cx="2444115" cy="1229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）工业生产中产生的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是酸雨（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5.6</w:t>
      </w:r>
      <w:r>
        <w:rPr>
          <w:rFonts w:ascii="宋体;SimSun" w:hAnsi="宋体;SimSun" w:cs="宋体;SimSun"/>
          <w:szCs w:val="21"/>
        </w:rPr>
        <w:t>）形成的主要原因之一。有人设计实验研究酸雨对植物的毒害作用。实验过程如下图所示（除图中特别说明的外，其他条件甲、乙均相同）：</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实验结果表明，“酸雨”使植物叶片变黄，而对照实验中的植物没有变黄。该实验说明“酸雨”对植物的生长发育有影响。</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参照上述装置和试剂以小麦种子为实验材料尝试设计实验，探究</w:t>
      </w:r>
      <w:r>
        <w:rPr>
          <w:rFonts w:cs="宋体;SimSun" w:ascii="宋体;SimSun" w:hAnsi="宋体;SimSun"/>
          <w:szCs w:val="21"/>
        </w:rPr>
        <w:t>2</w:t>
      </w:r>
      <w:r>
        <w:rPr>
          <w:rFonts w:ascii="宋体;SimSun" w:hAnsi="宋体;SimSun" w:cs="宋体;SimSun"/>
          <w:szCs w:val="21"/>
        </w:rPr>
        <w:t>种不同</w:t>
      </w:r>
      <w:r>
        <w:rPr>
          <w:rFonts w:cs="宋体;SimSun" w:ascii="宋体;SimSun" w:hAnsi="宋体;SimSun"/>
          <w:szCs w:val="21"/>
        </w:rPr>
        <w:t>pH</w:t>
      </w:r>
      <w:r>
        <w:rPr>
          <w:rFonts w:ascii="宋体;SimSun" w:hAnsi="宋体;SimSun" w:cs="宋体;SimSun"/>
          <w:szCs w:val="21"/>
        </w:rPr>
        <w:t>的酸雨对种子萌发率的影响。</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探究的问题：不同</w:t>
      </w:r>
      <w:r>
        <w:rPr>
          <w:rFonts w:cs="宋体;SimSun" w:ascii="宋体;SimSun" w:hAnsi="宋体;SimSun"/>
          <w:szCs w:val="21"/>
        </w:rPr>
        <w:t>pH</w:t>
      </w:r>
      <w:r>
        <w:rPr>
          <w:rFonts w:ascii="宋体;SimSun" w:hAnsi="宋体;SimSun" w:cs="宋体;SimSun"/>
          <w:szCs w:val="21"/>
        </w:rPr>
        <w:t>的酸雨对小麦种子萌发率的影响。</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作出的假设：</w:t>
      </w:r>
      <w:r>
        <w:rPr>
          <w:rFonts w:cs="宋体;SimSun" w:ascii="宋体;SimSun" w:hAnsi="宋体;SimSun"/>
          <w:szCs w:val="21"/>
        </w:rPr>
        <w:t>________________________________________________________</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实验步骤（简要叙述）：</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rPr>
        <w:t>④</w:t>
      </w:r>
      <w:r>
        <w:rPr>
          <w:rFonts w:ascii="宋体;SimSun" w:hAnsi="宋体;SimSun" w:cs="宋体;SimSun"/>
          <w:szCs w:val="21"/>
        </w:rPr>
        <w:t>实验预期结果与分析（实验预期结果多种多样，写出其中</w:t>
      </w:r>
      <w:r>
        <w:rPr>
          <w:rFonts w:cs="宋体;SimSun" w:ascii="宋体;SimSun" w:hAnsi="宋体;SimSun"/>
          <w:szCs w:val="21"/>
        </w:rPr>
        <w:t>3</w:t>
      </w:r>
      <w:r>
        <w:rPr>
          <w:rFonts w:ascii="宋体;SimSun" w:hAnsi="宋体;SimSun" w:cs="宋体;SimSun"/>
          <w:szCs w:val="21"/>
        </w:rPr>
        <w:t>种并加以分析）：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参考答案</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color w:val="000000"/>
          <w:szCs w:val="21"/>
        </w:rPr>
      </w:pPr>
      <w:r>
        <w:rPr>
          <w:rFonts w:ascii="宋体;SimSun" w:hAnsi="宋体;SimSun" w:cs="宋体;SimSun"/>
          <w:color w:val="000000"/>
          <w:szCs w:val="21"/>
        </w:rPr>
        <w:t>单选题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CBDBC</w:t>
      </w:r>
      <w:r>
        <w:rPr>
          <w:rFonts w:ascii="宋体;SimSun" w:hAnsi="宋体;SimSun" w:cs="宋体;SimSun"/>
          <w:color w:val="000000"/>
          <w:szCs w:val="21"/>
        </w:rPr>
        <w:t xml:space="preserve">；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BDABC</w:t>
      </w:r>
      <w:r>
        <w:rPr>
          <w:rFonts w:ascii="宋体;SimSun" w:hAnsi="宋体;SimSun" w:cs="宋体;SimSun"/>
          <w:color w:val="000000"/>
          <w:szCs w:val="21"/>
        </w:rPr>
        <w:t>； </w:t>
      </w: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ADADC</w:t>
      </w:r>
      <w:r>
        <w:rPr>
          <w:rFonts w:ascii="宋体;SimSun" w:hAnsi="宋体;SimSun" w:cs="宋体;SimSun"/>
          <w:color w:val="000000"/>
          <w:szCs w:val="21"/>
        </w:rPr>
        <w:t xml:space="preserve">； </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ADBBA</w:t>
      </w:r>
      <w:r>
        <w:rPr>
          <w:rFonts w:ascii="宋体;SimSun" w:hAnsi="宋体;SimSun" w:cs="宋体;SimSun"/>
          <w:color w:val="000000"/>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CDCBAD</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color w:val="000000"/>
          <w:szCs w:val="21"/>
        </w:rPr>
      </w:pPr>
      <w:r>
        <w:rPr>
          <w:rFonts w:ascii="宋体;SimSun" w:hAnsi="宋体;SimSun" w:cs="宋体;SimSun"/>
          <w:color w:val="000000"/>
          <w:szCs w:val="21"/>
        </w:rPr>
        <w:t>多选题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color w:val="000000"/>
          <w:szCs w:val="21"/>
        </w:rPr>
      </w:pPr>
      <w:r>
        <w:rPr>
          <w:rFonts w:cs="宋体;SimSun" w:ascii="宋体;SimSun" w:hAnsi="宋体;SimSun"/>
          <w:color w:val="000000"/>
          <w:szCs w:val="21"/>
        </w:rPr>
        <w:t>27.A</w:t>
      </w:r>
      <w:r>
        <w:rPr>
          <w:rFonts w:ascii="宋体;SimSun" w:hAnsi="宋体;SimSun" w:cs="宋体;SimSun"/>
          <w:color w:val="000000"/>
          <w:szCs w:val="21"/>
        </w:rPr>
        <w:t>、</w:t>
      </w:r>
      <w:r>
        <w:rPr>
          <w:rFonts w:cs="宋体;SimSun" w:ascii="宋体;SimSun" w:hAnsi="宋体;SimSun"/>
          <w:color w:val="000000"/>
          <w:szCs w:val="21"/>
        </w:rPr>
        <w:t>D  28.A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29 .C</w:t>
      </w:r>
      <w:r>
        <w:rPr>
          <w:rFonts w:ascii="宋体;SimSun" w:hAnsi="宋体;SimSun" w:cs="宋体;SimSun"/>
          <w:color w:val="000000"/>
          <w:szCs w:val="21"/>
        </w:rPr>
        <w:t>、</w:t>
      </w:r>
      <w:r>
        <w:rPr>
          <w:rFonts w:cs="宋体;SimSun" w:ascii="宋体;SimSun" w:hAnsi="宋体;SimSun"/>
          <w:color w:val="000000"/>
          <w:szCs w:val="21"/>
        </w:rPr>
        <w:t>D   30.A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  31 .B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32. 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非选择题：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100   20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年黄鼬的数量增加，鼠的数量仍在增加   第</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年黄鼬的数量大量增加导致鼠的数量大量减少  第</w:t>
      </w:r>
      <w:r>
        <w:rPr>
          <w:rFonts w:cs="宋体;SimSun" w:ascii="宋体;SimSun" w:hAnsi="宋体;SimSun"/>
          <w:szCs w:val="21"/>
        </w:rPr>
        <w:t>5</w:t>
      </w:r>
      <w:r>
        <w:rPr>
          <w:rFonts w:ascii="宋体;SimSun" w:hAnsi="宋体;SimSun" w:cs="宋体;SimSun"/>
          <w:szCs w:val="21"/>
        </w:rPr>
        <w:t>年开始黄鼬的数量和鼠的数量保持动态平衡</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 xml:space="preserve">）基本稳定（或不再增加，或略有下降）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）植株过密，叶片接受光照不足   通风透气差，</w:t>
      </w:r>
      <w:r>
        <w:rPr>
          <w:rFonts w:cs="宋体;SimSun" w:ascii="宋体;SimSun" w:hAnsi="宋体;SimSun"/>
          <w:szCs w:val="21"/>
        </w:rPr>
        <w:t>CO2</w:t>
      </w:r>
      <w:r>
        <w:rPr>
          <w:rFonts w:ascii="宋体;SimSun" w:hAnsi="宋体;SimSun" w:cs="宋体;SimSun"/>
          <w:szCs w:val="21"/>
        </w:rPr>
        <w:t>供应不足</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1270</wp:posOffset>
                </wp:positionV>
                <wp:extent cx="4411980" cy="911225"/>
                <wp:effectExtent l="0" t="0" r="0" b="0"/>
                <wp:wrapSquare wrapText="bothSides"/>
                <wp:docPr id="5" name="Frame1"/>
                <a:graphic xmlns:a="http://schemas.openxmlformats.org/drawingml/2006/main">
                  <a:graphicData uri="http://schemas.microsoft.com/office/word/2010/wordprocessingShape">
                    <wps:wsp>
                      <wps:cNvSpPr txBox="1"/>
                      <wps:spPr>
                        <a:xfrm>
                          <a:off x="0" y="0"/>
                          <a:ext cx="4411980" cy="911225"/>
                        </a:xfrm>
                        <a:prstGeom prst="rect"/>
                        <a:solidFill>
                          <a:srgbClr val="FFFFFF">
                            <a:alpha val="0"/>
                          </a:srgbClr>
                        </a:solidFill>
                      </wps:spPr>
                      <wps:txbx>
                        <w:txbxContent>
                          <w:tbl>
                            <w:tblPr>
                              <w:tblW w:w="6948" w:type="dxa"/>
                              <w:jc w:val="left"/>
                              <w:tblInd w:w="108" w:type="dxa"/>
                              <w:tblLayout w:type="fixed"/>
                              <w:tblCellMar>
                                <w:top w:w="0" w:type="dxa"/>
                                <w:left w:w="108" w:type="dxa"/>
                                <w:bottom w:w="0" w:type="dxa"/>
                                <w:right w:w="108" w:type="dxa"/>
                              </w:tblCellMar>
                            </w:tblPr>
                            <w:tblGrid>
                              <w:gridCol w:w="2355"/>
                              <w:gridCol w:w="2520"/>
                              <w:gridCol w:w="2073"/>
                            </w:tblGrid>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需鉴定的有机物</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用于鉴定的试剂</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反应产生的颜色</w:t>
                                  </w:r>
                                </w:p>
                              </w:tc>
                            </w:tr>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砖红色</w:t>
                                  </w:r>
                                </w:p>
                              </w:tc>
                            </w:tr>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双缩脲世纪</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r>
                            <w:tr>
                              <w:trPr>
                                <w:trHeight w:val="27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紫蓝色</w:t>
                                  </w:r>
                                </w:p>
                              </w:tc>
                            </w:tr>
                            <w:tr>
                              <w:trPr>
                                <w:trHeight w:val="247"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pPr>
                                  <w:r>
                                    <w:rPr>
                                      <w:rFonts w:ascii="宋体;SimSun" w:hAnsi="宋体;SimSun" w:cs="宋体;SimSun"/>
                                      <w:szCs w:val="21"/>
                                    </w:rPr>
                                    <w:t>苏丹</w:t>
                                  </w:r>
                                  <w:r>
                                    <w:rPr>
                                      <w:rFonts w:ascii="宋体;SimSun" w:hAnsi="宋体;SimSun" w:cs="宋体;SimSun"/>
                                      <w:szCs w:val="21"/>
                                    </w:rPr>
                                    <w:t>Ⅲ</w:t>
                                  </w:r>
                                  <w:r>
                                    <w:rPr>
                                      <w:rFonts w:ascii="宋体;SimSun" w:hAnsi="宋体;SimSun" w:cs="宋体;SimSun"/>
                                      <w:szCs w:val="21"/>
                                    </w:rPr>
                                    <w:t>染液</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r>
                          </w:tbl>
                        </w:txbxContent>
                      </wps:txbx>
                      <wps:bodyPr anchor="t" lIns="0" tIns="0" rIns="0" bIns="0">
                        <a:noAutofit/>
                      </wps:bodyPr>
                    </wps:wsp>
                  </a:graphicData>
                </a:graphic>
              </wp:anchor>
            </w:drawing>
          </mc:Choice>
          <mc:Fallback>
            <w:pict>
              <v:rect fillcolor="#FFFFFF" style="position:absolute;rotation:-0;width:347.4pt;height:71.75pt;mso-wrap-distance-left:9pt;mso-wrap-distance-right:9pt;mso-wrap-distance-top:0pt;mso-wrap-distance-bottom:0pt;margin-top:0.1pt;mso-position-vertical-relative:text;margin-left:69.95pt;mso-position-horizontal:center;mso-position-horizontal-relative:margin">
                <v:fill opacity="0f"/>
                <v:textbox inset="0in,0in,0in,0in">
                  <w:txbxContent>
                    <w:tbl>
                      <w:tblPr>
                        <w:tblW w:w="6948" w:type="dxa"/>
                        <w:jc w:val="left"/>
                        <w:tblInd w:w="108" w:type="dxa"/>
                        <w:tblLayout w:type="fixed"/>
                        <w:tblCellMar>
                          <w:top w:w="0" w:type="dxa"/>
                          <w:left w:w="108" w:type="dxa"/>
                          <w:bottom w:w="0" w:type="dxa"/>
                          <w:right w:w="108" w:type="dxa"/>
                        </w:tblCellMar>
                      </w:tblPr>
                      <w:tblGrid>
                        <w:gridCol w:w="2355"/>
                        <w:gridCol w:w="2520"/>
                        <w:gridCol w:w="2073"/>
                      </w:tblGrid>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需鉴定的有机物</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用于鉴定的试剂</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反应产生的颜色</w:t>
                            </w:r>
                          </w:p>
                        </w:tc>
                      </w:tr>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砖红色</w:t>
                            </w:r>
                          </w:p>
                        </w:tc>
                      </w:tr>
                      <w:tr>
                        <w:trPr>
                          <w:trHeight w:val="30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双缩脲世纪</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r>
                      <w:tr>
                        <w:trPr>
                          <w:trHeight w:val="270"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紫蓝色</w:t>
                            </w:r>
                          </w:p>
                        </w:tc>
                      </w:tr>
                      <w:tr>
                        <w:trPr>
                          <w:trHeight w:val="247" w:hRule="atLeast"/>
                        </w:trPr>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rPr/>
                            </w:pPr>
                            <w:r>
                              <w:rPr>
                                <w:rFonts w:ascii="宋体;SimSun" w:hAnsi="宋体;SimSun" w:cs="宋体;SimSun"/>
                                <w:szCs w:val="21"/>
                              </w:rPr>
                              <w:t>苏丹</w:t>
                            </w:r>
                            <w:r>
                              <w:rPr>
                                <w:rFonts w:ascii="宋体;SimSun" w:hAnsi="宋体;SimSun" w:cs="宋体;SimSun"/>
                                <w:szCs w:val="21"/>
                              </w:rPr>
                              <w:t>Ⅲ</w:t>
                            </w:r>
                            <w:r>
                              <w:rPr>
                                <w:rFonts w:ascii="宋体;SimSun" w:hAnsi="宋体;SimSun" w:cs="宋体;SimSun"/>
                                <w:szCs w:val="21"/>
                              </w:rPr>
                              <w:t>染液</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napToGrid w:val="false"/>
                              <w:rPr>
                                <w:rFonts w:ascii="宋体;SimSun" w:hAnsi="宋体;SimSun" w:cs="宋体;SimSun"/>
                                <w:szCs w:val="21"/>
                              </w:rPr>
                            </w:pPr>
                            <w:r>
                              <w:rPr>
                                <w:rFonts w:cs="宋体;SimSun" w:ascii="宋体;SimSun" w:hAnsi="宋体;SimSun"/>
                                <w:szCs w:val="21"/>
                              </w:rPr>
                            </w:r>
                          </w:p>
                        </w:tc>
                      </w:tr>
                    </w:tbl>
                  </w:txbxContent>
                </v:textbox>
                <w10:wrap type="squar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．二苯胺   蓝色</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）促甲状腺激素释放激素   （２）碘　　主动运输</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（３）增加　增加　神经和体液（激素）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（４）下降　（负）反馈</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）④   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）丙酮酸  </w:t>
      </w:r>
      <w:r>
        <w:rPr>
          <w:rFonts w:cs="宋体;SimSun" w:ascii="宋体;SimSun" w:hAnsi="宋体;SimSun"/>
          <w:szCs w:val="21"/>
        </w:rPr>
        <w:t xml:space="preserve">[H]   </w:t>
      </w:r>
      <w:r>
        <w:rPr>
          <w:rFonts w:ascii="宋体;SimSun" w:hAnsi="宋体;SimSun" w:cs="宋体;SimSun"/>
          <w:szCs w:val="21"/>
        </w:rPr>
        <w:t>细胞质基质   线粒体  （</w:t>
      </w:r>
      <w:r>
        <w:rPr>
          <w:rFonts w:cs="宋体;SimSun" w:ascii="宋体;SimSun" w:hAnsi="宋体;SimSun"/>
          <w:szCs w:val="21"/>
        </w:rPr>
        <w:t>3</w:t>
      </w:r>
      <w:r>
        <w:rPr>
          <w:rFonts w:ascii="宋体;SimSun" w:hAnsi="宋体;SimSun" w:cs="宋体;SimSun"/>
          <w:szCs w:val="21"/>
        </w:rPr>
        <w:t>）脱氨基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GTA//CAT   GTG//CAC   G//C</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）糖蛋白等物质减少  黏着性减小</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）免疫系统（或细胞免疫）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）脱分化（或脱分化形成愈伤组织）  细胞的全能性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型增长  细胞数量  细胞所处的生长期</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）保证氧气供应充足   使细胞与培养液充分接触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）①细胞质遗传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在进行减数分裂时，细胞质中的遗传物质不能进行有规律的分离，而是随即地、不均等的分配到子细胞中</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）核基因（或细胞核）</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）获得的突变植株是杂合子    其自交所产生的后代发生性状分离</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）分别种植这批紫色种皮种子 ，连续自交两代。若其中一些植株所结的种子均具有紫色种皮，这些种子就是所需要的新品种（纯合子）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w:t>
      </w:r>
      <w:r>
        <w:fldChar w:fldCharType="begin"/>
      </w:r>
      <w:r>
        <w:rPr>
          <w:szCs w:val="21"/>
          <w:bCs/>
          <w:rFonts w:cs="宋体;SimSun" w:ascii="宋体;SimSun" w:hAnsi="宋体;SimSun"/>
        </w:rPr>
        <w:instrText xml:space="preserve"> = 1 \* GB3 </w:instrText>
      </w:r>
      <w:r>
        <w:rPr>
          <w:rFonts w:cs="宋体;SimSun" w:ascii="宋体;SimSun" w:hAnsi="宋体;SimSun"/>
          <w:bCs/>
          <w:szCs w:val="21"/>
        </w:rPr>
      </w:r>
      <w:r>
        <w:rPr>
          <w:szCs w:val="21"/>
          <w:bCs/>
          <w:rFonts w:cs="宋体;SimSun" w:ascii="宋体;SimSun" w:hAnsi="宋体;SimSun"/>
        </w:rPr>
        <w:fldChar w:fldCharType="separate"/>
      </w:r>
      <w:r>
        <w:rPr>
          <w:rFonts w:cs="宋体;SimSun" w:ascii="宋体;SimSun" w:hAnsi="宋体;SimSun"/>
          <w:bCs/>
          <w:szCs w:val="21"/>
        </w:rPr>
        <w:t>①</w:t>
      </w:r>
      <w:r>
        <w:rPr>
          <w:rFonts w:cs="宋体;SimSun" w:ascii="宋体;SimSun" w:hAnsi="宋体;SimSun"/>
          <w:bCs/>
          <w:szCs w:val="21"/>
        </w:rPr>
      </w:r>
      <w:r>
        <w:rPr>
          <w:szCs w:val="21"/>
          <w:bCs/>
          <w:rFonts w:cs="宋体;SimSun" w:ascii="宋体;SimSun" w:hAnsi="宋体;SimSun"/>
        </w:rPr>
        <w:fldChar w:fldCharType="end"/>
      </w:r>
      <w:r>
        <w:rPr>
          <w:rFonts w:ascii="宋体;SimSun" w:hAnsi="宋体;SimSun" w:cs="宋体;SimSun"/>
          <w:bCs/>
          <w:szCs w:val="21"/>
        </w:rPr>
        <w:t xml:space="preserve">正相关  反相关  </w:t>
      </w:r>
      <w:r>
        <w:fldChar w:fldCharType="begin"/>
      </w:r>
      <w:r>
        <w:rPr>
          <w:szCs w:val="21"/>
          <w:bCs/>
          <w:rFonts w:cs="宋体;SimSun" w:ascii="宋体;SimSun" w:hAnsi="宋体;SimSun"/>
        </w:rPr>
        <w:instrText xml:space="preserve"> = 2 \* GB3 </w:instrText>
      </w:r>
      <w:r>
        <w:rPr>
          <w:rFonts w:cs="宋体;SimSun" w:ascii="宋体;SimSun" w:hAnsi="宋体;SimSun"/>
          <w:bCs/>
          <w:szCs w:val="21"/>
        </w:rPr>
      </w:r>
      <w:r>
        <w:rPr>
          <w:szCs w:val="21"/>
          <w:bCs/>
          <w:rFonts w:cs="宋体;SimSun" w:ascii="宋体;SimSun" w:hAnsi="宋体;SimSun"/>
        </w:rPr>
        <w:fldChar w:fldCharType="separate"/>
      </w:r>
      <w:r>
        <w:rPr>
          <w:rFonts w:cs="宋体;SimSun" w:ascii="宋体;SimSun" w:hAnsi="宋体;SimSun"/>
          <w:bCs/>
          <w:szCs w:val="21"/>
        </w:rPr>
        <w:t>②</w:t>
      </w:r>
      <w:r>
        <w:rPr>
          <w:rFonts w:cs="宋体;SimSun" w:ascii="宋体;SimSun" w:hAnsi="宋体;SimSun"/>
          <w:bCs/>
          <w:szCs w:val="21"/>
        </w:rPr>
      </w:r>
      <w:r>
        <w:rPr>
          <w:szCs w:val="21"/>
          <w:bCs/>
          <w:rFonts w:cs="宋体;SimSun" w:ascii="宋体;SimSun" w:hAnsi="宋体;SimSun"/>
        </w:rPr>
        <w:fldChar w:fldCharType="end"/>
      </w:r>
      <w:r>
        <w:rPr>
          <w:rFonts w:ascii="宋体;SimSun" w:hAnsi="宋体;SimSun" w:cs="宋体;SimSun"/>
          <w:bCs/>
          <w:szCs w:val="21"/>
        </w:rPr>
        <w:t>甲</w:t>
      </w:r>
    </w:p>
    <w:p>
      <w:pPr>
        <w:pStyle w:val="Normal"/>
        <w:tabs>
          <w:tab w:val="clear" w:pos="420"/>
          <w:tab w:val="left" w:pos="360" w:leader="none"/>
          <w:tab w:val="left" w:pos="2340" w:leader="none"/>
          <w:tab w:val="left" w:pos="4140" w:leader="none"/>
          <w:tab w:val="left" w:pos="6120" w:leader="none"/>
          <w:tab w:val="left" w:pos="7560" w:leader="none"/>
        </w:tabs>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不同</w:t>
      </w:r>
      <w:r>
        <w:rPr>
          <w:rFonts w:cs="宋体;SimSun" w:ascii="宋体;SimSun" w:hAnsi="宋体;SimSun"/>
          <w:szCs w:val="21"/>
        </w:rPr>
        <w:t>pH</w:t>
      </w:r>
      <w:r>
        <w:rPr>
          <w:rFonts w:ascii="宋体;SimSun" w:hAnsi="宋体;SimSun" w:cs="宋体;SimSun"/>
          <w:szCs w:val="21"/>
        </w:rPr>
        <w:t>的酸雨对小麦种子萌发率的影响程度不同（或相同）。</w:t>
      </w:r>
    </w:p>
    <w:p>
      <w:pPr>
        <w:pStyle w:val="Normal"/>
        <w:tabs>
          <w:tab w:val="clear" w:pos="420"/>
          <w:tab w:val="left" w:pos="360" w:leader="none"/>
          <w:tab w:val="left" w:pos="2340" w:leader="none"/>
          <w:tab w:val="left" w:pos="4140" w:leader="none"/>
          <w:tab w:val="left" w:pos="6120" w:leader="none"/>
          <w:tab w:val="left" w:pos="7560" w:leader="none"/>
        </w:tabs>
        <w:ind w:firstLine="420"/>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用上述实验装置和试剂，采用两种</w:t>
      </w:r>
      <w:r>
        <w:rPr>
          <w:rFonts w:cs="宋体;SimSun" w:ascii="宋体;SimSun" w:hAnsi="宋体;SimSun"/>
          <w:szCs w:val="21"/>
        </w:rPr>
        <w:t>pH&lt;5.6</w:t>
      </w:r>
      <w:r>
        <w:rPr>
          <w:rFonts w:ascii="宋体;SimSun" w:hAnsi="宋体;SimSun" w:cs="宋体;SimSun"/>
          <w:szCs w:val="21"/>
        </w:rPr>
        <w:t>的“酸雨”进行实验，设置清水对照；</w:t>
      </w:r>
    </w:p>
    <w:p>
      <w:pPr>
        <w:pStyle w:val="Normal"/>
        <w:tabs>
          <w:tab w:val="clear" w:pos="420"/>
          <w:tab w:val="left" w:pos="360" w:leader="none"/>
          <w:tab w:val="left" w:pos="2340" w:leader="none"/>
          <w:tab w:val="left" w:pos="4140" w:leader="none"/>
          <w:tab w:val="left" w:pos="6120" w:leader="none"/>
          <w:tab w:val="left" w:pos="7560" w:leader="none"/>
        </w:tabs>
        <w:ind w:firstLine="420"/>
        <w:rPr>
          <w:rFonts w:ascii="宋体;SimSun" w:hAnsi="宋体;SimSun" w:cs="宋体;SimSun"/>
          <w:szCs w:val="21"/>
        </w:rPr>
      </w:pPr>
      <w:r>
        <w:rPr>
          <w:rFonts w:ascii="宋体;SimSun" w:hAnsi="宋体;SimSun" w:cs="宋体;SimSun"/>
          <w:szCs w:val="21"/>
        </w:rPr>
        <w:t>在三个花盆中播种同样数量（例如</w:t>
      </w:r>
      <w:r>
        <w:rPr>
          <w:rFonts w:cs="宋体;SimSun" w:ascii="宋体;SimSun" w:hAnsi="宋体;SimSun"/>
          <w:szCs w:val="21"/>
        </w:rPr>
        <w:t>50</w:t>
      </w:r>
      <w:r>
        <w:rPr>
          <w:rFonts w:ascii="宋体;SimSun" w:hAnsi="宋体;SimSun" w:cs="宋体;SimSun"/>
          <w:szCs w:val="21"/>
        </w:rPr>
        <w:t>粒）的小麦种子；</w:t>
      </w:r>
    </w:p>
    <w:p>
      <w:pPr>
        <w:pStyle w:val="Normal"/>
        <w:tabs>
          <w:tab w:val="clear" w:pos="420"/>
          <w:tab w:val="left" w:pos="360" w:leader="none"/>
          <w:tab w:val="left" w:pos="2340" w:leader="none"/>
          <w:tab w:val="left" w:pos="4140" w:leader="none"/>
          <w:tab w:val="left" w:pos="6120" w:leader="none"/>
          <w:tab w:val="left" w:pos="7560" w:leader="none"/>
        </w:tabs>
        <w:ind w:firstLine="420"/>
        <w:rPr>
          <w:rFonts w:ascii="宋体;SimSun" w:hAnsi="宋体;SimSun" w:cs="宋体;SimSun"/>
          <w:szCs w:val="21"/>
        </w:rPr>
      </w:pPr>
      <w:r>
        <w:rPr>
          <w:rFonts w:ascii="宋体;SimSun" w:hAnsi="宋体;SimSun" w:cs="宋体;SimSun"/>
          <w:szCs w:val="21"/>
        </w:rPr>
        <w:t>在相同而适宜的环境中培养；</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一段时间（</w:t>
      </w:r>
      <w:r>
        <w:rPr>
          <w:rFonts w:cs="宋体;SimSun" w:ascii="宋体;SimSun" w:hAnsi="宋体;SimSun"/>
          <w:szCs w:val="21"/>
        </w:rPr>
        <w:t>7</w:t>
      </w:r>
      <w:r>
        <w:rPr>
          <w:rFonts w:ascii="宋体;SimSun" w:hAnsi="宋体;SimSun" w:cs="宋体;SimSun"/>
          <w:szCs w:val="21"/>
        </w:rPr>
        <w:t>天）后，分别统计</w:t>
      </w:r>
      <w:r>
        <w:rPr>
          <w:rFonts w:cs="宋体;SimSun" w:ascii="宋体;SimSun" w:hAnsi="宋体;SimSun"/>
          <w:szCs w:val="21"/>
        </w:rPr>
        <w:t>3</w:t>
      </w:r>
      <w:r>
        <w:rPr>
          <w:rFonts w:ascii="宋体;SimSun" w:hAnsi="宋体;SimSun" w:cs="宋体;SimSun"/>
          <w:szCs w:val="21"/>
        </w:rPr>
        <w:t>个装置中的种子萌发率。</w:t>
      </w:r>
    </w:p>
    <w:p>
      <w:pPr>
        <w:pStyle w:val="Normal"/>
        <w:tabs>
          <w:tab w:val="clear" w:pos="420"/>
          <w:tab w:val="left" w:pos="360" w:leader="none"/>
          <w:tab w:val="left" w:pos="2340" w:leader="none"/>
          <w:tab w:val="left" w:pos="4140" w:leader="none"/>
          <w:tab w:val="left" w:pos="6120" w:leader="none"/>
          <w:tab w:val="left" w:pos="7560" w:leader="none"/>
        </w:tabs>
        <w:ind w:firstLine="420"/>
        <w:rPr/>
      </w:pPr>
      <w:r>
        <w:fldChar w:fldCharType="begin"/>
      </w:r>
      <w:r>
        <w:rPr>
          <w:szCs w:val="21"/>
          <w:rFonts w:cs="宋体;SimSun" w:ascii="宋体;SimSun" w:hAnsi="宋体;SimSun"/>
        </w:rPr>
        <w:instrText xml:space="preserve"> = 4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④</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a</w:t>
      </w:r>
      <w:r>
        <w:rPr>
          <w:rFonts w:ascii="宋体;SimSun" w:hAnsi="宋体;SimSun" w:cs="宋体;SimSun"/>
          <w:szCs w:val="21"/>
        </w:rPr>
        <w:t>．如果三个装置中种子萌发率没有差异，那么说明酸雨对种子萌发率没有影响</w:t>
      </w:r>
    </w:p>
    <w:p>
      <w:pPr>
        <w:pStyle w:val="Normal"/>
        <w:tabs>
          <w:tab w:val="clear" w:pos="420"/>
          <w:tab w:val="left" w:pos="360" w:leader="none"/>
          <w:tab w:val="left" w:pos="2340" w:leader="none"/>
          <w:tab w:val="left" w:pos="4140" w:leader="none"/>
          <w:tab w:val="left" w:pos="6120" w:leader="none"/>
          <w:tab w:val="left" w:pos="7560" w:leader="none"/>
        </w:tabs>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．如果三个装置中，</w:t>
      </w:r>
      <w:r>
        <w:rPr>
          <w:rFonts w:cs="宋体;SimSun" w:ascii="宋体;SimSun" w:hAnsi="宋体;SimSun"/>
          <w:szCs w:val="21"/>
        </w:rPr>
        <w:t>pH</w:t>
      </w:r>
      <w:r>
        <w:rPr>
          <w:rFonts w:ascii="宋体;SimSun" w:hAnsi="宋体;SimSun" w:cs="宋体;SimSun"/>
          <w:szCs w:val="21"/>
        </w:rPr>
        <w:t>越小，种子萌发率越低，说明酸雨对种子萌发有抑制作用，且随着</w:t>
      </w:r>
      <w:r>
        <w:rPr>
          <w:rFonts w:cs="宋体;SimSun" w:ascii="宋体;SimSun" w:hAnsi="宋体;SimSun"/>
          <w:szCs w:val="21"/>
        </w:rPr>
        <w:t>pH</w:t>
      </w:r>
      <w:r>
        <w:rPr>
          <w:rFonts w:ascii="宋体;SimSun" w:hAnsi="宋体;SimSun" w:cs="宋体;SimSun"/>
          <w:szCs w:val="21"/>
        </w:rPr>
        <w:t>的减小，抑制作用增大。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C</w:t>
      </w:r>
      <w:r>
        <w:rPr>
          <w:rFonts w:ascii="宋体;SimSun" w:hAnsi="宋体;SimSun" w:cs="宋体;SimSun"/>
          <w:szCs w:val="21"/>
        </w:rPr>
        <w:t>．如果三个装置中，</w:t>
      </w:r>
      <w:r>
        <w:rPr>
          <w:rFonts w:cs="宋体;SimSun" w:ascii="宋体;SimSun" w:hAnsi="宋体;SimSun"/>
          <w:szCs w:val="21"/>
        </w:rPr>
        <w:t>pH</w:t>
      </w:r>
      <w:r>
        <w:rPr>
          <w:rFonts w:ascii="宋体;SimSun" w:hAnsi="宋体;SimSun" w:cs="宋体;SimSun"/>
          <w:szCs w:val="21"/>
        </w:rPr>
        <w:t>越小，种子萌发率越高，说明酸雨对种子萌发有促进作用，且随着</w:t>
      </w:r>
      <w:r>
        <w:rPr>
          <w:rFonts w:cs="宋体;SimSun" w:ascii="宋体;SimSun" w:hAnsi="宋体;SimSun"/>
          <w:szCs w:val="21"/>
        </w:rPr>
        <w:t>pH</w:t>
      </w:r>
      <w:r>
        <w:rPr>
          <w:rFonts w:ascii="宋体;SimSun" w:hAnsi="宋体;SimSun" w:cs="宋体;SimSun"/>
          <w:szCs w:val="21"/>
        </w:rPr>
        <w:t>的减小，促进作用增大。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center"/>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12">
    <w:name w:val="列出段落1"/>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3">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3">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4">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5">
    <w:name w:val="大题"/>
    <w:basedOn w:val="Normal"/>
    <w:qFormat/>
    <w:pPr/>
    <w:rPr>
      <w:rFonts w:ascii="黑体;SimHei" w:hAnsi="黑体;SimHei" w:eastAsia="黑体;SimHei" w:cs="Times New Roman"/>
      <w:b/>
      <w:szCs w:val="20"/>
    </w:rPr>
  </w:style>
  <w:style w:type="paragraph" w:styleId="Style26">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7">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8">
    <w:name w:val="小题"/>
    <w:basedOn w:val="Style14"/>
    <w:qFormat/>
    <w:pPr>
      <w:numPr>
        <w:ilvl w:val="0"/>
        <w:numId w:val="12"/>
      </w:numPr>
      <w:tabs>
        <w:tab w:val="clear" w:pos="420"/>
        <w:tab w:val="left" w:pos="315" w:leader="none"/>
      </w:tabs>
    </w:pPr>
    <w:rPr>
      <w:rFonts w:ascii="宋体;SimSun" w:hAnsi="宋体;SimSun"/>
      <w:szCs w:val="20"/>
    </w:rPr>
  </w:style>
  <w:style w:type="paragraph" w:styleId="Style29">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0">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4">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2">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3">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4">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5">
    <w:name w:val="教学目标"/>
    <w:basedOn w:val="Normal"/>
    <w:qFormat/>
    <w:pPr>
      <w:numPr>
        <w:ilvl w:val="0"/>
        <w:numId w:val="9"/>
      </w:numPr>
      <w:spacing w:lineRule="auto" w:line="300"/>
    </w:pPr>
    <w:rPr>
      <w:rFonts w:ascii="Times New Roman" w:hAnsi="Times New Roman" w:cs="Times New Roman"/>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7">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8">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39">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5">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0">
    <w:name w:val="缩一"/>
    <w:basedOn w:val="Normal"/>
    <w:qFormat/>
    <w:pPr>
      <w:snapToGrid w:val="false"/>
      <w:ind w:left="200" w:hanging="100"/>
      <w:jc w:val="left"/>
    </w:pPr>
    <w:rPr>
      <w:rFonts w:ascii="宋体;SimSun" w:hAnsi="宋体;SimSun" w:cs="Courier New"/>
      <w:szCs w:val="21"/>
    </w:rPr>
  </w:style>
  <w:style w:type="paragraph" w:styleId="16">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1">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2">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3">
    <w:name w:val="大标题"/>
    <w:basedOn w:val="Normal"/>
    <w:qFormat/>
    <w:pPr>
      <w:jc w:val="center"/>
    </w:pPr>
    <w:rPr>
      <w:rFonts w:ascii="Times New Roman" w:hAnsi="Times New Roman" w:eastAsia="黑体;SimHei" w:cs="Times New Roman"/>
      <w:b/>
      <w:spacing w:val="40"/>
      <w:sz w:val="36"/>
      <w:szCs w:val="20"/>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Style45">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6">
    <w:name w:val="试题地区"/>
    <w:basedOn w:val="Normal"/>
    <w:qFormat/>
    <w:pPr>
      <w:jc w:val="center"/>
    </w:pPr>
    <w:rPr>
      <w:rFonts w:ascii="Times New Roman" w:hAnsi="Times New Roman" w:cs="Times New Roman"/>
      <w:szCs w:val="20"/>
    </w:rPr>
  </w:style>
  <w:style w:type="paragraph" w:styleId="Style47">
    <w:name w:val="小标题"/>
    <w:basedOn w:val="Normal"/>
    <w:qFormat/>
    <w:pPr>
      <w:jc w:val="center"/>
      <w:outlineLvl w:val="1"/>
    </w:pPr>
    <w:rPr>
      <w:rFonts w:ascii="Times New Roman" w:hAnsi="Times New Roman" w:cs="Times New Roman"/>
      <w:b/>
      <w:bCs/>
      <w:sz w:val="32"/>
      <w:szCs w:val="20"/>
    </w:rPr>
  </w:style>
  <w:style w:type="paragraph" w:styleId="Style48">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7">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49">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0">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2">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3">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4">
    <w:name w:val="网校正文"/>
    <w:basedOn w:val="Normal"/>
    <w:qFormat/>
    <w:pPr>
      <w:spacing w:before="0" w:after="120"/>
    </w:pPr>
    <w:rPr>
      <w:rFonts w:ascii="Times New Roman" w:hAnsi="Times New Roman" w:cs="Times New Roman"/>
      <w:sz w:val="24"/>
      <w:szCs w:val="24"/>
    </w:rPr>
  </w:style>
  <w:style w:type="paragraph" w:styleId="Style55">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4"/>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6">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7">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58">
    <w:name w:val="批注主题"/>
    <w:basedOn w:val="Style23"/>
    <w:next w:val="Style23"/>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2">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3">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4">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18">
    <w:name w:val="无间隔1"/>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5">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6">
    <w:name w:val="答案标题"/>
    <w:basedOn w:val="Normal"/>
    <w:qFormat/>
    <w:pPr>
      <w:jc w:val="center"/>
    </w:pPr>
    <w:rPr>
      <w:rFonts w:ascii="Times New Roman" w:hAnsi="Times New Roman" w:cs="Times New Roman"/>
      <w:b/>
      <w:sz w:val="32"/>
      <w:szCs w:val="20"/>
    </w:rPr>
  </w:style>
  <w:style w:type="paragraph" w:styleId="Style67">
    <w:name w:val="答题卷标"/>
    <w:basedOn w:val="Normal"/>
    <w:qFormat/>
    <w:pPr>
      <w:jc w:val="center"/>
    </w:pPr>
    <w:rPr>
      <w:rFonts w:ascii="Times New Roman" w:hAnsi="Times New Roman" w:cs="Times New Roman"/>
      <w:b/>
      <w:spacing w:val="332"/>
      <w:kern w:val="0"/>
      <w:sz w:val="32"/>
      <w:szCs w:val="20"/>
    </w:rPr>
  </w:style>
  <w:style w:type="paragraph" w:styleId="Style68">
    <w:name w:val="卷标"/>
    <w:basedOn w:val="Normal"/>
    <w:qFormat/>
    <w:pPr>
      <w:spacing w:before="50" w:after="0"/>
      <w:jc w:val="center"/>
    </w:pPr>
    <w:rPr>
      <w:rFonts w:ascii="Times New Roman" w:hAnsi="Times New Roman" w:cs="Times New Roman"/>
      <w:b/>
      <w:sz w:val="32"/>
      <w:szCs w:val="20"/>
    </w:rPr>
  </w:style>
  <w:style w:type="paragraph" w:styleId="19">
    <w:name w:val="日期1"/>
    <w:basedOn w:val="Normal"/>
    <w:qFormat/>
    <w:pPr>
      <w:jc w:val="right"/>
    </w:pPr>
    <w:rPr>
      <w:rFonts w:ascii="Times New Roman" w:hAnsi="Times New Roman" w:cs="Times New Roman"/>
      <w:szCs w:val="20"/>
    </w:rPr>
  </w:style>
  <w:style w:type="paragraph" w:styleId="Style69">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0">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1">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2">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练习"/>
    <w:basedOn w:val="Style71"/>
    <w:next w:val="Style73"/>
    <w:qFormat/>
    <w:pPr>
      <w:numPr>
        <w:ilvl w:val="0"/>
        <w:numId w:val="7"/>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Style75">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6">
    <w:name w:val="章标题"/>
    <w:basedOn w:val="Heading"/>
    <w:next w:val="Style77"/>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7">
    <w:name w:val="节标题（课题）"/>
    <w:basedOn w:val="Style76"/>
    <w:next w:val="Normal"/>
    <w:qFormat/>
    <w:pPr>
      <w:numPr>
        <w:ilvl w:val="0"/>
        <w:numId w:val="7"/>
      </w:numPr>
      <w:spacing w:before="120" w:after="60"/>
      <w:jc w:val="both"/>
      <w:outlineLvl w:val="1"/>
    </w:pPr>
    <w:rPr>
      <w:b/>
      <w:outline w:val="false"/>
      <w:sz w:val="28"/>
      <w:szCs w:val="28"/>
    </w:rPr>
  </w:style>
  <w:style w:type="paragraph" w:styleId="Style78">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79">
    <w:name w:val="一级正文"/>
    <w:basedOn w:val="Style78"/>
    <w:next w:val="Style73"/>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bmp"/><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bmp"/><Relationship Id="rId8" Type="http://schemas.openxmlformats.org/officeDocument/2006/relationships/oleObject" Target="embeddings/oleObject3.bin"/><Relationship Id="rId9" Type="http://schemas.openxmlformats.org/officeDocument/2006/relationships/image" Target="media/image5.png"/><Relationship Id="rId10" Type="http://schemas.openxmlformats.org/officeDocument/2006/relationships/oleObject" Target="embeddings/oleObject4.bin"/><Relationship Id="rId11" Type="http://schemas.openxmlformats.org/officeDocument/2006/relationships/image" Target="media/image6.png"/><Relationship Id="rId12" Type="http://schemas.openxmlformats.org/officeDocument/2006/relationships/oleObject" Target="embeddings/oleObject5.bin"/><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微软用户</cp:lastModifiedBy>
  <dcterms:modified xsi:type="dcterms:W3CDTF">2021-04-26T20:03:00Z</dcterms:modified>
  <cp:revision>8</cp:revision>
  <dc:subject>您身边的高考专家</dc:subject>
  <dc:title>高考资源网</dc:title>
</cp:coreProperties>
</file>