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jc w:val="center"/>
        <w:rPr>
          <w:rFonts w:ascii="宋体;SimSun" w:hAnsi="宋体;SimSun" w:cs="宋体;SimSun"/>
          <w:b/>
          <w:b/>
          <w:color w:val="000000"/>
          <w:kern w:val="0"/>
          <w:sz w:val="32"/>
          <w:szCs w:val="32"/>
        </w:rPr>
      </w:pPr>
      <w:r>
        <w:rPr>
          <w:rFonts w:cs="宋体;SimSun" w:ascii="宋体;SimSun" w:hAnsi="宋体;SimSun"/>
          <w:b/>
          <w:color w:val="000000"/>
          <w:kern w:val="0"/>
          <w:sz w:val="32"/>
          <w:szCs w:val="32"/>
        </w:rPr>
        <w:t>2007</w:t>
      </w:r>
      <w:r>
        <w:rPr>
          <w:rFonts w:ascii="宋体;SimSun" w:hAnsi="宋体;SimSun" w:cs="宋体;SimSun"/>
          <w:b/>
          <w:color w:val="000000"/>
          <w:kern w:val="0"/>
          <w:sz w:val="32"/>
          <w:szCs w:val="32"/>
        </w:rPr>
        <w:t>年江苏高考生物真题及答案</w:t>
      </w:r>
    </w:p>
    <w:p>
      <w:pPr>
        <w:pStyle w:val="Normal"/>
        <w:autoSpaceDE w:val="false"/>
        <w:jc w:val="left"/>
        <w:rPr>
          <w:rFonts w:ascii="宋体;SimSun" w:hAnsi="宋体;SimSun" w:cs="宋体;SimSun"/>
          <w:b/>
          <w:b/>
          <w:color w:val="000000"/>
          <w:kern w:val="0"/>
          <w:sz w:val="32"/>
          <w:szCs w:val="21"/>
        </w:rPr>
      </w:pPr>
      <w:r>
        <w:rPr>
          <w:rFonts w:cs="宋体;SimSun" w:ascii="宋体;SimSun" w:hAnsi="宋体;SimSun"/>
          <w:b/>
          <w:color w:val="000000"/>
          <w:kern w:val="0"/>
          <w:sz w:val="32"/>
          <w:szCs w:val="21"/>
        </w:rPr>
      </w:r>
    </w:p>
    <w:p>
      <w:pPr>
        <w:pStyle w:val="Normal"/>
        <w:autoSpaceDE w:val="false"/>
        <w:jc w:val="left"/>
        <w:rPr/>
      </w:pPr>
      <w:r>
        <w:rPr>
          <w:rFonts w:ascii="宋体;SimSun" w:hAnsi="宋体;SimSun" w:cs="宋体;SimSun"/>
          <w:b/>
          <w:color w:val="000000"/>
          <w:kern w:val="0"/>
          <w:szCs w:val="21"/>
        </w:rPr>
        <w:t>一、单项选择题：</w:t>
      </w:r>
      <w:r>
        <w:rPr>
          <w:rFonts w:ascii="宋体;SimSun" w:hAnsi="宋体;SimSun" w:cs="宋体;SimSun"/>
          <w:color w:val="000000"/>
          <w:kern w:val="0"/>
          <w:szCs w:val="21"/>
        </w:rPr>
        <w:t>本题包括</w:t>
      </w:r>
      <w:r>
        <w:rPr>
          <w:rFonts w:cs="宋体;SimSun" w:ascii="宋体;SimSun" w:hAnsi="宋体;SimSun"/>
          <w:color w:val="000000"/>
          <w:kern w:val="0"/>
          <w:szCs w:val="21"/>
        </w:rPr>
        <w:t>26</w:t>
      </w:r>
      <w:r>
        <w:rPr>
          <w:rFonts w:ascii="宋体;SimSun" w:hAnsi="宋体;SimSun" w:cs="宋体;SimSun"/>
          <w:color w:val="000000"/>
          <w:kern w:val="0"/>
          <w:szCs w:val="21"/>
        </w:rPr>
        <w:t>小题，每小题</w:t>
      </w:r>
      <w:r>
        <w:rPr>
          <w:rFonts w:cs="宋体;SimSun" w:ascii="宋体;SimSun" w:hAnsi="宋体;SimSun"/>
          <w:color w:val="000000"/>
          <w:kern w:val="0"/>
          <w:szCs w:val="21"/>
        </w:rPr>
        <w:t>2</w:t>
      </w:r>
      <w:r>
        <w:rPr>
          <w:rFonts w:ascii="宋体;SimSun" w:hAnsi="宋体;SimSun" w:cs="宋体;SimSun"/>
          <w:color w:val="000000"/>
          <w:kern w:val="0"/>
          <w:szCs w:val="21"/>
        </w:rPr>
        <w:t>分，共计</w:t>
      </w:r>
      <w:r>
        <w:rPr>
          <w:rFonts w:cs="宋体;SimSun" w:ascii="宋体;SimSun" w:hAnsi="宋体;SimSun"/>
          <w:color w:val="000000"/>
          <w:kern w:val="0"/>
          <w:szCs w:val="21"/>
        </w:rPr>
        <w:t>52</w:t>
      </w:r>
      <w:r>
        <w:rPr>
          <w:rFonts w:ascii="宋体;SimSun" w:hAnsi="宋体;SimSun" w:cs="宋体;SimSun"/>
          <w:color w:val="000000"/>
          <w:kern w:val="0"/>
          <w:szCs w:val="21"/>
        </w:rPr>
        <w:t>分。每小题只有一个选项最符合题意。</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．下列不属于植物体内蛋白质功能的是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．构成细胞膜的主要成分</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．催化细胞内化学反应的酶</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．供给细胞代谢的主要能源物质</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．根细胞吸收矿质元素的载体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．植物通过蒸腾作用散失的水量达总吸水量的</w:t>
      </w:r>
      <w:r>
        <w:rPr>
          <w:rFonts w:cs="宋体;SimSun" w:ascii="宋体;SimSun" w:hAnsi="宋体;SimSun"/>
          <w:color w:val="000000"/>
          <w:kern w:val="0"/>
          <w:szCs w:val="21"/>
        </w:rPr>
        <w:t>99</w:t>
      </w:r>
      <w:r>
        <w:rPr>
          <w:rFonts w:ascii="宋体;SimSun" w:hAnsi="宋体;SimSun" w:cs="宋体;SimSun"/>
          <w:color w:val="000000"/>
          <w:kern w:val="0"/>
          <w:szCs w:val="21"/>
        </w:rPr>
        <w:t>％。对蒸腾作用意义的叙述不正确的是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．促进水分的吸收</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．吸收无机盐的动力</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．促进水分和无机盐的运输</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．降低叶片的温度</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w:t>
      </w:r>
      <w:r>
        <w:rPr>
          <w:rFonts w:ascii="宋体;SimSun" w:hAnsi="宋体;SimSun" w:cs="宋体;SimSun"/>
          <w:color w:val="000000"/>
          <w:kern w:val="0"/>
          <w:szCs w:val="21"/>
        </w:rPr>
        <w:t>．在荠菜胚的发育过程中，从周围组织中吸收并运送营养物质供球状胚体发育的结构是</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．胚芽</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 xml:space="preserve">．胚轴     </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．胚根</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．胚柄</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w:t>
      </w:r>
      <w:r>
        <w:rPr>
          <w:rFonts w:ascii="宋体;SimSun" w:hAnsi="宋体;SimSun" w:cs="宋体;SimSun"/>
          <w:color w:val="000000"/>
          <w:kern w:val="0"/>
          <w:szCs w:val="21"/>
        </w:rPr>
        <w:t>．下列关于人体健康与营养物质关系的说法不正确的是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．营养不良的原因之一是食物种类过于单一</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．脂肪肝的形成与脂肪摄人多少无关</w:t>
      </w:r>
      <w:r>
        <w:rPr>
          <w:rFonts w:ascii="宋体;SimSun" w:hAnsi="宋体;SimSun" w:cs="宋体;SimSun"/>
          <w:color w:val="000000"/>
          <w:kern w:val="0"/>
          <w:szCs w:val="21"/>
        </w:rPr>
        <w:t xml:space="preserve">    </w:t>
      </w:r>
    </w:p>
    <w:p>
      <w:pPr>
        <w:pStyle w:val="Normal"/>
        <w:autoSpaceDE w:val="false"/>
        <w:ind w:firstLine="21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．低血糖早期症状可通过及时补充糖含量多的食物来缓解</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．大病初愈者适宜进食蛋白质含量丰富的食物</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w:t>
      </w:r>
      <w:r>
        <w:rPr>
          <w:rFonts w:ascii="宋体;SimSun" w:hAnsi="宋体;SimSun" w:cs="宋体;SimSun"/>
          <w:color w:val="000000"/>
          <w:kern w:val="0"/>
          <w:szCs w:val="21"/>
        </w:rPr>
        <w:t>．下列关于植物生长素作用及其应用的叙述中，不正确的是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．成熟细胞比幼嫩细胞对生长素更为敏感</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．顶端优势能够说明生长素作用的两重性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．适宜茎生长的一定浓度的生长素往往抑制根的生长</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．可利用生长素类似物防止落花落果</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．下列关于生态因素对生物影响的说法错误的是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．趋光性是农业害虫的共性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．温暖地区的阔叶林多，而寒冷地区的针叶林多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．水分过多或过少都会影响陆生生物的生长和发育</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．各种生态因素对生物的影响具有综合性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．优生，就是让每个家庭生育健康的孩子。下列与优生无关的措施是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．适龄结婚，适龄生育</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．遵守婚姻法，不近亲结婚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．进行遗传咨询，做好婚前检查</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．产前诊断，以确定胎儿性别</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r>
        <w:rPr>
          <w:rFonts w:ascii="宋体;SimSun" w:hAnsi="宋体;SimSun" w:cs="宋体;SimSun"/>
          <w:color w:val="000000"/>
          <w:kern w:val="0"/>
          <w:szCs w:val="21"/>
        </w:rPr>
        <w:t>．关于细胞结构与功能关系的描述中，错误的是</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．细胞质基质不能为细胞代谢提供</w:t>
      </w:r>
      <w:r>
        <w:rPr>
          <w:rFonts w:cs="宋体;SimSun" w:ascii="宋体;SimSun" w:hAnsi="宋体;SimSun"/>
          <w:color w:val="000000"/>
          <w:kern w:val="0"/>
          <w:szCs w:val="21"/>
        </w:rPr>
        <w:t>ATP</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．细胞膜上的糖蛋白与细胞表面的识别有关</w:t>
      </w:r>
    </w:p>
    <w:p>
      <w:pPr>
        <w:pStyle w:val="Normal"/>
        <w:autoSpaceDE w:val="false"/>
        <w:ind w:firstLine="21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．细胞核是细胞遗传特性和细胞代谢活动的控制中心</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．细胞若失去结构的完整性将大大缩短其寿命</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9</w:t>
      </w:r>
      <w:r>
        <w:rPr>
          <w:rFonts w:ascii="宋体;SimSun" w:hAnsi="宋体;SimSun" w:cs="宋体;SimSun"/>
          <w:color w:val="000000"/>
          <w:kern w:val="0"/>
          <w:szCs w:val="21"/>
        </w:rPr>
        <w:t>．</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分别是一些生物细胞某个分裂时期的示意图，下列有关描述正确的是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7245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39" r="-10" b="-39"/>
                    <a:stretch>
                      <a:fillRect/>
                    </a:stretch>
                  </pic:blipFill>
                  <pic:spPr bwMode="auto">
                    <a:xfrm>
                      <a:off x="0" y="0"/>
                      <a:ext cx="2743200" cy="72453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a</w:t>
      </w:r>
      <w:r>
        <w:rPr>
          <w:rFonts w:ascii="宋体;SimSun" w:hAnsi="宋体;SimSun" w:cs="宋体;SimSun"/>
          <w:color w:val="000000"/>
          <w:kern w:val="0"/>
          <w:szCs w:val="21"/>
        </w:rPr>
        <w:t xml:space="preserve">图表示植物细胞有丝分裂中期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图表示人红细胞分裂的某个阶段</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图细胞分裂后将产生</w:t>
      </w:r>
      <w:r>
        <w:rPr>
          <w:rFonts w:cs="宋体;SimSun" w:ascii="宋体;SimSun" w:hAnsi="宋体;SimSun"/>
          <w:color w:val="000000"/>
          <w:kern w:val="0"/>
          <w:szCs w:val="21"/>
        </w:rPr>
        <w:t>1</w:t>
      </w:r>
      <w:r>
        <w:rPr>
          <w:rFonts w:ascii="宋体;SimSun" w:hAnsi="宋体;SimSun" w:cs="宋体;SimSun"/>
          <w:color w:val="000000"/>
          <w:kern w:val="0"/>
          <w:szCs w:val="21"/>
        </w:rPr>
        <w:t>个次级卵母细胞和</w:t>
      </w:r>
      <w:r>
        <w:rPr>
          <w:rFonts w:cs="宋体;SimSun" w:ascii="宋体;SimSun" w:hAnsi="宋体;SimSun"/>
          <w:color w:val="000000"/>
          <w:kern w:val="0"/>
          <w:szCs w:val="21"/>
        </w:rPr>
        <w:t>1</w:t>
      </w:r>
      <w:r>
        <w:rPr>
          <w:rFonts w:ascii="宋体;SimSun" w:hAnsi="宋体;SimSun" w:cs="宋体;SimSun"/>
          <w:color w:val="000000"/>
          <w:kern w:val="0"/>
          <w:szCs w:val="21"/>
        </w:rPr>
        <w:t xml:space="preserve">个极体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图细胞中含有</w:t>
      </w:r>
      <w:r>
        <w:rPr>
          <w:rFonts w:cs="宋体;SimSun" w:ascii="宋体;SimSun" w:hAnsi="宋体;SimSun"/>
          <w:color w:val="000000"/>
          <w:kern w:val="0"/>
          <w:szCs w:val="21"/>
        </w:rPr>
        <w:t>8</w:t>
      </w:r>
      <w:r>
        <w:rPr>
          <w:rFonts w:ascii="宋体;SimSun" w:hAnsi="宋体;SimSun" w:cs="宋体;SimSun"/>
          <w:color w:val="000000"/>
          <w:kern w:val="0"/>
          <w:szCs w:val="21"/>
        </w:rPr>
        <w:t>条染色单体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w:t>
      </w:r>
      <w:r>
        <w:rPr>
          <w:rFonts w:ascii="宋体;SimSun" w:hAnsi="宋体;SimSun" w:cs="宋体;SimSun"/>
          <w:color w:val="000000"/>
          <w:kern w:val="0"/>
          <w:szCs w:val="21"/>
        </w:rPr>
        <w:t>．某生物小组进行无土栽培实验，观察不同矿质元素对南瓜植株生长发育的影响。在</w:t>
      </w:r>
      <w:r>
        <w:rPr>
          <w:rFonts w:cs="宋体;SimSun" w:ascii="宋体;SimSun" w:hAnsi="宋体;SimSun"/>
          <w:color w:val="000000"/>
          <w:kern w:val="0"/>
          <w:szCs w:val="21"/>
        </w:rPr>
        <w:t>4</w:t>
      </w:r>
      <w:r>
        <w:rPr>
          <w:rFonts w:ascii="宋体;SimSun" w:hAnsi="宋体;SimSun" w:cs="宋体;SimSun"/>
          <w:color w:val="000000"/>
          <w:kern w:val="0"/>
          <w:szCs w:val="21"/>
        </w:rPr>
        <w:t>组单因素缺素培养实验中，他们观察到其中一组的表现为老叶形态、颜色正常，但幼叶颜色异常，呈黄白色。该组缺乏的元素是</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 xml:space="preserve">K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B</w:t>
      </w:r>
      <w:r>
        <w:rPr>
          <w:rFonts w:ascii="宋体;SimSun" w:hAnsi="宋体;SimSun" w:cs="宋体;SimSun"/>
          <w:color w:val="000000"/>
          <w:kern w:val="0"/>
          <w:szCs w:val="21"/>
        </w:rPr>
        <w:t>．</w:t>
      </w:r>
      <w:r>
        <w:rPr>
          <w:rFonts w:cs="宋体;SimSun" w:ascii="宋体;SimSun" w:hAnsi="宋体;SimSun"/>
          <w:color w:val="000000"/>
          <w:kern w:val="0"/>
          <w:szCs w:val="21"/>
        </w:rPr>
        <w:t xml:space="preserve">P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C</w:t>
      </w:r>
      <w:r>
        <w:rPr>
          <w:rFonts w:ascii="宋体;SimSun" w:hAnsi="宋体;SimSun" w:cs="宋体;SimSun"/>
          <w:color w:val="000000"/>
          <w:kern w:val="0"/>
          <w:szCs w:val="21"/>
        </w:rPr>
        <w:t>．</w:t>
      </w:r>
      <w:r>
        <w:rPr>
          <w:rFonts w:cs="宋体;SimSun" w:ascii="宋体;SimSun" w:hAnsi="宋体;SimSun"/>
          <w:color w:val="000000"/>
          <w:kern w:val="0"/>
          <w:szCs w:val="21"/>
        </w:rPr>
        <w:t xml:space="preserve">Mg </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Fe</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11</w:t>
      </w:r>
      <w:r>
        <w:rPr>
          <w:rFonts w:ascii="宋体;SimSun" w:hAnsi="宋体;SimSun" w:cs="宋体;SimSun"/>
          <w:color w:val="000000"/>
          <w:kern w:val="0"/>
          <w:szCs w:val="21"/>
        </w:rPr>
        <w:t>．内蒙古呼伦贝尔草原上的牧民以养羊为主业。近年来的过度放牧致使草原退化，也使分布在这里的野生黄羊种群密度大幅度下降，面临濒危。针对这一事实，下列观点不正确的是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．过度放牧降低了草原生态系统的自动调节能力      </w:t>
      </w:r>
      <w:r>
        <w:rPr>
          <w:rFonts w:cs="宋体;SimSun" w:ascii="宋体;SimSun" w:hAnsi="宋体;SimSun"/>
          <w:color w:val="000000"/>
          <w:kern w:val="0"/>
          <w:szCs w:val="21"/>
        </w:rPr>
        <w:t>B</w:t>
      </w:r>
      <w:r>
        <w:rPr>
          <w:rFonts w:ascii="宋体;SimSun" w:hAnsi="宋体;SimSun" w:cs="宋体;SimSun"/>
          <w:color w:val="000000"/>
          <w:kern w:val="0"/>
          <w:szCs w:val="21"/>
        </w:rPr>
        <w:t>．家羊是草原生态系统的外来人侵物种</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．野生黄羊与家羊之间是竞争关系                  </w:t>
      </w:r>
      <w:r>
        <w:rPr>
          <w:rFonts w:cs="宋体;SimSun" w:ascii="宋体;SimSun" w:hAnsi="宋体;SimSun"/>
          <w:color w:val="000000"/>
          <w:kern w:val="0"/>
          <w:szCs w:val="21"/>
        </w:rPr>
        <w:t>D</w:t>
      </w:r>
      <w:r>
        <w:rPr>
          <w:rFonts w:ascii="宋体;SimSun" w:hAnsi="宋体;SimSun" w:cs="宋体;SimSun"/>
          <w:color w:val="000000"/>
          <w:kern w:val="0"/>
          <w:szCs w:val="21"/>
        </w:rPr>
        <w:t>．草原生态保护与牧业发展之间产生了矛盾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12</w:t>
      </w:r>
      <w:r>
        <w:rPr>
          <w:rFonts w:ascii="宋体;SimSun" w:hAnsi="宋体;SimSun" w:cs="宋体;SimSun"/>
          <w:color w:val="000000"/>
          <w:kern w:val="0"/>
          <w:szCs w:val="21"/>
        </w:rPr>
        <w:t>．植物种子萌发出土前的代谢方式是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．自养、厌氧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．异养、需氧</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．自养、需氧</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．异养、厌氧和需氧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．下列关于人体内环境的描述中，错误的是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．血浆的主要成分包括水、葡萄糖、血红蛋白和激素等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．免疫对内环境稳态具有重要作用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HCO</w:t>
      </w:r>
      <w:r>
        <w:rPr>
          <w:rFonts w:cs="宋体;SimSun" w:ascii="宋体;SimSun" w:hAnsi="宋体;SimSun"/>
          <w:color w:val="000000"/>
          <w:kern w:val="0"/>
          <w:szCs w:val="21"/>
          <w:vertAlign w:val="subscript"/>
        </w:rPr>
        <w:t>3</w:t>
      </w:r>
      <w:r>
        <w:rPr>
          <w:rFonts w:cs="宋体;SimSun" w:ascii="宋体;SimSun" w:hAnsi="宋体;SimSun"/>
          <w:color w:val="000000"/>
          <w:kern w:val="0"/>
          <w:szCs w:val="21"/>
          <w:vertAlign w:val="superscript"/>
        </w:rPr>
        <w:t>-</w:t>
      </w:r>
      <w:r>
        <w:rPr>
          <w:rFonts w:ascii="宋体;SimSun" w:hAnsi="宋体;SimSun" w:cs="宋体;SimSun"/>
          <w:color w:val="000000"/>
          <w:kern w:val="0"/>
          <w:szCs w:val="21"/>
        </w:rPr>
        <w:t>、</w:t>
      </w:r>
      <w:r>
        <w:rPr>
          <w:rFonts w:cs="宋体;SimSun" w:ascii="宋体;SimSun" w:hAnsi="宋体;SimSun"/>
          <w:color w:val="000000"/>
          <w:kern w:val="0"/>
          <w:szCs w:val="21"/>
        </w:rPr>
        <w:t>HPO</w:t>
      </w:r>
      <w:r>
        <w:rPr>
          <w:rFonts w:cs="宋体;SimSun" w:ascii="宋体;SimSun" w:hAnsi="宋体;SimSun"/>
          <w:color w:val="000000"/>
          <w:kern w:val="0"/>
          <w:szCs w:val="21"/>
          <w:vertAlign w:val="subscript"/>
        </w:rPr>
        <w:t>2</w:t>
      </w:r>
      <w:r>
        <w:rPr>
          <w:rFonts w:cs="宋体;SimSun" w:ascii="宋体;SimSun" w:hAnsi="宋体;SimSun"/>
          <w:color w:val="000000"/>
          <w:kern w:val="0"/>
          <w:szCs w:val="21"/>
          <w:vertAlign w:val="superscript"/>
        </w:rPr>
        <w:t>2</w:t>
      </w:r>
      <w:r>
        <w:rPr>
          <w:rFonts w:ascii="宋体;SimSun" w:hAnsi="宋体;SimSun" w:cs="宋体;SimSun"/>
          <w:color w:val="000000"/>
          <w:kern w:val="0"/>
          <w:szCs w:val="21"/>
          <w:vertAlign w:val="superscript"/>
        </w:rPr>
        <w:t>一</w:t>
      </w:r>
      <w:r>
        <w:rPr>
          <w:rFonts w:ascii="宋体;SimSun" w:hAnsi="宋体;SimSun" w:cs="宋体;SimSun"/>
          <w:color w:val="000000"/>
          <w:kern w:val="0"/>
          <w:szCs w:val="21"/>
        </w:rPr>
        <w:t>等参与维持血浆</w:t>
      </w:r>
      <w:r>
        <w:rPr>
          <w:rFonts w:cs="宋体;SimSun" w:ascii="宋体;SimSun" w:hAnsi="宋体;SimSun"/>
          <w:color w:val="000000"/>
          <w:kern w:val="0"/>
          <w:szCs w:val="21"/>
        </w:rPr>
        <w:t>pH</w:t>
      </w:r>
      <w:r>
        <w:rPr>
          <w:rFonts w:ascii="宋体;SimSun" w:hAnsi="宋体;SimSun" w:cs="宋体;SimSun"/>
          <w:color w:val="000000"/>
          <w:kern w:val="0"/>
          <w:szCs w:val="21"/>
        </w:rPr>
        <w:t>相对稳定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．淋巴细胞生活的液体环境是淋巴、血浆等</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14</w:t>
      </w:r>
      <w:r>
        <w:rPr>
          <w:rFonts w:ascii="宋体;SimSun" w:hAnsi="宋体;SimSun" w:cs="宋体;SimSun"/>
          <w:color w:val="000000"/>
          <w:kern w:val="0"/>
          <w:szCs w:val="21"/>
        </w:rPr>
        <w:t>．基因突变是生物变异的根本来源。下列关于基因突变特点的说法正确的是</w:t>
      </w:r>
    </w:p>
    <w:p>
      <w:pPr>
        <w:pStyle w:val="Normal"/>
        <w:autoSpaceDE w:val="false"/>
        <w:ind w:firstLine="21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．无论是低等还是高等生物都可能发生突变      </w:t>
      </w:r>
      <w:r>
        <w:rPr>
          <w:rFonts w:cs="宋体;SimSun" w:ascii="宋体;SimSun" w:hAnsi="宋体;SimSun"/>
          <w:color w:val="000000"/>
          <w:kern w:val="0"/>
          <w:szCs w:val="21"/>
        </w:rPr>
        <w:t>B</w:t>
      </w:r>
      <w:r>
        <w:rPr>
          <w:rFonts w:ascii="宋体;SimSun" w:hAnsi="宋体;SimSun" w:cs="宋体;SimSun"/>
          <w:color w:val="000000"/>
          <w:kern w:val="0"/>
          <w:szCs w:val="21"/>
        </w:rPr>
        <w:t>．生物在个体发育的特定时期才可发生突变</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．突变只能定向形成新的等位基因              </w:t>
      </w:r>
      <w:r>
        <w:rPr>
          <w:rFonts w:cs="宋体;SimSun" w:ascii="宋体;SimSun" w:hAnsi="宋体;SimSun"/>
          <w:color w:val="000000"/>
          <w:kern w:val="0"/>
          <w:szCs w:val="21"/>
        </w:rPr>
        <w:t>D</w:t>
      </w:r>
      <w:r>
        <w:rPr>
          <w:rFonts w:ascii="宋体;SimSun" w:hAnsi="宋体;SimSun" w:cs="宋体;SimSun"/>
          <w:color w:val="000000"/>
          <w:kern w:val="0"/>
          <w:szCs w:val="21"/>
        </w:rPr>
        <w:t>．突变对生物的生存往往是有利的</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．果蝇的体色由常染色体上一对等位基因控制，基因型</w:t>
      </w:r>
      <w:r>
        <w:rPr>
          <w:rFonts w:cs="宋体;SimSun" w:ascii="宋体;SimSun" w:hAnsi="宋体;SimSun"/>
          <w:color w:val="000000"/>
          <w:kern w:val="0"/>
          <w:szCs w:val="21"/>
        </w:rPr>
        <w:t>BB</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为灰身，</w:t>
      </w:r>
      <w:r>
        <w:rPr>
          <w:rFonts w:cs="宋体;SimSun" w:ascii="宋体;SimSun" w:hAnsi="宋体;SimSun"/>
          <w:color w:val="000000"/>
          <w:kern w:val="0"/>
          <w:szCs w:val="21"/>
        </w:rPr>
        <w:t>bb</w:t>
      </w:r>
      <w:r>
        <w:rPr>
          <w:rFonts w:ascii="宋体;SimSun" w:hAnsi="宋体;SimSun" w:cs="宋体;SimSun"/>
          <w:color w:val="000000"/>
          <w:kern w:val="0"/>
          <w:szCs w:val="21"/>
        </w:rPr>
        <w:t>为黑身。若人为地组成一个群体，其中</w:t>
      </w:r>
      <w:r>
        <w:rPr>
          <w:rFonts w:cs="宋体;SimSun" w:ascii="宋体;SimSun" w:hAnsi="宋体;SimSun"/>
          <w:color w:val="000000"/>
          <w:kern w:val="0"/>
          <w:szCs w:val="21"/>
        </w:rPr>
        <w:t>80</w:t>
      </w:r>
      <w:r>
        <w:rPr>
          <w:rFonts w:ascii="宋体;SimSun" w:hAnsi="宋体;SimSun" w:cs="宋体;SimSun"/>
          <w:color w:val="000000"/>
          <w:kern w:val="0"/>
          <w:szCs w:val="21"/>
        </w:rPr>
        <w:t>％为</w:t>
      </w:r>
      <w:r>
        <w:rPr>
          <w:rFonts w:cs="宋体;SimSun" w:ascii="宋体;SimSun" w:hAnsi="宋体;SimSun"/>
          <w:color w:val="000000"/>
          <w:kern w:val="0"/>
          <w:szCs w:val="21"/>
        </w:rPr>
        <w:t>BB</w:t>
      </w:r>
      <w:r>
        <w:rPr>
          <w:rFonts w:ascii="宋体;SimSun" w:hAnsi="宋体;SimSun" w:cs="宋体;SimSun"/>
          <w:color w:val="000000"/>
          <w:kern w:val="0"/>
          <w:szCs w:val="21"/>
        </w:rPr>
        <w:t>的个体，</w:t>
      </w:r>
      <w:r>
        <w:rPr>
          <w:rFonts w:cs="宋体;SimSun" w:ascii="宋体;SimSun" w:hAnsi="宋体;SimSun"/>
          <w:color w:val="000000"/>
          <w:kern w:val="0"/>
          <w:szCs w:val="21"/>
        </w:rPr>
        <w:t>20</w:t>
      </w:r>
      <w:r>
        <w:rPr>
          <w:rFonts w:ascii="宋体;SimSun" w:hAnsi="宋体;SimSun" w:cs="宋体;SimSun"/>
          <w:color w:val="000000"/>
          <w:kern w:val="0"/>
          <w:szCs w:val="21"/>
        </w:rPr>
        <w:t>％为</w:t>
      </w:r>
      <w:r>
        <w:rPr>
          <w:rFonts w:cs="宋体;SimSun" w:ascii="宋体;SimSun" w:hAnsi="宋体;SimSun"/>
          <w:color w:val="000000"/>
          <w:kern w:val="0"/>
          <w:szCs w:val="21"/>
        </w:rPr>
        <w:t>bb</w:t>
      </w:r>
      <w:r>
        <w:rPr>
          <w:rFonts w:ascii="宋体;SimSun" w:hAnsi="宋体;SimSun" w:cs="宋体;SimSun"/>
          <w:color w:val="000000"/>
          <w:kern w:val="0"/>
          <w:szCs w:val="21"/>
        </w:rPr>
        <w:t>的个体，群体随机交配，其子代中</w:t>
      </w:r>
      <w:r>
        <w:rPr>
          <w:rFonts w:cs="宋体;SimSun" w:ascii="宋体;SimSun" w:hAnsi="宋体;SimSun"/>
          <w:color w:val="000000"/>
          <w:kern w:val="0"/>
          <w:szCs w:val="21"/>
        </w:rPr>
        <w:t>Bb</w:t>
      </w:r>
      <w:r>
        <w:rPr>
          <w:rFonts w:ascii="宋体;SimSun" w:hAnsi="宋体;SimSun" w:cs="宋体;SimSun"/>
          <w:color w:val="000000"/>
          <w:kern w:val="0"/>
          <w:szCs w:val="21"/>
        </w:rPr>
        <w:t>的比例是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32</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50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64</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16</w:t>
      </w:r>
      <w:r>
        <w:rPr>
          <w:rFonts w:ascii="宋体;SimSun" w:hAnsi="宋体;SimSun" w:cs="宋体;SimSun"/>
          <w:color w:val="000000"/>
          <w:kern w:val="0"/>
          <w:szCs w:val="21"/>
        </w:rPr>
        <w:t>．下图为一个真核基因的结构示意图，根据图中所示，对该基因特点叙述正确的是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843020" cy="4140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0" t="-88" r="-10" b="-88"/>
                    <a:stretch>
                      <a:fillRect/>
                    </a:stretch>
                  </pic:blipFill>
                  <pic:spPr bwMode="auto">
                    <a:xfrm>
                      <a:off x="0" y="0"/>
                      <a:ext cx="3843020" cy="41402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．非编码区是外显子，编码区是内含子</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．非编码区对该基因转录不发挥作用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．编码区是不连续的</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．有三个外显子和四个内含子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17</w:t>
      </w:r>
      <w:r>
        <w:rPr>
          <w:rFonts w:ascii="宋体;SimSun" w:hAnsi="宋体;SimSun" w:cs="宋体;SimSun"/>
          <w:color w:val="000000"/>
          <w:kern w:val="0"/>
          <w:szCs w:val="21"/>
        </w:rPr>
        <w:t>．对于多细胞生物而言，下列有关细胞生命历程的说法正确的是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．细胞分化导致细胞中的遗传物质发生改变     </w:t>
      </w:r>
      <w:r>
        <w:rPr>
          <w:rFonts w:cs="宋体;SimSun" w:ascii="宋体;SimSun" w:hAnsi="宋体;SimSun"/>
          <w:color w:val="000000"/>
          <w:kern w:val="0"/>
          <w:szCs w:val="21"/>
        </w:rPr>
        <w:t>B</w:t>
      </w:r>
      <w:r>
        <w:rPr>
          <w:rFonts w:ascii="宋体;SimSun" w:hAnsi="宋体;SimSun" w:cs="宋体;SimSun"/>
          <w:color w:val="000000"/>
          <w:kern w:val="0"/>
          <w:szCs w:val="21"/>
        </w:rPr>
        <w:t>．细胞癌变是所有细胞都要经历的一个阶段</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．细胞衰老时细胞呼吸的速率减慢             </w:t>
      </w:r>
      <w:r>
        <w:rPr>
          <w:rFonts w:cs="宋体;SimSun" w:ascii="宋体;SimSun" w:hAnsi="宋体;SimSun"/>
          <w:color w:val="000000"/>
          <w:kern w:val="0"/>
          <w:szCs w:val="21"/>
        </w:rPr>
        <w:t>D</w:t>
      </w:r>
      <w:r>
        <w:rPr>
          <w:rFonts w:ascii="宋体;SimSun" w:hAnsi="宋体;SimSun" w:cs="宋体;SimSun"/>
          <w:color w:val="000000"/>
          <w:kern w:val="0"/>
          <w:szCs w:val="21"/>
        </w:rPr>
        <w:t>．细胞死亡是细胞癌变的结果</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18</w:t>
      </w:r>
      <w:r>
        <w:rPr>
          <w:rFonts w:ascii="宋体;SimSun" w:hAnsi="宋体;SimSun" w:cs="宋体;SimSun"/>
          <w:color w:val="000000"/>
          <w:kern w:val="0"/>
          <w:szCs w:val="21"/>
        </w:rPr>
        <w:t>．某些类型的染色体结构和数目的变异，可通过对细胞有丝分裂中期或减数第一次分裂时期的观察来识别。</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为某些生物减数第一次分裂时期染色体变异的模式图，它们依次属于</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7137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3" t="-49" r="-13" b="-49"/>
                    <a:stretch>
                      <a:fillRect/>
                    </a:stretch>
                  </pic:blipFill>
                  <pic:spPr bwMode="auto">
                    <a:xfrm>
                      <a:off x="0" y="0"/>
                      <a:ext cx="2743200" cy="71374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．三倍体、染色体片段增加、三体、染色体片段缺失</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．三倍体、染色体片段缺失、三体、染色体片段增加</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．三体、染色体片段增加、三倍体、染色体片段缺失</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．染色体片段缺失、三体、染色体片段增加、三倍体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19</w:t>
      </w:r>
      <w:r>
        <w:rPr>
          <w:rFonts w:ascii="宋体;SimSun" w:hAnsi="宋体;SimSun" w:cs="宋体;SimSun"/>
          <w:color w:val="000000"/>
          <w:kern w:val="0"/>
          <w:szCs w:val="21"/>
        </w:rPr>
        <w:t>．若以鸡蛋蛋白液为材料进行蛋白质鉴定实验，发现蛋白液与双缩脲试剂发生反应后会粘固在试管壁上。下列关于这一现象形成原因的描述中正确的是</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．鸡蛋蛋白液稀释不够，搅拌不匀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．只添加了双缩脲试剂</w:t>
      </w:r>
      <w:r>
        <w:rPr>
          <w:rFonts w:cs="宋体;SimSun" w:ascii="宋体;SimSun" w:hAnsi="宋体;SimSun"/>
          <w:color w:val="000000"/>
          <w:kern w:val="0"/>
          <w:szCs w:val="21"/>
        </w:rPr>
        <w:t>A</w:t>
      </w:r>
      <w:r>
        <w:rPr>
          <w:rFonts w:ascii="宋体;SimSun" w:hAnsi="宋体;SimSun" w:cs="宋体;SimSun"/>
          <w:color w:val="000000"/>
          <w:kern w:val="0"/>
          <w:szCs w:val="21"/>
        </w:rPr>
        <w:t>，未添加双缩脲试剂</w:t>
      </w:r>
      <w:r>
        <w:rPr>
          <w:rFonts w:cs="宋体;SimSun" w:ascii="宋体;SimSun" w:hAnsi="宋体;SimSun"/>
          <w:color w:val="000000"/>
          <w:kern w:val="0"/>
          <w:szCs w:val="21"/>
        </w:rPr>
        <w:t>B</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．鸡蛋蛋白液不是合适的实验材料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．蛋白液与双缩脲试剂的反应时间不够长</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20</w:t>
      </w:r>
      <w:r>
        <w:rPr>
          <w:rFonts w:ascii="宋体;SimSun" w:hAnsi="宋体;SimSun" w:cs="宋体;SimSun"/>
          <w:color w:val="000000"/>
          <w:kern w:val="0"/>
          <w:szCs w:val="21"/>
        </w:rPr>
        <w:t>．人体生命活动的正常进行主要是在神经系统的调节作用下完成的。下列说法错误的是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．效应器由运动神经末梢和它所支配的肌肉、腺体组成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．兴奋以电信号的形式沿着神经纤维传导</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．神经元之间的兴奋传递是单方向的</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．条件反射的建立与脊髓等低级中枢无关</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21</w:t>
      </w:r>
      <w:r>
        <w:rPr>
          <w:rFonts w:ascii="宋体;SimSun" w:hAnsi="宋体;SimSun" w:cs="宋体;SimSun"/>
          <w:color w:val="000000"/>
          <w:kern w:val="0"/>
          <w:szCs w:val="21"/>
        </w:rPr>
        <w:t>．在采用鸡血为材料对</w:t>
      </w:r>
      <w:r>
        <w:rPr>
          <w:rFonts w:cs="宋体;SimSun" w:ascii="宋体;SimSun" w:hAnsi="宋体;SimSun"/>
          <w:color w:val="000000"/>
          <w:kern w:val="0"/>
          <w:szCs w:val="21"/>
        </w:rPr>
        <w:t>DNA</w:t>
      </w:r>
      <w:r>
        <w:rPr>
          <w:rFonts w:ascii="宋体;SimSun" w:hAnsi="宋体;SimSun" w:cs="宋体;SimSun"/>
          <w:color w:val="000000"/>
          <w:kern w:val="0"/>
          <w:szCs w:val="21"/>
        </w:rPr>
        <w:t>进行粗提取的实验中，若需进一步提取杂质较少的</w:t>
      </w:r>
      <w:r>
        <w:rPr>
          <w:rFonts w:cs="宋体;SimSun" w:ascii="宋体;SimSun" w:hAnsi="宋体;SimSun"/>
          <w:color w:val="000000"/>
          <w:kern w:val="0"/>
          <w:szCs w:val="21"/>
        </w:rPr>
        <w:t>DNA</w:t>
      </w:r>
      <w:r>
        <w:rPr>
          <w:rFonts w:ascii="宋体;SimSun" w:hAnsi="宋体;SimSun" w:cs="宋体;SimSun"/>
          <w:color w:val="000000"/>
          <w:kern w:val="0"/>
          <w:szCs w:val="21"/>
        </w:rPr>
        <w:t>，可以依据的原理是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．在物质的量浓度为</w:t>
      </w:r>
      <w:r>
        <w:rPr>
          <w:rFonts w:cs="宋体;SimSun" w:ascii="宋体;SimSun" w:hAnsi="宋体;SimSun"/>
          <w:color w:val="000000"/>
          <w:kern w:val="0"/>
          <w:szCs w:val="21"/>
        </w:rPr>
        <w:t>0</w:t>
      </w:r>
      <w:r>
        <w:rPr>
          <w:rFonts w:ascii="宋体;SimSun" w:hAnsi="宋体;SimSun" w:cs="宋体;SimSun"/>
          <w:color w:val="000000"/>
          <w:kern w:val="0"/>
          <w:szCs w:val="21"/>
        </w:rPr>
        <w:t>．</w:t>
      </w:r>
      <w:r>
        <w:rPr>
          <w:rFonts w:cs="宋体;SimSun" w:ascii="宋体;SimSun" w:hAnsi="宋体;SimSun"/>
          <w:color w:val="000000"/>
          <w:kern w:val="0"/>
          <w:szCs w:val="21"/>
        </w:rPr>
        <w:t>14 mol</w:t>
      </w:r>
      <w:r>
        <w:rPr>
          <w:rFonts w:ascii="宋体;SimSun" w:hAnsi="宋体;SimSun" w:cs="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rPr>
        <w:t>的氯化钠溶液中</w:t>
      </w:r>
      <w:r>
        <w:rPr>
          <w:rFonts w:cs="宋体;SimSun" w:ascii="宋体;SimSun" w:hAnsi="宋体;SimSun"/>
          <w:color w:val="000000"/>
          <w:kern w:val="0"/>
          <w:szCs w:val="21"/>
        </w:rPr>
        <w:t>DNA</w:t>
      </w:r>
      <w:r>
        <w:rPr>
          <w:rFonts w:ascii="宋体;SimSun" w:hAnsi="宋体;SimSun" w:cs="宋体;SimSun"/>
          <w:color w:val="000000"/>
          <w:kern w:val="0"/>
          <w:szCs w:val="21"/>
        </w:rPr>
        <w:t>的溶解度最小</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DNA</w:t>
      </w:r>
      <w:r>
        <w:rPr>
          <w:rFonts w:ascii="宋体;SimSun" w:hAnsi="宋体;SimSun" w:cs="宋体;SimSun"/>
          <w:color w:val="000000"/>
          <w:kern w:val="0"/>
          <w:szCs w:val="21"/>
        </w:rPr>
        <w:t>遇二苯胺在沸水浴的条件下会染成蓝色</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DNA</w:t>
      </w:r>
      <w:r>
        <w:rPr>
          <w:rFonts w:ascii="宋体;SimSun" w:hAnsi="宋体;SimSun" w:cs="宋体;SimSun"/>
          <w:color w:val="000000"/>
          <w:kern w:val="0"/>
          <w:szCs w:val="21"/>
        </w:rPr>
        <w:t>不溶于酒精而细胞中的一些物质易溶于酒精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．质量浓度为</w:t>
      </w:r>
      <w:r>
        <w:rPr>
          <w:rFonts w:cs="宋体;SimSun" w:ascii="宋体;SimSun" w:hAnsi="宋体;SimSun"/>
          <w:color w:val="000000"/>
          <w:kern w:val="0"/>
          <w:szCs w:val="21"/>
        </w:rPr>
        <w:t>0</w:t>
      </w:r>
      <w:r>
        <w:rPr>
          <w:rFonts w:ascii="宋体;SimSun" w:hAnsi="宋体;SimSun" w:cs="宋体;SimSun"/>
          <w:color w:val="000000"/>
          <w:kern w:val="0"/>
          <w:szCs w:val="21"/>
        </w:rPr>
        <w:t>．</w:t>
      </w:r>
      <w:r>
        <w:rPr>
          <w:rFonts w:cs="宋体;SimSun" w:ascii="宋体;SimSun" w:hAnsi="宋体;SimSun"/>
          <w:color w:val="000000"/>
          <w:kern w:val="0"/>
          <w:szCs w:val="21"/>
        </w:rPr>
        <w:t>1g</w:t>
      </w:r>
      <w:r>
        <w:rPr>
          <w:rFonts w:ascii="宋体;SimSun" w:hAnsi="宋体;SimSun" w:cs="宋体;SimSun"/>
          <w:color w:val="000000"/>
          <w:kern w:val="0"/>
          <w:szCs w:val="21"/>
        </w:rPr>
        <w:t>／</w:t>
      </w:r>
      <w:r>
        <w:rPr>
          <w:rFonts w:cs="宋体;SimSun" w:ascii="宋体;SimSun" w:hAnsi="宋体;SimSun"/>
          <w:color w:val="000000"/>
          <w:kern w:val="0"/>
          <w:szCs w:val="21"/>
        </w:rPr>
        <w:t>mL</w:t>
      </w:r>
      <w:r>
        <w:rPr>
          <w:rFonts w:ascii="宋体;SimSun" w:hAnsi="宋体;SimSun" w:cs="宋体;SimSun"/>
          <w:color w:val="000000"/>
          <w:kern w:val="0"/>
          <w:szCs w:val="21"/>
        </w:rPr>
        <w:t>的柠檬酸钠溶液具有抗凝血作用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22</w:t>
      </w:r>
      <w:r>
        <w:rPr>
          <w:rFonts w:ascii="宋体;SimSun" w:hAnsi="宋体;SimSun" w:cs="宋体;SimSun"/>
          <w:color w:val="000000"/>
          <w:kern w:val="0"/>
          <w:szCs w:val="21"/>
        </w:rPr>
        <w:t>．不同的微生物对营养物质的需要各不相同。下列有关一种以</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为惟一碳源的自养微生物营养的描述中，不正确的是</w:t>
      </w:r>
    </w:p>
    <w:p>
      <w:pPr>
        <w:pStyle w:val="Normal"/>
        <w:numPr>
          <w:ilvl w:val="0"/>
          <w:numId w:val="2"/>
        </w:numPr>
        <w:rPr>
          <w:rFonts w:ascii="宋体;SimSun" w:hAnsi="宋体;SimSun" w:cs="宋体;SimSun"/>
          <w:color w:val="000000"/>
          <w:kern w:val="0"/>
          <w:szCs w:val="21"/>
        </w:rPr>
      </w:pPr>
      <w:r>
        <w:rPr>
          <w:rFonts w:ascii="宋体;SimSun" w:hAnsi="宋体;SimSun" w:cs="宋体;SimSun"/>
          <w:color w:val="000000"/>
          <w:kern w:val="0"/>
          <w:szCs w:val="21"/>
        </w:rPr>
        <w:t xml:space="preserve">氮源物质为该微生物提供必要的氮素          </w:t>
      </w:r>
      <w:r>
        <w:rPr>
          <w:rFonts w:cs="宋体;SimSun" w:ascii="宋体;SimSun" w:hAnsi="宋体;SimSun"/>
          <w:color w:val="000000"/>
          <w:kern w:val="0"/>
          <w:szCs w:val="21"/>
        </w:rPr>
        <w:t>B</w:t>
      </w:r>
      <w:r>
        <w:rPr>
          <w:rFonts w:ascii="宋体;SimSun" w:hAnsi="宋体;SimSun" w:cs="宋体;SimSun"/>
          <w:color w:val="000000"/>
          <w:kern w:val="0"/>
          <w:szCs w:val="21"/>
        </w:rPr>
        <w:t>．碳源物质也是该微生物的能源物质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．无机盐是该微生物不可缺少的营养物质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．水是该微生物的营养要素之一</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23</w:t>
      </w:r>
      <w:r>
        <w:rPr>
          <w:rFonts w:ascii="宋体;SimSun" w:hAnsi="宋体;SimSun" w:cs="宋体;SimSun"/>
          <w:color w:val="000000"/>
          <w:kern w:val="0"/>
          <w:szCs w:val="21"/>
        </w:rPr>
        <w:t>．下列为某一遗传病的家系图，已知</w:t>
      </w:r>
      <w:r>
        <w:rPr>
          <w:rFonts w:cs="宋体;SimSun" w:ascii="宋体;SimSun" w:hAnsi="宋体;SimSun"/>
          <w:color w:val="000000"/>
          <w:kern w:val="0"/>
          <w:szCs w:val="21"/>
        </w:rPr>
        <w:t>I</w:t>
      </w:r>
      <w:r>
        <w:rPr>
          <w:rFonts w:ascii="宋体;SimSun" w:hAnsi="宋体;SimSun" w:cs="宋体;SimSun"/>
          <w:color w:val="000000"/>
          <w:kern w:val="0"/>
          <w:szCs w:val="21"/>
        </w:rPr>
        <w:t>一</w:t>
      </w:r>
      <w:r>
        <w:rPr>
          <w:rFonts w:cs="宋体;SimSun" w:ascii="宋体;SimSun" w:hAnsi="宋体;SimSun"/>
          <w:color w:val="000000"/>
          <w:kern w:val="0"/>
          <w:szCs w:val="21"/>
        </w:rPr>
        <w:t>1</w:t>
      </w:r>
      <w:r>
        <w:rPr>
          <w:rFonts w:ascii="宋体;SimSun" w:hAnsi="宋体;SimSun" w:cs="宋体;SimSun"/>
          <w:color w:val="000000"/>
          <w:kern w:val="0"/>
          <w:szCs w:val="21"/>
        </w:rPr>
        <w:t>为携带者。可以准确判断的是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8286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3" t="-44" r="-13" b="-44"/>
                    <a:stretch>
                      <a:fillRect/>
                    </a:stretch>
                  </pic:blipFill>
                  <pic:spPr bwMode="auto">
                    <a:xfrm>
                      <a:off x="0" y="0"/>
                      <a:ext cx="2743200" cy="82867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．该病为常染色体隐性遗传</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II-4</w:t>
      </w:r>
      <w:r>
        <w:rPr>
          <w:rFonts w:ascii="宋体;SimSun" w:hAnsi="宋体;SimSun" w:cs="宋体;SimSun"/>
          <w:color w:val="000000"/>
          <w:kern w:val="0"/>
          <w:szCs w:val="21"/>
        </w:rPr>
        <w:t>是携带者</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II</w:t>
      </w:r>
      <w:r>
        <w:rPr>
          <w:rFonts w:ascii="宋体;SimSun" w:hAnsi="宋体;SimSun" w:cs="宋体;SimSun"/>
          <w:color w:val="000000"/>
          <w:kern w:val="0"/>
          <w:szCs w:val="21"/>
        </w:rPr>
        <w:t>一</w:t>
      </w:r>
      <w:r>
        <w:rPr>
          <w:rFonts w:cs="宋体;SimSun" w:ascii="宋体;SimSun" w:hAnsi="宋体;SimSun"/>
          <w:color w:val="000000"/>
          <w:kern w:val="0"/>
          <w:szCs w:val="21"/>
        </w:rPr>
        <w:t>6</w:t>
      </w:r>
      <w:r>
        <w:rPr>
          <w:rFonts w:ascii="宋体;SimSun" w:hAnsi="宋体;SimSun" w:cs="宋体;SimSun"/>
          <w:color w:val="000000"/>
          <w:kern w:val="0"/>
          <w:szCs w:val="21"/>
        </w:rPr>
        <w:t>是携带者的概率为</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 xml:space="preserve">2 </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．Ⅲ一</w:t>
      </w:r>
      <w:r>
        <w:rPr>
          <w:rFonts w:cs="宋体;SimSun" w:ascii="宋体;SimSun" w:hAnsi="宋体;SimSun"/>
          <w:color w:val="000000"/>
          <w:kern w:val="0"/>
          <w:szCs w:val="21"/>
        </w:rPr>
        <w:t>8</w:t>
      </w:r>
      <w:r>
        <w:rPr>
          <w:rFonts w:ascii="宋体;SimSun" w:hAnsi="宋体;SimSun" w:cs="宋体;SimSun"/>
          <w:color w:val="000000"/>
          <w:kern w:val="0"/>
          <w:szCs w:val="21"/>
        </w:rPr>
        <w:t>是正常纯合子的概率为</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2</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24</w:t>
      </w:r>
      <w:r>
        <w:rPr>
          <w:rFonts w:ascii="宋体;SimSun" w:hAnsi="宋体;SimSun" w:cs="宋体;SimSun"/>
          <w:color w:val="000000"/>
          <w:kern w:val="0"/>
          <w:szCs w:val="21"/>
        </w:rPr>
        <w:t>．海洋渔业生产中，合理使用网眼尺寸较大的网具进行捕捞，有利于资源的可持续利用。下列不正确的解释是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．更多幼小的个体逃脱，得到生长和繁殖的机会       </w:t>
      </w:r>
      <w:r>
        <w:rPr>
          <w:rFonts w:cs="宋体;SimSun" w:ascii="宋体;SimSun" w:hAnsi="宋体;SimSun"/>
          <w:color w:val="000000"/>
          <w:kern w:val="0"/>
          <w:szCs w:val="21"/>
        </w:rPr>
        <w:t>B</w:t>
      </w:r>
      <w:r>
        <w:rPr>
          <w:rFonts w:ascii="宋体;SimSun" w:hAnsi="宋体;SimSun" w:cs="宋体;SimSun"/>
          <w:color w:val="000000"/>
          <w:kern w:val="0"/>
          <w:szCs w:val="21"/>
        </w:rPr>
        <w:t>．减少捕捞强度，保持足够的种群基数</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．维持良好的年龄结构，有利于种群数量的恢复       </w:t>
      </w:r>
      <w:r>
        <w:rPr>
          <w:rFonts w:cs="宋体;SimSun" w:ascii="宋体;SimSun" w:hAnsi="宋体;SimSun"/>
          <w:color w:val="000000"/>
          <w:kern w:val="0"/>
          <w:szCs w:val="21"/>
        </w:rPr>
        <w:t>D</w:t>
      </w:r>
      <w:r>
        <w:rPr>
          <w:rFonts w:ascii="宋体;SimSun" w:hAnsi="宋体;SimSun" w:cs="宋体;SimSun"/>
          <w:color w:val="000000"/>
          <w:kern w:val="0"/>
          <w:szCs w:val="21"/>
        </w:rPr>
        <w:t>．改变性别比例，提高种群出生率</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．某自然保护区以国家一级重点保护动物东北虎和其生存环境为保护对象，近年来发生了几起进入保护区内的家畜被虎捕食、人被虎咬伤的事件。最合理的应对办法是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．加强虎的生存环境保护，尽量减少人为干扰</w:t>
      </w:r>
    </w:p>
    <w:p>
      <w:pPr>
        <w:pStyle w:val="Normal"/>
        <w:autoSpaceDE w:val="false"/>
        <w:ind w:firstLine="315"/>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．捕获肇事虎，送动物园或动物救护中心进行迁地保护</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．捕获肇事虎，放归其他自然保护区</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．人工增投家畜，满足虎捕食需要</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26</w:t>
      </w:r>
      <w:r>
        <w:rPr>
          <w:rFonts w:ascii="宋体;SimSun" w:hAnsi="宋体;SimSun" w:cs="宋体;SimSun"/>
          <w:color w:val="000000"/>
          <w:kern w:val="0"/>
          <w:szCs w:val="21"/>
        </w:rPr>
        <w:t>．右图为探究</w:t>
      </w:r>
      <w:r>
        <w:rPr>
          <w:rFonts w:cs="宋体;SimSun" w:ascii="宋体;SimSun" w:hAnsi="宋体;SimSun"/>
          <w:color w:val="000000"/>
          <w:kern w:val="0"/>
          <w:szCs w:val="21"/>
        </w:rPr>
        <w:t>CO2</w:t>
      </w:r>
      <w:r>
        <w:rPr>
          <w:rFonts w:ascii="宋体;SimSun" w:hAnsi="宋体;SimSun" w:cs="宋体;SimSun"/>
          <w:color w:val="000000"/>
          <w:kern w:val="0"/>
          <w:szCs w:val="21"/>
        </w:rPr>
        <w:t>是否为植物光合作用原料的实验装置示意图。其中</w:t>
      </w:r>
      <w:r>
        <w:rPr>
          <w:rFonts w:cs="宋体;SimSun" w:ascii="宋体;SimSun" w:hAnsi="宋体;SimSun"/>
          <w:color w:val="000000"/>
          <w:kern w:val="0"/>
          <w:szCs w:val="21"/>
        </w:rPr>
        <w:t>a</w:t>
      </w:r>
      <w:r>
        <w:rPr>
          <w:rFonts w:ascii="宋体;SimSun" w:hAnsi="宋体;SimSun" w:cs="宋体;SimSun"/>
          <w:color w:val="000000"/>
          <w:kern w:val="0"/>
          <w:szCs w:val="21"/>
        </w:rPr>
        <w:t>为实验装置，</w:t>
      </w:r>
      <w:r>
        <w:rPr>
          <w:rFonts w:cs="宋体;SimSun" w:ascii="宋体;SimSun" w:hAnsi="宋体;SimSun"/>
          <w:color w:val="000000"/>
          <w:kern w:val="0"/>
          <w:szCs w:val="21"/>
        </w:rPr>
        <w:t>b</w:t>
      </w:r>
      <w:r>
        <w:rPr>
          <w:rFonts w:ascii="宋体;SimSun" w:hAnsi="宋体;SimSun" w:cs="宋体;SimSun"/>
          <w:color w:val="000000"/>
          <w:kern w:val="0"/>
          <w:szCs w:val="21"/>
        </w:rPr>
        <w:t>为对照装置。有关用塑料袋扎紧花盆的实验设计思路是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3049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3" t="-28" r="-13" b="-28"/>
                    <a:stretch>
                      <a:fillRect/>
                    </a:stretch>
                  </pic:blipFill>
                  <pic:spPr bwMode="auto">
                    <a:xfrm>
                      <a:off x="0" y="0"/>
                      <a:ext cx="2743200" cy="1304925"/>
                    </a:xfrm>
                    <a:prstGeom prst="rect">
                      <a:avLst/>
                    </a:prstGeom>
                  </pic:spPr>
                </pic:pic>
              </a:graphicData>
            </a:graphic>
          </wp:inline>
        </w:drawing>
      </w:r>
    </w:p>
    <w:p>
      <w:pPr>
        <w:pStyle w:val="Normal"/>
        <w:autoSpaceDE w:val="false"/>
        <w:ind w:firstLine="420"/>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．确保植株与外界空气进一步隔绝          </w:t>
      </w:r>
      <w:r>
        <w:rPr>
          <w:rFonts w:cs="宋体;SimSun" w:ascii="宋体;SimSun" w:hAnsi="宋体;SimSun"/>
          <w:color w:val="000000"/>
          <w:kern w:val="0"/>
          <w:szCs w:val="21"/>
        </w:rPr>
        <w:t>B</w:t>
      </w:r>
      <w:r>
        <w:rPr>
          <w:rFonts w:ascii="宋体;SimSun" w:hAnsi="宋体;SimSun" w:cs="宋体;SimSun"/>
          <w:color w:val="000000"/>
          <w:kern w:val="0"/>
          <w:szCs w:val="21"/>
        </w:rPr>
        <w:t>．排除土壤中微生物代谢活动的干扰</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．防止</w:t>
      </w:r>
      <w:r>
        <w:rPr>
          <w:rFonts w:cs="宋体;SimSun" w:ascii="宋体;SimSun" w:hAnsi="宋体;SimSun"/>
          <w:color w:val="000000"/>
          <w:kern w:val="0"/>
          <w:szCs w:val="21"/>
        </w:rPr>
        <w:t>NaOH</w:t>
      </w:r>
      <w:r>
        <w:rPr>
          <w:rFonts w:ascii="宋体;SimSun" w:hAnsi="宋体;SimSun" w:cs="宋体;SimSun"/>
          <w:color w:val="000000"/>
          <w:kern w:val="0"/>
          <w:szCs w:val="21"/>
        </w:rPr>
        <w:t>溶液对植物根系的影响</w:t>
      </w:r>
      <w:r>
        <w:rPr>
          <w:rFonts w:ascii="宋体;SimSun" w:hAnsi="宋体;SimSun" w:cs="宋体;SimSun"/>
          <w:color w:val="00000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．避免土壤中自养微生物光合作用形成淀粉</w:t>
      </w:r>
    </w:p>
    <w:p>
      <w:pPr>
        <w:pStyle w:val="Normal"/>
        <w:autoSpaceDE w:val="false"/>
        <w:jc w:val="left"/>
        <w:rPr>
          <w:rFonts w:ascii="宋体;SimSun" w:hAnsi="宋体;SimSun" w:cs="宋体;SimSun"/>
          <w:b/>
          <w:b/>
          <w:color w:val="000000"/>
          <w:kern w:val="0"/>
          <w:szCs w:val="21"/>
        </w:rPr>
      </w:pPr>
      <w:r>
        <w:rPr>
          <w:rFonts w:cs="宋体;SimSun" w:ascii="宋体;SimSun" w:hAnsi="宋体;SimSun"/>
          <w:b/>
          <w:color w:val="000000"/>
          <w:kern w:val="0"/>
          <w:szCs w:val="21"/>
        </w:rPr>
      </w:r>
    </w:p>
    <w:p>
      <w:pPr>
        <w:pStyle w:val="Normal"/>
        <w:autoSpaceDE w:val="false"/>
        <w:jc w:val="left"/>
        <w:rPr>
          <w:rFonts w:ascii="宋体;SimSun" w:hAnsi="宋体;SimSun" w:cs="宋体;SimSun"/>
          <w:color w:val="000000"/>
          <w:kern w:val="0"/>
          <w:szCs w:val="21"/>
        </w:rPr>
      </w:pPr>
      <w:r>
        <w:rPr>
          <w:rFonts w:ascii="宋体;SimSun" w:hAnsi="宋体;SimSun" w:cs="宋体;SimSun"/>
          <w:b/>
          <w:color w:val="000000"/>
          <w:kern w:val="0"/>
          <w:szCs w:val="21"/>
        </w:rPr>
        <w:t>二、多项选择题：</w:t>
      </w:r>
      <w:r>
        <w:rPr>
          <w:rFonts w:ascii="宋体;SimSun" w:hAnsi="宋体;SimSun" w:cs="宋体;SimSun"/>
          <w:color w:val="000000"/>
          <w:kern w:val="0"/>
          <w:szCs w:val="21"/>
        </w:rPr>
        <w:t>本题包括</w:t>
      </w:r>
      <w:r>
        <w:rPr>
          <w:rFonts w:cs="宋体;SimSun" w:ascii="宋体;SimSun" w:hAnsi="宋体;SimSun"/>
          <w:color w:val="000000"/>
          <w:kern w:val="0"/>
          <w:szCs w:val="21"/>
        </w:rPr>
        <w:t>6</w:t>
      </w:r>
      <w:r>
        <w:rPr>
          <w:rFonts w:ascii="宋体;SimSun" w:hAnsi="宋体;SimSun" w:cs="宋体;SimSun"/>
          <w:color w:val="000000"/>
          <w:kern w:val="0"/>
          <w:szCs w:val="21"/>
        </w:rPr>
        <w:t>小题</w:t>
      </w:r>
      <w:r>
        <w:rPr>
          <w:rFonts w:cs="宋体;SimSun" w:ascii="宋体;SimSun" w:hAnsi="宋体;SimSun"/>
          <w:color w:val="000000"/>
          <w:kern w:val="0"/>
          <w:szCs w:val="21"/>
        </w:rPr>
        <w:t>,</w:t>
      </w:r>
      <w:r>
        <w:rPr>
          <w:rFonts w:ascii="宋体;SimSun" w:hAnsi="宋体;SimSun" w:cs="宋体;SimSun"/>
          <w:color w:val="000000"/>
          <w:kern w:val="0"/>
          <w:szCs w:val="21"/>
        </w:rPr>
        <w:t>每小题</w:t>
      </w:r>
      <w:r>
        <w:rPr>
          <w:rFonts w:cs="宋体;SimSun" w:ascii="宋体;SimSun" w:hAnsi="宋体;SimSun"/>
          <w:color w:val="000000"/>
          <w:kern w:val="0"/>
          <w:szCs w:val="21"/>
        </w:rPr>
        <w:t>3</w:t>
      </w:r>
      <w:r>
        <w:rPr>
          <w:rFonts w:ascii="宋体;SimSun" w:hAnsi="宋体;SimSun" w:cs="宋体;SimSun"/>
          <w:color w:val="000000"/>
          <w:kern w:val="0"/>
          <w:szCs w:val="21"/>
        </w:rPr>
        <w:t>分，共计</w:t>
      </w:r>
      <w:r>
        <w:rPr>
          <w:rFonts w:cs="宋体;SimSun" w:ascii="宋体;SimSun" w:hAnsi="宋体;SimSun"/>
          <w:color w:val="000000"/>
          <w:kern w:val="0"/>
          <w:szCs w:val="21"/>
        </w:rPr>
        <w:t>18</w:t>
      </w:r>
      <w:r>
        <w:rPr>
          <w:rFonts w:ascii="宋体;SimSun" w:hAnsi="宋体;SimSun" w:cs="宋体;SimSun"/>
          <w:color w:val="000000"/>
          <w:kern w:val="0"/>
          <w:szCs w:val="21"/>
        </w:rPr>
        <w:t>分。每小题有不止一个选项符合题意。每小题全选对者得</w:t>
      </w:r>
      <w:r>
        <w:rPr>
          <w:rFonts w:cs="宋体;SimSun" w:ascii="宋体;SimSun" w:hAnsi="宋体;SimSun"/>
          <w:color w:val="000000"/>
          <w:kern w:val="0"/>
          <w:szCs w:val="21"/>
        </w:rPr>
        <w:t>3</w:t>
      </w:r>
      <w:r>
        <w:rPr>
          <w:rFonts w:ascii="宋体;SimSun" w:hAnsi="宋体;SimSun" w:cs="宋体;SimSun"/>
          <w:color w:val="000000"/>
          <w:kern w:val="0"/>
          <w:szCs w:val="21"/>
        </w:rPr>
        <w:t>分，其他情况不给分。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．植物必需的矿质元素主要是由根系从土壤中吸收而来。影响根系吸收矿质元素的外界条件包括</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．土壤通气状况</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．土壤温度</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．土壤含水量</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．土壤微生物</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28</w:t>
      </w:r>
      <w:r>
        <w:rPr>
          <w:rFonts w:ascii="宋体;SimSun" w:hAnsi="宋体;SimSun" w:cs="宋体;SimSun"/>
          <w:color w:val="000000"/>
          <w:kern w:val="0"/>
          <w:szCs w:val="21"/>
        </w:rPr>
        <w:t>．细胞减数第一次分裂过程中会出现</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．同源染色体配对</w:t>
      </w:r>
      <w:r>
        <w:rPr>
          <w:rFonts w:cs="宋体;SimSun" w:ascii="宋体;SimSun" w:hAnsi="宋体;SimSun"/>
          <w:color w:val="000000"/>
          <w:kern w:val="0"/>
          <w:szCs w:val="21"/>
        </w:rPr>
        <w:t>(</w:t>
      </w:r>
      <w:r>
        <w:rPr>
          <w:rFonts w:ascii="宋体;SimSun" w:hAnsi="宋体;SimSun" w:cs="宋体;SimSun"/>
          <w:color w:val="000000"/>
          <w:kern w:val="0"/>
          <w:szCs w:val="21"/>
        </w:rPr>
        <w:t>联会</w:t>
      </w:r>
      <w:r>
        <w:rPr>
          <w:rFonts w:cs="宋体;SimSun" w:ascii="宋体;SimSun" w:hAnsi="宋体;SimSun"/>
          <w:color w:val="000000"/>
          <w:kern w:val="0"/>
          <w:szCs w:val="21"/>
        </w:rPr>
        <w:t>)</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．四分体中的非姐妹染色单体之间交叉、互换</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．同源染色体彼此分离            </w:t>
      </w:r>
      <w:r>
        <w:rPr>
          <w:rFonts w:cs="宋体;SimSun" w:ascii="宋体;SimSun" w:hAnsi="宋体;SimSun"/>
          <w:color w:val="000000"/>
          <w:kern w:val="0"/>
          <w:szCs w:val="21"/>
        </w:rPr>
        <w:t>D</w:t>
      </w:r>
      <w:r>
        <w:rPr>
          <w:rFonts w:ascii="宋体;SimSun" w:hAnsi="宋体;SimSun" w:cs="宋体;SimSun"/>
          <w:color w:val="000000"/>
          <w:kern w:val="0"/>
          <w:szCs w:val="21"/>
        </w:rPr>
        <w:t>．姐妹染色单体分离</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29</w:t>
      </w:r>
      <w:r>
        <w:rPr>
          <w:rFonts w:ascii="宋体;SimSun" w:hAnsi="宋体;SimSun" w:cs="宋体;SimSun"/>
          <w:color w:val="000000"/>
          <w:kern w:val="0"/>
          <w:szCs w:val="21"/>
        </w:rPr>
        <w:t>．动物细胞体外培养时，通常要在培养基中补充一定浓度的某些物质。右图是血清对正常细胞和癌细胞培养影响的实验结果。从该图提供的信息可以获得的正确结论有</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20199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9" t="-26" r="-19" b="-26"/>
                    <a:stretch>
                      <a:fillRect/>
                    </a:stretch>
                  </pic:blipFill>
                  <pic:spPr bwMode="auto">
                    <a:xfrm>
                      <a:off x="0" y="0"/>
                      <a:ext cx="2743200" cy="2019935"/>
                    </a:xfrm>
                    <a:prstGeom prst="rect">
                      <a:avLst/>
                    </a:prstGeom>
                  </pic:spPr>
                </pic:pic>
              </a:graphicData>
            </a:graphic>
          </wp:inline>
        </w:drawing>
      </w:r>
    </w:p>
    <w:p>
      <w:pPr>
        <w:pStyle w:val="Normal"/>
        <w:autoSpaceDE w:val="false"/>
        <w:ind w:firstLine="210"/>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．正常细胞与癌细胞的增殖速率相同           </w:t>
      </w:r>
      <w:r>
        <w:rPr>
          <w:rFonts w:cs="宋体;SimSun" w:ascii="宋体;SimSun" w:hAnsi="宋体;SimSun"/>
          <w:color w:val="000000"/>
          <w:kern w:val="0"/>
          <w:szCs w:val="21"/>
        </w:rPr>
        <w:t>B</w:t>
      </w:r>
      <w:r>
        <w:rPr>
          <w:rFonts w:ascii="宋体;SimSun" w:hAnsi="宋体;SimSun" w:cs="宋体;SimSun"/>
          <w:color w:val="000000"/>
          <w:kern w:val="0"/>
          <w:szCs w:val="21"/>
        </w:rPr>
        <w:t>．有无血清对正常细胞培养的影响不同</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．培养基中补充血清有助于正常细胞的培养     </w:t>
      </w:r>
      <w:r>
        <w:rPr>
          <w:rFonts w:cs="宋体;SimSun" w:ascii="宋体;SimSun" w:hAnsi="宋体;SimSun"/>
          <w:color w:val="000000"/>
          <w:kern w:val="0"/>
          <w:szCs w:val="21"/>
        </w:rPr>
        <w:t>D</w:t>
      </w:r>
      <w:r>
        <w:rPr>
          <w:rFonts w:ascii="宋体;SimSun" w:hAnsi="宋体;SimSun" w:cs="宋体;SimSun"/>
          <w:color w:val="000000"/>
          <w:kern w:val="0"/>
          <w:szCs w:val="21"/>
        </w:rPr>
        <w:t>．培养基中是否补充血清对癌细胞的培养影响不大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30</w:t>
      </w:r>
      <w:r>
        <w:rPr>
          <w:rFonts w:ascii="宋体;SimSun" w:hAnsi="宋体;SimSun" w:cs="宋体;SimSun"/>
          <w:color w:val="000000"/>
          <w:kern w:val="0"/>
          <w:szCs w:val="21"/>
        </w:rPr>
        <w:t>．人体的特异性免疫包括细胞免疫和体液免疫，下列属于细胞免疫功能的是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．裂解病毒感染的细胞</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．合成抗体抑制病菌繁殖</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．分泌淋巴因子以增强免疫效应</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．形成抗毒素使细菌外毒素丧失毒性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31</w:t>
      </w:r>
      <w:r>
        <w:rPr>
          <w:rFonts w:ascii="宋体;SimSun" w:hAnsi="宋体;SimSun" w:cs="宋体;SimSun"/>
          <w:color w:val="000000"/>
          <w:kern w:val="0"/>
          <w:szCs w:val="21"/>
        </w:rPr>
        <w:t>．已知豌豆红花对白花、高茎对矮茎、子粒饱满对子粒皱缩为显性，控制它们的三对基因自由</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组合。以纯合的红花高茎子粒皱缩与纯合的白花矮茎子粒饱满植株杂交，</w:t>
      </w:r>
      <w:r>
        <w:rPr>
          <w:rFonts w:cs="宋体;SimSun" w:ascii="宋体;SimSun" w:hAnsi="宋体;SimSun"/>
          <w:color w:val="000000"/>
          <w:kern w:val="0"/>
          <w:szCs w:val="21"/>
        </w:rPr>
        <w:t>F</w:t>
      </w:r>
      <w:r>
        <w:rPr>
          <w:rFonts w:cs="宋体;SimSun" w:ascii="宋体;SimSun" w:hAnsi="宋体;SimSun"/>
          <w:color w:val="000000"/>
          <w:kern w:val="0"/>
          <w:szCs w:val="21"/>
          <w:vertAlign w:val="subscript"/>
        </w:rPr>
        <w:t>2</w:t>
      </w:r>
      <w:r>
        <w:rPr>
          <w:rFonts w:ascii="宋体;SimSun" w:hAnsi="宋体;SimSun" w:cs="宋体;SimSun"/>
          <w:color w:val="000000"/>
          <w:kern w:val="0"/>
          <w:szCs w:val="21"/>
        </w:rPr>
        <w:t>代理论上为</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12</w:t>
      </w:r>
      <w:r>
        <w:rPr>
          <w:rFonts w:ascii="宋体;SimSun" w:hAnsi="宋体;SimSun" w:cs="宋体;SimSun"/>
          <w:color w:val="000000"/>
          <w:kern w:val="0"/>
          <w:szCs w:val="21"/>
        </w:rPr>
        <w:t>种表现型</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．高茎子粒饱满：矮茎子粒皱缩为</w:t>
      </w:r>
      <w:r>
        <w:rPr>
          <w:rFonts w:cs="宋体;SimSun" w:ascii="宋体;SimSun" w:hAnsi="宋体;SimSun"/>
          <w:color w:val="000000"/>
          <w:kern w:val="0"/>
          <w:szCs w:val="21"/>
        </w:rPr>
        <w:t>15</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．红花子粒饱满：红花子粒皱缩：白花子粒饱满：白花子粒皱缩为</w:t>
      </w:r>
      <w:r>
        <w:rPr>
          <w:rFonts w:cs="宋体;SimSun" w:ascii="宋体;SimSun" w:hAnsi="宋体;SimSun"/>
          <w:color w:val="000000"/>
          <w:kern w:val="0"/>
          <w:szCs w:val="21"/>
        </w:rPr>
        <w:t>9</w:t>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．红花高茎子粒饱满：白花矮茎子粒皱缩为</w:t>
      </w: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32</w:t>
      </w:r>
      <w:r>
        <w:rPr>
          <w:rFonts w:ascii="宋体;SimSun" w:hAnsi="宋体;SimSun" w:cs="宋体;SimSun"/>
          <w:color w:val="000000"/>
          <w:kern w:val="0"/>
          <w:szCs w:val="21"/>
        </w:rPr>
        <w:t>．根瘤菌与豆科植物的关系是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．根瘤菌只有侵入到豆科植物的根内才能固氮</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．根瘤菌与豆科植物之间是寄生关系</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．豆科植物供给根瘤菌有机物，根瘤茵供给豆科植物氨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．根瘤菌为豆科植物提供生长素</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三、综合题：本题包括</w:t>
      </w:r>
      <w:r>
        <w:rPr>
          <w:rFonts w:cs="宋体;SimSun" w:ascii="宋体;SimSun" w:hAnsi="宋体;SimSun"/>
          <w:color w:val="000000"/>
          <w:kern w:val="0"/>
          <w:szCs w:val="21"/>
        </w:rPr>
        <w:t>10</w:t>
      </w:r>
      <w:r>
        <w:rPr>
          <w:rFonts w:ascii="宋体;SimSun" w:hAnsi="宋体;SimSun" w:cs="宋体;SimSun"/>
          <w:color w:val="000000"/>
          <w:kern w:val="0"/>
          <w:szCs w:val="21"/>
        </w:rPr>
        <w:t>小题。共计</w:t>
      </w:r>
      <w:r>
        <w:rPr>
          <w:rFonts w:cs="宋体;SimSun" w:ascii="宋体;SimSun" w:hAnsi="宋体;SimSun"/>
          <w:color w:val="000000"/>
          <w:kern w:val="0"/>
          <w:szCs w:val="21"/>
        </w:rPr>
        <w:t>80</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33</w:t>
      </w:r>
      <w:r>
        <w:rPr>
          <w:rFonts w:ascii="宋体;SimSun" w:hAnsi="宋体;SimSun" w:cs="宋体;SimSun"/>
          <w:color w:val="000000"/>
          <w:kern w:val="0"/>
          <w:szCs w:val="21"/>
        </w:rPr>
        <w:t>．</w:t>
      </w:r>
      <w:r>
        <w:rPr>
          <w:rFonts w:cs="宋体;SimSun" w:ascii="宋体;SimSun" w:hAnsi="宋体;SimSun"/>
          <w:color w:val="000000"/>
          <w:kern w:val="0"/>
          <w:szCs w:val="21"/>
        </w:rPr>
        <w:t>(10</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下图是氮在土壤、植物和动物之间的转化示意图。</w:t>
      </w:r>
    </w:p>
    <w:p>
      <w:pPr>
        <w:pStyle w:val="Normal"/>
        <w:autoSpaceDE w:val="false"/>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4668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3" t="-24" r="-13" b="-24"/>
                    <a:stretch>
                      <a:fillRect/>
                    </a:stretch>
                  </pic:blipFill>
                  <pic:spPr bwMode="auto">
                    <a:xfrm>
                      <a:off x="0" y="0"/>
                      <a:ext cx="2743200" cy="146685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大气中的氮主要经过</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作用还原为</w:t>
      </w:r>
      <w:r>
        <w:rPr>
          <w:rFonts w:cs="宋体;SimSun" w:ascii="宋体;SimSun" w:hAnsi="宋体;SimSun"/>
          <w:color w:val="000000"/>
          <w:kern w:val="0"/>
          <w:szCs w:val="21"/>
        </w:rPr>
        <w:t>NH</w:t>
      </w:r>
      <w:r>
        <w:rPr>
          <w:rFonts w:cs="宋体;SimSun" w:ascii="宋体;SimSun" w:hAnsi="宋体;SimSun"/>
          <w:color w:val="000000"/>
          <w:kern w:val="0"/>
          <w:szCs w:val="21"/>
          <w:vertAlign w:val="subscript"/>
        </w:rPr>
        <w:t>3</w:t>
      </w:r>
      <w:r>
        <w:rPr>
          <w:rFonts w:ascii="宋体;SimSun" w:hAnsi="宋体;SimSun" w:cs="宋体;SimSun"/>
          <w:color w:val="000000"/>
          <w:kern w:val="0"/>
          <w:szCs w:val="21"/>
        </w:rPr>
        <w:t>，然后被植物利用。土壤中的</w:t>
      </w:r>
      <w:r>
        <w:rPr>
          <w:rFonts w:cs="宋体;SimSun" w:ascii="宋体;SimSun" w:hAnsi="宋体;SimSun"/>
          <w:color w:val="000000"/>
          <w:kern w:val="0"/>
          <w:szCs w:val="21"/>
        </w:rPr>
        <w:t>NH</w:t>
      </w:r>
      <w:r>
        <w:rPr>
          <w:rFonts w:cs="宋体;SimSun" w:ascii="宋体;SimSun" w:hAnsi="宋体;SimSun"/>
          <w:color w:val="000000"/>
          <w:kern w:val="0"/>
          <w:szCs w:val="21"/>
          <w:vertAlign w:val="subscript"/>
        </w:rPr>
        <w:t>3</w:t>
      </w:r>
      <w:r>
        <w:rPr>
          <w:rFonts w:ascii="宋体;SimSun" w:hAnsi="宋体;SimSun" w:cs="宋体;SimSun"/>
          <w:color w:val="000000"/>
          <w:kern w:val="0"/>
          <w:szCs w:val="21"/>
        </w:rPr>
        <w:t>也可经</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硝化细菌的作用，转化成硝酸盐后被植物吸收。在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情况下，硝酸盐可被一些细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菌最终转化为氮气，返回大气中。</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动物摄取的蛋白质在消化道内被分解为各种氨基酸，这些氨基酸进入细胞后有</w:t>
      </w:r>
      <w:r>
        <w:rPr>
          <w:rFonts w:cs="宋体;SimSun" w:ascii="宋体;SimSun" w:hAnsi="宋体;SimSun"/>
          <w:color w:val="000000"/>
          <w:kern w:val="0"/>
          <w:szCs w:val="21"/>
        </w:rPr>
        <w:t>3</w:t>
      </w:r>
      <w:r>
        <w:rPr>
          <w:rFonts w:ascii="宋体;SimSun" w:hAnsi="宋体;SimSun" w:cs="宋体;SimSun"/>
          <w:color w:val="000000"/>
          <w:kern w:val="0"/>
          <w:szCs w:val="21"/>
        </w:rPr>
        <w:t>个代谢途径，图中①是</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；②是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；③是</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若图中的氨基酸是丙氨酸，则图中</w:t>
      </w:r>
      <w:r>
        <w:rPr>
          <w:rFonts w:cs="宋体;SimSun" w:ascii="宋体;SimSun" w:hAnsi="宋体;SimSun"/>
          <w:color w:val="000000"/>
          <w:kern w:val="0"/>
          <w:szCs w:val="21"/>
        </w:rPr>
        <w:t>B</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。若图中的氨基酸是谷氨酸，</w:t>
      </w:r>
      <w:r>
        <w:rPr>
          <w:rFonts w:cs="宋体;SimSun" w:ascii="宋体;SimSun" w:hAnsi="宋体;SimSun"/>
          <w:color w:val="000000"/>
          <w:kern w:val="0"/>
          <w:szCs w:val="21"/>
        </w:rPr>
        <w:t>A</w:t>
      </w:r>
      <w:r>
        <w:rPr>
          <w:rFonts w:ascii="宋体;SimSun" w:hAnsi="宋体;SimSun" w:cs="宋体;SimSun"/>
          <w:color w:val="000000"/>
          <w:kern w:val="0"/>
          <w:szCs w:val="21"/>
        </w:rPr>
        <w:t>是丙氨酸，则②过程接受氨基的糖代谢中间产物是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。若图中的氨基酸只能从食物中获得，则称为</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氮返回土壤主要有两个途径：一是图中⑦产生的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cs="宋体;SimSun" w:ascii="宋体;SimSun" w:hAnsi="宋体;SimSun"/>
          <w:color w:val="000000"/>
          <w:kern w:val="0"/>
          <w:szCs w:val="21"/>
        </w:rPr>
        <w:t>(</w:t>
      </w:r>
      <w:r>
        <w:rPr>
          <w:rFonts w:ascii="宋体;SimSun" w:hAnsi="宋体;SimSun" w:cs="宋体;SimSun"/>
          <w:color w:val="000000"/>
          <w:kern w:val="0"/>
          <w:szCs w:val="21"/>
        </w:rPr>
        <w:t>图中</w:t>
      </w:r>
      <w:r>
        <w:rPr>
          <w:rFonts w:cs="宋体;SimSun" w:ascii="宋体;SimSun" w:hAnsi="宋体;SimSun"/>
          <w:color w:val="000000"/>
          <w:kern w:val="0"/>
          <w:szCs w:val="21"/>
        </w:rPr>
        <w:t>C</w:t>
      </w:r>
      <w:r>
        <w:rPr>
          <w:rFonts w:cs="宋体;SimSun" w:ascii="宋体;SimSun" w:hAnsi="宋体;SimSun"/>
          <w:color w:val="000000"/>
          <w:kern w:val="0"/>
          <w:szCs w:val="21"/>
        </w:rPr>
        <w:t>)</w:t>
      </w:r>
      <w:r>
        <w:rPr>
          <w:rFonts w:ascii="宋体;SimSun" w:hAnsi="宋体;SimSun" w:cs="宋体;SimSun"/>
          <w:color w:val="000000"/>
          <w:kern w:val="0"/>
          <w:szCs w:val="21"/>
        </w:rPr>
        <w:t>进入土壤；二是植物和动物遗体中的含氮物质被土壤中的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形成氨而进入土壤。</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34</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藏报春的叶片有绿色、白色、花斑三种类型，属于细胞质遗传；花色由一对核基因</w:t>
      </w:r>
      <w:r>
        <w:rPr>
          <w:rFonts w:cs="宋体;SimSun" w:ascii="宋体;SimSun" w:hAnsi="宋体;SimSun"/>
          <w:color w:val="000000"/>
          <w:kern w:val="0"/>
          <w:szCs w:val="21"/>
        </w:rPr>
        <w:t>R</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r</w:t>
      </w:r>
      <w:r>
        <w:rPr>
          <w:rFonts w:ascii="宋体;SimSun" w:hAnsi="宋体;SimSun" w:cs="宋体;SimSun"/>
          <w:color w:val="000000"/>
          <w:kern w:val="0"/>
          <w:szCs w:val="21"/>
        </w:rPr>
        <w:t>控制，基因型</w:t>
      </w:r>
      <w:r>
        <w:rPr>
          <w:rFonts w:cs="宋体;SimSun" w:ascii="宋体;SimSun" w:hAnsi="宋体;SimSun"/>
          <w:color w:val="000000"/>
          <w:kern w:val="0"/>
          <w:szCs w:val="21"/>
        </w:rPr>
        <w:t>RR</w:t>
      </w:r>
      <w:r>
        <w:rPr>
          <w:rFonts w:ascii="宋体;SimSun" w:hAnsi="宋体;SimSun" w:cs="宋体;SimSun"/>
          <w:color w:val="000000"/>
          <w:kern w:val="0"/>
          <w:szCs w:val="21"/>
        </w:rPr>
        <w:t>为红色，</w:t>
      </w:r>
      <w:r>
        <w:rPr>
          <w:rFonts w:cs="宋体;SimSun" w:ascii="宋体;SimSun" w:hAnsi="宋体;SimSun"/>
          <w:color w:val="000000"/>
          <w:kern w:val="0"/>
          <w:szCs w:val="21"/>
        </w:rPr>
        <w:t>Rr</w:t>
      </w:r>
      <w:r>
        <w:rPr>
          <w:rFonts w:ascii="宋体;SimSun" w:hAnsi="宋体;SimSun" w:cs="宋体;SimSun"/>
          <w:color w:val="000000"/>
          <w:kern w:val="0"/>
          <w:szCs w:val="21"/>
        </w:rPr>
        <w:t>为粉红色，</w:t>
      </w:r>
      <w:r>
        <w:rPr>
          <w:rFonts w:cs="宋体;SimSun" w:ascii="宋体;SimSun" w:hAnsi="宋体;SimSun"/>
          <w:color w:val="000000"/>
          <w:kern w:val="0"/>
          <w:szCs w:val="21"/>
        </w:rPr>
        <w:t>rr</w:t>
      </w:r>
      <w:r>
        <w:rPr>
          <w:rFonts w:ascii="宋体;SimSun" w:hAnsi="宋体;SimSun" w:cs="宋体;SimSun"/>
          <w:color w:val="000000"/>
          <w:kern w:val="0"/>
          <w:szCs w:val="21"/>
        </w:rPr>
        <w:t>为白色。</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9810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1" t="-31" r="-11" b="-31"/>
                    <a:stretch>
                      <a:fillRect/>
                    </a:stretch>
                  </pic:blipFill>
                  <pic:spPr bwMode="auto">
                    <a:xfrm>
                      <a:off x="0" y="0"/>
                      <a:ext cx="2743200" cy="98107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白花、花斑叶片植株①接受花粉，红花、绿色叶片植株②提供花粉，杂交情况如图</w:t>
      </w:r>
      <w:r>
        <w:rPr>
          <w:rFonts w:cs="宋体;SimSun" w:ascii="宋体;SimSun" w:hAnsi="宋体;SimSun"/>
          <w:color w:val="000000"/>
          <w:kern w:val="0"/>
          <w:szCs w:val="21"/>
        </w:rPr>
        <w:t>a</w:t>
      </w:r>
      <w:r>
        <w:rPr>
          <w:rFonts w:ascii="宋体;SimSun" w:hAnsi="宋体;SimSun" w:cs="宋体;SimSun"/>
          <w:color w:val="000000"/>
          <w:kern w:val="0"/>
          <w:szCs w:val="21"/>
        </w:rPr>
        <w:t>所示。根据细胞质遗传和细胞核遗传的特点，①向③传递</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，而②向③传递</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的叶片类型可能是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假设图</w:t>
      </w:r>
      <w:r>
        <w:rPr>
          <w:rFonts w:cs="宋体;SimSun" w:ascii="宋体;SimSun" w:hAnsi="宋体;SimSun"/>
          <w:color w:val="000000"/>
          <w:kern w:val="0"/>
          <w:szCs w:val="21"/>
        </w:rPr>
        <w:t>b</w:t>
      </w:r>
      <w:r>
        <w:rPr>
          <w:rFonts w:ascii="宋体;SimSun" w:hAnsi="宋体;SimSun" w:cs="宋体;SimSun"/>
          <w:color w:val="000000"/>
          <w:kern w:val="0"/>
          <w:szCs w:val="21"/>
        </w:rPr>
        <w:t>中④个体自交，后代出现绿色叶片植株⑤：花斑叶片植株⑥：白色叶片植株⑦的比例是</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，这是因为细胞质遗传物质的分离具有</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的特点；后代出现红花、花斑叶片植株：白花、花斑叶片植株的比例是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35</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细胞内的各种生物膜在结构上既有明确的分工，又有紧密的联系。结合下面关于溶酶体</w:t>
      </w:r>
      <w:r>
        <w:rPr>
          <w:rFonts w:cs="宋体;SimSun" w:ascii="宋体;SimSun" w:hAnsi="宋体;SimSun"/>
          <w:color w:val="000000"/>
          <w:kern w:val="0"/>
          <w:szCs w:val="21"/>
        </w:rPr>
        <w:t>(</w:t>
      </w:r>
      <w:r>
        <w:rPr>
          <w:rFonts w:ascii="宋体;SimSun" w:hAnsi="宋体;SimSun" w:cs="宋体;SimSun"/>
          <w:color w:val="000000"/>
          <w:kern w:val="0"/>
          <w:szCs w:val="21"/>
        </w:rPr>
        <w:t>一类含多种水解酶、具有单层膜的囊状细胞器</w:t>
      </w:r>
      <w:r>
        <w:rPr>
          <w:rFonts w:cs="宋体;SimSun" w:ascii="宋体;SimSun" w:hAnsi="宋体;SimSun"/>
          <w:color w:val="000000"/>
          <w:kern w:val="0"/>
          <w:szCs w:val="21"/>
        </w:rPr>
        <w:t>)</w:t>
      </w:r>
      <w:r>
        <w:rPr>
          <w:rFonts w:ascii="宋体;SimSun" w:hAnsi="宋体;SimSun" w:cs="宋体;SimSun"/>
          <w:color w:val="000000"/>
          <w:kern w:val="0"/>
          <w:szCs w:val="21"/>
        </w:rPr>
        <w:t>发生过程和“消化”功能的示意图，分析回答下列问题。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629660" cy="1524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0" t="-24" r="-10" b="-24"/>
                    <a:stretch>
                      <a:fillRect/>
                    </a:stretch>
                  </pic:blipFill>
                  <pic:spPr bwMode="auto">
                    <a:xfrm>
                      <a:off x="0" y="0"/>
                      <a:ext cx="3629660" cy="152400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(1)b</w:t>
      </w:r>
      <w:r>
        <w:rPr>
          <w:rFonts w:ascii="宋体;SimSun" w:hAnsi="宋体;SimSun" w:cs="宋体;SimSun"/>
          <w:color w:val="000000"/>
          <w:kern w:val="0"/>
          <w:szCs w:val="21"/>
        </w:rPr>
        <w:t>是刚形成的溶酶体，它起源于细胞器</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是由膜包裹着衰老细胞器</w:t>
      </w:r>
      <w:r>
        <w:rPr>
          <w:rFonts w:cs="宋体;SimSun" w:ascii="宋体;SimSun" w:hAnsi="宋体;SimSun"/>
          <w:color w:val="000000"/>
          <w:kern w:val="0"/>
          <w:szCs w:val="21"/>
        </w:rPr>
        <w:t>d</w:t>
      </w:r>
      <w:r>
        <w:rPr>
          <w:rFonts w:ascii="宋体;SimSun" w:hAnsi="宋体;SimSun" w:cs="宋体;SimSun"/>
          <w:color w:val="000000"/>
          <w:kern w:val="0"/>
          <w:szCs w:val="21"/>
        </w:rPr>
        <w:t>的小泡，而</w:t>
      </w:r>
      <w:r>
        <w:rPr>
          <w:rFonts w:cs="宋体;SimSun" w:ascii="宋体;SimSun" w:hAnsi="宋体;SimSun"/>
          <w:color w:val="000000"/>
          <w:kern w:val="0"/>
          <w:szCs w:val="21"/>
        </w:rPr>
        <w:t>e</w:t>
      </w:r>
      <w:r>
        <w:rPr>
          <w:rFonts w:ascii="宋体;SimSun" w:hAnsi="宋体;SimSun" w:cs="宋体;SimSun"/>
          <w:color w:val="000000"/>
          <w:kern w:val="0"/>
          <w:szCs w:val="21"/>
        </w:rPr>
        <w:t>的</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膜来源于细胞器</w:t>
      </w:r>
      <w:r>
        <w:rPr>
          <w:rFonts w:cs="宋体;SimSun" w:ascii="宋体;SimSun" w:hAnsi="宋体;SimSun"/>
          <w:color w:val="000000"/>
          <w:kern w:val="0"/>
          <w:szCs w:val="21"/>
        </w:rPr>
        <w:t>c</w:t>
      </w:r>
      <w:r>
        <w:rPr>
          <w:rFonts w:ascii="宋体;SimSun" w:hAnsi="宋体;SimSun" w:cs="宋体;SimSun"/>
          <w:color w:val="000000"/>
          <w:kern w:val="0"/>
          <w:szCs w:val="21"/>
        </w:rPr>
        <w:t>。由图示可判断：</w:t>
      </w:r>
      <w:r>
        <w:rPr>
          <w:rFonts w:cs="宋体;SimSun" w:ascii="宋体;SimSun" w:hAnsi="宋体;SimSun"/>
          <w:color w:val="000000"/>
          <w:kern w:val="0"/>
          <w:szCs w:val="21"/>
        </w:rPr>
        <w:t>a</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(2)f</w:t>
      </w:r>
      <w:r>
        <w:rPr>
          <w:rFonts w:ascii="宋体;SimSun" w:hAnsi="宋体;SimSun" w:cs="宋体;SimSun"/>
          <w:color w:val="000000"/>
          <w:kern w:val="0"/>
          <w:szCs w:val="21"/>
        </w:rPr>
        <w:t>表示</w:t>
      </w:r>
      <w:r>
        <w:rPr>
          <w:rFonts w:cs="宋体;SimSun" w:ascii="宋体;SimSun" w:hAnsi="宋体;SimSun"/>
          <w:color w:val="000000"/>
          <w:kern w:val="0"/>
          <w:szCs w:val="21"/>
        </w:rPr>
        <w:t>b</w:t>
      </w:r>
      <w:r>
        <w:rPr>
          <w:rFonts w:ascii="宋体;SimSun" w:hAnsi="宋体;SimSun" w:cs="宋体;SimSun"/>
          <w:color w:val="000000"/>
          <w:kern w:val="0"/>
          <w:szCs w:val="21"/>
        </w:rPr>
        <w:t>与</w:t>
      </w:r>
      <w:r>
        <w:rPr>
          <w:rFonts w:cs="宋体;SimSun" w:ascii="宋体;SimSun" w:hAnsi="宋体;SimSun"/>
          <w:color w:val="000000"/>
          <w:kern w:val="0"/>
          <w:szCs w:val="21"/>
        </w:rPr>
        <w:t>e</w:t>
      </w:r>
      <w:r>
        <w:rPr>
          <w:rFonts w:ascii="宋体;SimSun" w:hAnsi="宋体;SimSun" w:cs="宋体;SimSun"/>
          <w:color w:val="000000"/>
          <w:kern w:val="0"/>
          <w:szCs w:val="21"/>
        </w:rPr>
        <w:t>正在融合，这种融合过程反映了生物膜在结构上具有</w:t>
      </w:r>
      <w:r>
        <w:rPr>
          <w:rFonts w:ascii="宋体;SimSun" w:hAnsi="宋体;SimSun" w:cs="宋体;SimSun"/>
          <w:color w:val="000000"/>
          <w:kern w:val="0"/>
          <w:szCs w:val="21"/>
        </w:rPr>
        <w:t xml:space="preserve">  </w:t>
      </w:r>
      <w:r>
        <w:rPr>
          <w:rFonts w:ascii="宋体;SimSun" w:hAnsi="宋体;SimSun" w:cs="宋体;SimSun"/>
          <w:color w:val="000000"/>
          <w:kern w:val="0"/>
          <w:szCs w:val="21"/>
        </w:rPr>
        <w:t>特点。</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细胞器</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膜结构的主要成分是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细胞器膜、</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和</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等结构，共同构成细胞的生物膜系统。生物膜的研究具有广泛的应用价值，如可以模拟生物膜的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功能对海水进行淡化处理。</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36</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下图为植物新陈代谢示意图。请根据图示回答下列问题。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335655" cy="13557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0" t="-25" r="-10" b="-25"/>
                    <a:stretch>
                      <a:fillRect/>
                    </a:stretch>
                  </pic:blipFill>
                  <pic:spPr bwMode="auto">
                    <a:xfrm>
                      <a:off x="0" y="0"/>
                      <a:ext cx="3335655" cy="13557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cs="宋体;SimSun" w:ascii="宋体;SimSun" w:hAnsi="宋体;SimSun"/>
          <w:color w:val="000000"/>
          <w:kern w:val="0"/>
          <w:szCs w:val="21"/>
        </w:rPr>
        <w:t>①</w:t>
      </w:r>
      <w:r>
        <w:rPr>
          <w:rFonts w:ascii="宋体;SimSun" w:hAnsi="宋体;SimSun" w:cs="宋体;SimSun"/>
          <w:color w:val="000000"/>
          <w:kern w:val="0"/>
          <w:szCs w:val="21"/>
        </w:rPr>
        <w:t>过程发生在叶绿体</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上，其中光能向电能的转换由</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分子完成。光照下该分子转变成</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，夺取水分子中的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在②过程中，</w:t>
      </w:r>
      <w:r>
        <w:rPr>
          <w:rFonts w:cs="宋体;SimSun" w:ascii="宋体;SimSun" w:hAnsi="宋体;SimSun"/>
          <w:color w:val="000000"/>
          <w:kern w:val="0"/>
          <w:szCs w:val="21"/>
        </w:rPr>
        <w:t>NADPH</w:t>
      </w:r>
      <w:r>
        <w:rPr>
          <w:rFonts w:ascii="宋体;SimSun" w:hAnsi="宋体;SimSun" w:cs="宋体;SimSun"/>
          <w:color w:val="000000"/>
          <w:kern w:val="0"/>
          <w:szCs w:val="21"/>
        </w:rPr>
        <w:t>的作用是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cs="宋体;SimSun" w:ascii="宋体;SimSun" w:hAnsi="宋体;SimSun"/>
          <w:color w:val="000000"/>
          <w:kern w:val="0"/>
          <w:szCs w:val="21"/>
        </w:rPr>
        <w:t>③</w:t>
      </w:r>
      <w:r>
        <w:rPr>
          <w:rFonts w:ascii="宋体;SimSun" w:hAnsi="宋体;SimSun" w:cs="宋体;SimSun"/>
          <w:color w:val="000000"/>
          <w:kern w:val="0"/>
          <w:szCs w:val="21"/>
        </w:rPr>
        <w:t>过程表示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呼吸，它发生在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中。</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cs="宋体;SimSun" w:ascii="宋体;SimSun" w:hAnsi="宋体;SimSun"/>
          <w:color w:val="000000"/>
          <w:kern w:val="0"/>
          <w:szCs w:val="21"/>
        </w:rPr>
        <w:t>④</w:t>
      </w:r>
      <w:r>
        <w:rPr>
          <w:rFonts w:ascii="宋体;SimSun" w:hAnsi="宋体;SimSun" w:cs="宋体;SimSun"/>
          <w:color w:val="000000"/>
          <w:kern w:val="0"/>
          <w:szCs w:val="21"/>
        </w:rPr>
        <w:t>过程中的能量由</w:t>
      </w:r>
      <w:r>
        <w:rPr>
          <w:rFonts w:cs="宋体;SimSun" w:ascii="宋体;SimSun" w:hAnsi="宋体;SimSun"/>
          <w:color w:val="000000"/>
          <w:kern w:val="0"/>
          <w:szCs w:val="21"/>
        </w:rPr>
        <w:t>ATP</w:t>
      </w:r>
      <w:r>
        <w:rPr>
          <w:rFonts w:ascii="宋体;SimSun" w:hAnsi="宋体;SimSun" w:cs="宋体;SimSun"/>
          <w:color w:val="000000"/>
          <w:kern w:val="0"/>
          <w:szCs w:val="21"/>
        </w:rPr>
        <w:t>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水解释放。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正常情况下，人体内血液、组织液和细胞内液中</w:t>
      </w:r>
      <w:r>
        <w:rPr>
          <w:rFonts w:cs="宋体;SimSun" w:ascii="宋体;SimSun" w:hAnsi="宋体;SimSun"/>
          <w:color w:val="000000"/>
          <w:kern w:val="0"/>
          <w:szCs w:val="21"/>
        </w:rPr>
        <w:t>K+</w:t>
      </w:r>
      <w:r>
        <w:rPr>
          <w:rFonts w:ascii="宋体;SimSun" w:hAnsi="宋体;SimSun" w:cs="宋体;SimSun"/>
          <w:color w:val="000000"/>
          <w:kern w:val="0"/>
          <w:szCs w:val="21"/>
        </w:rPr>
        <w:t>的含量能够维持相对稳定。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尝试构建人体内</w:t>
      </w:r>
      <w:r>
        <w:rPr>
          <w:rFonts w:cs="宋体;SimSun" w:ascii="宋体;SimSun" w:hAnsi="宋体;SimSun"/>
          <w:color w:val="000000"/>
          <w:kern w:val="0"/>
          <w:szCs w:val="21"/>
        </w:rPr>
        <w:t>K+</w:t>
      </w:r>
      <w:r>
        <w:rPr>
          <w:rFonts w:ascii="宋体;SimSun" w:hAnsi="宋体;SimSun" w:cs="宋体;SimSun"/>
          <w:color w:val="000000"/>
          <w:kern w:val="0"/>
          <w:szCs w:val="21"/>
        </w:rPr>
        <w:t>离子的动态平衡模型</w:t>
      </w:r>
      <w:r>
        <w:rPr>
          <w:rFonts w:cs="宋体;SimSun" w:ascii="宋体;SimSun" w:hAnsi="宋体;SimSun"/>
          <w:color w:val="000000"/>
          <w:kern w:val="0"/>
          <w:szCs w:val="21"/>
        </w:rPr>
        <w:t>(</w:t>
      </w:r>
      <w:r>
        <w:rPr>
          <w:rFonts w:cs="宋体;SimSun" w:ascii="宋体;SimSun" w:hAnsi="宋体;SimSun"/>
          <w:color w:val="000000"/>
          <w:kern w:val="0"/>
          <w:szCs w:val="21"/>
        </w:rPr>
        <w:t>①</w:t>
      </w:r>
      <w:r>
        <w:rPr>
          <w:rFonts w:ascii="宋体;SimSun" w:hAnsi="宋体;SimSun" w:cs="宋体;SimSun"/>
          <w:color w:val="000000"/>
          <w:kern w:val="0"/>
          <w:szCs w:val="21"/>
        </w:rPr>
        <w:t>在图形框中用箭头表示②不考虑血细胞、血管壁细胞等特殊细胞</w:t>
      </w:r>
      <w:r>
        <w:rPr>
          <w:rFonts w:cs="宋体;SimSun" w:ascii="宋体;SimSun" w:hAnsi="宋体;SimSun"/>
          <w:color w:val="000000"/>
          <w:kern w:val="0"/>
          <w:szCs w:val="21"/>
        </w:rPr>
        <w:t>)</w:t>
      </w:r>
      <w:r>
        <w:rPr>
          <w:rFonts w:ascii="宋体;SimSun" w:hAnsi="宋体;SimSun" w:cs="宋体;SimSun"/>
          <w:color w:val="000000"/>
          <w:kern w:val="0"/>
          <w:szCs w:val="21"/>
        </w:rPr>
        <w:t>。请在答题卡指定位置作答。</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59004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1" t="-20" r="-11" b="-20"/>
                    <a:stretch>
                      <a:fillRect/>
                    </a:stretch>
                  </pic:blipFill>
                  <pic:spPr bwMode="auto">
                    <a:xfrm>
                      <a:off x="0" y="0"/>
                      <a:ext cx="2743200" cy="1590040"/>
                    </a:xfrm>
                    <a:prstGeom prst="rect">
                      <a:avLst/>
                    </a:prstGeom>
                  </pic:spPr>
                </pic:pic>
              </a:graphicData>
            </a:graphic>
          </wp:inline>
        </w:drawing>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(2)</w:t>
      </w:r>
      <w:r>
        <w:rPr>
          <w:rFonts w:ascii="宋体;SimSun" w:hAnsi="宋体;SimSun" w:cs="宋体;SimSun"/>
          <w:color w:val="000000"/>
          <w:kern w:val="0"/>
          <w:szCs w:val="21"/>
        </w:rPr>
        <w:t>消化道中</w:t>
      </w:r>
      <w:r>
        <w:rPr>
          <w:rFonts w:cs="宋体;SimSun" w:ascii="宋体;SimSun" w:hAnsi="宋体;SimSun"/>
          <w:color w:val="000000"/>
          <w:kern w:val="0"/>
          <w:szCs w:val="21"/>
        </w:rPr>
        <w:t>K+</w:t>
      </w:r>
      <w:r>
        <w:rPr>
          <w:rFonts w:ascii="宋体;SimSun" w:hAnsi="宋体;SimSun" w:cs="宋体;SimSun"/>
          <w:color w:val="000000"/>
          <w:kern w:val="0"/>
          <w:szCs w:val="21"/>
        </w:rPr>
        <w:t>进入小肠绒毛上皮细胞的方式是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(3)K</w:t>
      </w:r>
      <w:r>
        <w:rPr>
          <w:rFonts w:cs="宋体;SimSun" w:ascii="宋体;SimSun" w:hAnsi="宋体;SimSun"/>
          <w:color w:val="000000"/>
          <w:kern w:val="0"/>
          <w:szCs w:val="21"/>
          <w:vertAlign w:val="superscript"/>
        </w:rPr>
        <w:t>+</w:t>
      </w:r>
      <w:r>
        <w:rPr>
          <w:rFonts w:ascii="宋体;SimSun" w:hAnsi="宋体;SimSun" w:cs="宋体;SimSun"/>
          <w:color w:val="000000"/>
          <w:kern w:val="0"/>
          <w:szCs w:val="21"/>
        </w:rPr>
        <w:t>主要经肾脏随尿液排出，其排出特点是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，所以长期不能进食的病人，应注意适当补充钾盐。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单基因遗传病可以通过核酸杂交技术进行早期诊断。镰刀型细胞贫血症是一种在地中海地区发病率较高的单基因遗传病。已知红细胞正常个体的基因型为</w:t>
      </w:r>
      <w:r>
        <w:rPr>
          <w:rFonts w:cs="宋体;SimSun" w:ascii="宋体;SimSun" w:hAnsi="宋体;SimSun"/>
          <w:color w:val="000000"/>
          <w:kern w:val="0"/>
          <w:szCs w:val="21"/>
        </w:rPr>
        <w:t>BB</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，镰刀型细胞贫血症患者的基因型为</w:t>
      </w:r>
      <w:r>
        <w:rPr>
          <w:rFonts w:cs="宋体;SimSun" w:ascii="宋体;SimSun" w:hAnsi="宋体;SimSun"/>
          <w:color w:val="000000"/>
          <w:kern w:val="0"/>
          <w:szCs w:val="21"/>
        </w:rPr>
        <w:t>bb</w:t>
      </w:r>
      <w:r>
        <w:rPr>
          <w:rFonts w:ascii="宋体;SimSun" w:hAnsi="宋体;SimSun" w:cs="宋体;SimSun"/>
          <w:color w:val="000000"/>
          <w:kern w:val="0"/>
          <w:szCs w:val="21"/>
        </w:rPr>
        <w:t>。有一对夫妇被检测出均为该致病基因的携带者，为了能生下健康的孩子，每次妊娠早期都进行产前诊断。下图为其产前核酸分子杂交诊断和结果示意图。</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245485" cy="168021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9" t="-17" r="-9" b="-17"/>
                    <a:stretch>
                      <a:fillRect/>
                    </a:stretch>
                  </pic:blipFill>
                  <pic:spPr bwMode="auto">
                    <a:xfrm>
                      <a:off x="0" y="0"/>
                      <a:ext cx="3245485" cy="168021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从图中可见，该基因突变是由于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引起的。巧合的是，这个位点的突变使得原来正常基因的限制酶切割位点丢失。正常基因该区域上有</w:t>
      </w:r>
      <w:r>
        <w:rPr>
          <w:rFonts w:cs="宋体;SimSun" w:ascii="宋体;SimSun" w:hAnsi="宋体;SimSun"/>
          <w:color w:val="000000"/>
          <w:kern w:val="0"/>
          <w:szCs w:val="21"/>
        </w:rPr>
        <w:t>3</w:t>
      </w:r>
      <w:r>
        <w:rPr>
          <w:rFonts w:ascii="宋体;SimSun" w:hAnsi="宋体;SimSun" w:cs="宋体;SimSun"/>
          <w:color w:val="000000"/>
          <w:kern w:val="0"/>
          <w:szCs w:val="21"/>
        </w:rPr>
        <w:t>个酶切位点，突变基因上只有</w:t>
      </w:r>
      <w:r>
        <w:rPr>
          <w:rFonts w:cs="宋体;SimSun" w:ascii="宋体;SimSun" w:hAnsi="宋体;SimSun"/>
          <w:color w:val="000000"/>
          <w:kern w:val="0"/>
          <w:szCs w:val="21"/>
        </w:rPr>
        <w:t>2</w:t>
      </w:r>
      <w:r>
        <w:rPr>
          <w:rFonts w:ascii="宋体;SimSun" w:hAnsi="宋体;SimSun" w:cs="宋体;SimSun"/>
          <w:color w:val="000000"/>
          <w:kern w:val="0"/>
          <w:szCs w:val="21"/>
        </w:rPr>
        <w:t>个酶切位点，经限制酶切割后，凝胶电泳分离酶切片段，与探针杂交后可显示出不同的带谱，正常基因显示</w:t>
      </w:r>
      <w:r>
        <w:rPr>
          <w:rFonts w:ascii="宋体;SimSun" w:hAnsi="宋体;SimSun" w:cs="宋体;SimSun"/>
          <w:color w:val="000000"/>
          <w:kern w:val="0"/>
          <w:szCs w:val="21"/>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条，突变基因显示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条。</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(2)DNA</w:t>
      </w:r>
      <w:r>
        <w:rPr>
          <w:rFonts w:ascii="宋体;SimSun" w:hAnsi="宋体;SimSun" w:cs="宋体;SimSun"/>
          <w:color w:val="000000"/>
          <w:kern w:val="0"/>
          <w:szCs w:val="21"/>
        </w:rPr>
        <w:t>或</w:t>
      </w:r>
      <w:r>
        <w:rPr>
          <w:rFonts w:cs="宋体;SimSun" w:ascii="宋体;SimSun" w:hAnsi="宋体;SimSun"/>
          <w:color w:val="000000"/>
          <w:kern w:val="0"/>
          <w:szCs w:val="21"/>
        </w:rPr>
        <w:t>RNA</w:t>
      </w:r>
      <w:r>
        <w:rPr>
          <w:rFonts w:ascii="宋体;SimSun" w:hAnsi="宋体;SimSun" w:cs="宋体;SimSun"/>
          <w:color w:val="000000"/>
          <w:kern w:val="0"/>
          <w:szCs w:val="21"/>
        </w:rPr>
        <w:t>分子探针要用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等标记。利用核酸分子杂交原理，根据图中突变基因的核苷酸序列</w:t>
      </w:r>
      <w:r>
        <w:rPr>
          <w:rFonts w:cs="宋体;SimSun" w:ascii="宋体;SimSun" w:hAnsi="宋体;SimSun"/>
          <w:color w:val="000000"/>
          <w:kern w:val="0"/>
          <w:szCs w:val="21"/>
        </w:rPr>
        <w:t>(</w:t>
      </w:r>
      <w:r>
        <w:rPr>
          <w:rFonts w:cs="宋体;SimSun" w:ascii="宋体;SimSun" w:hAnsi="宋体;SimSun"/>
          <w:color w:val="000000"/>
          <w:kern w:val="0"/>
          <w:szCs w:val="21"/>
        </w:rPr>
        <w:t>…</w:t>
      </w:r>
      <w:r>
        <w:rPr>
          <w:rFonts w:cs="宋体;SimSun" w:ascii="宋体;SimSun" w:hAnsi="宋体;SimSun"/>
          <w:color w:val="000000"/>
          <w:kern w:val="0"/>
          <w:szCs w:val="21"/>
        </w:rPr>
        <w:t>ACGTGTT</w:t>
      </w:r>
      <w:r>
        <w:rPr>
          <w:rFonts w:cs="宋体;SimSun" w:ascii="宋体;SimSun" w:hAnsi="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，写出作为探针的核糖核苷酸序列</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根据凝胶电泳带谱分析可以确定胎儿是否会患有镰刀型细胞贫血症。这对夫妇</w:t>
      </w:r>
      <w:r>
        <w:rPr>
          <w:rFonts w:cs="宋体;SimSun" w:ascii="宋体;SimSun" w:hAnsi="宋体;SimSun"/>
          <w:color w:val="000000"/>
          <w:kern w:val="0"/>
          <w:szCs w:val="21"/>
        </w:rPr>
        <w:t>4</w:t>
      </w:r>
      <w:r>
        <w:rPr>
          <w:rFonts w:ascii="宋体;SimSun" w:hAnsi="宋体;SimSun" w:cs="宋体;SimSun"/>
          <w:color w:val="000000"/>
          <w:kern w:val="0"/>
          <w:szCs w:val="21"/>
        </w:rPr>
        <w:t>次妊娠的胎儿Ⅱ</w:t>
      </w:r>
      <w:r>
        <w:rPr>
          <w:rFonts w:cs="宋体;SimSun" w:ascii="宋体;SimSun" w:hAnsi="宋体;SimSun"/>
          <w:color w:val="000000"/>
          <w:kern w:val="0"/>
          <w:szCs w:val="21"/>
        </w:rPr>
        <w:t>-l</w:t>
      </w:r>
      <w:r>
        <w:rPr>
          <w:rFonts w:ascii="宋体;SimSun" w:hAnsi="宋体;SimSun" w:cs="宋体;SimSun"/>
          <w:color w:val="000000"/>
          <w:kern w:val="0"/>
          <w:szCs w:val="21"/>
        </w:rPr>
        <w:t>～</w:t>
      </w:r>
      <w:r>
        <w:rPr>
          <w:rFonts w:cs="宋体;SimSun" w:ascii="宋体;SimSun" w:hAnsi="宋体;SimSun"/>
          <w:color w:val="000000"/>
          <w:kern w:val="0"/>
          <w:szCs w:val="21"/>
        </w:rPr>
        <w:t>II-4</w:t>
      </w:r>
      <w:r>
        <w:rPr>
          <w:rFonts w:ascii="宋体;SimSun" w:hAnsi="宋体;SimSun" w:cs="宋体;SimSun"/>
          <w:color w:val="000000"/>
          <w:kern w:val="0"/>
          <w:szCs w:val="21"/>
        </w:rPr>
        <w:t>中基因型</w:t>
      </w:r>
      <w:r>
        <w:rPr>
          <w:rFonts w:cs="宋体;SimSun" w:ascii="宋体;SimSun" w:hAnsi="宋体;SimSun"/>
          <w:color w:val="000000"/>
          <w:kern w:val="0"/>
          <w:szCs w:val="21"/>
        </w:rPr>
        <w:t>BB</w:t>
      </w:r>
      <w:r>
        <w:rPr>
          <w:rFonts w:ascii="宋体;SimSun" w:hAnsi="宋体;SimSun" w:cs="宋体;SimSun"/>
          <w:color w:val="000000"/>
          <w:kern w:val="0"/>
          <w:szCs w:val="21"/>
        </w:rPr>
        <w:t>的个体是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的个体是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的个体是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39</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将一个土豆</w:t>
      </w:r>
      <w:r>
        <w:rPr>
          <w:rFonts w:cs="宋体;SimSun" w:ascii="宋体;SimSun" w:hAnsi="宋体;SimSun"/>
          <w:color w:val="000000"/>
          <w:kern w:val="0"/>
          <w:szCs w:val="21"/>
        </w:rPr>
        <w:t>(</w:t>
      </w:r>
      <w:r>
        <w:rPr>
          <w:rFonts w:ascii="宋体;SimSun" w:hAnsi="宋体;SimSun" w:cs="宋体;SimSun"/>
          <w:color w:val="000000"/>
          <w:kern w:val="0"/>
          <w:szCs w:val="21"/>
        </w:rPr>
        <w:t>含有过氧化氢酶</w:t>
      </w:r>
      <w:r>
        <w:rPr>
          <w:rFonts w:cs="宋体;SimSun" w:ascii="宋体;SimSun" w:hAnsi="宋体;SimSun"/>
          <w:color w:val="000000"/>
          <w:kern w:val="0"/>
          <w:szCs w:val="21"/>
        </w:rPr>
        <w:t>)</w:t>
      </w:r>
      <w:r>
        <w:rPr>
          <w:rFonts w:ascii="宋体;SimSun" w:hAnsi="宋体;SimSun" w:cs="宋体;SimSun"/>
          <w:color w:val="000000"/>
          <w:kern w:val="0"/>
          <w:szCs w:val="21"/>
        </w:rPr>
        <w:t>切成大小和厚薄相同的若干片，放人盛有一定体积和浓度的过氧化氢溶液的针筒中</w:t>
      </w:r>
      <w:r>
        <w:rPr>
          <w:rFonts w:cs="宋体;SimSun" w:ascii="宋体;SimSun" w:hAnsi="宋体;SimSun"/>
          <w:color w:val="000000"/>
          <w:kern w:val="0"/>
          <w:szCs w:val="21"/>
        </w:rPr>
        <w:t>(</w:t>
      </w:r>
      <w:r>
        <w:rPr>
          <w:rFonts w:ascii="宋体;SimSun" w:hAnsi="宋体;SimSun" w:cs="宋体;SimSun"/>
          <w:color w:val="000000"/>
          <w:kern w:val="0"/>
          <w:szCs w:val="21"/>
        </w:rPr>
        <w:t>如下图所示</w:t>
      </w:r>
      <w:r>
        <w:rPr>
          <w:rFonts w:cs="宋体;SimSun" w:ascii="宋体;SimSun" w:hAnsi="宋体;SimSun"/>
          <w:color w:val="000000"/>
          <w:kern w:val="0"/>
          <w:szCs w:val="21"/>
        </w:rPr>
        <w:t>)</w:t>
      </w:r>
      <w:r>
        <w:rPr>
          <w:rFonts w:ascii="宋体;SimSun" w:hAnsi="宋体;SimSun" w:cs="宋体;SimSun"/>
          <w:color w:val="000000"/>
          <w:kern w:val="0"/>
          <w:szCs w:val="21"/>
        </w:rPr>
        <w:t>，以探究酶促反应的相关问题。根据实验现象与数据分析答题。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2668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2" t="-27" r="-12" b="-27"/>
                    <a:stretch>
                      <a:fillRect/>
                    </a:stretch>
                  </pic:blipFill>
                  <pic:spPr bwMode="auto">
                    <a:xfrm>
                      <a:off x="0" y="0"/>
                      <a:ext cx="2743200" cy="12668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若土豆片为</w:t>
      </w:r>
      <w:r>
        <w:rPr>
          <w:rFonts w:cs="宋体;SimSun" w:ascii="宋体;SimSun" w:hAnsi="宋体;SimSun"/>
          <w:color w:val="000000"/>
          <w:kern w:val="0"/>
          <w:szCs w:val="21"/>
        </w:rPr>
        <w:t>4</w:t>
      </w:r>
      <w:r>
        <w:rPr>
          <w:rFonts w:ascii="宋体;SimSun" w:hAnsi="宋体;SimSun" w:cs="宋体;SimSun"/>
          <w:color w:val="000000"/>
          <w:kern w:val="0"/>
          <w:szCs w:val="21"/>
        </w:rPr>
        <w:t>片时，每隔</w:t>
      </w:r>
      <w:r>
        <w:rPr>
          <w:rFonts w:cs="宋体;SimSun" w:ascii="宋体;SimSun" w:hAnsi="宋体;SimSun"/>
          <w:color w:val="000000"/>
          <w:kern w:val="0"/>
          <w:szCs w:val="21"/>
        </w:rPr>
        <w:t>5</w:t>
      </w:r>
      <w:r>
        <w:rPr>
          <w:rFonts w:ascii="宋体;SimSun" w:hAnsi="宋体;SimSun" w:cs="宋体;SimSun"/>
          <w:color w:val="000000"/>
          <w:kern w:val="0"/>
          <w:szCs w:val="21"/>
        </w:rPr>
        <w:t>分钟收集一次数据，根据数据绘制出如下曲线图。</w:t>
      </w:r>
      <w:r>
        <w:rPr>
          <w:rFonts w:cs="宋体;SimSun" w:ascii="宋体;SimSun" w:hAnsi="宋体;SimSun"/>
          <w:color w:val="000000"/>
          <w:kern w:val="0"/>
          <w:szCs w:val="21"/>
        </w:rPr>
        <w:t>20</w:t>
      </w:r>
      <w:r>
        <w:rPr>
          <w:rFonts w:ascii="宋体;SimSun" w:hAnsi="宋体;SimSun" w:cs="宋体;SimSun"/>
          <w:color w:val="000000"/>
          <w:kern w:val="0"/>
          <w:szCs w:val="21"/>
        </w:rPr>
        <w:t>分钟后，气体量不再增加的原因是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50431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9" t="-35" r="-19" b="-35"/>
                    <a:stretch>
                      <a:fillRect/>
                    </a:stretch>
                  </pic:blipFill>
                  <pic:spPr bwMode="auto">
                    <a:xfrm>
                      <a:off x="0" y="0"/>
                      <a:ext cx="2743200" cy="150431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若土豆片为</w:t>
      </w:r>
      <w:r>
        <w:rPr>
          <w:rFonts w:cs="宋体;SimSun" w:ascii="宋体;SimSun" w:hAnsi="宋体;SimSun"/>
          <w:color w:val="000000"/>
          <w:kern w:val="0"/>
          <w:szCs w:val="21"/>
        </w:rPr>
        <w:t>8</w:t>
      </w:r>
      <w:r>
        <w:rPr>
          <w:rFonts w:ascii="宋体;SimSun" w:hAnsi="宋体;SimSun" w:cs="宋体;SimSun"/>
          <w:color w:val="000000"/>
          <w:kern w:val="0"/>
          <w:szCs w:val="21"/>
        </w:rPr>
        <w:t>片时，和上述实验所得的曲线</w:t>
      </w:r>
      <w:r>
        <w:rPr>
          <w:rFonts w:cs="宋体;SimSun" w:ascii="宋体;SimSun" w:hAnsi="宋体;SimSun"/>
          <w:color w:val="000000"/>
          <w:kern w:val="0"/>
          <w:szCs w:val="21"/>
        </w:rPr>
        <w:t>(</w:t>
      </w:r>
      <w:r>
        <w:rPr>
          <w:rFonts w:ascii="宋体;SimSun" w:hAnsi="宋体;SimSun" w:cs="宋体;SimSun"/>
          <w:color w:val="000000"/>
          <w:kern w:val="0"/>
          <w:szCs w:val="21"/>
        </w:rPr>
        <w:t>实线</w:t>
      </w:r>
      <w:r>
        <w:rPr>
          <w:rFonts w:cs="宋体;SimSun" w:ascii="宋体;SimSun" w:hAnsi="宋体;SimSun"/>
          <w:color w:val="000000"/>
          <w:kern w:val="0"/>
          <w:szCs w:val="21"/>
        </w:rPr>
        <w:t>)</w:t>
      </w:r>
      <w:r>
        <w:rPr>
          <w:rFonts w:ascii="宋体;SimSun" w:hAnsi="宋体;SimSun" w:cs="宋体;SimSun"/>
          <w:color w:val="000000"/>
          <w:kern w:val="0"/>
          <w:szCs w:val="21"/>
        </w:rPr>
        <w:t>相比，实验结果的曲线最可能是下列</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图中的虚线。如果要获得更多的气体，在不改变溶液体积的条件下，可采取的方法是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，其结果可用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图中的虚线表示。</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42875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0" t="-19" r="-10" b="-19"/>
                    <a:stretch>
                      <a:fillRect/>
                    </a:stretch>
                  </pic:blipFill>
                  <pic:spPr bwMode="auto">
                    <a:xfrm>
                      <a:off x="0" y="0"/>
                      <a:ext cx="2743200" cy="142875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为保证上述实验的科学性，需要控制的其他外界因素有</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w:t>
      </w:r>
      <w:r>
        <w:rPr>
          <w:rFonts w:ascii="宋体;SimSun" w:hAnsi="宋体;SimSun" w:cs="宋体;SimSun"/>
          <w:color w:val="000000"/>
          <w:kern w:val="0"/>
          <w:szCs w:val="21"/>
        </w:rPr>
        <w:t>．</w:t>
      </w:r>
      <w:r>
        <w:rPr>
          <w:rFonts w:cs="宋体;SimSun" w:ascii="宋体;SimSun" w:hAnsi="宋体;SimSun"/>
          <w:color w:val="000000"/>
          <w:kern w:val="0"/>
          <w:szCs w:val="21"/>
        </w:rPr>
        <w:t>(11</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为研究环境污染物对某湖泊中生物的影响，一组学生开展了研究性学习。他们首先选取了该湖泊中</w:t>
      </w:r>
      <w:r>
        <w:rPr>
          <w:rFonts w:cs="宋体;SimSun" w:ascii="宋体;SimSun" w:hAnsi="宋体;SimSun"/>
          <w:color w:val="000000"/>
          <w:kern w:val="0"/>
          <w:szCs w:val="21"/>
        </w:rPr>
        <w:t>5</w:t>
      </w:r>
      <w:r>
        <w:rPr>
          <w:rFonts w:ascii="宋体;SimSun" w:hAnsi="宋体;SimSun" w:cs="宋体;SimSun"/>
          <w:color w:val="000000"/>
          <w:kern w:val="0"/>
          <w:szCs w:val="21"/>
        </w:rPr>
        <w:t>种不同的生物</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，并对其进行消化道内食物组成的分析；然后又请当地一所湖泊研究所的专家对这</w:t>
      </w:r>
      <w:r>
        <w:rPr>
          <w:rFonts w:cs="宋体;SimSun" w:ascii="宋体;SimSun" w:hAnsi="宋体;SimSun"/>
          <w:color w:val="000000"/>
          <w:kern w:val="0"/>
          <w:szCs w:val="21"/>
        </w:rPr>
        <w:t>5</w:t>
      </w:r>
      <w:r>
        <w:rPr>
          <w:rFonts w:ascii="宋体;SimSun" w:hAnsi="宋体;SimSun" w:cs="宋体;SimSun"/>
          <w:color w:val="000000"/>
          <w:kern w:val="0"/>
          <w:szCs w:val="21"/>
        </w:rPr>
        <w:t>种生物体内</w:t>
      </w:r>
      <w:r>
        <w:rPr>
          <w:rFonts w:cs="宋体;SimSun" w:ascii="宋体;SimSun" w:hAnsi="宋体;SimSun"/>
          <w:color w:val="000000"/>
          <w:kern w:val="0"/>
          <w:szCs w:val="21"/>
        </w:rPr>
        <w:t>2</w:t>
      </w:r>
      <w:r>
        <w:rPr>
          <w:rFonts w:ascii="宋体;SimSun" w:hAnsi="宋体;SimSun" w:cs="宋体;SimSun"/>
          <w:color w:val="000000"/>
          <w:kern w:val="0"/>
          <w:szCs w:val="21"/>
        </w:rPr>
        <w:t>种污染物的含量进行了测定；再将研究数据绘制成下表。</w:t>
      </w:r>
    </w:p>
    <w:tbl>
      <w:tblPr>
        <w:tblW w:w="7252" w:type="dxa"/>
        <w:jc w:val="left"/>
        <w:tblInd w:w="0" w:type="dxa"/>
        <w:tblLayout w:type="fixed"/>
        <w:tblCellMar>
          <w:top w:w="0" w:type="dxa"/>
          <w:left w:w="0" w:type="dxa"/>
          <w:bottom w:w="0" w:type="dxa"/>
          <w:right w:w="0" w:type="dxa"/>
        </w:tblCellMar>
      </w:tblPr>
      <w:tblGrid>
        <w:gridCol w:w="724"/>
        <w:gridCol w:w="1066"/>
        <w:gridCol w:w="2102"/>
        <w:gridCol w:w="1680"/>
        <w:gridCol w:w="1680"/>
      </w:tblGrid>
      <w:tr>
        <w:trPr>
          <w:trHeight w:val="320" w:hRule="atLeast"/>
        </w:trPr>
        <w:tc>
          <w:tcPr>
            <w:tcW w:w="1790" w:type="dxa"/>
            <w:gridSpan w:val="2"/>
            <w:vMerge w:val="restart"/>
            <w:tcBorders>
              <w:top w:val="single" w:sz="8" w:space="0" w:color="000000"/>
              <w:left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生物种类</w:t>
            </w:r>
          </w:p>
        </w:tc>
        <w:tc>
          <w:tcPr>
            <w:tcW w:w="2102" w:type="dxa"/>
            <w:vMerge w:val="restart"/>
            <w:tcBorders>
              <w:top w:val="single" w:sz="8" w:space="0" w:color="000000"/>
              <w:left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消化道内食物组成</w:t>
            </w:r>
          </w:p>
        </w:tc>
        <w:tc>
          <w:tcPr>
            <w:tcW w:w="3360" w:type="dxa"/>
            <w:gridSpan w:val="2"/>
            <w:tcBorders>
              <w:top w:val="single" w:sz="8" w:space="0" w:color="000000"/>
              <w:left w:val="single" w:sz="8" w:space="0" w:color="000000"/>
              <w:bottom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千克体重污染物含量／</w:t>
            </w:r>
            <w:r>
              <w:rPr>
                <w:rFonts w:cs="宋体;SimSun" w:ascii="宋体;SimSun" w:hAnsi="宋体;SimSun"/>
                <w:color w:val="000000"/>
                <w:kern w:val="0"/>
                <w:szCs w:val="21"/>
              </w:rPr>
              <w:t>mg</w:t>
            </w:r>
          </w:p>
        </w:tc>
      </w:tr>
      <w:tr>
        <w:trPr>
          <w:trHeight w:val="340" w:hRule="atLeast"/>
        </w:trPr>
        <w:tc>
          <w:tcPr>
            <w:tcW w:w="1790" w:type="dxa"/>
            <w:gridSpan w:val="2"/>
            <w:vMerge w:val="continue"/>
            <w:tcBorders>
              <w:top w:val="single" w:sz="8" w:space="0" w:color="000000"/>
              <w:left w:val="single" w:sz="8" w:space="0" w:color="000000"/>
              <w:right w:val="single" w:sz="8" w:space="0" w:color="000000"/>
            </w:tcBorders>
            <w:vAlign w:val="center"/>
          </w:tcPr>
          <w:p>
            <w:pPr>
              <w:pStyle w:val="Normal"/>
              <w:snapToGrid w:val="false"/>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2102" w:type="dxa"/>
            <w:vMerge w:val="continue"/>
            <w:tcBorders>
              <w:top w:val="single" w:sz="8" w:space="0" w:color="000000"/>
              <w:left w:val="single" w:sz="8" w:space="0" w:color="000000"/>
              <w:right w:val="single" w:sz="8" w:space="0" w:color="000000"/>
            </w:tcBorders>
            <w:vAlign w:val="center"/>
          </w:tcPr>
          <w:p>
            <w:pPr>
              <w:pStyle w:val="Normal"/>
              <w:snapToGrid w:val="false"/>
              <w:jc w:val="center"/>
              <w:rPr>
                <w:rFonts w:ascii="宋体;SimSun" w:hAnsi="宋体;SimSun" w:cs="宋体;SimSun"/>
                <w:kern w:val="0"/>
                <w:szCs w:val="21"/>
              </w:rPr>
            </w:pPr>
            <w:r>
              <w:rPr>
                <w:rFonts w:cs="宋体;SimSun" w:ascii="宋体;SimSun" w:hAnsi="宋体;SimSun"/>
                <w:kern w:val="0"/>
                <w:szCs w:val="21"/>
              </w:rPr>
            </w:r>
          </w:p>
        </w:tc>
        <w:tc>
          <w:tcPr>
            <w:tcW w:w="1680" w:type="dxa"/>
            <w:tcBorders>
              <w:top w:val="single" w:sz="8" w:space="0" w:color="000000"/>
              <w:left w:val="single" w:sz="8" w:space="0" w:color="000000"/>
              <w:bottom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汞</w:t>
            </w:r>
          </w:p>
        </w:tc>
        <w:tc>
          <w:tcPr>
            <w:tcW w:w="1680" w:type="dxa"/>
            <w:tcBorders>
              <w:top w:val="single" w:sz="8" w:space="0" w:color="000000"/>
              <w:left w:val="single" w:sz="8" w:space="0" w:color="000000"/>
              <w:bottom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某种杀虫剂</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A</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鱼</w:t>
            </w:r>
            <w:r>
              <w:rPr>
                <w:rFonts w:cs="宋体;SimSun" w:ascii="宋体;SimSun" w:hAnsi="宋体;SimSun"/>
                <w:color w:val="000000"/>
                <w:kern w:val="0"/>
                <w:szCs w:val="21"/>
              </w:rPr>
              <w:t>(</w:t>
            </w:r>
            <w:r>
              <w:rPr>
                <w:rFonts w:ascii="宋体;SimSun" w:hAnsi="宋体;SimSun" w:cs="宋体;SimSun"/>
                <w:color w:val="000000"/>
                <w:kern w:val="0"/>
                <w:szCs w:val="21"/>
              </w:rPr>
              <w:t>甲</w:t>
            </w:r>
            <w:r>
              <w:rPr>
                <w:rFonts w:cs="宋体;SimSun" w:ascii="宋体;SimSun" w:hAnsi="宋体;SimSun"/>
                <w:color w:val="000000"/>
                <w:kern w:val="0"/>
                <w:szCs w:val="21"/>
              </w:rPr>
              <w:t>)</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鱼</w:t>
            </w:r>
            <w:r>
              <w:rPr>
                <w:rFonts w:cs="宋体;SimSun" w:ascii="宋体;SimSun" w:hAnsi="宋体;SimSun"/>
                <w:color w:val="000000"/>
                <w:kern w:val="0"/>
                <w:szCs w:val="21"/>
              </w:rPr>
              <w:t>(</w:t>
            </w:r>
            <w:r>
              <w:rPr>
                <w:rFonts w:ascii="宋体;SimSun" w:hAnsi="宋体;SimSun" w:cs="宋体;SimSun"/>
                <w:color w:val="000000"/>
                <w:kern w:val="0"/>
                <w:szCs w:val="21"/>
              </w:rPr>
              <w:t>乙</w:t>
            </w:r>
            <w:r>
              <w:rPr>
                <w:rFonts w:cs="宋体;SimSun" w:ascii="宋体;SimSun" w:hAnsi="宋体;SimSun"/>
                <w:color w:val="000000"/>
                <w:kern w:val="0"/>
                <w:szCs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78</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96</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河蚌</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水蚤、小球藻</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25</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57</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小球藻</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5</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鱼</w:t>
            </w:r>
            <w:r>
              <w:rPr>
                <w:rFonts w:cs="宋体;SimSun" w:ascii="宋体;SimSun" w:hAnsi="宋体;SimSun"/>
                <w:color w:val="000000"/>
                <w:kern w:val="0"/>
                <w:szCs w:val="21"/>
              </w:rPr>
              <w:t>(</w:t>
            </w:r>
            <w:r>
              <w:rPr>
                <w:rFonts w:ascii="宋体;SimSun" w:hAnsi="宋体;SimSun" w:cs="宋体;SimSun"/>
                <w:color w:val="000000"/>
                <w:kern w:val="0"/>
                <w:szCs w:val="21"/>
              </w:rPr>
              <w:t>乙</w:t>
            </w:r>
            <w:r>
              <w:rPr>
                <w:rFonts w:cs="宋体;SimSun" w:ascii="宋体;SimSun" w:hAnsi="宋体;SimSun"/>
                <w:color w:val="000000"/>
                <w:kern w:val="0"/>
                <w:szCs w:val="21"/>
              </w:rPr>
              <w:t>)</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水蚤</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10</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31</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E</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水蚤</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小球藻</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5</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15</w:t>
            </w:r>
          </w:p>
        </w:tc>
      </w:tr>
    </w:tbl>
    <w:p>
      <w:pPr>
        <w:pStyle w:val="Normal"/>
        <w:rPr/>
      </w:pPr>
      <w:r>
        <w:rPr>
          <w:rFonts w:cs="宋体;SimSun" w:ascii="宋体;SimSun" w:hAnsi="宋体;SimSun"/>
          <w:kern w:val="0"/>
          <w:szCs w:val="21"/>
        </w:rPr>
        <w:t>(1)</w:t>
      </w:r>
      <w:r>
        <w:rPr>
          <w:rFonts w:ascii="宋体;SimSun" w:hAnsi="宋体;SimSun" w:cs="宋体;SimSun"/>
          <w:kern w:val="0"/>
          <w:szCs w:val="21"/>
        </w:rPr>
        <w:t>为更直观地表达研究结果，请尝试利用上表中的数据，在所给坐标上规范绘制柱形图，以比较</w:t>
      </w:r>
      <w:r>
        <w:rPr>
          <w:rFonts w:cs="宋体;SimSun" w:ascii="宋体;SimSun" w:hAnsi="宋体;SimSun"/>
          <w:kern w:val="0"/>
          <w:szCs w:val="21"/>
        </w:rPr>
        <w:t>5</w:t>
      </w:r>
      <w:r>
        <w:rPr>
          <w:rFonts w:ascii="宋体;SimSun" w:hAnsi="宋体;SimSun" w:cs="宋体;SimSun"/>
          <w:kern w:val="0"/>
          <w:szCs w:val="21"/>
        </w:rPr>
        <w:t>种生物体内</w:t>
      </w:r>
      <w:r>
        <w:rPr>
          <w:rFonts w:cs="宋体;SimSun" w:ascii="宋体;SimSun" w:hAnsi="宋体;SimSun"/>
          <w:kern w:val="0"/>
          <w:szCs w:val="21"/>
        </w:rPr>
        <w:t>2</w:t>
      </w:r>
      <w:r>
        <w:rPr>
          <w:rFonts w:ascii="宋体;SimSun" w:hAnsi="宋体;SimSun" w:cs="宋体;SimSun"/>
          <w:kern w:val="0"/>
          <w:szCs w:val="21"/>
        </w:rPr>
        <w:t xml:space="preserve">种污染物的含量。请在答题卡指定位置作答。 </w:t>
      </w:r>
    </w:p>
    <w:p>
      <w:pPr>
        <w:pStyle w:val="Normal"/>
        <w:rPr>
          <w:rFonts w:ascii="宋体;SimSun" w:hAnsi="宋体;SimSun" w:cs="宋体;SimSun"/>
          <w:kern w:val="0"/>
          <w:szCs w:val="21"/>
        </w:rPr>
      </w:pPr>
      <w:r>
        <w:rPr>
          <w:rFonts w:cs="宋体;SimSun" w:ascii="宋体;SimSun" w:hAnsi="宋体;SimSun"/>
          <w:kern w:val="0"/>
          <w:szCs w:val="21"/>
        </w:rPr>
        <w:drawing>
          <wp:inline distT="0" distB="0" distL="0" distR="0">
            <wp:extent cx="3533775" cy="16097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0" t="-22" r="-10" b="-22"/>
                    <a:stretch>
                      <a:fillRect/>
                    </a:stretch>
                  </pic:blipFill>
                  <pic:spPr bwMode="auto">
                    <a:xfrm>
                      <a:off x="0" y="0"/>
                      <a:ext cx="3533775" cy="1609725"/>
                    </a:xfrm>
                    <a:prstGeom prst="rect">
                      <a:avLst/>
                    </a:prstGeom>
                  </pic:spPr>
                </pic:pic>
              </a:graphicData>
            </a:graphic>
          </wp:inline>
        </w:drawing>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根据上表提供的信息，以食物网的形式表示</w:t>
      </w:r>
      <w:r>
        <w:rPr>
          <w:rFonts w:cs="宋体;SimSun" w:ascii="宋体;SimSun" w:hAnsi="宋体;SimSun"/>
          <w:kern w:val="0"/>
          <w:szCs w:val="21"/>
        </w:rPr>
        <w:t>5</w:t>
      </w:r>
      <w:r>
        <w:rPr>
          <w:rFonts w:ascii="宋体;SimSun" w:hAnsi="宋体;SimSun" w:cs="宋体;SimSun"/>
          <w:kern w:val="0"/>
          <w:szCs w:val="21"/>
        </w:rPr>
        <w:t>种生物之间的营养关系</w:t>
      </w:r>
      <w:r>
        <w:rPr>
          <w:rFonts w:cs="宋体;SimSun" w:ascii="宋体;SimSun" w:hAnsi="宋体;SimSun"/>
          <w:kern w:val="0"/>
          <w:szCs w:val="21"/>
        </w:rPr>
        <w:t>(</w:t>
      </w:r>
      <w:r>
        <w:rPr>
          <w:rFonts w:ascii="宋体;SimSun" w:hAnsi="宋体;SimSun" w:cs="宋体;SimSun"/>
          <w:kern w:val="0"/>
          <w:szCs w:val="21"/>
        </w:rPr>
        <w:t>以</w:t>
      </w: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E</w:t>
      </w:r>
    </w:p>
    <w:p>
      <w:pPr>
        <w:pStyle w:val="Normal"/>
        <w:rPr>
          <w:rFonts w:ascii="宋体;SimSun" w:hAnsi="宋体;SimSun" w:cs="宋体;SimSun"/>
          <w:kern w:val="0"/>
          <w:szCs w:val="21"/>
        </w:rPr>
      </w:pPr>
      <w:r>
        <w:rPr>
          <w:rFonts w:ascii="宋体;SimSun" w:hAnsi="宋体;SimSun" w:cs="宋体;SimSun"/>
          <w:kern w:val="0"/>
          <w:szCs w:val="21"/>
        </w:rPr>
        <w:t>代表</w:t>
      </w:r>
      <w:r>
        <w:rPr>
          <w:rFonts w:cs="宋体;SimSun" w:ascii="宋体;SimSun" w:hAnsi="宋体;SimSun"/>
          <w:kern w:val="0"/>
          <w:szCs w:val="21"/>
        </w:rPr>
        <w:t>5</w:t>
      </w:r>
      <w:r>
        <w:rPr>
          <w:rFonts w:ascii="宋体;SimSun" w:hAnsi="宋体;SimSun" w:cs="宋体;SimSun"/>
          <w:kern w:val="0"/>
          <w:szCs w:val="21"/>
        </w:rPr>
        <w:t>种生物</w:t>
      </w:r>
      <w:r>
        <w:rPr>
          <w:rFonts w:cs="宋体;SimSun" w:ascii="宋体;SimSun" w:hAnsi="宋体;SimSun"/>
          <w:kern w:val="0"/>
          <w:szCs w:val="21"/>
        </w:rPr>
        <w:t>)</w:t>
      </w:r>
      <w:r>
        <w:rPr>
          <w:rFonts w:ascii="宋体;SimSun" w:hAnsi="宋体;SimSun" w:cs="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r>
    </w:p>
    <w:p>
      <w:pPr>
        <w:pStyle w:val="Normal"/>
        <w:rPr/>
      </w:pP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rPr>
        <w:t>_____</w:t>
      </w:r>
    </w:p>
    <w:p>
      <w:pPr>
        <w:pStyle w:val="Normal"/>
        <w:rPr/>
      </w:pPr>
      <w:r>
        <w:rPr>
          <w:rFonts w:cs="宋体;SimSun" w:ascii="宋体;SimSun" w:hAnsi="宋体;SimSun"/>
          <w:color w:val="000000"/>
          <w:kern w:val="0"/>
          <w:szCs w:val="21"/>
        </w:rPr>
        <w:t>41</w:t>
      </w:r>
      <w:r>
        <w:rPr>
          <w:rFonts w:ascii="宋体;SimSun" w:hAnsi="宋体;SimSun" w:cs="宋体;SimSun"/>
          <w:color w:val="000000"/>
          <w:kern w:val="0"/>
          <w:szCs w:val="21"/>
        </w:rPr>
        <w:t>．</w:t>
      </w:r>
      <w:r>
        <w:rPr>
          <w:rFonts w:cs="宋体;SimSun" w:ascii="宋体;SimSun" w:hAnsi="宋体;SimSun"/>
          <w:color w:val="000000"/>
          <w:kern w:val="0"/>
          <w:szCs w:val="21"/>
        </w:rPr>
        <w:t>(6</w:t>
      </w:r>
      <w:r>
        <w:rPr>
          <w:rFonts w:ascii="宋体;SimSun" w:hAnsi="宋体;SimSun" w:cs="宋体;SimSun"/>
          <w:color w:val="000000"/>
          <w:kern w:val="0"/>
          <w:szCs w:val="21"/>
        </w:rPr>
        <w:t>分</w:t>
      </w:r>
      <w:r>
        <w:rPr>
          <w:rFonts w:cs="宋体;SimSun" w:ascii="宋体;SimSun" w:hAnsi="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标志</w:t>
      </w:r>
      <w:r>
        <w:rPr>
          <w:rFonts w:cs="宋体;SimSun" w:ascii="宋体;SimSun" w:hAnsi="宋体;SimSun"/>
          <w:color w:val="000000"/>
          <w:kern w:val="0"/>
          <w:szCs w:val="21"/>
        </w:rPr>
        <w:t>(</w:t>
      </w:r>
      <w:r>
        <w:rPr>
          <w:rFonts w:ascii="宋体;SimSun" w:hAnsi="宋体;SimSun" w:cs="宋体;SimSun"/>
          <w:color w:val="000000"/>
          <w:kern w:val="0"/>
          <w:szCs w:val="21"/>
        </w:rPr>
        <w:t>记</w:t>
      </w:r>
      <w:r>
        <w:rPr>
          <w:rFonts w:cs="宋体;SimSun" w:ascii="宋体;SimSun" w:hAnsi="宋体;SimSun"/>
          <w:color w:val="000000"/>
          <w:kern w:val="0"/>
          <w:szCs w:val="21"/>
        </w:rPr>
        <w:t>)</w:t>
      </w:r>
      <w:r>
        <w:rPr>
          <w:rFonts w:ascii="宋体;SimSun" w:hAnsi="宋体;SimSun" w:cs="宋体;SimSun"/>
          <w:color w:val="000000"/>
          <w:kern w:val="0"/>
          <w:szCs w:val="21"/>
        </w:rPr>
        <w:t>重捕法”是动物种群密度调查中的一种常用取样调查法：在被调查种群的生存环境中，捕获一部分个体</w:t>
      </w:r>
      <w:r>
        <w:rPr>
          <w:rFonts w:cs="宋体;SimSun" w:ascii="宋体;SimSun" w:hAnsi="宋体;SimSun"/>
          <w:color w:val="000000"/>
          <w:kern w:val="0"/>
          <w:szCs w:val="21"/>
        </w:rPr>
        <w:t>(M)</w:t>
      </w:r>
      <w:r>
        <w:rPr>
          <w:rFonts w:ascii="宋体;SimSun" w:hAnsi="宋体;SimSun" w:cs="宋体;SimSun"/>
          <w:color w:val="000000"/>
          <w:kern w:val="0"/>
          <w:szCs w:val="21"/>
        </w:rPr>
        <w:t>全部进行标记后释放，经过一段时间后进行重捕，根据重捕中标记个体数</w:t>
      </w:r>
      <w:r>
        <w:rPr>
          <w:rFonts w:cs="宋体;SimSun" w:ascii="宋体;SimSun" w:hAnsi="宋体;SimSun"/>
          <w:color w:val="000000"/>
          <w:kern w:val="0"/>
          <w:szCs w:val="21"/>
        </w:rPr>
        <w:t>(m)</w:t>
      </w:r>
      <w:r>
        <w:rPr>
          <w:rFonts w:ascii="宋体;SimSun" w:hAnsi="宋体;SimSun" w:cs="宋体;SimSun"/>
          <w:color w:val="000000"/>
          <w:kern w:val="0"/>
          <w:szCs w:val="21"/>
        </w:rPr>
        <w:t>占总捕获数</w:t>
      </w:r>
      <w:r>
        <w:rPr>
          <w:rFonts w:cs="宋体;SimSun" w:ascii="宋体;SimSun" w:hAnsi="宋体;SimSun"/>
          <w:color w:val="000000"/>
          <w:kern w:val="0"/>
          <w:szCs w:val="21"/>
        </w:rPr>
        <w:t>(r1)</w:t>
      </w:r>
      <w:r>
        <w:rPr>
          <w:rFonts w:ascii="宋体;SimSun" w:hAnsi="宋体;SimSun" w:cs="宋体;SimSun"/>
          <w:color w:val="000000"/>
          <w:kern w:val="0"/>
          <w:szCs w:val="21"/>
        </w:rPr>
        <w:t>的比例，估计该种群的数量</w:t>
      </w:r>
      <w:r>
        <w:rPr>
          <w:rFonts w:cs="宋体;SimSun" w:ascii="宋体;SimSun" w:hAnsi="宋体;SimSun"/>
          <w:color w:val="000000"/>
          <w:kern w:val="0"/>
          <w:szCs w:val="21"/>
        </w:rPr>
        <w:t>(N)</w:t>
      </w:r>
      <w:r>
        <w:rPr>
          <w:rFonts w:ascii="宋体;SimSun" w:hAnsi="宋体;SimSun" w:cs="宋体;SimSun"/>
          <w:color w:val="000000"/>
          <w:kern w:val="0"/>
          <w:szCs w:val="21"/>
        </w:rPr>
        <w:t>。某研究机构对我国北方草原一种主要害鼠——布氏田鼠进行了调查。调查样方总面积为</w:t>
      </w:r>
      <w:r>
        <w:rPr>
          <w:rFonts w:cs="宋体;SimSun" w:ascii="宋体;SimSun" w:hAnsi="宋体;SimSun"/>
          <w:color w:val="000000"/>
          <w:kern w:val="0"/>
          <w:szCs w:val="21"/>
        </w:rPr>
        <w:t>2hm</w:t>
      </w:r>
      <w:r>
        <w:rPr>
          <w:rFonts w:ascii="宋体;SimSun" w:hAnsi="宋体;SimSun" w:cs="宋体;SimSun"/>
          <w:color w:val="000000"/>
          <w:kern w:val="0"/>
          <w:szCs w:val="21"/>
        </w:rPr>
        <w:t>。</w:t>
      </w:r>
      <w:r>
        <w:rPr>
          <w:rFonts w:cs="宋体;SimSun" w:ascii="宋体;SimSun" w:hAnsi="宋体;SimSun"/>
          <w:color w:val="000000"/>
          <w:kern w:val="0"/>
          <w:szCs w:val="21"/>
        </w:rPr>
        <w:t>(1hm</w:t>
      </w:r>
      <w:r>
        <w:rPr>
          <w:rFonts w:cs="宋体;SimSun" w:ascii="宋体;SimSun" w:hAnsi="宋体;SimSun"/>
          <w:color w:val="000000"/>
          <w:kern w:val="0"/>
          <w:szCs w:val="21"/>
          <w:vertAlign w:val="superscript"/>
        </w:rPr>
        <w:t>2</w:t>
      </w:r>
      <w:r>
        <w:rPr>
          <w:rFonts w:cs="宋体;SimSun" w:ascii="宋体;SimSun" w:hAnsi="宋体;SimSun"/>
          <w:color w:val="000000"/>
          <w:kern w:val="0"/>
          <w:szCs w:val="21"/>
        </w:rPr>
        <w:t>=10000m</w:t>
      </w:r>
      <w:r>
        <w:rPr>
          <w:rFonts w:cs="宋体;SimSun" w:ascii="宋体;SimSun" w:hAnsi="宋体;SimSun"/>
          <w:color w:val="000000"/>
          <w:kern w:val="0"/>
          <w:szCs w:val="21"/>
          <w:vertAlign w:val="superscript"/>
        </w:rPr>
        <w:t>2</w:t>
      </w:r>
      <w:r>
        <w:rPr>
          <w:rFonts w:cs="宋体;SimSun" w:ascii="宋体;SimSun" w:hAnsi="宋体;SimSun"/>
          <w:color w:val="000000"/>
          <w:kern w:val="0"/>
          <w:szCs w:val="21"/>
        </w:rPr>
        <w:t>)</w:t>
      </w:r>
      <w:r>
        <w:rPr>
          <w:rFonts w:ascii="宋体;SimSun" w:hAnsi="宋体;SimSun" w:cs="宋体;SimSun"/>
          <w:color w:val="000000"/>
          <w:kern w:val="0"/>
          <w:szCs w:val="21"/>
        </w:rPr>
        <w:t>，随机布设</w:t>
      </w:r>
      <w:r>
        <w:rPr>
          <w:rFonts w:cs="宋体;SimSun" w:ascii="宋体;SimSun" w:hAnsi="宋体;SimSun"/>
          <w:color w:val="000000"/>
          <w:kern w:val="0"/>
          <w:szCs w:val="21"/>
        </w:rPr>
        <w:t>100</w:t>
      </w:r>
      <w:r>
        <w:rPr>
          <w:rFonts w:ascii="宋体;SimSun" w:hAnsi="宋体;SimSun" w:cs="宋体;SimSun"/>
          <w:color w:val="000000"/>
          <w:kern w:val="0"/>
          <w:szCs w:val="21"/>
        </w:rPr>
        <w:t>个鼠笼，放置</w:t>
      </w:r>
      <w:r>
        <w:rPr>
          <w:rFonts w:cs="宋体;SimSun" w:ascii="宋体;SimSun" w:hAnsi="宋体;SimSun"/>
          <w:color w:val="000000"/>
          <w:kern w:val="0"/>
          <w:szCs w:val="21"/>
        </w:rPr>
        <w:t>l</w:t>
      </w:r>
      <w:r>
        <w:rPr>
          <w:rFonts w:ascii="宋体;SimSun" w:hAnsi="宋体;SimSun" w:cs="宋体;SimSun"/>
          <w:color w:val="000000"/>
          <w:kern w:val="0"/>
          <w:szCs w:val="21"/>
        </w:rPr>
        <w:t>夜后，统计所捕获的鼠数量、性别等，进行标记后放归；</w:t>
      </w:r>
      <w:r>
        <w:rPr>
          <w:rFonts w:cs="宋体;SimSun" w:ascii="宋体;SimSun" w:hAnsi="宋体;SimSun"/>
          <w:color w:val="000000"/>
          <w:kern w:val="0"/>
          <w:szCs w:val="21"/>
        </w:rPr>
        <w:t>3</w:t>
      </w:r>
      <w:r>
        <w:rPr>
          <w:rFonts w:ascii="宋体;SimSun" w:hAnsi="宋体;SimSun" w:cs="宋体;SimSun"/>
          <w:color w:val="000000"/>
          <w:kern w:val="0"/>
          <w:szCs w:val="21"/>
        </w:rPr>
        <w:t>日后进行重捕与调查。所得到的调查数据如下表。</w:t>
      </w:r>
    </w:p>
    <w:p>
      <w:pPr>
        <w:pStyle w:val="Normal"/>
        <w:rPr/>
      </w:pPr>
      <w:r>
        <w:rPr/>
        <w:t xml:space="preserve"> </w:t>
      </w:r>
    </w:p>
    <w:tbl>
      <w:tblPr>
        <w:tblW w:w="5000" w:type="pct"/>
        <w:jc w:val="left"/>
        <w:tblInd w:w="-10" w:type="dxa"/>
        <w:tblLayout w:type="fixed"/>
        <w:tblCellMar>
          <w:top w:w="0" w:type="dxa"/>
          <w:left w:w="0" w:type="dxa"/>
          <w:bottom w:w="0" w:type="dxa"/>
          <w:right w:w="0" w:type="dxa"/>
        </w:tblCellMar>
      </w:tblPr>
      <w:tblGrid>
        <w:gridCol w:w="1837"/>
        <w:gridCol w:w="1701"/>
        <w:gridCol w:w="1701"/>
        <w:gridCol w:w="1700"/>
        <w:gridCol w:w="1701"/>
      </w:tblGrid>
      <w:tr>
        <w:trPr>
          <w:trHeight w:val="260" w:hRule="atLeast"/>
        </w:trPr>
        <w:tc>
          <w:tcPr>
            <w:tcW w:w="1837" w:type="dxa"/>
            <w:tcBorders>
              <w:top w:val="single" w:sz="8" w:space="0" w:color="000000"/>
              <w:left w:val="single" w:sz="8" w:space="0" w:color="000000"/>
              <w:bottom w:val="single" w:sz="8" w:space="0" w:color="000000"/>
              <w:right w:val="single" w:sz="8" w:space="0" w:color="000000"/>
            </w:tcBorders>
          </w:tcPr>
          <w:p>
            <w:pPr>
              <w:pStyle w:val="Normal"/>
              <w:snapToGrid w:val="false"/>
              <w:jc w:val="left"/>
              <w:rPr>
                <w:rFonts w:ascii="宋体;SimSun" w:hAnsi="宋体;SimSun" w:cs="宋体;SimSun"/>
                <w:kern w:val="0"/>
                <w:szCs w:val="21"/>
              </w:rPr>
            </w:pPr>
            <w:r>
              <w:rPr>
                <w:rFonts w:cs="宋体;SimSun" w:ascii="宋体;SimSun" w:hAnsi="宋体;SimSun"/>
                <w:kern w:val="0"/>
                <w:szCs w:val="21"/>
              </w:rPr>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捕获数／只</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标记数／只</w:t>
            </w:r>
          </w:p>
        </w:tc>
        <w:tc>
          <w:tcPr>
            <w:tcW w:w="170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雌性个体数</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雄性个体数</w:t>
            </w:r>
          </w:p>
        </w:tc>
      </w:tr>
      <w:tr>
        <w:trPr>
          <w:trHeight w:val="280" w:hRule="atLeast"/>
        </w:trPr>
        <w:tc>
          <w:tcPr>
            <w:tcW w:w="1837"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初捕</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32</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32</w:t>
            </w:r>
          </w:p>
        </w:tc>
        <w:tc>
          <w:tcPr>
            <w:tcW w:w="170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14</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18</w:t>
            </w:r>
          </w:p>
        </w:tc>
      </w:tr>
      <w:tr>
        <w:trPr>
          <w:trHeight w:val="280" w:hRule="atLeast"/>
        </w:trPr>
        <w:tc>
          <w:tcPr>
            <w:tcW w:w="1837"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重捕</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36</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p>
        </w:tc>
        <w:tc>
          <w:tcPr>
            <w:tcW w:w="170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18</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18</w:t>
            </w:r>
          </w:p>
        </w:tc>
      </w:tr>
    </w:tbl>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假定重捕取样中标记比例与样方总数中标记比例相等，写出样方中种群总数</w:t>
      </w:r>
      <w:r>
        <w:rPr>
          <w:rFonts w:cs="宋体;SimSun" w:ascii="宋体;SimSun" w:hAnsi="宋体;SimSun"/>
          <w:color w:val="000000"/>
          <w:kern w:val="0"/>
          <w:szCs w:val="21"/>
        </w:rPr>
        <w:t>(N)</w:t>
      </w:r>
      <w:r>
        <w:rPr>
          <w:rFonts w:ascii="宋体;SimSun" w:hAnsi="宋体;SimSun" w:cs="宋体;SimSun"/>
          <w:color w:val="000000"/>
          <w:kern w:val="0"/>
          <w:szCs w:val="21"/>
        </w:rPr>
        <w:t>的计算公式</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该草地布氏田鼠的平均种群密度为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只／</w:t>
      </w:r>
      <w:r>
        <w:rPr>
          <w:rFonts w:cs="宋体;SimSun" w:ascii="宋体;SimSun" w:hAnsi="宋体;SimSun"/>
          <w:color w:val="000000"/>
          <w:kern w:val="0"/>
          <w:szCs w:val="21"/>
        </w:rPr>
        <w:t>hm</w:t>
      </w:r>
      <w:r>
        <w:rPr>
          <w:rFonts w:cs="宋体;SimSun" w:ascii="宋体;SimSun" w:hAnsi="宋体;SimSun"/>
          <w:color w:val="000000"/>
          <w:kern w:val="0"/>
          <w:szCs w:val="21"/>
          <w:vertAlign w:val="superscript"/>
        </w:rPr>
        <w:t>2</w:t>
      </w:r>
      <w:r>
        <w:rPr>
          <w:rFonts w:ascii="宋体;SimSun" w:hAnsi="宋体;SimSun" w:cs="宋体;SimSun"/>
          <w:color w:val="000000"/>
          <w:kern w:val="0"/>
          <w:szCs w:val="21"/>
        </w:rPr>
        <w:t>。事实上田鼠在被捕捉过一次后更难捕捉，上述计算所得的平均种群密度与实际种群密度相比可能会偏</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综合两次捕获情况，该田鼠种群的性别比例</w:t>
      </w:r>
      <w:r>
        <w:rPr>
          <w:rFonts w:cs="宋体;SimSun" w:ascii="宋体;SimSun" w:hAnsi="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在上述调查的同时，还对样方中布氏田鼠的洞口数进行了调查</w:t>
      </w:r>
      <w:r>
        <w:rPr>
          <w:rFonts w:cs="宋体;SimSun" w:ascii="宋体;SimSun" w:hAnsi="宋体;SimSun"/>
          <w:color w:val="000000"/>
          <w:kern w:val="0"/>
          <w:szCs w:val="21"/>
        </w:rPr>
        <w:t>(</w:t>
      </w:r>
      <w:r>
        <w:rPr>
          <w:rFonts w:ascii="宋体;SimSun" w:hAnsi="宋体;SimSun" w:cs="宋体;SimSun"/>
          <w:color w:val="000000"/>
          <w:kern w:val="0"/>
          <w:szCs w:val="21"/>
        </w:rPr>
        <w:t>假设样方中只有这一种鼠</w:t>
      </w:r>
      <w:r>
        <w:rPr>
          <w:rFonts w:cs="宋体;SimSun" w:ascii="宋体;SimSun" w:hAnsi="宋体;SimSun"/>
          <w:color w:val="000000"/>
          <w:kern w:val="0"/>
          <w:szCs w:val="21"/>
        </w:rPr>
        <w:t>)</w:t>
      </w:r>
      <w:r>
        <w:rPr>
          <w:rFonts w:ascii="宋体;SimSun" w:hAnsi="宋体;SimSun" w:cs="宋体;SimSun"/>
          <w:color w:val="000000"/>
          <w:kern w:val="0"/>
          <w:szCs w:val="21"/>
        </w:rPr>
        <w:t>，平均每</w:t>
      </w:r>
      <w:r>
        <w:rPr>
          <w:rFonts w:cs="宋体;SimSun" w:ascii="宋体;SimSun" w:hAnsi="宋体;SimSun"/>
          <w:color w:val="000000"/>
          <w:kern w:val="0"/>
          <w:szCs w:val="21"/>
        </w:rPr>
        <w:t>100m</w:t>
      </w:r>
      <w:r>
        <w:rPr>
          <w:rFonts w:cs="宋体;SimSun" w:ascii="宋体;SimSun" w:hAnsi="宋体;SimSun"/>
          <w:color w:val="000000"/>
          <w:kern w:val="0"/>
          <w:szCs w:val="21"/>
          <w:vertAlign w:val="superscript"/>
        </w:rPr>
        <w:t>2</w:t>
      </w:r>
      <w:r>
        <w:rPr>
          <w:rFonts w:ascii="宋体;SimSun" w:hAnsi="宋体;SimSun" w:cs="宋体;SimSun"/>
          <w:color w:val="000000"/>
          <w:kern w:val="0"/>
          <w:szCs w:val="21"/>
        </w:rPr>
        <w:t>有</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6</w:t>
      </w:r>
      <w:r>
        <w:rPr>
          <w:rFonts w:ascii="宋体;SimSun" w:hAnsi="宋体;SimSun" w:cs="宋体;SimSun"/>
          <w:color w:val="000000"/>
          <w:kern w:val="0"/>
          <w:szCs w:val="21"/>
        </w:rPr>
        <w:t>个洞口，洞口数与田鼠数的比例关系为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pPr>
      <w:r>
        <w:rPr>
          <w:rFonts w:cs="宋体;SimSun" w:ascii="宋体;SimSun" w:hAnsi="宋体;SimSun"/>
          <w:color w:val="000000"/>
          <w:kern w:val="0"/>
          <w:szCs w:val="21"/>
        </w:rPr>
        <w:t>42</w:t>
      </w:r>
      <w:r>
        <w:rPr>
          <w:rFonts w:ascii="宋体;SimSun" w:hAnsi="宋体;SimSun" w:cs="宋体;SimSun"/>
          <w:color w:val="000000"/>
          <w:kern w:val="0"/>
          <w:szCs w:val="21"/>
        </w:rPr>
        <w:t>．选做题</w:t>
      </w:r>
      <w:r>
        <w:rPr>
          <w:rFonts w:cs="宋体;SimSun" w:ascii="宋体;SimSun" w:hAnsi="宋体;SimSun"/>
          <w:color w:val="000000"/>
          <w:kern w:val="0"/>
          <w:szCs w:val="21"/>
        </w:rPr>
        <w:t>(7</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jc w:val="left"/>
        <w:rPr/>
      </w:pPr>
      <w:r>
        <w:rPr>
          <w:rFonts w:cs="宋体;SimSun" w:ascii="宋体;SimSun" w:hAnsi="宋体;SimSun"/>
          <w:color w:val="000000"/>
          <w:kern w:val="0"/>
          <w:szCs w:val="21"/>
        </w:rPr>
        <w:t xml:space="preserve">  </w:t>
      </w:r>
      <w:r>
        <w:rPr>
          <w:rFonts w:ascii="宋体;SimSun" w:hAnsi="宋体;SimSun" w:cs="宋体;SimSun"/>
          <w:color w:val="000000"/>
          <w:kern w:val="0"/>
          <w:szCs w:val="21"/>
        </w:rPr>
        <w:t>本题有</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两题，请任选一题在答题卡指定位置作答，并把所选题目对应字母后的方框涂满涂黑。</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题．发酵工程在工业生产上得到广泛应用，其生产流程如下图所示。结合赖氨酸或谷氨</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酸的生产实际，回答相关问题。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0382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0" t="-25" r="-10" b="-25"/>
                    <a:stretch>
                      <a:fillRect/>
                    </a:stretch>
                  </pic:blipFill>
                  <pic:spPr bwMode="auto">
                    <a:xfrm>
                      <a:off x="0" y="0"/>
                      <a:ext cx="2743200" cy="10382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人工控制微生物代谢的措施包括</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和</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。目前采用①▲</w:t>
      </w:r>
      <w:r>
        <w:rPr>
          <w:rFonts w:ascii="宋体;SimSun" w:hAnsi="宋体;SimSun" w:cs="宋体;SimSun"/>
          <w:color w:val="000000"/>
          <w:kern w:val="0"/>
          <w:szCs w:val="21"/>
        </w:rPr>
        <w:t xml:space="preserve">  </w:t>
      </w:r>
      <w:r>
        <w:rPr>
          <w:rFonts w:ascii="宋体;SimSun" w:hAnsi="宋体;SimSun" w:cs="宋体;SimSun"/>
          <w:color w:val="000000"/>
          <w:kern w:val="0"/>
          <w:szCs w:val="21"/>
        </w:rPr>
        <w:t>已经选育出不能合成高丝氨酸脱氢酶的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新菌种。</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在发酵过程中，产物源源不断地产生。这说明赖氨酸或谷氨酸的生产采用了</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的发酵方式。在生产过程中，由于赖氨酸或谷氨酸的发酵菌种为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，常需增加通氧量。当发酵生产的产品是代谢产物时，还要采用②</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等分离提纯的方法进行提取。</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题．很久以前科学家在土壤中发现了某种细菌能制造一种对昆虫有毒的蛋白质，当时许多人就想把编码这一蛋白质的基因</w:t>
      </w:r>
      <w:r>
        <w:rPr>
          <w:rFonts w:cs="宋体;SimSun" w:ascii="宋体;SimSun" w:hAnsi="宋体;SimSun"/>
          <w:color w:val="000000"/>
          <w:kern w:val="0"/>
          <w:szCs w:val="21"/>
        </w:rPr>
        <w:t>(</w:t>
      </w:r>
      <w:r>
        <w:rPr>
          <w:rFonts w:ascii="宋体;SimSun" w:hAnsi="宋体;SimSun" w:cs="宋体;SimSun"/>
          <w:color w:val="000000"/>
          <w:kern w:val="0"/>
          <w:szCs w:val="21"/>
        </w:rPr>
        <w:t>抗虫基因</w:t>
      </w:r>
      <w:r>
        <w:rPr>
          <w:rFonts w:cs="宋体;SimSun" w:ascii="宋体;SimSun" w:hAnsi="宋体;SimSun"/>
          <w:color w:val="000000"/>
          <w:kern w:val="0"/>
          <w:szCs w:val="21"/>
        </w:rPr>
        <w:t>)</w:t>
      </w:r>
      <w:r>
        <w:rPr>
          <w:rFonts w:ascii="宋体;SimSun" w:hAnsi="宋体;SimSun" w:cs="宋体;SimSun"/>
          <w:color w:val="000000"/>
          <w:kern w:val="0"/>
          <w:szCs w:val="21"/>
        </w:rPr>
        <w:t>转移到农作物中，以降低昆虫对农作物造成的危害。</w:t>
      </w:r>
      <w:r>
        <w:rPr>
          <w:rFonts w:cs="宋体;SimSun" w:ascii="宋体;SimSun" w:hAnsi="宋体;SimSun"/>
          <w:color w:val="000000"/>
          <w:kern w:val="0"/>
          <w:szCs w:val="21"/>
        </w:rPr>
        <w:t>20</w:t>
      </w:r>
      <w:r>
        <w:rPr>
          <w:rFonts w:ascii="宋体;SimSun" w:hAnsi="宋体;SimSun" w:cs="宋体;SimSun"/>
          <w:color w:val="000000"/>
          <w:kern w:val="0"/>
          <w:szCs w:val="21"/>
        </w:rPr>
        <w:t>世纪</w:t>
      </w:r>
      <w:r>
        <w:rPr>
          <w:rFonts w:cs="宋体;SimSun" w:ascii="宋体;SimSun" w:hAnsi="宋体;SimSun"/>
          <w:color w:val="000000"/>
          <w:kern w:val="0"/>
          <w:szCs w:val="21"/>
        </w:rPr>
        <w:t>90</w:t>
      </w:r>
      <w:r>
        <w:rPr>
          <w:rFonts w:ascii="宋体;SimSun" w:hAnsi="宋体;SimSun" w:cs="宋体;SimSun"/>
          <w:color w:val="000000"/>
          <w:kern w:val="0"/>
          <w:szCs w:val="21"/>
        </w:rPr>
        <w:t>年代，美国科学家采用基因工程技术首次培育出抗虫玉米新品种。下图为这一转基因玉米的主要培育过程。</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61912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9" t="-39" r="-9" b="-39"/>
                    <a:stretch>
                      <a:fillRect/>
                    </a:stretch>
                  </pic:blipFill>
                  <pic:spPr bwMode="auto">
                    <a:xfrm>
                      <a:off x="0" y="0"/>
                      <a:ext cx="2743200" cy="619125"/>
                    </a:xfrm>
                    <a:prstGeom prst="rect">
                      <a:avLst/>
                    </a:prstGeom>
                  </pic:spPr>
                </pic:pic>
              </a:graphicData>
            </a:graphic>
          </wp:inline>
        </w:drawing>
      </w:r>
    </w:p>
    <w:p>
      <w:pPr>
        <w:pStyle w:val="Normal"/>
        <w:autoSpaceDE w:val="false"/>
        <w:jc w:val="left"/>
        <w:rPr/>
      </w:pPr>
      <w:r>
        <w:rPr>
          <w:rFonts w:cs="宋体;SimSun" w:ascii="宋体;SimSun" w:hAnsi="宋体;SimSun"/>
          <w:color w:val="000000"/>
          <w:kern w:val="0"/>
          <w:szCs w:val="21"/>
        </w:rPr>
        <w:t>(1)</w:t>
      </w:r>
      <w:r>
        <w:rPr>
          <w:rFonts w:ascii="宋体;SimSun" w:hAnsi="宋体;SimSun" w:cs="宋体;SimSun"/>
          <w:color w:val="000000"/>
          <w:kern w:val="0"/>
          <w:szCs w:val="21"/>
        </w:rPr>
        <w:t>获得特定目的基因的途径除了从该细菌中直接分离抗虫基因外，还可以</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。将目的基因与运载体结合时必须用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酶和</w:t>
      </w:r>
      <w:r>
        <w:rPr>
          <w:rFonts w:cs="宋体;SimSun" w:ascii="宋体;SimSun" w:hAnsi="宋体;SimSun"/>
          <w:color w:val="000000"/>
          <w:kern w:val="0"/>
          <w:szCs w:val="21"/>
        </w:rPr>
        <w:t>DNA</w:t>
      </w:r>
      <w:r>
        <w:rPr>
          <w:rFonts w:ascii="宋体;SimSun" w:hAnsi="宋体;SimSun" w:cs="宋体;SimSun"/>
          <w:color w:val="000000"/>
          <w:kern w:val="0"/>
          <w:szCs w:val="21"/>
        </w:rPr>
        <w:t>连接酶。在基因工程中，常用的运载体有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ascii="宋体;SimSun" w:hAnsi="宋体;SimSun" w:cs="宋体;SimSun"/>
          <w:color w:val="000000"/>
          <w:kern w:val="0"/>
          <w:szCs w:val="21"/>
        </w:rPr>
        <w:t>等，而作为运载体必须具备相应的条件，例如应具有</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以便进行筛选。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由转基因玉米细胞经过</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形成愈伤组织，然后发育成胚状体和试管苗。若要制备转基因玉米的人工种子，可选择上述实验过程中的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再包裹合适的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w:t>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autoSpaceDE w:val="false"/>
        <w:jc w:val="center"/>
        <w:rPr>
          <w:rFonts w:ascii="宋体;SimSun" w:hAnsi="宋体;SimSun" w:cs="宋体;SimSun"/>
          <w:b/>
          <w:b/>
          <w:color w:val="000000"/>
          <w:kern w:val="0"/>
          <w:szCs w:val="21"/>
        </w:rPr>
      </w:pPr>
      <w:r>
        <w:rPr>
          <w:rFonts w:ascii="宋体;SimSun" w:hAnsi="宋体;SimSun" w:cs="宋体;SimSun"/>
          <w:b/>
          <w:color w:val="000000"/>
          <w:kern w:val="0"/>
          <w:szCs w:val="21"/>
        </w:rPr>
        <w:t>参考答案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一、单项选择题：本题包括</w:t>
      </w:r>
      <w:r>
        <w:rPr>
          <w:rFonts w:cs="宋体;SimSun" w:ascii="宋体;SimSun" w:hAnsi="宋体;SimSun"/>
          <w:color w:val="000000"/>
          <w:kern w:val="0"/>
          <w:szCs w:val="21"/>
        </w:rPr>
        <w:t>26</w:t>
      </w:r>
      <w:r>
        <w:rPr>
          <w:rFonts w:ascii="宋体;SimSun" w:hAnsi="宋体;SimSun" w:cs="宋体;SimSun"/>
          <w:color w:val="000000"/>
          <w:kern w:val="0"/>
          <w:szCs w:val="21"/>
        </w:rPr>
        <w:t>小题，每小题</w:t>
      </w:r>
      <w:r>
        <w:rPr>
          <w:rFonts w:cs="宋体;SimSun" w:ascii="宋体;SimSun" w:hAnsi="宋体;SimSun"/>
          <w:color w:val="000000"/>
          <w:kern w:val="0"/>
          <w:szCs w:val="21"/>
        </w:rPr>
        <w:t>2</w:t>
      </w:r>
      <w:r>
        <w:rPr>
          <w:rFonts w:ascii="宋体;SimSun" w:hAnsi="宋体;SimSun" w:cs="宋体;SimSun"/>
          <w:color w:val="000000"/>
          <w:kern w:val="0"/>
          <w:szCs w:val="21"/>
        </w:rPr>
        <w:t>分，共计</w:t>
      </w:r>
      <w:r>
        <w:rPr>
          <w:rFonts w:cs="宋体;SimSun" w:ascii="宋体;SimSun" w:hAnsi="宋体;SimSun"/>
          <w:color w:val="000000"/>
          <w:kern w:val="0"/>
          <w:szCs w:val="21"/>
        </w:rPr>
        <w:t>52</w:t>
      </w:r>
      <w:r>
        <w:rPr>
          <w:rFonts w:ascii="宋体;SimSun" w:hAnsi="宋体;SimSun" w:cs="宋体;SimSun"/>
          <w:color w:val="000000"/>
          <w:kern w:val="0"/>
          <w:szCs w:val="21"/>
        </w:rPr>
        <w:t>分。</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C    2</w:t>
      </w:r>
      <w:r>
        <w:rPr>
          <w:rFonts w:ascii="宋体;SimSun" w:hAnsi="宋体;SimSun" w:cs="宋体;SimSun"/>
          <w:color w:val="000000"/>
          <w:kern w:val="0"/>
          <w:szCs w:val="21"/>
        </w:rPr>
        <w:t>．</w:t>
      </w:r>
      <w:r>
        <w:rPr>
          <w:rFonts w:cs="宋体;SimSun" w:ascii="宋体;SimSun" w:hAnsi="宋体;SimSun"/>
          <w:color w:val="000000"/>
          <w:kern w:val="0"/>
          <w:szCs w:val="21"/>
        </w:rPr>
        <w:t>B    3</w:t>
      </w:r>
      <w:r>
        <w:rPr>
          <w:rFonts w:ascii="宋体;SimSun" w:hAnsi="宋体;SimSun" w:cs="宋体;SimSun"/>
          <w:color w:val="000000"/>
          <w:kern w:val="0"/>
          <w:szCs w:val="21"/>
        </w:rPr>
        <w:t>．</w:t>
      </w:r>
      <w:r>
        <w:rPr>
          <w:rFonts w:cs="宋体;SimSun" w:ascii="宋体;SimSun" w:hAnsi="宋体;SimSun"/>
          <w:color w:val="000000"/>
          <w:kern w:val="0"/>
          <w:szCs w:val="21"/>
        </w:rPr>
        <w:t>D    4</w:t>
      </w:r>
      <w:r>
        <w:rPr>
          <w:rFonts w:ascii="宋体;SimSun" w:hAnsi="宋体;SimSun" w:cs="宋体;SimSun"/>
          <w:color w:val="000000"/>
          <w:kern w:val="0"/>
          <w:szCs w:val="21"/>
        </w:rPr>
        <w:t>．</w:t>
      </w:r>
      <w:r>
        <w:rPr>
          <w:rFonts w:cs="宋体;SimSun" w:ascii="宋体;SimSun" w:hAnsi="宋体;SimSun"/>
          <w:color w:val="000000"/>
          <w:kern w:val="0"/>
          <w:szCs w:val="21"/>
        </w:rPr>
        <w:t>B    5</w:t>
      </w:r>
      <w:r>
        <w:rPr>
          <w:rFonts w:ascii="宋体;SimSun" w:hAnsi="宋体;SimSun" w:cs="宋体;SimSun"/>
          <w:color w:val="000000"/>
          <w:kern w:val="0"/>
          <w:szCs w:val="21"/>
        </w:rPr>
        <w:t>．</w:t>
      </w:r>
      <w:r>
        <w:rPr>
          <w:rFonts w:cs="宋体;SimSun" w:ascii="宋体;SimSun" w:hAnsi="宋体;SimSun"/>
          <w:color w:val="000000"/>
          <w:kern w:val="0"/>
          <w:szCs w:val="21"/>
        </w:rPr>
        <w:t>A    6</w:t>
      </w:r>
      <w:r>
        <w:rPr>
          <w:rFonts w:ascii="宋体;SimSun" w:hAnsi="宋体;SimSun" w:cs="宋体;SimSun"/>
          <w:color w:val="000000"/>
          <w:kern w:val="0"/>
          <w:szCs w:val="21"/>
        </w:rPr>
        <w:t>．</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cs="宋体;SimSun" w:ascii="宋体;SimSun" w:hAnsi="宋体;SimSun"/>
          <w:color w:val="000000"/>
          <w:kern w:val="0"/>
          <w:szCs w:val="21"/>
        </w:rPr>
        <w:t>7</w:t>
      </w:r>
      <w:r>
        <w:rPr>
          <w:rFonts w:ascii="宋体;SimSun" w:hAnsi="宋体;SimSun" w:cs="宋体;SimSun"/>
          <w:color w:val="000000"/>
          <w:kern w:val="0"/>
          <w:szCs w:val="21"/>
        </w:rPr>
        <w:t>．</w:t>
      </w:r>
      <w:r>
        <w:rPr>
          <w:rFonts w:cs="宋体;SimSun" w:ascii="宋体;SimSun" w:hAnsi="宋体;SimSun"/>
          <w:color w:val="000000"/>
          <w:kern w:val="0"/>
          <w:szCs w:val="21"/>
        </w:rPr>
        <w:t>D    8</w:t>
      </w:r>
      <w:r>
        <w:rPr>
          <w:rFonts w:ascii="宋体;SimSun" w:hAnsi="宋体;SimSun" w:cs="宋体;SimSun"/>
          <w:color w:val="000000"/>
          <w:kern w:val="0"/>
          <w:szCs w:val="21"/>
        </w:rPr>
        <w:t>．</w:t>
      </w:r>
      <w:r>
        <w:rPr>
          <w:rFonts w:cs="宋体;SimSun" w:ascii="宋体;SimSun" w:hAnsi="宋体;SimSun"/>
          <w:color w:val="000000"/>
          <w:kern w:val="0"/>
          <w:szCs w:val="21"/>
        </w:rPr>
        <w:t>A    9</w:t>
      </w:r>
      <w:r>
        <w:rPr>
          <w:rFonts w:ascii="宋体;SimSun" w:hAnsi="宋体;SimSun" w:cs="宋体;SimSun"/>
          <w:color w:val="000000"/>
          <w:kern w:val="0"/>
          <w:szCs w:val="21"/>
        </w:rPr>
        <w:t>．</w:t>
      </w:r>
      <w:r>
        <w:rPr>
          <w:rFonts w:cs="宋体;SimSun" w:ascii="宋体;SimSun" w:hAnsi="宋体;SimSun"/>
          <w:color w:val="000000"/>
          <w:kern w:val="0"/>
          <w:szCs w:val="21"/>
        </w:rPr>
        <w:t>D    10</w:t>
      </w:r>
      <w:r>
        <w:rPr>
          <w:rFonts w:ascii="宋体;SimSun" w:hAnsi="宋体;SimSun" w:cs="宋体;SimSun"/>
          <w:color w:val="000000"/>
          <w:kern w:val="0"/>
          <w:szCs w:val="21"/>
        </w:rPr>
        <w:t>．</w:t>
      </w:r>
      <w:r>
        <w:rPr>
          <w:rFonts w:cs="宋体;SimSun" w:ascii="宋体;SimSun" w:hAnsi="宋体;SimSun"/>
          <w:color w:val="000000"/>
          <w:kern w:val="0"/>
          <w:szCs w:val="21"/>
        </w:rPr>
        <w:t>D    11</w:t>
      </w:r>
      <w:r>
        <w:rPr>
          <w:rFonts w:ascii="宋体;SimSun" w:hAnsi="宋体;SimSun" w:cs="宋体;SimSun"/>
          <w:color w:val="000000"/>
          <w:kern w:val="0"/>
          <w:szCs w:val="21"/>
        </w:rPr>
        <w:t>．</w:t>
      </w:r>
      <w:r>
        <w:rPr>
          <w:rFonts w:cs="宋体;SimSun" w:ascii="宋体;SimSun" w:hAnsi="宋体;SimSun"/>
          <w:color w:val="000000"/>
          <w:kern w:val="0"/>
          <w:szCs w:val="21"/>
        </w:rPr>
        <w:t>B    12</w:t>
      </w:r>
      <w:r>
        <w:rPr>
          <w:rFonts w:ascii="宋体;SimSun" w:hAnsi="宋体;SimSun" w:cs="宋体;SimSun"/>
          <w:color w:val="000000"/>
          <w:kern w:val="0"/>
          <w:szCs w:val="21"/>
        </w:rPr>
        <w:t>．</w:t>
      </w:r>
      <w:r>
        <w:rPr>
          <w:rFonts w:cs="宋体;SimSun" w:ascii="宋体;SimSun" w:hAnsi="宋体;SimSun"/>
          <w:color w:val="000000"/>
          <w:kern w:val="0"/>
          <w:szCs w:val="21"/>
        </w:rPr>
        <w:t>D</w:t>
      </w:r>
      <w:r>
        <w:rPr>
          <w:rFonts w:cs="宋体;SimSun" w:ascii="宋体;SimSun" w:hAnsi="宋体;SimSun"/>
          <w:color w:val="000000"/>
          <w:kern w:val="0"/>
          <w:szCs w:val="21"/>
        </w:rPr>
        <w:t xml:space="preserve">     </w:t>
      </w:r>
      <w:r>
        <w:rPr>
          <w:rFonts w:cs="宋体;SimSun" w:ascii="宋体;SimSun" w:hAnsi="宋体;SimSun"/>
          <w:color w:val="000000"/>
          <w:kern w:val="0"/>
          <w:szCs w:val="21"/>
        </w:rPr>
        <w:t>13</w:t>
      </w:r>
      <w:r>
        <w:rPr>
          <w:rFonts w:ascii="宋体;SimSun" w:hAnsi="宋体;SimSun" w:cs="宋体;SimSun"/>
          <w:color w:val="000000"/>
          <w:kern w:val="0"/>
          <w:szCs w:val="21"/>
        </w:rPr>
        <w:t>．</w:t>
      </w:r>
      <w:r>
        <w:rPr>
          <w:rFonts w:cs="宋体;SimSun" w:ascii="宋体;SimSun" w:hAnsi="宋体;SimSun"/>
          <w:color w:val="000000"/>
          <w:kern w:val="0"/>
          <w:szCs w:val="21"/>
        </w:rPr>
        <w:t>A    14</w:t>
      </w:r>
      <w:r>
        <w:rPr>
          <w:rFonts w:ascii="宋体;SimSun" w:hAnsi="宋体;SimSun" w:cs="宋体;SimSun"/>
          <w:color w:val="000000"/>
          <w:kern w:val="0"/>
          <w:szCs w:val="21"/>
        </w:rPr>
        <w:t>．</w:t>
      </w:r>
      <w:r>
        <w:rPr>
          <w:rFonts w:cs="宋体;SimSun" w:ascii="宋体;SimSun" w:hAnsi="宋体;SimSun"/>
          <w:color w:val="000000"/>
          <w:kern w:val="0"/>
          <w:szCs w:val="21"/>
        </w:rPr>
        <w:t>A    15</w:t>
      </w:r>
      <w:r>
        <w:rPr>
          <w:rFonts w:ascii="宋体;SimSun" w:hAnsi="宋体;SimSun" w:cs="宋体;SimSun"/>
          <w:color w:val="000000"/>
          <w:kern w:val="0"/>
          <w:szCs w:val="21"/>
        </w:rPr>
        <w:t>．</w:t>
      </w:r>
      <w:r>
        <w:rPr>
          <w:rFonts w:cs="宋体;SimSun" w:ascii="宋体;SimSun" w:hAnsi="宋体;SimSun"/>
          <w:color w:val="000000"/>
          <w:kern w:val="0"/>
          <w:szCs w:val="21"/>
        </w:rPr>
        <w:t>B    16</w:t>
      </w:r>
      <w:r>
        <w:rPr>
          <w:rFonts w:ascii="宋体;SimSun" w:hAnsi="宋体;SimSun" w:cs="宋体;SimSun"/>
          <w:color w:val="000000"/>
          <w:kern w:val="0"/>
          <w:szCs w:val="21"/>
        </w:rPr>
        <w:t>．</w:t>
      </w:r>
      <w:r>
        <w:rPr>
          <w:rFonts w:cs="宋体;SimSun" w:ascii="宋体;SimSun" w:hAnsi="宋体;SimSun"/>
          <w:color w:val="000000"/>
          <w:kern w:val="0"/>
          <w:szCs w:val="21"/>
        </w:rPr>
        <w:t>C    17</w:t>
      </w:r>
      <w:r>
        <w:rPr>
          <w:rFonts w:ascii="宋体;SimSun" w:hAnsi="宋体;SimSun" w:cs="宋体;SimSun"/>
          <w:color w:val="000000"/>
          <w:kern w:val="0"/>
          <w:szCs w:val="21"/>
        </w:rPr>
        <w:t>．</w:t>
      </w:r>
      <w:r>
        <w:rPr>
          <w:rFonts w:cs="宋体;SimSun" w:ascii="宋体;SimSun" w:hAnsi="宋体;SimSun"/>
          <w:color w:val="000000"/>
          <w:kern w:val="0"/>
          <w:szCs w:val="21"/>
        </w:rPr>
        <w:t>C    18</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19</w:t>
      </w:r>
      <w:r>
        <w:rPr>
          <w:rFonts w:ascii="宋体;SimSun" w:hAnsi="宋体;SimSun" w:cs="宋体;SimSun"/>
          <w:color w:val="000000"/>
          <w:kern w:val="0"/>
          <w:szCs w:val="21"/>
        </w:rPr>
        <w:t>．</w:t>
      </w:r>
      <w:r>
        <w:rPr>
          <w:rFonts w:cs="宋体;SimSun" w:ascii="宋体;SimSun" w:hAnsi="宋体;SimSun"/>
          <w:color w:val="000000"/>
          <w:kern w:val="0"/>
          <w:szCs w:val="21"/>
        </w:rPr>
        <w:t>A    20</w:t>
      </w:r>
      <w:r>
        <w:rPr>
          <w:rFonts w:ascii="宋体;SimSun" w:hAnsi="宋体;SimSun" w:cs="宋体;SimSun"/>
          <w:color w:val="000000"/>
          <w:kern w:val="0"/>
          <w:szCs w:val="21"/>
        </w:rPr>
        <w:t>．</w:t>
      </w:r>
      <w:r>
        <w:rPr>
          <w:rFonts w:cs="宋体;SimSun" w:ascii="宋体;SimSun" w:hAnsi="宋体;SimSun"/>
          <w:color w:val="000000"/>
          <w:kern w:val="0"/>
          <w:szCs w:val="21"/>
        </w:rPr>
        <w:t>D    21</w:t>
      </w:r>
      <w:r>
        <w:rPr>
          <w:rFonts w:ascii="宋体;SimSun" w:hAnsi="宋体;SimSun" w:cs="宋体;SimSun"/>
          <w:color w:val="000000"/>
          <w:kern w:val="0"/>
          <w:szCs w:val="21"/>
        </w:rPr>
        <w:t>．</w:t>
      </w:r>
      <w:r>
        <w:rPr>
          <w:rFonts w:cs="宋体;SimSun" w:ascii="宋体;SimSun" w:hAnsi="宋体;SimSun"/>
          <w:color w:val="000000"/>
          <w:kern w:val="0"/>
          <w:szCs w:val="21"/>
        </w:rPr>
        <w:t>C    22</w:t>
      </w:r>
      <w:r>
        <w:rPr>
          <w:rFonts w:ascii="宋体;SimSun" w:hAnsi="宋体;SimSun" w:cs="宋体;SimSun"/>
          <w:color w:val="000000"/>
          <w:kern w:val="0"/>
          <w:szCs w:val="21"/>
        </w:rPr>
        <w:t>．</w:t>
      </w:r>
      <w:r>
        <w:rPr>
          <w:rFonts w:cs="宋体;SimSun" w:ascii="宋体;SimSun" w:hAnsi="宋体;SimSun"/>
          <w:color w:val="000000"/>
          <w:kern w:val="0"/>
          <w:szCs w:val="21"/>
        </w:rPr>
        <w:t>B    23</w:t>
      </w:r>
      <w:r>
        <w:rPr>
          <w:rFonts w:ascii="宋体;SimSun" w:hAnsi="宋体;SimSun" w:cs="宋体;SimSun"/>
          <w:color w:val="000000"/>
          <w:kern w:val="0"/>
          <w:szCs w:val="21"/>
        </w:rPr>
        <w:t>．</w:t>
      </w:r>
      <w:r>
        <w:rPr>
          <w:rFonts w:cs="宋体;SimSun" w:ascii="宋体;SimSun" w:hAnsi="宋体;SimSun"/>
          <w:color w:val="000000"/>
          <w:kern w:val="0"/>
          <w:szCs w:val="21"/>
        </w:rPr>
        <w:t>B    24</w:t>
      </w:r>
      <w:r>
        <w:rPr>
          <w:rFonts w:ascii="宋体;SimSun" w:hAnsi="宋体;SimSun" w:cs="宋体;SimSun"/>
          <w:color w:val="000000"/>
          <w:kern w:val="0"/>
          <w:szCs w:val="21"/>
        </w:rPr>
        <w:t>．</w:t>
      </w:r>
      <w:r>
        <w:rPr>
          <w:rFonts w:cs="宋体;SimSun" w:ascii="宋体;SimSun" w:hAnsi="宋体;SimSun"/>
          <w:color w:val="000000"/>
          <w:kern w:val="0"/>
          <w:szCs w:val="21"/>
        </w:rPr>
        <w:t>D</w:t>
      </w:r>
      <w:r>
        <w:rPr>
          <w:rFonts w:cs="宋体;SimSun" w:ascii="宋体;SimSun" w:hAnsi="宋体;SimSun"/>
          <w:color w:val="000000"/>
          <w:kern w:val="0"/>
          <w:szCs w:val="21"/>
        </w:rPr>
        <w:t xml:space="preserve">      </w:t>
      </w: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A    26</w:t>
      </w:r>
      <w:r>
        <w:rPr>
          <w:rFonts w:ascii="宋体;SimSun" w:hAnsi="宋体;SimSun" w:cs="宋体;SimSun"/>
          <w:color w:val="000000"/>
          <w:kern w:val="0"/>
          <w:szCs w:val="21"/>
        </w:rPr>
        <w:t>．</w:t>
      </w:r>
      <w:r>
        <w:rPr>
          <w:rFonts w:cs="宋体;SimSun" w:ascii="宋体;SimSun" w:hAnsi="宋体;SimSun"/>
          <w:color w:val="000000"/>
          <w:kern w:val="0"/>
          <w:szCs w:val="21"/>
        </w:rPr>
        <w:t>B</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二、多项选择题：本题包括</w:t>
      </w:r>
      <w:r>
        <w:rPr>
          <w:rFonts w:cs="宋体;SimSun" w:ascii="宋体;SimSun" w:hAnsi="宋体;SimSun"/>
          <w:color w:val="000000"/>
          <w:kern w:val="0"/>
          <w:szCs w:val="21"/>
        </w:rPr>
        <w:t>6</w:t>
      </w:r>
      <w:r>
        <w:rPr>
          <w:rFonts w:ascii="宋体;SimSun" w:hAnsi="宋体;SimSun" w:cs="宋体;SimSun"/>
          <w:color w:val="000000"/>
          <w:kern w:val="0"/>
          <w:szCs w:val="21"/>
        </w:rPr>
        <w:t>小题，每小题</w:t>
      </w:r>
      <w:r>
        <w:rPr>
          <w:rFonts w:cs="宋体;SimSun" w:ascii="宋体;SimSun" w:hAnsi="宋体;SimSun"/>
          <w:color w:val="000000"/>
          <w:kern w:val="0"/>
          <w:szCs w:val="21"/>
        </w:rPr>
        <w:t>3</w:t>
      </w:r>
      <w:r>
        <w:rPr>
          <w:rFonts w:ascii="宋体;SimSun" w:hAnsi="宋体;SimSun" w:cs="宋体;SimSun"/>
          <w:color w:val="000000"/>
          <w:kern w:val="0"/>
          <w:szCs w:val="21"/>
        </w:rPr>
        <w:t>分，共计</w:t>
      </w:r>
      <w:r>
        <w:rPr>
          <w:rFonts w:cs="宋体;SimSun" w:ascii="宋体;SimSun" w:hAnsi="宋体;SimSun"/>
          <w:color w:val="000000"/>
          <w:kern w:val="0"/>
          <w:szCs w:val="21"/>
        </w:rPr>
        <w:t>18</w:t>
      </w:r>
      <w:r>
        <w:rPr>
          <w:rFonts w:ascii="宋体;SimSun" w:hAnsi="宋体;SimSun" w:cs="宋体;SimSun"/>
          <w:color w:val="000000"/>
          <w:kern w:val="0"/>
          <w:szCs w:val="21"/>
        </w:rPr>
        <w:t>分。每小题全选对者得</w:t>
      </w:r>
      <w:r>
        <w:rPr>
          <w:rFonts w:cs="宋体;SimSun" w:ascii="宋体;SimSun" w:hAnsi="宋体;SimSun"/>
          <w:color w:val="000000"/>
          <w:kern w:val="0"/>
          <w:szCs w:val="21"/>
        </w:rPr>
        <w:t>3</w:t>
      </w:r>
      <w:r>
        <w:rPr>
          <w:rFonts w:ascii="宋体;SimSun" w:hAnsi="宋体;SimSun" w:cs="宋体;SimSun"/>
          <w:color w:val="000000"/>
          <w:kern w:val="0"/>
          <w:szCs w:val="21"/>
        </w:rPr>
        <w:t>分，其他情况</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不给分。</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ABCD    28</w:t>
      </w:r>
      <w:r>
        <w:rPr>
          <w:rFonts w:ascii="宋体;SimSun" w:hAnsi="宋体;SimSun" w:cs="宋体;SimSun"/>
          <w:color w:val="000000"/>
          <w:kern w:val="0"/>
          <w:szCs w:val="21"/>
        </w:rPr>
        <w:t>．</w:t>
      </w:r>
      <w:r>
        <w:rPr>
          <w:rFonts w:cs="宋体;SimSun" w:ascii="宋体;SimSun" w:hAnsi="宋体;SimSun"/>
          <w:color w:val="000000"/>
          <w:kern w:val="0"/>
          <w:szCs w:val="21"/>
        </w:rPr>
        <w:t>ABC    29</w:t>
      </w:r>
      <w:r>
        <w:rPr>
          <w:rFonts w:ascii="宋体;SimSun" w:hAnsi="宋体;SimSun" w:cs="宋体;SimSun"/>
          <w:color w:val="000000"/>
          <w:kern w:val="0"/>
          <w:szCs w:val="21"/>
        </w:rPr>
        <w:t>．</w:t>
      </w:r>
      <w:r>
        <w:rPr>
          <w:rFonts w:cs="宋体;SimSun" w:ascii="宋体;SimSun" w:hAnsi="宋体;SimSun"/>
          <w:color w:val="000000"/>
          <w:kern w:val="0"/>
          <w:szCs w:val="21"/>
        </w:rPr>
        <w:t>BCD    30</w:t>
      </w:r>
      <w:r>
        <w:rPr>
          <w:rFonts w:ascii="宋体;SimSun" w:hAnsi="宋体;SimSun" w:cs="宋体;SimSun"/>
          <w:color w:val="000000"/>
          <w:kern w:val="0"/>
          <w:szCs w:val="21"/>
        </w:rPr>
        <w:t>．</w:t>
      </w:r>
      <w:r>
        <w:rPr>
          <w:rFonts w:cs="宋体;SimSun" w:ascii="宋体;SimSun" w:hAnsi="宋体;SimSun"/>
          <w:color w:val="000000"/>
          <w:kern w:val="0"/>
          <w:szCs w:val="21"/>
        </w:rPr>
        <w:t>AC    31</w:t>
      </w:r>
      <w:r>
        <w:rPr>
          <w:rFonts w:ascii="宋体;SimSun" w:hAnsi="宋体;SimSun" w:cs="宋体;SimSun"/>
          <w:color w:val="000000"/>
          <w:kern w:val="0"/>
          <w:szCs w:val="21"/>
        </w:rPr>
        <w:t>．</w:t>
      </w:r>
      <w:r>
        <w:rPr>
          <w:rFonts w:cs="宋体;SimSun" w:ascii="宋体;SimSun" w:hAnsi="宋体;SimSun"/>
          <w:color w:val="000000"/>
          <w:kern w:val="0"/>
          <w:szCs w:val="21"/>
        </w:rPr>
        <w:t>CD    32</w:t>
      </w:r>
      <w:r>
        <w:rPr>
          <w:rFonts w:ascii="宋体;SimSun" w:hAnsi="宋体;SimSun" w:cs="宋体;SimSun"/>
          <w:color w:val="000000"/>
          <w:kern w:val="0"/>
          <w:szCs w:val="21"/>
        </w:rPr>
        <w:t>．</w:t>
      </w:r>
      <w:r>
        <w:rPr>
          <w:rFonts w:cs="宋体;SimSun" w:ascii="宋体;SimSun" w:hAnsi="宋体;SimSun"/>
          <w:color w:val="000000"/>
          <w:kern w:val="0"/>
          <w:szCs w:val="21"/>
        </w:rPr>
        <w:t>AC</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三、综合题：本题包括</w:t>
      </w:r>
      <w:r>
        <w:rPr>
          <w:rFonts w:cs="宋体;SimSun" w:ascii="宋体;SimSun" w:hAnsi="宋体;SimSun"/>
          <w:color w:val="000000"/>
          <w:kern w:val="0"/>
          <w:szCs w:val="21"/>
        </w:rPr>
        <w:t>10</w:t>
      </w:r>
      <w:r>
        <w:rPr>
          <w:rFonts w:ascii="宋体;SimSun" w:hAnsi="宋体;SimSun" w:cs="宋体;SimSun"/>
          <w:color w:val="000000"/>
          <w:kern w:val="0"/>
          <w:szCs w:val="21"/>
        </w:rPr>
        <w:t>小题，共计</w:t>
      </w:r>
      <w:r>
        <w:rPr>
          <w:rFonts w:cs="宋体;SimSun" w:ascii="宋体;SimSun" w:hAnsi="宋体;SimSun"/>
          <w:color w:val="000000"/>
          <w:kern w:val="0"/>
          <w:szCs w:val="21"/>
        </w:rPr>
        <w:t>80</w:t>
      </w:r>
      <w:r>
        <w:rPr>
          <w:rFonts w:ascii="宋体;SimSun" w:hAnsi="宋体;SimSun" w:cs="宋体;SimSun"/>
          <w:color w:val="000000"/>
          <w:kern w:val="0"/>
          <w:szCs w:val="21"/>
        </w:rPr>
        <w:t>分。除特殊说明外，每空</w:t>
      </w:r>
      <w:r>
        <w:rPr>
          <w:rFonts w:cs="宋体;SimSun" w:ascii="宋体;SimSun" w:hAnsi="宋体;SimSun"/>
          <w:color w:val="000000"/>
          <w:kern w:val="0"/>
          <w:szCs w:val="21"/>
        </w:rPr>
        <w:t>1</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33</w:t>
      </w:r>
      <w:r>
        <w:rPr>
          <w:rFonts w:ascii="宋体;SimSun" w:hAnsi="宋体;SimSun" w:cs="宋体;SimSun"/>
          <w:color w:val="000000"/>
          <w:kern w:val="0"/>
          <w:szCs w:val="21"/>
        </w:rPr>
        <w:t>．</w:t>
      </w:r>
      <w:r>
        <w:rPr>
          <w:rFonts w:cs="宋体;SimSun" w:ascii="宋体;SimSun" w:hAnsi="宋体;SimSun"/>
          <w:color w:val="000000"/>
          <w:kern w:val="0"/>
          <w:szCs w:val="21"/>
        </w:rPr>
        <w:t>(10</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生物固氮       氧气不足</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脱氨基     氨基转换</w:t>
      </w:r>
      <w:r>
        <w:rPr>
          <w:rFonts w:cs="宋体;SimSun" w:ascii="宋体;SimSun" w:hAnsi="宋体;SimSun"/>
          <w:color w:val="000000"/>
          <w:kern w:val="0"/>
          <w:szCs w:val="21"/>
        </w:rPr>
        <w:t>(</w:t>
      </w:r>
      <w:r>
        <w:rPr>
          <w:rFonts w:ascii="宋体;SimSun" w:hAnsi="宋体;SimSun" w:cs="宋体;SimSun"/>
          <w:color w:val="000000"/>
          <w:kern w:val="0"/>
          <w:szCs w:val="21"/>
        </w:rPr>
        <w:t>或转氨基</w:t>
      </w:r>
      <w:r>
        <w:rPr>
          <w:rFonts w:cs="宋体;SimSun" w:ascii="宋体;SimSun" w:hAnsi="宋体;SimSun"/>
          <w:color w:val="000000"/>
          <w:kern w:val="0"/>
          <w:szCs w:val="21"/>
        </w:rPr>
        <w:t xml:space="preserve">)  </w:t>
      </w:r>
      <w:r>
        <w:rPr>
          <w:rFonts w:ascii="宋体;SimSun" w:hAnsi="宋体;SimSun" w:cs="宋体;SimSun"/>
          <w:color w:val="000000"/>
          <w:kern w:val="0"/>
          <w:szCs w:val="21"/>
        </w:rPr>
        <w:t>合成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丙酮酸    丙酮酸          必需氨基酸</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尿素    微生物分解</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34</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细胞核和细胞质遗传物质       细胞核遗传物质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ascii="宋体;SimSun" w:hAnsi="宋体;SimSun" w:cs="宋体;SimSun"/>
          <w:color w:val="000000"/>
          <w:kern w:val="0"/>
          <w:szCs w:val="21"/>
        </w:rPr>
        <w:t>绿色叶片、花斑叶片、白色叶片</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 xml:space="preserve">不定的     随机不均等   </w:t>
      </w:r>
      <w:r>
        <w:rPr>
          <w:rFonts w:ascii="宋体;SimSun" w:hAnsi="宋体;SimSun" w:cs="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l</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高尔基体   内质网    线粒体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流动性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蛋白质和磷脂</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细胞膜 核膜          选择透过</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36</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囊状结构薄膜    特殊状态的叶绿素</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强氧化剂     电子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作为供能物质和还原剂</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有氧    细胞质基质和线粒体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高能磷酸键</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分</w:t>
      </w:r>
      <w:r>
        <w:rPr>
          <w:rFonts w:cs="宋体;SimSun" w:ascii="宋体;SimSun" w:hAnsi="宋体;SimSun"/>
          <w:color w:val="000000"/>
          <w:kern w:val="0"/>
          <w:szCs w:val="21"/>
        </w:rPr>
        <w:t>)(1)</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96202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9" t="-27" r="-9" b="-27"/>
                    <a:stretch>
                      <a:fillRect/>
                    </a:stretch>
                  </pic:blipFill>
                  <pic:spPr bwMode="auto">
                    <a:xfrm>
                      <a:off x="0" y="0"/>
                      <a:ext cx="2743200" cy="9620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主动运输</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多吃多排，少吃少排，不吃也排</w:t>
      </w:r>
      <w:r>
        <w:rPr>
          <w:rFonts w:cs="宋体;SimSun" w:ascii="宋体;SimSun" w:hAnsi="宋体;SimSun"/>
          <w:color w:val="000000"/>
          <w:kern w:val="0"/>
          <w:szCs w:val="21"/>
        </w:rPr>
        <w:t>(</w:t>
      </w:r>
      <w:r>
        <w:rPr>
          <w:rFonts w:ascii="宋体;SimSun" w:hAnsi="宋体;SimSun" w:cs="宋体;SimSun"/>
          <w:color w:val="000000"/>
          <w:kern w:val="0"/>
          <w:szCs w:val="21"/>
        </w:rPr>
        <w:t>或不吃也排</w:t>
      </w:r>
      <w:r>
        <w:rPr>
          <w:rFonts w:cs="宋体;SimSun" w:ascii="宋体;SimSun" w:hAnsi="宋体;SimSun"/>
          <w:color w:val="000000"/>
          <w:kern w:val="0"/>
          <w:szCs w:val="21"/>
        </w:rPr>
        <w:t>)</w:t>
      </w:r>
    </w:p>
    <w:p>
      <w:pPr>
        <w:pStyle w:val="Normal"/>
        <w:autoSpaceDE w:val="false"/>
        <w:jc w:val="left"/>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碱基对改变</w:t>
      </w:r>
      <w:r>
        <w:rPr>
          <w:rFonts w:cs="宋体;SimSun" w:ascii="宋体;SimSun" w:hAnsi="宋体;SimSun"/>
          <w:color w:val="000000"/>
          <w:kern w:val="0"/>
          <w:szCs w:val="21"/>
        </w:rPr>
        <w:t>(</w:t>
      </w:r>
      <w:r>
        <w:rPr>
          <w:rFonts w:ascii="宋体;SimSun" w:hAnsi="宋体;SimSun" w:cs="宋体;SimSun"/>
          <w:color w:val="000000"/>
          <w:kern w:val="0"/>
          <w:szCs w:val="21"/>
        </w:rPr>
        <w:t>或</w:t>
      </w:r>
      <w:r>
        <w:rPr>
          <w:rFonts w:cs="宋体;SimSun" w:ascii="宋体;SimSun" w:hAnsi="宋体;SimSun"/>
          <w:color w:val="000000"/>
          <w:kern w:val="0"/>
          <w:szCs w:val="21"/>
        </w:rPr>
        <w:t>A</w:t>
      </w:r>
      <w:r>
        <w:rPr>
          <w:rFonts w:ascii="宋体;SimSun" w:hAnsi="宋体;SimSun" w:cs="宋体;SimSun"/>
          <w:color w:val="000000"/>
          <w:kern w:val="0"/>
          <w:szCs w:val="21"/>
        </w:rPr>
        <w:t>变成</w:t>
      </w:r>
      <w:r>
        <w:rPr>
          <w:rFonts w:cs="宋体;SimSun" w:ascii="宋体;SimSun" w:hAnsi="宋体;SimSun"/>
          <w:color w:val="000000"/>
          <w:kern w:val="0"/>
          <w:szCs w:val="21"/>
        </w:rPr>
        <w:t xml:space="preserve">T)    2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1</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放射性同位素</w:t>
      </w:r>
      <w:r>
        <w:rPr>
          <w:rFonts w:cs="宋体;SimSun" w:ascii="宋体;SimSun" w:hAnsi="宋体;SimSun"/>
          <w:color w:val="000000"/>
          <w:kern w:val="0"/>
          <w:szCs w:val="21"/>
        </w:rPr>
        <w:t>(</w:t>
      </w:r>
      <w:r>
        <w:rPr>
          <w:rFonts w:ascii="宋体;SimSun" w:hAnsi="宋体;SimSun" w:cs="宋体;SimSun"/>
          <w:color w:val="000000"/>
          <w:kern w:val="0"/>
          <w:szCs w:val="21"/>
        </w:rPr>
        <w:t>或荧光分子等</w:t>
      </w:r>
      <w:r>
        <w:rPr>
          <w:rFonts w:cs="宋体;SimSun" w:ascii="宋体;SimSun" w:hAnsi="宋体;SimSun"/>
          <w:color w:val="000000"/>
          <w:kern w:val="0"/>
          <w:szCs w:val="21"/>
        </w:rPr>
        <w:t xml:space="preserve">)    </w:t>
      </w:r>
      <w:r>
        <w:rPr>
          <w:rFonts w:cs="宋体;SimSun" w:ascii="宋体;SimSun" w:hAnsi="宋体;SimSun"/>
          <w:color w:val="000000"/>
          <w:kern w:val="0"/>
          <w:szCs w:val="21"/>
        </w:rPr>
        <w:t>…</w:t>
      </w:r>
      <w:r>
        <w:rPr>
          <w:rFonts w:cs="宋体;SimSun" w:ascii="宋体;SimSun" w:hAnsi="宋体;SimSun"/>
          <w:color w:val="000000"/>
          <w:kern w:val="0"/>
          <w:szCs w:val="21"/>
        </w:rPr>
        <w:t>UGCACAA</w:t>
      </w:r>
      <w:r>
        <w:rPr>
          <w:rFonts w:cs="宋体;SimSun" w:ascii="宋体;SimSun" w:hAnsi="宋体;SimSun"/>
          <w:color w:val="000000"/>
          <w:kern w:val="0"/>
          <w:szCs w:val="21"/>
        </w:rPr>
        <w:t>…</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cs="宋体;SimSun" w:ascii="宋体;SimSun" w:hAnsi="宋体;SimSun"/>
          <w:color w:val="000000"/>
          <w:kern w:val="0"/>
          <w:szCs w:val="21"/>
        </w:rPr>
        <w:t>Ⅱ</w:t>
      </w:r>
      <w:r>
        <w:rPr>
          <w:rFonts w:ascii="宋体;SimSun" w:hAnsi="宋体;SimSun" w:cs="宋体;SimSun"/>
          <w:color w:val="000000"/>
          <w:kern w:val="0"/>
          <w:szCs w:val="21"/>
        </w:rPr>
        <w:t>一</w:t>
      </w:r>
      <w:r>
        <w:rPr>
          <w:rFonts w:cs="宋体;SimSun" w:ascii="宋体;SimSun" w:hAnsi="宋体;SimSun"/>
          <w:color w:val="000000"/>
          <w:kern w:val="0"/>
          <w:szCs w:val="21"/>
        </w:rPr>
        <w:t>l</w:t>
      </w:r>
      <w:r>
        <w:rPr>
          <w:rFonts w:ascii="宋体;SimSun" w:hAnsi="宋体;SimSun" w:cs="宋体;SimSun"/>
          <w:color w:val="000000"/>
          <w:kern w:val="0"/>
          <w:szCs w:val="21"/>
        </w:rPr>
        <w:t>和Ⅱ一</w:t>
      </w:r>
      <w:r>
        <w:rPr>
          <w:rFonts w:cs="宋体;SimSun" w:ascii="宋体;SimSun" w:hAnsi="宋体;SimSun"/>
          <w:color w:val="000000"/>
          <w:kern w:val="0"/>
          <w:szCs w:val="21"/>
        </w:rPr>
        <w:t xml:space="preserve">4    </w:t>
      </w:r>
      <w:r>
        <w:rPr>
          <w:rFonts w:cs="宋体;SimSun" w:ascii="宋体;SimSun" w:hAnsi="宋体;SimSun"/>
          <w:color w:val="000000"/>
          <w:kern w:val="0"/>
          <w:szCs w:val="21"/>
        </w:rPr>
        <w:t>Ⅱ</w:t>
      </w:r>
      <w:r>
        <w:rPr>
          <w:rFonts w:ascii="宋体;SimSun" w:hAnsi="宋体;SimSun" w:cs="宋体;SimSun"/>
          <w:color w:val="000000"/>
          <w:kern w:val="0"/>
          <w:szCs w:val="21"/>
        </w:rPr>
        <w:t>一</w:t>
      </w:r>
      <w:r>
        <w:rPr>
          <w:rFonts w:cs="宋体;SimSun" w:ascii="宋体;SimSun" w:hAnsi="宋体;SimSun"/>
          <w:color w:val="000000"/>
          <w:kern w:val="0"/>
          <w:szCs w:val="21"/>
        </w:rPr>
        <w:t xml:space="preserve">3    </w:t>
      </w:r>
      <w:r>
        <w:rPr>
          <w:rFonts w:cs="宋体;SimSun" w:ascii="宋体;SimSun" w:hAnsi="宋体;SimSun"/>
          <w:color w:val="000000"/>
          <w:kern w:val="0"/>
          <w:szCs w:val="21"/>
        </w:rPr>
        <w:t>Ⅱ</w:t>
      </w:r>
      <w:r>
        <w:rPr>
          <w:rFonts w:ascii="宋体;SimSun" w:hAnsi="宋体;SimSun" w:cs="宋体;SimSun"/>
          <w:color w:val="000000"/>
          <w:kern w:val="0"/>
          <w:szCs w:val="21"/>
        </w:rPr>
        <w:t>一</w:t>
      </w:r>
      <w:r>
        <w:rPr>
          <w:rFonts w:cs="宋体;SimSun" w:ascii="宋体;SimSun" w:hAnsi="宋体;SimSun"/>
          <w:color w:val="000000"/>
          <w:kern w:val="0"/>
          <w:szCs w:val="21"/>
        </w:rPr>
        <w:t>2</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39</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过氧化氢量有限</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(2)c  </w:t>
      </w:r>
      <w:r>
        <w:rPr>
          <w:rFonts w:ascii="宋体;SimSun" w:hAnsi="宋体;SimSun" w:cs="宋体;SimSun"/>
          <w:color w:val="000000"/>
          <w:kern w:val="0"/>
          <w:szCs w:val="21"/>
        </w:rPr>
        <w:t xml:space="preserve">增加过氧化氢浓度     </w:t>
      </w:r>
      <w:r>
        <w:rPr>
          <w:rFonts w:cs="宋体;SimSun" w:ascii="宋体;SimSun" w:hAnsi="宋体;SimSun"/>
          <w:color w:val="000000"/>
          <w:kern w:val="0"/>
          <w:szCs w:val="21"/>
        </w:rPr>
        <w:t>a</w:t>
      </w:r>
    </w:p>
    <w:p>
      <w:pPr>
        <w:sectPr>
          <w:type w:val="nextPage"/>
          <w:pgSz w:w="12240" w:h="15840"/>
          <w:pgMar w:left="1800" w:right="1800" w:gutter="0" w:header="0" w:top="1440" w:footer="0" w:bottom="1440"/>
          <w:pgNumType w:fmt="decimal"/>
          <w:formProt w:val="false"/>
          <w:titlePg/>
          <w:textDirection w:val="lrTb"/>
          <w:docGrid w:type="lines" w:linePitch="312" w:charSpace="0"/>
        </w:sect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温度</w:t>
      </w:r>
      <w:r>
        <w:rPr>
          <w:rFonts w:cs="宋体;SimSun" w:ascii="宋体;SimSun" w:hAnsi="宋体;SimSun"/>
          <w:color w:val="000000"/>
          <w:kern w:val="0"/>
          <w:szCs w:val="21"/>
        </w:rPr>
        <w:t>(</w:t>
      </w:r>
      <w:r>
        <w:rPr>
          <w:rFonts w:ascii="宋体;SimSun" w:hAnsi="宋体;SimSun" w:cs="宋体;SimSun"/>
          <w:color w:val="000000"/>
          <w:kern w:val="0"/>
          <w:szCs w:val="21"/>
        </w:rPr>
        <w:t>或光照或气压等</w:t>
      </w:r>
      <w:r>
        <w:rPr>
          <w:rFonts w:cs="宋体;SimSun" w:ascii="宋体;SimSun" w:hAnsi="宋体;SimSun"/>
          <w:color w:val="000000"/>
          <w:kern w:val="0"/>
          <w:szCs w:val="21"/>
        </w:rPr>
        <w:t xml:space="preserve">)    </w:t>
      </w:r>
    </w:p>
    <w:p>
      <w:pPr>
        <w:pStyle w:val="Normal"/>
        <w:autoSpaceDE w:val="false"/>
        <w:jc w:val="left"/>
        <w:rPr/>
      </w:pPr>
      <w:r>
        <w:rPr>
          <w:rFonts w:cs="宋体;SimSun" w:ascii="宋体;SimSun" w:hAnsi="宋体;SimSun"/>
          <w:color w:val="000000"/>
          <w:kern w:val="0"/>
          <w:szCs w:val="21"/>
        </w:rPr>
        <w:t>40</w:t>
      </w:r>
      <w:r>
        <w:rPr>
          <w:rFonts w:ascii="宋体;SimSun" w:hAnsi="宋体;SimSun" w:cs="宋体;SimSun"/>
          <w:color w:val="000000"/>
          <w:kern w:val="0"/>
          <w:szCs w:val="21"/>
        </w:rPr>
        <w:t>．</w:t>
      </w:r>
      <w:r>
        <w:rPr>
          <w:rFonts w:cs="宋体;SimSun" w:ascii="宋体;SimSun" w:hAnsi="宋体;SimSun"/>
          <w:color w:val="000000"/>
          <w:kern w:val="0"/>
          <w:szCs w:val="21"/>
        </w:rPr>
        <w:t>(11</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61925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13" t="-22" r="-13" b="-22"/>
                    <a:stretch>
                      <a:fillRect/>
                    </a:stretch>
                  </pic:blipFill>
                  <pic:spPr bwMode="auto">
                    <a:xfrm>
                      <a:off x="0" y="0"/>
                      <a:ext cx="2743200" cy="1619250"/>
                    </a:xfrm>
                    <a:prstGeom prst="rect">
                      <a:avLst/>
                    </a:prstGeom>
                  </pic:spPr>
                </pic:pic>
              </a:graphicData>
            </a:graphic>
          </wp:inline>
        </w:drawing>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(2)</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90487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24" t="-73" r="-24" b="-73"/>
                    <a:stretch>
                      <a:fillRect/>
                    </a:stretch>
                  </pic:blipFill>
                  <pic:spPr bwMode="auto">
                    <a:xfrm>
                      <a:off x="0" y="0"/>
                      <a:ext cx="2743200" cy="904875"/>
                    </a:xfrm>
                    <a:prstGeom prst="rect">
                      <a:avLst/>
                    </a:prstGeom>
                  </pic:spPr>
                </pic:pic>
              </a:graphicData>
            </a:graphic>
          </wp:inline>
        </w:drawing>
      </w:r>
    </w:p>
    <w:p>
      <w:pPr>
        <w:pStyle w:val="Normal"/>
        <w:autoSpaceDE w:val="false"/>
        <w:jc w:val="left"/>
        <w:rPr/>
      </w:pPr>
      <w:r>
        <w:rPr>
          <w:rFonts w:cs="宋体;SimSun" w:ascii="宋体;SimSun" w:hAnsi="宋体;SimSun"/>
          <w:color w:val="000000"/>
          <w:kern w:val="0"/>
          <w:szCs w:val="21"/>
        </w:rPr>
        <w:t>41</w:t>
      </w:r>
      <w:r>
        <w:rPr>
          <w:rFonts w:ascii="宋体;SimSun" w:hAnsi="宋体;SimSun" w:cs="宋体;SimSun"/>
          <w:color w:val="000000"/>
          <w:kern w:val="0"/>
          <w:szCs w:val="21"/>
        </w:rPr>
        <w:t>．</w:t>
      </w:r>
      <w:r>
        <w:rPr>
          <w:rFonts w:cs="宋体;SimSun" w:ascii="宋体;SimSun" w:hAnsi="宋体;SimSun"/>
          <w:color w:val="000000"/>
          <w:kern w:val="0"/>
          <w:szCs w:val="21"/>
        </w:rPr>
        <w:t>(6</w:t>
      </w:r>
      <w:r>
        <w:rPr>
          <w:rFonts w:ascii="宋体;SimSun" w:hAnsi="宋体;SimSun" w:cs="宋体;SimSun"/>
          <w:color w:val="000000"/>
          <w:kern w:val="0"/>
          <w:szCs w:val="21"/>
        </w:rPr>
        <w:t>分</w:t>
      </w:r>
      <w:r>
        <w:rPr>
          <w:rFonts w:cs="宋体;SimSun" w:ascii="宋体;SimSun" w:hAnsi="宋体;SimSun"/>
          <w:color w:val="000000"/>
          <w:kern w:val="0"/>
          <w:szCs w:val="21"/>
        </w:rPr>
        <w:t>)(1)N=Mn</w:t>
      </w:r>
      <w:r>
        <w:rPr>
          <w:rFonts w:ascii="宋体;SimSun" w:hAnsi="宋体;SimSun" w:cs="宋体;SimSun"/>
          <w:color w:val="000000"/>
          <w:kern w:val="0"/>
          <w:szCs w:val="21"/>
        </w:rPr>
        <w:t>／</w:t>
      </w:r>
      <w:r>
        <w:rPr>
          <w:rFonts w:cs="宋体;SimSun" w:ascii="宋体;SimSun" w:hAnsi="宋体;SimSun"/>
          <w:color w:val="000000"/>
          <w:kern w:val="0"/>
          <w:szCs w:val="21"/>
        </w:rPr>
        <w:t>m</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(2)144</w:t>
      </w:r>
      <w:r>
        <w:rPr>
          <w:rFonts w:cs="宋体;SimSun" w:ascii="宋体;SimSun" w:hAnsi="宋体;SimSun"/>
          <w:color w:val="000000"/>
          <w:kern w:val="0"/>
          <w:szCs w:val="21"/>
        </w:rPr>
        <w:t xml:space="preserve">   </w:t>
      </w:r>
      <w:r>
        <w:rPr>
          <w:rFonts w:ascii="宋体;SimSun" w:hAnsi="宋体;SimSun" w:cs="宋体;SimSun"/>
          <w:color w:val="000000"/>
          <w:kern w:val="0"/>
          <w:szCs w:val="21"/>
        </w:rPr>
        <w:t>高</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或</w:t>
      </w:r>
      <w:r>
        <w:rPr>
          <w:rFonts w:cs="宋体;SimSun" w:ascii="宋体;SimSun" w:hAnsi="宋体;SimSun"/>
          <w:color w:val="000000"/>
          <w:kern w:val="0"/>
          <w:szCs w:val="21"/>
        </w:rPr>
        <w:t>32</w:t>
      </w:r>
      <w:r>
        <w:rPr>
          <w:rFonts w:ascii="宋体;SimSun" w:hAnsi="宋体;SimSun" w:cs="宋体;SimSun"/>
          <w:color w:val="000000"/>
          <w:kern w:val="0"/>
          <w:szCs w:val="21"/>
        </w:rPr>
        <w:t>／</w:t>
      </w:r>
      <w:r>
        <w:rPr>
          <w:rFonts w:cs="宋体;SimSun" w:ascii="宋体;SimSun" w:hAnsi="宋体;SimSun"/>
          <w:color w:val="000000"/>
          <w:kern w:val="0"/>
          <w:szCs w:val="21"/>
        </w:rPr>
        <w:t>36)</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(4)2</w:t>
      </w:r>
      <w:r>
        <w:rPr>
          <w:rFonts w:ascii="宋体;SimSun" w:hAnsi="宋体;SimSun" w:cs="宋体;SimSun"/>
          <w:color w:val="000000"/>
          <w:kern w:val="0"/>
          <w:szCs w:val="21"/>
        </w:rPr>
        <w:t>．</w:t>
      </w:r>
      <w:r>
        <w:rPr>
          <w:rFonts w:cs="宋体;SimSun" w:ascii="宋体;SimSun" w:hAnsi="宋体;SimSun"/>
          <w:color w:val="000000"/>
          <w:kern w:val="0"/>
          <w:szCs w:val="21"/>
        </w:rPr>
        <w:t>5</w:t>
      </w:r>
      <w:r>
        <w:rPr>
          <w:rFonts w:cs="宋体;SimSun" w:ascii="宋体;SimSun" w:hAnsi="宋体;SimSun"/>
          <w:color w:val="000000"/>
          <w:kern w:val="0"/>
          <w:szCs w:val="21"/>
        </w:rPr>
        <w:t xml:space="preserve"> </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42</w:t>
      </w:r>
      <w:r>
        <w:rPr>
          <w:rFonts w:ascii="宋体;SimSun" w:hAnsi="宋体;SimSun" w:cs="宋体;SimSun"/>
          <w:color w:val="000000"/>
          <w:kern w:val="0"/>
          <w:szCs w:val="21"/>
        </w:rPr>
        <w:t>．选做题</w:t>
      </w:r>
      <w:r>
        <w:rPr>
          <w:rFonts w:cs="宋体;SimSun" w:ascii="宋体;SimSun" w:hAnsi="宋体;SimSun"/>
          <w:color w:val="000000"/>
          <w:kern w:val="0"/>
          <w:szCs w:val="21"/>
        </w:rPr>
        <w:t>(7</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题  </w:t>
      </w:r>
      <w:r>
        <w:rPr>
          <w:rFonts w:cs="宋体;SimSun" w:ascii="宋体;SimSun" w:hAnsi="宋体;SimSun"/>
          <w:color w:val="000000"/>
          <w:kern w:val="0"/>
          <w:szCs w:val="21"/>
        </w:rPr>
        <w:t>(1)</w:t>
      </w:r>
      <w:r>
        <w:rPr>
          <w:rFonts w:ascii="宋体;SimSun" w:hAnsi="宋体;SimSun" w:cs="宋体;SimSun"/>
          <w:color w:val="000000"/>
          <w:kern w:val="0"/>
          <w:szCs w:val="21"/>
        </w:rPr>
        <w:t>改变微生物遗传特性   控制生产过程中的各种条件   诱变育种    黄色短杆菌</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连续培养   好氧菌    萃取</w:t>
      </w:r>
      <w:r>
        <w:rPr>
          <w:rFonts w:cs="宋体;SimSun" w:ascii="宋体;SimSun" w:hAnsi="宋体;SimSun"/>
          <w:color w:val="000000"/>
          <w:kern w:val="0"/>
          <w:szCs w:val="21"/>
        </w:rPr>
        <w:t>(</w:t>
      </w:r>
      <w:r>
        <w:rPr>
          <w:rFonts w:ascii="宋体;SimSun" w:hAnsi="宋体;SimSun" w:cs="宋体;SimSun"/>
          <w:color w:val="000000"/>
          <w:kern w:val="0"/>
          <w:szCs w:val="21"/>
        </w:rPr>
        <w:t>或蒸馏或离子交换等</w:t>
      </w:r>
      <w:r>
        <w:rPr>
          <w:rFonts w:cs="宋体;SimSun" w:ascii="宋体;SimSun" w:hAnsi="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 xml:space="preserve">题  </w:t>
      </w:r>
      <w:r>
        <w:rPr>
          <w:rFonts w:cs="宋体;SimSun" w:ascii="宋体;SimSun" w:hAnsi="宋体;SimSun"/>
          <w:color w:val="000000"/>
          <w:kern w:val="0"/>
          <w:szCs w:val="21"/>
        </w:rPr>
        <w:t>(1)</w:t>
      </w:r>
      <w:r>
        <w:rPr>
          <w:rFonts w:ascii="宋体;SimSun" w:hAnsi="宋体;SimSun" w:cs="宋体;SimSun"/>
          <w:color w:val="000000"/>
          <w:kern w:val="0"/>
          <w:szCs w:val="21"/>
        </w:rPr>
        <w:t>人工合成    同种限制    质粒</w:t>
      </w:r>
      <w:r>
        <w:rPr>
          <w:rFonts w:cs="宋体;SimSun" w:ascii="宋体;SimSun" w:hAnsi="宋体;SimSun"/>
          <w:color w:val="000000"/>
          <w:kern w:val="0"/>
          <w:szCs w:val="21"/>
        </w:rPr>
        <w:t>(</w:t>
      </w:r>
      <w:r>
        <w:rPr>
          <w:rFonts w:ascii="宋体;SimSun" w:hAnsi="宋体;SimSun" w:cs="宋体;SimSun"/>
          <w:color w:val="000000"/>
          <w:kern w:val="0"/>
          <w:szCs w:val="21"/>
        </w:rPr>
        <w:t>或动植物病毒或噬菌体等</w:t>
      </w:r>
      <w:r>
        <w:rPr>
          <w:rFonts w:cs="宋体;SimSun" w:ascii="宋体;SimSun" w:hAnsi="宋体;SimSun"/>
          <w:color w:val="000000"/>
          <w:kern w:val="0"/>
          <w:szCs w:val="21"/>
        </w:rPr>
        <w:t xml:space="preserve">)  </w:t>
      </w:r>
      <w:r>
        <w:rPr>
          <w:rFonts w:ascii="宋体;SimSun" w:hAnsi="宋体;SimSun" w:cs="宋体;SimSun"/>
          <w:color w:val="000000"/>
          <w:kern w:val="0"/>
          <w:szCs w:val="21"/>
        </w:rPr>
        <w:t>标记基因</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脱分化</w:t>
      </w:r>
      <w:r>
        <w:rPr>
          <w:rFonts w:cs="宋体;SimSun" w:ascii="宋体;SimSun" w:hAnsi="宋体;SimSun"/>
          <w:color w:val="000000"/>
          <w:kern w:val="0"/>
          <w:szCs w:val="21"/>
        </w:rPr>
        <w:t>(</w:t>
      </w:r>
      <w:r>
        <w:rPr>
          <w:rFonts w:ascii="宋体;SimSun" w:hAnsi="宋体;SimSun" w:cs="宋体;SimSun"/>
          <w:color w:val="000000"/>
          <w:kern w:val="0"/>
          <w:szCs w:val="21"/>
        </w:rPr>
        <w:t>或去分化</w:t>
      </w:r>
      <w:r>
        <w:rPr>
          <w:rFonts w:cs="宋体;SimSun" w:ascii="宋体;SimSun" w:hAnsi="宋体;SimSun"/>
          <w:color w:val="000000"/>
          <w:kern w:val="0"/>
          <w:szCs w:val="21"/>
        </w:rPr>
        <w:t>)</w:t>
      </w:r>
      <w:r>
        <w:rPr>
          <w:rFonts w:cs="宋体;SimSun" w:ascii="宋体;SimSun" w:hAnsi="宋体;SimSun"/>
          <w:color w:val="000000"/>
          <w:kern w:val="0"/>
          <w:szCs w:val="21"/>
        </w:rPr>
        <w:t xml:space="preserve">    </w:t>
      </w:r>
      <w:r>
        <w:rPr>
          <w:rFonts w:ascii="宋体;SimSun" w:hAnsi="宋体;SimSun" w:cs="宋体;SimSun"/>
          <w:color w:val="000000"/>
          <w:kern w:val="0"/>
          <w:szCs w:val="21"/>
        </w:rPr>
        <w:t>胚状体     人造种皮</w:t>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黑体">
    <w:altName w:val="SimHei"/>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570"/>
        </w:tabs>
        <w:ind w:left="570" w:hanging="360"/>
      </w:pPr>
      <w:rPr/>
    </w:lvl>
  </w:abstractNum>
  <w:abstractNum w:abstractNumId="3">
    <w:lvl w:ilvl="0">
      <w:start w:val="1"/>
      <w:numFmt w:val="decimal"/>
      <w:lvlText w:val="%1．"/>
      <w:lvlJc w:val="left"/>
      <w:pPr>
        <w:tabs>
          <w:tab w:val="num" w:pos="1530"/>
        </w:tabs>
        <w:ind w:left="1530" w:hanging="720"/>
      </w:pPr>
      <w:rPr/>
    </w:lvl>
    <w:lvl w:ilvl="1">
      <w:start w:val="1"/>
      <w:numFmt w:val="upperLetter"/>
      <w:lvlText w:val="%2．"/>
      <w:lvlJc w:val="left"/>
      <w:pPr>
        <w:tabs>
          <w:tab w:val="num" w:pos="1950"/>
        </w:tabs>
        <w:ind w:left="1950" w:hanging="720"/>
      </w:pPr>
      <w:rPr/>
    </w:lvl>
    <w:lvl w:ilvl="2">
      <w:start w:val="1"/>
      <w:numFmt w:val="lowerRoman"/>
      <w:lvlText w:val="%3."/>
      <w:lvlJc w:val="right"/>
      <w:pPr>
        <w:tabs>
          <w:tab w:val="num" w:pos="2070"/>
        </w:tabs>
        <w:ind w:left="2070" w:hanging="420"/>
      </w:pPr>
    </w:lvl>
    <w:lvl w:ilvl="3">
      <w:start w:val="1"/>
      <w:numFmt w:val="decimal"/>
      <w:lvlText w:val="%4."/>
      <w:lvlJc w:val="left"/>
      <w:pPr>
        <w:tabs>
          <w:tab w:val="num" w:pos="2490"/>
        </w:tabs>
        <w:ind w:left="2490" w:hanging="420"/>
      </w:pPr>
    </w:lvl>
    <w:lvl w:ilvl="4">
      <w:start w:val="1"/>
      <w:numFmt w:val="lowerLetter"/>
      <w:lvlText w:val="%5)"/>
      <w:lvlJc w:val="left"/>
      <w:pPr>
        <w:tabs>
          <w:tab w:val="num" w:pos="2910"/>
        </w:tabs>
        <w:ind w:left="2910" w:hanging="420"/>
      </w:pPr>
    </w:lvl>
    <w:lvl w:ilvl="5">
      <w:start w:val="1"/>
      <w:numFmt w:val="lowerRoman"/>
      <w:lvlText w:val="%6."/>
      <w:lvlJc w:val="right"/>
      <w:pPr>
        <w:tabs>
          <w:tab w:val="num" w:pos="3330"/>
        </w:tabs>
        <w:ind w:left="3330" w:hanging="420"/>
      </w:pPr>
    </w:lvl>
    <w:lvl w:ilvl="6">
      <w:start w:val="1"/>
      <w:numFmt w:val="decimal"/>
      <w:lvlText w:val="%7."/>
      <w:lvlJc w:val="left"/>
      <w:pPr>
        <w:tabs>
          <w:tab w:val="num" w:pos="3750"/>
        </w:tabs>
        <w:ind w:left="3750" w:hanging="420"/>
      </w:pPr>
    </w:lvl>
    <w:lvl w:ilvl="7">
      <w:start w:val="1"/>
      <w:numFmt w:val="lowerLetter"/>
      <w:lvlText w:val="%8)"/>
      <w:lvlJc w:val="left"/>
      <w:pPr>
        <w:tabs>
          <w:tab w:val="num" w:pos="4170"/>
        </w:tabs>
        <w:ind w:left="4170" w:hanging="420"/>
      </w:pPr>
    </w:lvl>
    <w:lvl w:ilvl="8">
      <w:start w:val="1"/>
      <w:numFmt w:val="lowerRoman"/>
      <w:lvlText w:val="%9."/>
      <w:lvlJc w:val="right"/>
      <w:pPr>
        <w:tabs>
          <w:tab w:val="num" w:pos="4590"/>
        </w:tabs>
        <w:ind w:left="459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3"/>
      </w:numPr>
      <w:outlineLvl w:val="0"/>
    </w:pPr>
    <w:rPr>
      <w:rFonts w:ascii="黑体;SimHei" w:hAnsi="黑体;SimHei" w:eastAsia="黑体;SimHei" w:cs="宋体;SimSun"/>
      <w:sz w:val="32"/>
    </w:rPr>
  </w:style>
  <w:style w:type="paragraph" w:styleId="Heading2">
    <w:name w:val="Heading 2"/>
    <w:basedOn w:val="Normal"/>
    <w:next w:val="Normal"/>
    <w:qFormat/>
    <w:pPr>
      <w:keepNext w:val="true"/>
      <w:numPr>
        <w:ilvl w:val="1"/>
        <w:numId w:val="1"/>
      </w:numPr>
      <w:jc w:val="left"/>
      <w:outlineLvl w:val="1"/>
    </w:pPr>
    <w:rPr>
      <w:b/>
      <w:bCs/>
      <w:color w:val="000000"/>
      <w:kern w:val="0"/>
    </w:rPr>
  </w:style>
  <w:style w:type="paragraph" w:styleId="Heading3">
    <w:name w:val="Heading 3"/>
    <w:basedOn w:val="Normal"/>
    <w:next w:val="Normal"/>
    <w:qFormat/>
    <w:pPr>
      <w:keepNext w:val="true"/>
      <w:numPr>
        <w:ilvl w:val="2"/>
        <w:numId w:val="1"/>
      </w:numPr>
      <w:ind w:firstLine="422"/>
      <w:jc w:val="left"/>
      <w:outlineLvl w:val="2"/>
    </w:pPr>
    <w:rPr>
      <w:b/>
      <w:bCs/>
      <w:color w:val="000000"/>
      <w:kern w:val="0"/>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rFonts w:ascii="Wingdings" w:hAnsi="Wingdings" w:cs="Wingdings"/>
    </w:rPr>
  </w:style>
  <w:style w:type="character" w:styleId="WW8Num27z2">
    <w:name w:val="WW8Num27z2"/>
    <w:qFormat/>
    <w:rPr>
      <w:rFonts w:ascii="Symbol" w:hAnsi="Symbol" w:cs="Symbol"/>
    </w:rPr>
  </w:style>
  <w:style w:type="character" w:styleId="WW8Num28z0">
    <w:name w:val="WW8Num28z0"/>
    <w:qFormat/>
    <w:rPr/>
  </w:style>
  <w:style w:type="character" w:styleId="WW8Num29z0">
    <w:name w:val="WW8Num29z0"/>
    <w:qFormat/>
    <w:rPr/>
  </w:style>
  <w:style w:type="character" w:styleId="WW8Num30z0">
    <w:name w:val="WW8Num30z0"/>
    <w:qFormat/>
    <w:rPr>
      <w:rFonts w:ascii="Wingdings" w:hAnsi="Wingdings" w:cs="Wingdings"/>
    </w:rPr>
  </w:style>
  <w:style w:type="character" w:styleId="WW8Num31z0">
    <w:name w:val="WW8Num31z0"/>
    <w:qFormat/>
    <w:rPr/>
  </w:style>
  <w:style w:type="character" w:styleId="WW8Num32z0">
    <w:name w:val="WW8Num32z0"/>
    <w:qFormat/>
    <w:rPr>
      <w:rFonts w:ascii="Wingdings" w:hAnsi="Wingdings" w:cs="Wingdings"/>
    </w:rPr>
  </w:style>
  <w:style w:type="character" w:styleId="WW8Num33z0">
    <w:name w:val="WW8Num33z0"/>
    <w:qFormat/>
    <w:rPr/>
  </w:style>
  <w:style w:type="character" w:styleId="WW8Num34z0">
    <w:name w:val="WW8Num34z0"/>
    <w:qFormat/>
    <w:rPr/>
  </w:style>
  <w:style w:type="character" w:styleId="Style11">
    <w:name w:val="默认段落字体"/>
    <w:qFormat/>
    <w:rPr/>
  </w:style>
  <w:style w:type="character" w:styleId="InternetLink">
    <w:name w:val="Hyperlink"/>
    <w:basedOn w:val="Style11"/>
    <w:rPr>
      <w:color w:val="0000FF"/>
      <w:u w:val="single"/>
    </w:rPr>
  </w:style>
  <w:style w:type="character" w:styleId="1Char">
    <w:name w:val="标题 1 Char"/>
    <w:basedOn w:val="Style11"/>
    <w:qFormat/>
    <w:rPr>
      <w:rFonts w:ascii="黑体;SimHei" w:hAnsi="黑体;SimHei" w:eastAsia="黑体;SimHei" w:cs="宋体;SimSun"/>
      <w:kern w:val="2"/>
      <w:sz w:val="32"/>
      <w:szCs w:val="24"/>
      <w:lang w:val="en-US" w:eastAsia="zh-CN" w:bidi="ar-SA"/>
    </w:rPr>
  </w:style>
  <w:style w:type="character" w:styleId="2Char">
    <w:name w:val="标题 2 Char"/>
    <w:basedOn w:val="Style11"/>
    <w:qFormat/>
    <w:rPr>
      <w:rFonts w:eastAsia="宋体;SimSun"/>
      <w:b/>
      <w:bCs/>
      <w:color w:val="000000"/>
      <w:sz w:val="21"/>
      <w:szCs w:val="24"/>
      <w:lang w:val="en-US" w:eastAsia="zh-CN" w:bidi="ar-SA"/>
    </w:rPr>
  </w:style>
  <w:style w:type="character" w:styleId="3Char">
    <w:name w:val="标题 3 Char"/>
    <w:basedOn w:val="Style11"/>
    <w:qFormat/>
    <w:rPr>
      <w:rFonts w:eastAsia="宋体;SimSun"/>
      <w:b/>
      <w:bCs/>
      <w:color w:val="000000"/>
      <w:sz w:val="21"/>
      <w:szCs w:val="24"/>
      <w:lang w:val="en-US" w:eastAsia="zh-CN" w:bidi="ar-SA"/>
    </w:rPr>
  </w:style>
  <w:style w:type="character" w:styleId="Char">
    <w:name w:val="正文文本缩进 Char"/>
    <w:basedOn w:val="Style11"/>
    <w:qFormat/>
    <w:rPr>
      <w:rFonts w:eastAsia="宋体;SimSun"/>
      <w:color w:val="000000"/>
      <w:kern w:val="2"/>
      <w:sz w:val="21"/>
      <w:szCs w:val="24"/>
      <w:lang w:val="en-US" w:eastAsia="zh-CN" w:bidi="ar-SA"/>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日期"/>
    <w:basedOn w:val="Normal"/>
    <w:next w:val="Normal"/>
    <w:qFormat/>
    <w:pPr>
      <w:ind w:left="100" w:hanging="0"/>
    </w:pPr>
    <w:rPr/>
  </w:style>
  <w:style w:type="paragraph" w:styleId="Style13">
    <w:name w:val="普通(网站)"/>
    <w:basedOn w:val="Normal"/>
    <w:qFormat/>
    <w:pPr>
      <w:widowControl/>
      <w:spacing w:before="280" w:after="280"/>
      <w:jc w:val="left"/>
    </w:pPr>
    <w:rPr>
      <w:rFonts w:ascii="宋体;SimSun" w:hAnsi="宋体;SimSun" w:cs="宋体;SimSun"/>
      <w:color w:val="000000"/>
      <w:kern w:val="0"/>
      <w:sz w:val="24"/>
    </w:rPr>
  </w:style>
  <w:style w:type="paragraph" w:styleId="TextBodyIndent">
    <w:name w:val="Body Text Indent"/>
    <w:basedOn w:val="Normal"/>
    <w:pPr>
      <w:ind w:firstLine="420"/>
    </w:pPr>
    <w:rPr>
      <w:color w:val="00000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2021-03-02T16:45:00Z</dcterms:created>
  <dc:creator>中国校长网</dc:creator>
  <dc:description>本站只提供word版的教学资料和试题，不提供扫描版。</dc:description>
  <dc:language>en-US</dc:language>
  <cp:lastModifiedBy>Administrator</cp:lastModifiedBy>
  <dcterms:modified xsi:type="dcterms:W3CDTF">2021-03-02T16:45:00Z</dcterms:modified>
  <cp:revision>2</cp:revision>
  <dc:subject/>
  <dc:title/>
</cp:coreProperties>
</file>