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年全国统一高考生物试卷（新课标）</w:t>
      </w:r>
    </w:p>
    <w:p>
      <w:pPr>
        <w:pStyle w:val="Normal"/>
        <w:spacing w:lineRule="auto" w:line="360"/>
        <w:ind w:left="312" w:hanging="313"/>
        <w:rPr>
          <w:b/>
          <w:b/>
          <w:sz w:val="24"/>
          <w:szCs w:val="24"/>
        </w:rPr>
      </w:pPr>
      <w:r>
        <w:rPr>
          <w:b/>
          <w:sz w:val="24"/>
          <w:szCs w:val="24"/>
        </w:rPr>
        <w:t>一、选择题：本大题共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分）将人的红细胞放入</w:t>
      </w:r>
      <w:r>
        <w:rPr>
          <w:sz w:val="24"/>
          <w:szCs w:val="24"/>
        </w:rPr>
        <w:t>4℃</w:t>
      </w:r>
      <w:r>
        <w:rPr>
          <w:sz w:val="24"/>
          <w:szCs w:val="24"/>
        </w:rPr>
        <w:t>蒸馏水中，一段时间后红细胞破裂，主要原因是（　　）</w:t>
      </w:r>
    </w:p>
    <w:p>
      <w:pPr>
        <w:pStyle w:val="Normal"/>
        <w:tabs>
          <w:tab w:val="clear" w:pos="420"/>
          <w:tab w:val="left" w:pos="4400" w:leader="none"/>
        </w:tabs>
        <w:spacing w:lineRule="auto" w:line="360"/>
        <w:ind w:firstLine="312"/>
        <w:jc w:val="left"/>
        <w:rPr/>
      </w:pPr>
      <w:r>
        <w:rPr>
          <w:sz w:val="24"/>
          <w:szCs w:val="24"/>
        </w:rPr>
        <w:t>A</w:t>
      </w:r>
      <w:r>
        <w:rPr>
          <w:sz w:val="24"/>
          <w:szCs w:val="24"/>
        </w:rPr>
        <w:t>．红细胞具有水溶性</w:t>
      </w:r>
      <w:r>
        <w:rPr/>
        <w:tab/>
      </w:r>
      <w:r>
        <w:rPr>
          <w:sz w:val="24"/>
          <w:szCs w:val="24"/>
        </w:rPr>
        <w:t>B</w:t>
      </w:r>
      <w:r>
        <w:rPr>
          <w:sz w:val="24"/>
          <w:szCs w:val="24"/>
        </w:rPr>
        <w:t>．红细胞的液泡体积增大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．蒸馏水大量进入红细胞</w:t>
      </w:r>
      <w:r>
        <w:rPr/>
        <w:tab/>
      </w:r>
      <w:r>
        <w:rPr>
          <w:sz w:val="24"/>
          <w:szCs w:val="24"/>
        </w:rPr>
        <w:t>D</w:t>
      </w:r>
      <w:r>
        <w:rPr>
          <w:sz w:val="24"/>
          <w:szCs w:val="24"/>
        </w:rPr>
        <w:t>．低温时红细胞膜流动性增大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w:t>
      </w:r>
      <w:r>
        <w:rPr>
          <w:sz w:val="24"/>
          <w:szCs w:val="24"/>
        </w:rPr>
        <w:t>A</w:t>
      </w:r>
      <w:r>
        <w:rPr>
          <w:sz w:val="24"/>
          <w:szCs w:val="24"/>
        </w:rPr>
        <w:t>、</w:t>
      </w:r>
      <w:r>
        <w:rPr>
          <w:sz w:val="24"/>
          <w:szCs w:val="24"/>
        </w:rPr>
        <w:t>B</w:t>
      </w:r>
      <w:r>
        <w:rPr>
          <w:sz w:val="24"/>
          <w:szCs w:val="24"/>
        </w:rPr>
        <w:t>两种酶用同一种蛋白酶处理，酶活性与处理时间的关系如图所示．下列分析错误的是（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562100" cy="1343025"/>
            <wp:effectExtent l="0" t="0" r="0" b="0"/>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2"/>
                    <a:srcRect l="-23" t="-27" r="-23" b="-27"/>
                    <a:stretch>
                      <a:fillRect/>
                    </a:stretch>
                  </pic:blipFill>
                  <pic:spPr bwMode="auto">
                    <a:xfrm>
                      <a:off x="0" y="0"/>
                      <a:ext cx="1562100" cy="13430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．甲酶能够抗该种蛋白酶降解</w:t>
      </w:r>
      <w:r>
        <w:rPr/>
        <w:tab/>
      </w:r>
    </w:p>
    <w:p>
      <w:pPr>
        <w:pStyle w:val="Normal"/>
        <w:spacing w:lineRule="auto" w:line="360"/>
        <w:ind w:firstLine="312"/>
        <w:jc w:val="left"/>
        <w:rPr/>
      </w:pPr>
      <w:r>
        <w:rPr>
          <w:sz w:val="24"/>
          <w:szCs w:val="24"/>
        </w:rPr>
        <w:t>B</w:t>
      </w:r>
      <w:r>
        <w:rPr>
          <w:sz w:val="24"/>
          <w:szCs w:val="24"/>
        </w:rPr>
        <w:t>．甲酶不可能是具有催化功能的</w:t>
      </w:r>
      <w:r>
        <w:rPr>
          <w:sz w:val="24"/>
          <w:szCs w:val="24"/>
        </w:rPr>
        <w:t>RNA</w:t>
      </w:r>
      <w:r>
        <w:rPr/>
        <w:tab/>
      </w:r>
    </w:p>
    <w:p>
      <w:pPr>
        <w:pStyle w:val="Normal"/>
        <w:spacing w:lineRule="auto" w:line="360"/>
        <w:ind w:firstLine="312"/>
        <w:jc w:val="left"/>
        <w:rPr/>
      </w:pPr>
      <w:r>
        <w:rPr>
          <w:sz w:val="24"/>
          <w:szCs w:val="24"/>
        </w:rPr>
        <w:t>C</w:t>
      </w:r>
      <w:r>
        <w:rPr>
          <w:sz w:val="24"/>
          <w:szCs w:val="24"/>
        </w:rPr>
        <w:t>．乙酶的化学本质为蛋白质</w:t>
      </w:r>
      <w:r>
        <w:rPr/>
        <w:tab/>
      </w:r>
    </w:p>
    <w:p>
      <w:pPr>
        <w:pStyle w:val="Normal"/>
        <w:spacing w:lineRule="auto" w:line="360"/>
        <w:ind w:firstLine="312"/>
        <w:jc w:val="left"/>
        <w:rPr/>
      </w:pPr>
      <w:r>
        <w:rPr>
          <w:sz w:val="24"/>
          <w:szCs w:val="24"/>
        </w:rPr>
        <w:t>D</w:t>
      </w:r>
      <w:r>
        <w:rPr>
          <w:sz w:val="24"/>
          <w:szCs w:val="24"/>
        </w:rPr>
        <w:t>．乙酶活性的改变是因为其分子结构的改变</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分）番茄幼苗在缺镁的培养液中培养一段时间后，与对照组相比，其叶片光合作用强度下降，原因是（　　）</w:t>
      </w:r>
    </w:p>
    <w:p>
      <w:pPr>
        <w:pStyle w:val="Normal"/>
        <w:spacing w:lineRule="auto" w:line="360"/>
        <w:ind w:firstLine="312"/>
        <w:jc w:val="left"/>
        <w:rPr/>
      </w:pPr>
      <w:r>
        <w:rPr>
          <w:sz w:val="24"/>
          <w:szCs w:val="24"/>
        </w:rPr>
        <w:t>A</w:t>
      </w:r>
      <w:r>
        <w:rPr>
          <w:sz w:val="24"/>
          <w:szCs w:val="24"/>
        </w:rPr>
        <w:t>．光反应强度升高，暗反应强度降低</w:t>
      </w:r>
      <w:r>
        <w:rPr/>
        <w:tab/>
      </w:r>
    </w:p>
    <w:p>
      <w:pPr>
        <w:pStyle w:val="Normal"/>
        <w:spacing w:lineRule="auto" w:line="360"/>
        <w:ind w:firstLine="312"/>
        <w:jc w:val="left"/>
        <w:rPr/>
      </w:pPr>
      <w:r>
        <w:rPr>
          <w:sz w:val="24"/>
          <w:szCs w:val="24"/>
        </w:rPr>
        <w:t>B</w:t>
      </w:r>
      <w:r>
        <w:rPr>
          <w:sz w:val="24"/>
          <w:szCs w:val="24"/>
        </w:rPr>
        <w:t>．光反应强度降低，暗反应强度降低</w:t>
      </w:r>
      <w:r>
        <w:rPr/>
        <w:tab/>
      </w:r>
    </w:p>
    <w:p>
      <w:pPr>
        <w:pStyle w:val="Normal"/>
        <w:spacing w:lineRule="auto" w:line="360"/>
        <w:ind w:firstLine="312"/>
        <w:jc w:val="left"/>
        <w:rPr/>
      </w:pPr>
      <w:r>
        <w:rPr>
          <w:sz w:val="24"/>
          <w:szCs w:val="24"/>
        </w:rPr>
        <w:t>C</w:t>
      </w:r>
      <w:r>
        <w:rPr>
          <w:sz w:val="24"/>
          <w:szCs w:val="24"/>
        </w:rPr>
        <w:t>．光反应强度不变，暗反应强度降低</w:t>
      </w:r>
      <w:r>
        <w:rPr/>
        <w:tab/>
      </w:r>
    </w:p>
    <w:p>
      <w:pPr>
        <w:pStyle w:val="Normal"/>
        <w:spacing w:lineRule="auto" w:line="360"/>
        <w:ind w:firstLine="312"/>
        <w:jc w:val="left"/>
        <w:rPr/>
      </w:pPr>
      <w:r>
        <w:rPr>
          <w:sz w:val="24"/>
          <w:szCs w:val="24"/>
        </w:rPr>
        <w:t>D</w:t>
      </w:r>
      <w:r>
        <w:rPr>
          <w:sz w:val="24"/>
          <w:szCs w:val="24"/>
        </w:rPr>
        <w:t>．光反应强度降低，暗反应强度不变</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取紫色洋葱外表皮，分为两份，假定两份外表皮细胞的大小、数目和生理状态一致，一份在完全营养液中浸泡一段时间，浸泡后的外表皮称为甲组；另一份在蒸馏水中浸泡相同的时间，浸泡后的外表皮称为乙组．然后，两组外表皮都用浓度为</w:t>
      </w:r>
      <w:r>
        <w:rPr>
          <w:sz w:val="24"/>
          <w:szCs w:val="24"/>
        </w:rPr>
        <w:t>0.3g/mL</w:t>
      </w:r>
      <w:r>
        <w:rPr>
          <w:sz w:val="24"/>
          <w:szCs w:val="24"/>
        </w:rPr>
        <w:t>的蔗糖溶液里处理，一段时间后外表皮细胞中的水分不再减少．此时甲、乙两组细胞水分渗出量的大小，以及水分运出细胞的方式是（　　）</w:t>
      </w:r>
    </w:p>
    <w:p>
      <w:pPr>
        <w:pStyle w:val="Normal"/>
        <w:spacing w:lineRule="auto" w:line="360"/>
        <w:ind w:firstLine="312"/>
        <w:jc w:val="left"/>
        <w:rPr/>
      </w:pPr>
      <w:r>
        <w:rPr>
          <w:sz w:val="24"/>
          <w:szCs w:val="24"/>
        </w:rPr>
        <w:t>A</w:t>
      </w:r>
      <w:r>
        <w:rPr>
          <w:sz w:val="24"/>
          <w:szCs w:val="24"/>
        </w:rPr>
        <w:t>．甲组细胞的水分渗出量与乙组细胞的相等，主动运输</w:t>
      </w:r>
      <w:r>
        <w:rPr/>
        <w:tab/>
      </w:r>
    </w:p>
    <w:p>
      <w:pPr>
        <w:pStyle w:val="Normal"/>
        <w:spacing w:lineRule="auto" w:line="360"/>
        <w:ind w:firstLine="312"/>
        <w:jc w:val="left"/>
        <w:rPr/>
      </w:pPr>
      <w:r>
        <w:rPr>
          <w:sz w:val="24"/>
          <w:szCs w:val="24"/>
        </w:rPr>
        <w:t>B</w:t>
      </w:r>
      <w:r>
        <w:rPr>
          <w:sz w:val="24"/>
          <w:szCs w:val="24"/>
        </w:rPr>
        <w:t>．甲组细胞的水分渗出量比乙组细胞的高，主动运输</w:t>
      </w:r>
      <w:r>
        <w:rPr/>
        <w:tab/>
      </w:r>
    </w:p>
    <w:p>
      <w:pPr>
        <w:pStyle w:val="Normal"/>
        <w:spacing w:lineRule="auto" w:line="360"/>
        <w:ind w:firstLine="312"/>
        <w:jc w:val="left"/>
        <w:rPr/>
      </w:pPr>
      <w:r>
        <w:rPr>
          <w:sz w:val="24"/>
          <w:szCs w:val="24"/>
        </w:rPr>
        <w:t>C</w:t>
      </w:r>
      <w:r>
        <w:rPr>
          <w:sz w:val="24"/>
          <w:szCs w:val="24"/>
        </w:rPr>
        <w:t>．甲组细胞的水分渗出量比乙组细胞的低，被动运输</w:t>
      </w:r>
      <w:r>
        <w:rPr/>
        <w:tab/>
      </w:r>
    </w:p>
    <w:p>
      <w:pPr>
        <w:pStyle w:val="Normal"/>
        <w:spacing w:lineRule="auto" w:line="360"/>
        <w:ind w:firstLine="312"/>
        <w:jc w:val="left"/>
        <w:rPr/>
      </w:pPr>
      <w:r>
        <w:rPr>
          <w:sz w:val="24"/>
          <w:szCs w:val="24"/>
        </w:rPr>
        <w:t>D</w:t>
      </w:r>
      <w:r>
        <w:rPr>
          <w:sz w:val="24"/>
          <w:szCs w:val="24"/>
        </w:rPr>
        <w:t>．甲组细胞的水分渗出量与乙组细胞的相等，被动运输</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分）人在恐惧、紧张时，在内脏神经的支配下，肾上腺髓质释放的肾上腺素增多，该激素可用于心脏，使心率加快。下列叙述错误的是（　　）</w:t>
      </w:r>
    </w:p>
    <w:p>
      <w:pPr>
        <w:pStyle w:val="Normal"/>
        <w:spacing w:lineRule="auto" w:line="360"/>
        <w:ind w:firstLine="312"/>
        <w:jc w:val="left"/>
        <w:rPr/>
      </w:pPr>
      <w:r>
        <w:rPr>
          <w:sz w:val="24"/>
          <w:szCs w:val="24"/>
        </w:rPr>
        <w:t>A</w:t>
      </w:r>
      <w:r>
        <w:rPr>
          <w:sz w:val="24"/>
          <w:szCs w:val="24"/>
        </w:rPr>
        <w:t>．该肾上腺素作用的靶器官包括心脏</w:t>
      </w:r>
      <w:r>
        <w:rPr/>
        <w:tab/>
      </w:r>
    </w:p>
    <w:p>
      <w:pPr>
        <w:pStyle w:val="Normal"/>
        <w:spacing w:lineRule="auto" w:line="360"/>
        <w:ind w:firstLine="312"/>
        <w:jc w:val="left"/>
        <w:rPr/>
      </w:pPr>
      <w:r>
        <w:rPr>
          <w:sz w:val="24"/>
          <w:szCs w:val="24"/>
        </w:rPr>
        <w:t>B</w:t>
      </w:r>
      <w:r>
        <w:rPr>
          <w:sz w:val="24"/>
          <w:szCs w:val="24"/>
        </w:rPr>
        <w:t>．该实例包含神经调节和体液调节</w:t>
      </w:r>
      <w:r>
        <w:rPr/>
        <w:tab/>
      </w:r>
    </w:p>
    <w:p>
      <w:pPr>
        <w:pStyle w:val="Normal"/>
        <w:spacing w:lineRule="auto" w:line="360"/>
        <w:ind w:firstLine="312"/>
        <w:jc w:val="left"/>
        <w:rPr/>
      </w:pPr>
      <w:r>
        <w:rPr>
          <w:sz w:val="24"/>
          <w:szCs w:val="24"/>
        </w:rPr>
        <w:t>C</w:t>
      </w:r>
      <w:r>
        <w:rPr>
          <w:sz w:val="24"/>
          <w:szCs w:val="24"/>
        </w:rPr>
        <w:t>．该肾上腺素通过神经纤维运输到心脏</w:t>
      </w:r>
      <w:r>
        <w:rPr/>
        <w:tab/>
      </w:r>
    </w:p>
    <w:p>
      <w:pPr>
        <w:pStyle w:val="Normal"/>
        <w:spacing w:lineRule="auto" w:line="360"/>
        <w:ind w:firstLine="312"/>
        <w:jc w:val="left"/>
        <w:rPr/>
      </w:pPr>
      <w:r>
        <w:rPr>
          <w:sz w:val="24"/>
          <w:szCs w:val="24"/>
        </w:rPr>
        <w:t>D</w:t>
      </w:r>
      <w:r>
        <w:rPr>
          <w:sz w:val="24"/>
          <w:szCs w:val="24"/>
        </w:rPr>
        <w:t>．该实例中反射弧是实现神经调节的结构基础</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分）如表是根据实验目的，所需选用的试剂与预期的实验结果正确的是（　　）</w:t>
      </w:r>
      <w:r>
        <w:rPr>
          <w:rFonts w:eastAsia="Times New Roman"/>
          <w:sz w:val="24"/>
          <w:szCs w:val="24"/>
        </w:rPr>
        <w:t xml:space="preserve"> </w:t>
      </w:r>
    </w:p>
    <w:tbl>
      <w:tblPr>
        <w:tblW w:w="8366" w:type="dxa"/>
        <w:jc w:val="left"/>
        <w:tblInd w:w="0" w:type="dxa"/>
        <w:tblLayout w:type="fixed"/>
        <w:tblCellMar>
          <w:top w:w="30" w:type="dxa"/>
          <w:left w:w="30" w:type="dxa"/>
          <w:bottom w:w="30" w:type="dxa"/>
          <w:right w:w="30" w:type="dxa"/>
        </w:tblCellMar>
      </w:tblPr>
      <w:tblGrid>
        <w:gridCol w:w="530"/>
        <w:gridCol w:w="3017"/>
        <w:gridCol w:w="2178"/>
        <w:gridCol w:w="2641"/>
      </w:tblGrid>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实验目的</w:t>
            </w:r>
          </w:p>
        </w:tc>
        <w:tc>
          <w:tcPr>
            <w:tcW w:w="21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试剂</w:t>
            </w:r>
          </w:p>
        </w:tc>
        <w:tc>
          <w:tcPr>
            <w:tcW w:w="26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预期的实验结果</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检测植物组织中的脂肪</w:t>
            </w:r>
          </w:p>
        </w:tc>
        <w:tc>
          <w:tcPr>
            <w:tcW w:w="21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双缩脲试剂</w:t>
            </w:r>
          </w:p>
        </w:tc>
        <w:tc>
          <w:tcPr>
            <w:tcW w:w="26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脂肪颗粒被染成红色</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观察根尖分生组织细胞的有丝分裂</w:t>
            </w:r>
          </w:p>
        </w:tc>
        <w:tc>
          <w:tcPr>
            <w:tcW w:w="21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醋酸洋红</w:t>
            </w:r>
          </w:p>
        </w:tc>
        <w:tc>
          <w:tcPr>
            <w:tcW w:w="26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染色体被染成紫红色</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检测植物组织中的葡萄糖</w:t>
            </w:r>
          </w:p>
        </w:tc>
        <w:tc>
          <w:tcPr>
            <w:tcW w:w="21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健那绿</w:t>
            </w:r>
          </w:p>
        </w:tc>
        <w:tc>
          <w:tcPr>
            <w:tcW w:w="26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葡萄糖与健那绿作用，生成蓝绿色沉淀</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验证酵母菌的无氧呼吸产物是二氧化碳</w:t>
            </w:r>
          </w:p>
        </w:tc>
        <w:tc>
          <w:tcPr>
            <w:tcW w:w="21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溴麝香草酚蓝水溶液</w:t>
            </w:r>
          </w:p>
        </w:tc>
        <w:tc>
          <w:tcPr>
            <w:tcW w:w="264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由蓝变绿再变黄</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w:t>
      </w:r>
    </w:p>
    <w:p>
      <w:pPr>
        <w:pStyle w:val="Normal"/>
        <w:spacing w:lineRule="auto" w:line="360"/>
        <w:ind w:left="312" w:hanging="312"/>
        <w:rPr/>
      </w:pPr>
      <w:r>
        <w:rPr>
          <w:sz w:val="24"/>
          <w:szCs w:val="24"/>
        </w:rPr>
        <w:t>7</w:t>
      </w:r>
      <w:r>
        <w:rPr>
          <w:sz w:val="24"/>
          <w:szCs w:val="24"/>
        </w:rPr>
        <w:t>．（</w:t>
      </w:r>
      <w:r>
        <w:rPr>
          <w:sz w:val="24"/>
          <w:szCs w:val="24"/>
        </w:rPr>
        <w:t>9</w:t>
      </w:r>
      <w:r>
        <w:rPr>
          <w:sz w:val="24"/>
          <w:szCs w:val="24"/>
        </w:rPr>
        <w:t>分）在光照等适宜条件下，将培养在</w:t>
      </w:r>
      <w:r>
        <w:rPr>
          <w:sz w:val="24"/>
          <w:szCs w:val="24"/>
        </w:rPr>
        <w:t>CO</w:t>
      </w:r>
      <w:r>
        <w:rPr>
          <w:sz w:val="24"/>
          <w:szCs w:val="24"/>
          <w:vertAlign w:val="subscript"/>
        </w:rPr>
        <w:t>2</w:t>
      </w:r>
      <w:r>
        <w:rPr>
          <w:sz w:val="24"/>
          <w:szCs w:val="24"/>
        </w:rPr>
        <w:t>浓度为</w:t>
      </w:r>
      <w:r>
        <w:rPr>
          <w:sz w:val="24"/>
          <w:szCs w:val="24"/>
        </w:rPr>
        <w:t>1%</w:t>
      </w:r>
      <w:r>
        <w:rPr>
          <w:sz w:val="24"/>
          <w:szCs w:val="24"/>
        </w:rPr>
        <w:t>环境中的某植物迅速转移到</w:t>
      </w:r>
      <w:r>
        <w:rPr>
          <w:sz w:val="24"/>
          <w:szCs w:val="24"/>
        </w:rPr>
        <w:t>CO</w:t>
      </w:r>
      <w:r>
        <w:rPr>
          <w:sz w:val="24"/>
          <w:szCs w:val="24"/>
          <w:vertAlign w:val="subscript"/>
        </w:rPr>
        <w:t>2</w:t>
      </w:r>
      <w:r>
        <w:rPr>
          <w:sz w:val="24"/>
          <w:szCs w:val="24"/>
        </w:rPr>
        <w:t>浓度为</w:t>
      </w:r>
      <w:r>
        <w:rPr>
          <w:sz w:val="24"/>
          <w:szCs w:val="24"/>
        </w:rPr>
        <w:t>0.003%</w:t>
      </w:r>
      <w:r>
        <w:rPr>
          <w:sz w:val="24"/>
          <w:szCs w:val="24"/>
        </w:rPr>
        <w:t>的环境中，其叶片暗反应中</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化合物微摩尔浓度的变化趋势如图．</w:t>
      </w:r>
    </w:p>
    <w:p>
      <w:pPr>
        <w:pStyle w:val="Normal"/>
        <w:spacing w:lineRule="auto" w:line="360"/>
        <w:ind w:left="312" w:hanging="312"/>
        <w:rPr>
          <w:sz w:val="24"/>
          <w:szCs w:val="24"/>
        </w:rPr>
      </w:pPr>
      <w:r>
        <w:rPr>
          <w:sz w:val="24"/>
          <w:szCs w:val="24"/>
        </w:rPr>
        <w:t>回答问题：</w:t>
      </w:r>
    </w:p>
    <w:p>
      <w:pPr>
        <w:pStyle w:val="Normal"/>
        <w:spacing w:lineRule="auto" w:line="360"/>
        <w:ind w:left="312" w:hanging="312"/>
        <w:rPr/>
      </w:pPr>
      <w:r>
        <w:rPr>
          <w:sz w:val="24"/>
          <w:szCs w:val="24"/>
        </w:rPr>
        <w:t>（</w:t>
      </w:r>
      <w:r>
        <w:rPr>
          <w:sz w:val="24"/>
          <w:szCs w:val="24"/>
        </w:rPr>
        <w:t>1</w:t>
      </w:r>
      <w:r>
        <w:rPr>
          <w:sz w:val="24"/>
          <w:szCs w:val="24"/>
        </w:rPr>
        <w:t>）图中物质</w:t>
      </w:r>
      <w:r>
        <w:rPr>
          <w:sz w:val="24"/>
          <w:szCs w:val="24"/>
        </w:rPr>
        <w:t>A</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vertAlign w:val="subscript"/>
        </w:rPr>
        <w:t>3</w:t>
      </w:r>
      <w:r>
        <w:rPr>
          <w:sz w:val="24"/>
          <w:szCs w:val="24"/>
        </w:rPr>
        <w:t>化合物、</w:t>
      </w:r>
      <w:r>
        <w:rPr>
          <w:sz w:val="24"/>
          <w:szCs w:val="24"/>
        </w:rPr>
        <w:t>C</w:t>
      </w:r>
      <w:r>
        <w:rPr>
          <w:sz w:val="24"/>
          <w:szCs w:val="24"/>
          <w:vertAlign w:val="subscript"/>
        </w:rPr>
        <w:t>5</w:t>
      </w:r>
      <w:r>
        <w:rPr>
          <w:sz w:val="24"/>
          <w:szCs w:val="24"/>
        </w:rPr>
        <w:t>化合物）</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CO</w:t>
      </w:r>
      <w:r>
        <w:rPr>
          <w:sz w:val="24"/>
          <w:szCs w:val="24"/>
          <w:vertAlign w:val="subscript"/>
        </w:rPr>
        <w:t>2</w:t>
      </w:r>
      <w:r>
        <w:rPr>
          <w:sz w:val="24"/>
          <w:szCs w:val="24"/>
        </w:rPr>
        <w:t>浓度为</w:t>
      </w:r>
      <w:r>
        <w:rPr>
          <w:sz w:val="24"/>
          <w:szCs w:val="24"/>
        </w:rPr>
        <w:t>1%</w:t>
      </w:r>
      <w:r>
        <w:rPr>
          <w:sz w:val="24"/>
          <w:szCs w:val="24"/>
        </w:rPr>
        <w:t>的环境中，物质</w:t>
      </w:r>
      <w:r>
        <w:rPr>
          <w:sz w:val="24"/>
          <w:szCs w:val="24"/>
        </w:rPr>
        <w:t>B</w:t>
      </w:r>
      <w:r>
        <w:rPr>
          <w:sz w:val="24"/>
          <w:szCs w:val="24"/>
        </w:rPr>
        <w:t>的浓度比</w:t>
      </w:r>
      <w:r>
        <w:rPr>
          <w:sz w:val="24"/>
          <w:szCs w:val="24"/>
        </w:rPr>
        <w:t>A</w:t>
      </w:r>
      <w:r>
        <w:rPr>
          <w:sz w:val="24"/>
          <w:szCs w:val="24"/>
        </w:rPr>
        <w:t>的低，原因是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；将</w:t>
      </w:r>
      <w:r>
        <w:rPr>
          <w:sz w:val="24"/>
          <w:szCs w:val="24"/>
        </w:rPr>
        <w:t>CO</w:t>
      </w:r>
      <w:r>
        <w:rPr>
          <w:sz w:val="24"/>
          <w:szCs w:val="24"/>
          <w:vertAlign w:val="subscript"/>
        </w:rPr>
        <w:t>2</w:t>
      </w:r>
      <w:r>
        <w:rPr>
          <w:sz w:val="24"/>
          <w:szCs w:val="24"/>
        </w:rPr>
        <w:t>浓度从</w:t>
      </w:r>
      <w:r>
        <w:rPr>
          <w:sz w:val="24"/>
          <w:szCs w:val="24"/>
        </w:rPr>
        <w:t>1%</w:t>
      </w:r>
      <w:r>
        <w:rPr>
          <w:sz w:val="24"/>
          <w:szCs w:val="24"/>
        </w:rPr>
        <w:t>迅速降低到</w:t>
      </w:r>
      <w:r>
        <w:rPr>
          <w:sz w:val="24"/>
          <w:szCs w:val="24"/>
        </w:rPr>
        <w:t>0.003%</w:t>
      </w:r>
      <w:r>
        <w:rPr>
          <w:sz w:val="24"/>
          <w:szCs w:val="24"/>
        </w:rPr>
        <w:t>后，物质</w:t>
      </w:r>
      <w:r>
        <w:rPr>
          <w:sz w:val="24"/>
          <w:szCs w:val="24"/>
        </w:rPr>
        <w:t>B</w:t>
      </w:r>
      <w:r>
        <w:rPr>
          <w:sz w:val="24"/>
          <w:szCs w:val="24"/>
        </w:rPr>
        <w:t>浓度升高的原因是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）若使该植物继续处于</w:t>
      </w:r>
      <w:r>
        <w:rPr>
          <w:sz w:val="24"/>
          <w:szCs w:val="24"/>
        </w:rPr>
        <w:t>CO</w:t>
      </w:r>
      <w:r>
        <w:rPr>
          <w:sz w:val="24"/>
          <w:szCs w:val="24"/>
          <w:vertAlign w:val="subscript"/>
        </w:rPr>
        <w:t>2</w:t>
      </w:r>
      <w:r>
        <w:rPr>
          <w:sz w:val="24"/>
          <w:szCs w:val="24"/>
        </w:rPr>
        <w:t>浓度为</w:t>
      </w:r>
      <w:r>
        <w:rPr>
          <w:sz w:val="24"/>
          <w:szCs w:val="24"/>
        </w:rPr>
        <w:t>0.003%</w:t>
      </w:r>
      <w:r>
        <w:rPr>
          <w:sz w:val="24"/>
          <w:szCs w:val="24"/>
        </w:rPr>
        <w:t>的环境中，暗反应中</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化合物浓度达到稳定时，物质</w:t>
      </w:r>
      <w:r>
        <w:rPr>
          <w:sz w:val="24"/>
          <w:szCs w:val="24"/>
        </w:rPr>
        <w:t>A</w:t>
      </w:r>
      <w:r>
        <w:rPr>
          <w:sz w:val="24"/>
          <w:szCs w:val="24"/>
        </w:rPr>
        <w:t>的浓度将比</w:t>
      </w:r>
      <w:r>
        <w:rPr>
          <w:sz w:val="24"/>
          <w:szCs w:val="24"/>
        </w:rPr>
        <w:t>B</w:t>
      </w:r>
      <w:r>
        <w:rPr>
          <w:sz w:val="24"/>
          <w:szCs w:val="24"/>
        </w:rPr>
        <w:t>的</w:t>
      </w:r>
      <w:r>
        <w:rPr>
          <w:sz w:val="24"/>
          <w:szCs w:val="24"/>
          <w:u w:val="single"/>
        </w:rPr>
        <w:t>　</w:t>
      </w:r>
      <w:r>
        <w:rPr>
          <w:rFonts w:eastAsia="Times New Roman"/>
          <w:sz w:val="24"/>
          <w:szCs w:val="24"/>
          <w:u w:val="single"/>
        </w:rPr>
        <w:t xml:space="preserve">   </w:t>
      </w:r>
      <w:r>
        <w:rPr>
          <w:sz w:val="24"/>
          <w:szCs w:val="24"/>
          <w:u w:val="single"/>
        </w:rPr>
        <w:t>　</w:t>
      </w:r>
      <w:r>
        <w:rPr>
          <w:sz w:val="24"/>
          <w:szCs w:val="24"/>
        </w:rPr>
        <w:t>（低、高）．</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w:t>
      </w:r>
      <w:r>
        <w:rPr>
          <w:sz w:val="24"/>
          <w:szCs w:val="24"/>
          <w:vertAlign w:val="subscript"/>
        </w:rPr>
        <w:t>2</w:t>
      </w:r>
      <w:r>
        <w:rPr>
          <w:sz w:val="24"/>
          <w:szCs w:val="24"/>
        </w:rPr>
        <w:t>浓度为</w:t>
      </w:r>
      <w:r>
        <w:rPr>
          <w:sz w:val="24"/>
          <w:szCs w:val="24"/>
        </w:rPr>
        <w:t>0.003%</w:t>
      </w:r>
      <w:r>
        <w:rPr>
          <w:sz w:val="24"/>
          <w:szCs w:val="24"/>
        </w:rPr>
        <w:t>时，该植物光合速率最大时所需要的光照强度比</w:t>
      </w:r>
      <w:r>
        <w:rPr>
          <w:sz w:val="24"/>
          <w:szCs w:val="24"/>
        </w:rPr>
        <w:t>CO</w:t>
      </w:r>
      <w:r>
        <w:rPr>
          <w:sz w:val="24"/>
          <w:szCs w:val="24"/>
          <w:vertAlign w:val="subscript"/>
        </w:rPr>
        <w:t>2</w:t>
      </w:r>
      <w:r>
        <w:rPr>
          <w:sz w:val="24"/>
          <w:szCs w:val="24"/>
        </w:rPr>
        <w:t>浓度为</w:t>
      </w:r>
      <w:r>
        <w:rPr>
          <w:sz w:val="24"/>
          <w:szCs w:val="24"/>
        </w:rPr>
        <w:t>1%</w:t>
      </w:r>
      <w:r>
        <w:rPr>
          <w:sz w:val="24"/>
          <w:szCs w:val="24"/>
        </w:rPr>
        <w:t>时的</w:t>
      </w:r>
      <w:r>
        <w:rPr>
          <w:sz w:val="24"/>
          <w:szCs w:val="24"/>
          <w:u w:val="single"/>
        </w:rPr>
        <w:t>　</w:t>
      </w:r>
      <w:r>
        <w:rPr>
          <w:rFonts w:eastAsia="Times New Roman"/>
          <w:sz w:val="24"/>
          <w:szCs w:val="24"/>
          <w:u w:val="single"/>
        </w:rPr>
        <w:t xml:space="preserve">   </w:t>
      </w:r>
      <w:r>
        <w:rPr>
          <w:sz w:val="24"/>
          <w:szCs w:val="24"/>
          <w:u w:val="single"/>
        </w:rPr>
        <w:t>　</w:t>
      </w:r>
      <w:r>
        <w:rPr>
          <w:sz w:val="24"/>
          <w:szCs w:val="24"/>
        </w:rPr>
        <w:t>（高、低），其原因</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62275" cy="2209800"/>
            <wp:effectExtent l="0" t="0" r="0" b="0"/>
            <wp:docPr id="2"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descr=""/>
                    <pic:cNvPicPr>
                      <a:picLocks noChangeAspect="1" noChangeArrowheads="1"/>
                    </pic:cNvPicPr>
                  </pic:nvPicPr>
                  <pic:blipFill>
                    <a:blip r:embed="rId3"/>
                    <a:srcRect l="-12" t="-16" r="-12" b="-16"/>
                    <a:stretch>
                      <a:fillRect/>
                    </a:stretch>
                  </pic:blipFill>
                  <pic:spPr bwMode="auto">
                    <a:xfrm>
                      <a:off x="0" y="0"/>
                      <a:ext cx="2962275" cy="2209800"/>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分）回答问题</w:t>
      </w:r>
    </w:p>
    <w:p>
      <w:pPr>
        <w:pStyle w:val="Normal"/>
        <w:spacing w:lineRule="auto" w:line="360"/>
        <w:ind w:left="312" w:hanging="312"/>
        <w:rPr/>
      </w:pPr>
      <w:r>
        <w:rPr>
          <w:sz w:val="24"/>
          <w:szCs w:val="24"/>
        </w:rPr>
        <w:t>（</w:t>
      </w:r>
      <w:r>
        <w:rPr>
          <w:sz w:val="24"/>
          <w:szCs w:val="24"/>
        </w:rPr>
        <w:t>1</w:t>
      </w:r>
      <w:r>
        <w:rPr>
          <w:sz w:val="24"/>
          <w:szCs w:val="24"/>
        </w:rPr>
        <w:t>）人体肝细胞可产生一种分泌蛋白（称为蛋白</w:t>
      </w:r>
      <w:r>
        <w:rPr>
          <w:sz w:val="24"/>
          <w:szCs w:val="24"/>
        </w:rPr>
        <w:t>A</w:t>
      </w:r>
      <w:r>
        <w:rPr>
          <w:sz w:val="24"/>
          <w:szCs w:val="24"/>
        </w:rPr>
        <w:t>），运出细胞后进入血液。已知内质网、核糖体和高尔基体参与了蛋白</w:t>
      </w:r>
      <w:r>
        <w:rPr>
          <w:sz w:val="24"/>
          <w:szCs w:val="24"/>
        </w:rPr>
        <w:t>A</w:t>
      </w:r>
      <w:r>
        <w:rPr>
          <w:sz w:val="24"/>
          <w:szCs w:val="24"/>
        </w:rPr>
        <w:t>的合成或运输，则这些细胞器在蛋白</w:t>
      </w:r>
      <w:r>
        <w:rPr>
          <w:sz w:val="24"/>
          <w:szCs w:val="24"/>
        </w:rPr>
        <w:t>A</w:t>
      </w:r>
      <w:r>
        <w:rPr>
          <w:sz w:val="24"/>
          <w:szCs w:val="24"/>
        </w:rPr>
        <w:t>合成和运输过程中行使功能的顺序是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。人体的胰岛细胞中</w:t>
      </w:r>
      <w:r>
        <w:rPr>
          <w:sz w:val="24"/>
          <w:szCs w:val="24"/>
          <w:u w:val="single"/>
        </w:rPr>
        <w:t>　</w:t>
      </w:r>
      <w:r>
        <w:rPr>
          <w:rFonts w:eastAsia="Times New Roman"/>
          <w:sz w:val="24"/>
          <w:szCs w:val="24"/>
          <w:u w:val="single"/>
        </w:rPr>
        <w:t xml:space="preserve">   </w:t>
      </w:r>
      <w:r>
        <w:rPr>
          <w:sz w:val="24"/>
          <w:szCs w:val="24"/>
          <w:u w:val="single"/>
        </w:rPr>
        <w:t>　</w:t>
      </w:r>
      <w:r>
        <w:rPr>
          <w:sz w:val="24"/>
          <w:szCs w:val="24"/>
        </w:rPr>
        <w:t>（含有、不含有）蛋白</w:t>
      </w:r>
      <w:r>
        <w:rPr>
          <w:sz w:val="24"/>
          <w:szCs w:val="24"/>
        </w:rPr>
        <w:t>A</w:t>
      </w:r>
      <w:r>
        <w:rPr>
          <w:sz w:val="24"/>
          <w:szCs w:val="24"/>
        </w:rPr>
        <w:t>基因。</w:t>
      </w:r>
    </w:p>
    <w:p>
      <w:pPr>
        <w:pStyle w:val="Normal"/>
        <w:spacing w:lineRule="auto" w:line="360"/>
        <w:ind w:left="312" w:hanging="312"/>
        <w:rPr/>
      </w:pPr>
      <w:r>
        <w:rPr>
          <w:sz w:val="24"/>
          <w:szCs w:val="24"/>
        </w:rPr>
        <w:t>（</w:t>
      </w:r>
      <w:r>
        <w:rPr>
          <w:sz w:val="24"/>
          <w:szCs w:val="24"/>
        </w:rPr>
        <w:t>2</w:t>
      </w:r>
      <w:r>
        <w:rPr>
          <w:sz w:val="24"/>
          <w:szCs w:val="24"/>
        </w:rPr>
        <w:t>）为了研究小鼠在接受大肠杆菌碱性磷酸酶（</w:t>
      </w:r>
      <w:r>
        <w:rPr>
          <w:sz w:val="24"/>
          <w:szCs w:val="24"/>
        </w:rPr>
        <w:t>AKP</w:t>
      </w:r>
      <w:r>
        <w:rPr>
          <w:sz w:val="24"/>
          <w:szCs w:val="24"/>
        </w:rPr>
        <w:t>）刺激后其体内抗体水平的变化，提取大肠杆菌</w:t>
      </w:r>
      <w:r>
        <w:rPr>
          <w:sz w:val="24"/>
          <w:szCs w:val="24"/>
        </w:rPr>
        <w:t>AKP</w:t>
      </w:r>
      <w:r>
        <w:rPr>
          <w:sz w:val="24"/>
          <w:szCs w:val="24"/>
        </w:rPr>
        <w:t>，注射到小白鼠腹腔内，进行第一次免疫。一段时间后，检测到抗体水平达到峰值。在这个过程中，</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细胞在淋巴因子的作用下增殖、分化形成的</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细胞可以产生抗体。经过一段时间后，再用大肠杆菌</w:t>
      </w:r>
      <w:r>
        <w:rPr>
          <w:sz w:val="24"/>
          <w:szCs w:val="24"/>
        </w:rPr>
        <w:t>ATP</w:t>
      </w:r>
      <w:r>
        <w:rPr>
          <w:sz w:val="24"/>
          <w:szCs w:val="24"/>
        </w:rPr>
        <w:t>进行第二次免疫，</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细胞可以快速增殖、分化并产生大量抗体。上述免疫属于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（特异性、非特异性）免疫。</w:t>
      </w:r>
    </w:p>
    <w:p>
      <w:pPr>
        <w:pStyle w:val="Normal"/>
        <w:spacing w:lineRule="auto" w:line="360"/>
        <w:ind w:left="312" w:hanging="312"/>
        <w:rPr>
          <w:sz w:val="24"/>
          <w:szCs w:val="24"/>
        </w:rPr>
      </w:pPr>
      <w:r>
        <w:rPr>
          <w:sz w:val="24"/>
          <w:szCs w:val="24"/>
        </w:rPr>
        <w:t>9</w:t>
      </w:r>
      <w:r>
        <w:rPr>
          <w:sz w:val="24"/>
          <w:szCs w:val="24"/>
        </w:rPr>
        <w:t>．（</w:t>
      </w:r>
      <w:r>
        <w:rPr>
          <w:sz w:val="24"/>
          <w:szCs w:val="24"/>
        </w:rPr>
        <w:t>12</w:t>
      </w:r>
      <w:r>
        <w:rPr>
          <w:sz w:val="24"/>
          <w:szCs w:val="24"/>
        </w:rPr>
        <w:t>分）某岛屿栖息着狐和野兔，生态系统相对稳定．后来有人登岛牧羊、捕食野兔和狐，狐也捕食羔羊．第五年，岛上狐濒临灭绝，但野兔数量大大超过人登岛前的数量．第</w:t>
      </w:r>
      <w:r>
        <w:rPr>
          <w:sz w:val="24"/>
          <w:szCs w:val="24"/>
        </w:rPr>
        <w:t>6</w:t>
      </w:r>
      <w:r>
        <w:rPr>
          <w:sz w:val="24"/>
          <w:szCs w:val="24"/>
        </w:rPr>
        <w:t>年，野兔种群爆发了由兔瘟热病毒引起的瘟疫，其数量骤减．回答问题：</w:t>
      </w:r>
    </w:p>
    <w:p>
      <w:pPr>
        <w:pStyle w:val="Normal"/>
        <w:spacing w:lineRule="auto" w:line="360"/>
        <w:ind w:left="312" w:hanging="312"/>
        <w:rPr/>
      </w:pPr>
      <w:r>
        <w:rPr>
          <w:sz w:val="24"/>
          <w:szCs w:val="24"/>
        </w:rPr>
        <w:t>（</w:t>
      </w:r>
      <w:r>
        <w:rPr>
          <w:sz w:val="24"/>
          <w:szCs w:val="24"/>
        </w:rPr>
        <w:t>1</w:t>
      </w:r>
      <w:r>
        <w:rPr>
          <w:sz w:val="24"/>
          <w:szCs w:val="24"/>
        </w:rPr>
        <w:t>）人与狐的种间关系是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，兔瘟热病毒与野兔的种间关系是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）画出由人、羊、狐、野兔和牧草组成的食物网．</w:t>
      </w:r>
    </w:p>
    <w:p>
      <w:pPr>
        <w:pStyle w:val="Normal"/>
        <w:spacing w:lineRule="auto" w:line="360"/>
        <w:ind w:left="312" w:hanging="312"/>
        <w:rPr/>
      </w:pPr>
      <w:r>
        <w:rPr>
          <w:sz w:val="24"/>
          <w:szCs w:val="24"/>
        </w:rPr>
        <w:t>（</w:t>
      </w:r>
      <w:r>
        <w:rPr>
          <w:sz w:val="24"/>
          <w:szCs w:val="24"/>
        </w:rPr>
        <w:t>3</w:t>
      </w:r>
      <w:r>
        <w:rPr>
          <w:sz w:val="24"/>
          <w:szCs w:val="24"/>
        </w:rPr>
        <w:t>）人登岛后的第</w:t>
      </w:r>
      <w:r>
        <w:rPr>
          <w:sz w:val="24"/>
          <w:szCs w:val="24"/>
        </w:rPr>
        <w:t>5</w:t>
      </w:r>
      <w:r>
        <w:rPr>
          <w:sz w:val="24"/>
          <w:szCs w:val="24"/>
        </w:rPr>
        <w:t>年，与登岛前相比，野兔种内斗争强度</w:t>
      </w:r>
      <w:r>
        <w:rPr>
          <w:sz w:val="24"/>
          <w:szCs w:val="24"/>
          <w:u w:val="single"/>
        </w:rPr>
        <w:t>　</w:t>
      </w:r>
      <w:r>
        <w:rPr>
          <w:rFonts w:eastAsia="Times New Roman"/>
          <w:sz w:val="24"/>
          <w:szCs w:val="24"/>
          <w:u w:val="single"/>
        </w:rPr>
        <w:t xml:space="preserve">   </w:t>
      </w:r>
      <w:r>
        <w:rPr>
          <w:sz w:val="24"/>
          <w:szCs w:val="24"/>
          <w:u w:val="single"/>
        </w:rPr>
        <w:t>　</w:t>
      </w:r>
      <w:r>
        <w:rPr>
          <w:sz w:val="24"/>
          <w:szCs w:val="24"/>
        </w:rPr>
        <w:t>（增加、减小、不变）</w:t>
      </w:r>
    </w:p>
    <w:p>
      <w:pPr>
        <w:pStyle w:val="Normal"/>
        <w:spacing w:lineRule="auto" w:line="360"/>
        <w:ind w:left="312" w:hanging="312"/>
        <w:rPr/>
      </w:pPr>
      <w:r>
        <w:rPr>
          <w:sz w:val="24"/>
          <w:szCs w:val="24"/>
        </w:rPr>
        <w:t>（</w:t>
      </w:r>
      <w:r>
        <w:rPr>
          <w:sz w:val="24"/>
          <w:szCs w:val="24"/>
        </w:rPr>
        <w:t>4</w:t>
      </w:r>
      <w:r>
        <w:rPr>
          <w:sz w:val="24"/>
          <w:szCs w:val="24"/>
        </w:rPr>
        <w:t>）一般情况下，被捕食者传染病的流行程度将随捕食者种群密度的增加而</w:t>
      </w:r>
      <w:r>
        <w:rPr>
          <w:sz w:val="24"/>
          <w:szCs w:val="24"/>
          <w:u w:val="single"/>
        </w:rPr>
        <w:t>　</w:t>
      </w:r>
      <w:r>
        <w:rPr>
          <w:rFonts w:eastAsia="Times New Roman"/>
          <w:sz w:val="24"/>
          <w:szCs w:val="24"/>
          <w:u w:val="single"/>
        </w:rPr>
        <w:t xml:space="preserve">   </w:t>
      </w:r>
      <w:r>
        <w:rPr>
          <w:sz w:val="24"/>
          <w:szCs w:val="24"/>
          <w:u w:val="single"/>
        </w:rPr>
        <w:t>　</w:t>
      </w:r>
      <w:r>
        <w:rPr>
          <w:sz w:val="24"/>
          <w:szCs w:val="24"/>
        </w:rPr>
        <w:t>（增强、减弱、不变）</w:t>
      </w:r>
    </w:p>
    <w:p>
      <w:pPr>
        <w:pStyle w:val="Normal"/>
        <w:spacing w:lineRule="auto" w:line="360"/>
        <w:ind w:left="312" w:hanging="312"/>
        <w:rPr>
          <w:sz w:val="24"/>
          <w:szCs w:val="24"/>
        </w:rPr>
      </w:pPr>
      <w:r>
        <w:rPr>
          <w:sz w:val="24"/>
          <w:szCs w:val="24"/>
        </w:rPr>
        <w:t>10</w:t>
      </w:r>
      <w:r>
        <w:rPr>
          <w:sz w:val="24"/>
          <w:szCs w:val="24"/>
        </w:rPr>
        <w:t>．（</w:t>
      </w:r>
      <w:r>
        <w:rPr>
          <w:sz w:val="24"/>
          <w:szCs w:val="24"/>
        </w:rPr>
        <w:t>8</w:t>
      </w:r>
      <w:r>
        <w:rPr>
          <w:sz w:val="24"/>
          <w:szCs w:val="24"/>
        </w:rPr>
        <w:t>分）某植物红花和白花这对相对性状同时受多对等位基因控制（如</w:t>
      </w:r>
      <w:r>
        <w:rPr>
          <w:sz w:val="24"/>
          <w:szCs w:val="24"/>
        </w:rPr>
        <w:t>A</w:t>
      </w:r>
      <w:r>
        <w:rPr>
          <w:sz w:val="24"/>
          <w:szCs w:val="24"/>
        </w:rPr>
        <w:t>、</w:t>
      </w:r>
      <w:r>
        <w:rPr>
          <w:sz w:val="24"/>
          <w:szCs w:val="24"/>
        </w:rPr>
        <w:t>a</w:t>
      </w:r>
      <w:r>
        <w:rPr>
          <w:sz w:val="24"/>
          <w:szCs w:val="24"/>
        </w:rPr>
        <w:t>；</w:t>
      </w:r>
      <w:r>
        <w:rPr>
          <w:sz w:val="24"/>
          <w:szCs w:val="24"/>
        </w:rPr>
        <w:t>B</w:t>
      </w:r>
      <w:r>
        <w:rPr>
          <w:sz w:val="24"/>
          <w:szCs w:val="24"/>
        </w:rPr>
        <w:t>、</w:t>
      </w:r>
      <w:r>
        <w:rPr>
          <w:sz w:val="24"/>
          <w:szCs w:val="24"/>
        </w:rPr>
        <w:t>b</w:t>
      </w:r>
      <w:r>
        <w:rPr>
          <w:sz w:val="24"/>
          <w:szCs w:val="24"/>
        </w:rPr>
        <w:t>；</w:t>
      </w:r>
      <w:r>
        <w:rPr>
          <w:sz w:val="24"/>
          <w:szCs w:val="24"/>
        </w:rPr>
        <w:t>C c …</w:t>
      </w:r>
      <w:r>
        <w:rPr>
          <w:sz w:val="24"/>
          <w:szCs w:val="24"/>
        </w:rPr>
        <w:t>），当个体的基因型中每对等位基因都至少含有一个显性基因时（即</w:t>
      </w:r>
      <w:r>
        <w:rPr>
          <w:sz w:val="24"/>
          <w:szCs w:val="24"/>
        </w:rPr>
        <w:t>A_B_C_…</w:t>
      </w:r>
      <w:r>
        <w:rPr>
          <w:sz w:val="24"/>
          <w:szCs w:val="24"/>
        </w:rPr>
        <w:t>）才开红花，否则开白花．现有甲、乙、丙、丁</w:t>
      </w:r>
      <w:r>
        <w:rPr>
          <w:sz w:val="24"/>
          <w:szCs w:val="24"/>
        </w:rPr>
        <w:t>4</w:t>
      </w:r>
      <w:r>
        <w:rPr>
          <w:sz w:val="24"/>
          <w:szCs w:val="24"/>
        </w:rPr>
        <w:t>个纯合白花品系，相互之间进行杂交，杂交组合组合、后代表现型及其比例如下：</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743450" cy="2247900"/>
            <wp:effectExtent l="0" t="0" r="0" b="0"/>
            <wp:docPr id="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
                    <pic:cNvPicPr>
                      <a:picLocks noChangeAspect="1" noChangeArrowheads="1"/>
                    </pic:cNvPicPr>
                  </pic:nvPicPr>
                  <pic:blipFill>
                    <a:blip r:embed="rId4"/>
                    <a:srcRect l="-8" t="-16" r="-8" b="-16"/>
                    <a:stretch>
                      <a:fillRect/>
                    </a:stretch>
                  </pic:blipFill>
                  <pic:spPr bwMode="auto">
                    <a:xfrm>
                      <a:off x="0" y="0"/>
                      <a:ext cx="4743450" cy="2247900"/>
                    </a:xfrm>
                    <a:prstGeom prst="rect">
                      <a:avLst/>
                    </a:prstGeom>
                  </pic:spPr>
                </pic:pic>
              </a:graphicData>
            </a:graphic>
          </wp:inline>
        </w:drawing>
      </w:r>
    </w:p>
    <w:p>
      <w:pPr>
        <w:pStyle w:val="Normal"/>
        <w:spacing w:lineRule="auto" w:line="360"/>
        <w:ind w:left="312" w:hanging="312"/>
        <w:rPr>
          <w:sz w:val="24"/>
          <w:szCs w:val="24"/>
        </w:rPr>
      </w:pPr>
      <w:r>
        <w:rPr>
          <w:sz w:val="24"/>
          <w:szCs w:val="24"/>
        </w:rPr>
        <w:t>根据杂交结果回答问题：</w:t>
      </w:r>
    </w:p>
    <w:p>
      <w:pPr>
        <w:pStyle w:val="Normal"/>
        <w:spacing w:lineRule="auto" w:line="360"/>
        <w:ind w:left="312" w:hanging="312"/>
        <w:rPr>
          <w:sz w:val="24"/>
          <w:szCs w:val="24"/>
        </w:rPr>
      </w:pPr>
      <w:r>
        <w:rPr>
          <w:sz w:val="24"/>
          <w:szCs w:val="24"/>
        </w:rPr>
        <w:t>（</w:t>
      </w:r>
      <w:r>
        <w:rPr>
          <w:sz w:val="24"/>
          <w:szCs w:val="24"/>
        </w:rPr>
        <w:t>1</w:t>
      </w:r>
      <w:r>
        <w:rPr>
          <w:sz w:val="24"/>
          <w:szCs w:val="24"/>
        </w:rPr>
        <w:t>）这种植物花色的遗传符合哪些遗传定律？</w:t>
      </w:r>
    </w:p>
    <w:p>
      <w:pPr>
        <w:pStyle w:val="Normal"/>
        <w:spacing w:lineRule="auto" w:line="360"/>
        <w:ind w:left="312" w:hanging="312"/>
        <w:rPr>
          <w:sz w:val="24"/>
          <w:szCs w:val="24"/>
        </w:rPr>
      </w:pPr>
      <w:r>
        <w:rPr>
          <w:sz w:val="24"/>
          <w:szCs w:val="24"/>
        </w:rPr>
        <w:t>（</w:t>
      </w:r>
      <w:r>
        <w:rPr>
          <w:sz w:val="24"/>
          <w:szCs w:val="24"/>
        </w:rPr>
        <w:t>2</w:t>
      </w:r>
      <w:r>
        <w:rPr>
          <w:sz w:val="24"/>
          <w:szCs w:val="24"/>
        </w:rPr>
        <w:t>）本实验中，植物的花色受几对等位基因的控制，为什么？</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w:t>
      </w:r>
      <w:r>
        <w:rPr>
          <w:b/>
          <w:sz w:val="24"/>
          <w:szCs w:val="24"/>
        </w:rPr>
        <w:t>3</w:t>
      </w:r>
      <w:r>
        <w:rPr>
          <w:b/>
          <w:sz w:val="24"/>
          <w:szCs w:val="24"/>
        </w:rPr>
        <w:t>道化学题、</w:t>
      </w:r>
      <w:r>
        <w:rPr>
          <w:b/>
          <w:sz w:val="24"/>
          <w:szCs w:val="24"/>
        </w:rPr>
        <w:t>2</w:t>
      </w:r>
      <w:r>
        <w:rPr>
          <w:b/>
          <w:sz w:val="24"/>
          <w:szCs w:val="24"/>
        </w:rPr>
        <w:t>道生物题中每科任选一题作答，并用</w:t>
      </w:r>
      <w:r>
        <w:rPr>
          <w:b/>
          <w:sz w:val="24"/>
          <w:szCs w:val="24"/>
        </w:rPr>
        <w:t>2B</w:t>
      </w:r>
      <w:r>
        <w:rPr>
          <w:b/>
          <w:sz w:val="24"/>
          <w:szCs w:val="24"/>
        </w:rPr>
        <w:t>铅笔在答题卡上把所选题目的题号涂黑．注意所做题目的题号必须与所涂题目的题号一致，在答题卡上选答区域指定位置答题．如果多做，则每学科按所做的第一题计分．【生物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分）有些细菌可分解原油，从而消除由原油泄漏造成的土壤污染。某同学欲从受原油污染的土壤中筛选出能高效降解原油的菌株。回答问题：</w:t>
      </w:r>
    </w:p>
    <w:p>
      <w:pPr>
        <w:pStyle w:val="Normal"/>
        <w:spacing w:lineRule="auto" w:line="360"/>
        <w:ind w:left="312" w:hanging="312"/>
        <w:rPr/>
      </w:pPr>
      <w:r>
        <w:rPr>
          <w:sz w:val="24"/>
          <w:szCs w:val="24"/>
        </w:rPr>
        <w:t>（</w:t>
      </w:r>
      <w:r>
        <w:rPr>
          <w:sz w:val="24"/>
          <w:szCs w:val="24"/>
        </w:rPr>
        <w:t>1</w:t>
      </w:r>
      <w:r>
        <w:rPr>
          <w:sz w:val="24"/>
          <w:szCs w:val="24"/>
        </w:rPr>
        <w:t>）在筛选过程中，应将土壤样品稀释液接种于以</w:t>
      </w:r>
      <w:r>
        <w:rPr>
          <w:sz w:val="24"/>
          <w:szCs w:val="24"/>
          <w:u w:val="single"/>
        </w:rPr>
        <w:t>　</w:t>
      </w:r>
      <w:r>
        <w:rPr>
          <w:rFonts w:eastAsia="Times New Roman"/>
          <w:sz w:val="24"/>
          <w:szCs w:val="24"/>
          <w:u w:val="single"/>
        </w:rPr>
        <w:t xml:space="preserve">   </w:t>
      </w:r>
      <w:r>
        <w:rPr>
          <w:sz w:val="24"/>
          <w:szCs w:val="24"/>
          <w:u w:val="single"/>
        </w:rPr>
        <w:t>　</w:t>
      </w:r>
      <w:r>
        <w:rPr>
          <w:sz w:val="24"/>
          <w:szCs w:val="24"/>
        </w:rPr>
        <w:t>为唯一碳源的固体培养基土，从功能上讲，该培养基属于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培养基。</w:t>
      </w:r>
    </w:p>
    <w:p>
      <w:pPr>
        <w:pStyle w:val="Normal"/>
        <w:spacing w:lineRule="auto" w:line="360"/>
        <w:ind w:left="312" w:hanging="312"/>
        <w:rPr/>
      </w:pPr>
      <w:r>
        <w:rPr>
          <w:sz w:val="24"/>
          <w:szCs w:val="24"/>
        </w:rPr>
        <w:t>（</w:t>
      </w:r>
      <w:r>
        <w:rPr>
          <w:sz w:val="24"/>
          <w:szCs w:val="24"/>
        </w:rPr>
        <w:t>2</w:t>
      </w:r>
      <w:r>
        <w:rPr>
          <w:sz w:val="24"/>
          <w:szCs w:val="24"/>
        </w:rPr>
        <w:t>）纯化菌种时，为了得到单菌落，常采用的接种方法有两种，即</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）为了筛选出高效菌株，可比较单菌落周围分解圈的大小，分解圈大说明该菌株的降解能力</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）通常情况下，在微生物培养过程中实验室常用的灭菌方法有灼烧灭菌、</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。无菌技术要求试验操作应在酒精灯</w:t>
      </w:r>
      <w:r>
        <w:rPr>
          <w:sz w:val="24"/>
          <w:szCs w:val="24"/>
          <w:u w:val="single"/>
        </w:rPr>
        <w:t>　</w:t>
      </w:r>
      <w:r>
        <w:rPr>
          <w:rFonts w:eastAsia="Times New Roman"/>
          <w:sz w:val="24"/>
          <w:szCs w:val="24"/>
          <w:u w:val="single"/>
        </w:rPr>
        <w:t xml:space="preserve">   </w:t>
      </w:r>
      <w:r>
        <w:rPr>
          <w:sz w:val="24"/>
          <w:szCs w:val="24"/>
          <w:u w:val="single"/>
        </w:rPr>
        <w:t>　</w:t>
      </w:r>
      <w:r>
        <w:rPr>
          <w:sz w:val="24"/>
          <w:szCs w:val="24"/>
        </w:rPr>
        <w:t>附近进行，以避免周围环境中微生物的污染。</w:t>
      </w:r>
    </w:p>
    <w:p>
      <w:pPr>
        <w:pStyle w:val="Normal"/>
        <w:spacing w:lineRule="auto" w:line="360"/>
        <w:ind w:left="312" w:hanging="312"/>
        <w:rPr>
          <w:sz w:val="24"/>
          <w:szCs w:val="24"/>
        </w:rPr>
      </w:pPr>
      <w:r>
        <w:rPr>
          <w:sz w:val="24"/>
          <w:szCs w:val="24"/>
        </w:rPr>
        <w:t>12</w:t>
      </w:r>
      <w:r>
        <w:rPr>
          <w:sz w:val="24"/>
          <w:szCs w:val="24"/>
        </w:rPr>
        <w:t>．现有一生活污水净化处理系统，处理流程为“厌氧沉淀池→曝光池→兼氧池→植物池”，其中植物池中生活着水生植物、昆虫、鱼类、蛙类等生物。污水经净化处理后，可用于浇灌绿地。回答问题：</w:t>
      </w:r>
    </w:p>
    <w:p>
      <w:pPr>
        <w:pStyle w:val="Normal"/>
        <w:spacing w:lineRule="auto" w:line="360"/>
        <w:ind w:left="312" w:hanging="312"/>
        <w:rPr/>
      </w:pPr>
      <w:r>
        <w:rPr>
          <w:sz w:val="24"/>
          <w:szCs w:val="24"/>
        </w:rPr>
        <w:t>（</w:t>
      </w:r>
      <w:r>
        <w:rPr>
          <w:sz w:val="24"/>
          <w:szCs w:val="24"/>
        </w:rPr>
        <w:t>1</w:t>
      </w:r>
      <w:r>
        <w:rPr>
          <w:sz w:val="24"/>
          <w:szCs w:val="24"/>
        </w:rPr>
        <w:t>）污水流经厌氧沉淀池。曝气池和兼氧池后得到初步净化。在这个过程中，微生物通过</w:t>
      </w:r>
      <w:r>
        <w:rPr>
          <w:sz w:val="24"/>
          <w:szCs w:val="24"/>
          <w:u w:val="single"/>
        </w:rPr>
        <w:t>　</w:t>
      </w:r>
      <w:r>
        <w:rPr>
          <w:rFonts w:eastAsia="Times New Roman"/>
          <w:sz w:val="24"/>
          <w:szCs w:val="24"/>
          <w:u w:val="single"/>
        </w:rPr>
        <w:t xml:space="preserve">   </w:t>
      </w:r>
      <w:r>
        <w:rPr>
          <w:sz w:val="24"/>
          <w:szCs w:val="24"/>
          <w:u w:val="single"/>
        </w:rPr>
        <w:t>　</w:t>
      </w:r>
      <w:r>
        <w:rPr>
          <w:sz w:val="24"/>
          <w:szCs w:val="24"/>
        </w:rPr>
        <w:t>呼吸将有机物分解。</w:t>
      </w:r>
    </w:p>
    <w:p>
      <w:pPr>
        <w:pStyle w:val="Normal"/>
        <w:spacing w:lineRule="auto" w:line="360"/>
        <w:ind w:left="312" w:hanging="312"/>
        <w:rPr/>
      </w:pPr>
      <w:r>
        <w:rPr>
          <w:sz w:val="24"/>
          <w:szCs w:val="24"/>
        </w:rPr>
        <w:t>（</w:t>
      </w:r>
      <w:r>
        <w:rPr>
          <w:sz w:val="24"/>
          <w:szCs w:val="24"/>
        </w:rPr>
        <w:t>2</w:t>
      </w:r>
      <w:r>
        <w:rPr>
          <w:sz w:val="24"/>
          <w:szCs w:val="24"/>
        </w:rPr>
        <w:t>）植物池中，水生植物、昆虫、鱼类、蛙类和底泥中的微生物共同组成了</w:t>
      </w:r>
      <w:r>
        <w:rPr>
          <w:sz w:val="24"/>
          <w:szCs w:val="24"/>
          <w:u w:val="single"/>
        </w:rPr>
        <w:t>　</w:t>
      </w:r>
      <w:r>
        <w:rPr>
          <w:rFonts w:eastAsia="Times New Roman"/>
          <w:sz w:val="24"/>
          <w:szCs w:val="24"/>
          <w:u w:val="single"/>
        </w:rPr>
        <w:t xml:space="preserve">   </w:t>
      </w:r>
      <w:r>
        <w:rPr>
          <w:sz w:val="24"/>
          <w:szCs w:val="24"/>
          <w:u w:val="single"/>
        </w:rPr>
        <w:t>　</w:t>
      </w:r>
      <w:r>
        <w:rPr>
          <w:sz w:val="24"/>
          <w:szCs w:val="24"/>
        </w:rPr>
        <w:t>（生态系统、群落、种群）。在植物池的食物网中，植物位于第</w:t>
      </w:r>
      <w:r>
        <w:rPr>
          <w:sz w:val="24"/>
          <w:szCs w:val="24"/>
          <w:u w:val="single"/>
        </w:rPr>
        <w:t>　</w:t>
      </w:r>
      <w:r>
        <w:rPr>
          <w:rFonts w:eastAsia="Times New Roman"/>
          <w:sz w:val="24"/>
          <w:szCs w:val="24"/>
          <w:u w:val="single"/>
        </w:rPr>
        <w:t xml:space="preserve">   </w:t>
      </w:r>
      <w:r>
        <w:rPr>
          <w:sz w:val="24"/>
          <w:szCs w:val="24"/>
          <w:u w:val="single"/>
        </w:rPr>
        <w:t>　</w:t>
      </w:r>
      <w:r>
        <w:rPr>
          <w:sz w:val="24"/>
          <w:szCs w:val="24"/>
        </w:rPr>
        <w:t>营养级。植物池中所有蛙类获得的能量最终来源于</w:t>
      </w:r>
      <w:r>
        <w:rPr>
          <w:sz w:val="24"/>
          <w:szCs w:val="24"/>
          <w:u w:val="single"/>
        </w:rPr>
        <w:t>　</w:t>
      </w:r>
      <w:r>
        <w:rPr>
          <w:rFonts w:eastAsia="Times New Roman"/>
          <w:sz w:val="24"/>
          <w:szCs w:val="24"/>
          <w:u w:val="single"/>
        </w:rPr>
        <w:t xml:space="preserve">   </w:t>
      </w:r>
      <w:r>
        <w:rPr>
          <w:sz w:val="24"/>
          <w:szCs w:val="24"/>
          <w:u w:val="single"/>
        </w:rPr>
        <w:t>　</w:t>
      </w:r>
      <w:r>
        <w:rPr>
          <w:sz w:val="24"/>
          <w:szCs w:val="24"/>
        </w:rPr>
        <w:t>所固定的</w:t>
      </w:r>
      <w:r>
        <w:rPr>
          <w:sz w:val="24"/>
          <w:szCs w:val="24"/>
          <w:u w:val="single"/>
        </w:rPr>
        <w:t>　</w:t>
      </w:r>
      <w:r>
        <w:rPr>
          <w:rFonts w:eastAsia="Times New Roman"/>
          <w:sz w:val="24"/>
          <w:szCs w:val="24"/>
          <w:u w:val="single"/>
        </w:rPr>
        <w:t xml:space="preserve">   </w:t>
      </w:r>
      <w:r>
        <w:rPr>
          <w:sz w:val="24"/>
          <w:szCs w:val="24"/>
          <w:u w:val="single"/>
        </w:rPr>
        <w:t>　</w:t>
      </w:r>
      <w:r>
        <w:rPr>
          <w:sz w:val="24"/>
          <w:szCs w:val="24"/>
        </w:rPr>
        <w:t>能。</w:t>
      </w:r>
    </w:p>
    <w:p>
      <w:pPr>
        <w:pStyle w:val="Normal"/>
        <w:spacing w:lineRule="auto" w:line="360"/>
        <w:ind w:left="312" w:hanging="312"/>
        <w:rPr/>
      </w:pPr>
      <w:r>
        <w:rPr>
          <w:sz w:val="24"/>
          <w:szCs w:val="24"/>
        </w:rPr>
        <w:t>（</w:t>
      </w:r>
      <w:r>
        <w:rPr>
          <w:sz w:val="24"/>
          <w:szCs w:val="24"/>
        </w:rPr>
        <w:t>3</w:t>
      </w:r>
      <w:r>
        <w:rPr>
          <w:sz w:val="24"/>
          <w:szCs w:val="24"/>
        </w:rPr>
        <w:t>）生态工程所遵循的基本原理有整体性、协调与平衡、</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等原理</w:t>
      </w:r>
    </w:p>
    <w:p>
      <w:pPr>
        <w:pStyle w:val="Normal"/>
        <w:spacing w:lineRule="auto" w:line="360"/>
        <w:ind w:left="312" w:hanging="312"/>
        <w:rPr/>
      </w:pPr>
      <w:r>
        <w:rPr>
          <w:sz w:val="24"/>
          <w:szCs w:val="24"/>
        </w:rPr>
        <w:t>（</w:t>
      </w:r>
      <w:r>
        <w:rPr>
          <w:sz w:val="24"/>
          <w:szCs w:val="24"/>
        </w:rPr>
        <w:t>4</w:t>
      </w:r>
      <w:r>
        <w:rPr>
          <w:sz w:val="24"/>
          <w:szCs w:val="24"/>
        </w:rPr>
        <w:t>）一般来说，生态工程的主要任务是对</w:t>
      </w:r>
      <w:r>
        <w:rPr>
          <w:sz w:val="24"/>
          <w:szCs w:val="24"/>
          <w:u w:val="single"/>
        </w:rPr>
        <w:t>　</w:t>
      </w:r>
      <w:r>
        <w:rPr>
          <w:rFonts w:eastAsia="Times New Roman"/>
          <w:sz w:val="24"/>
          <w:szCs w:val="24"/>
          <w:u w:val="single"/>
        </w:rPr>
        <w:t xml:space="preserve">   </w:t>
      </w:r>
      <w:r>
        <w:rPr>
          <w:sz w:val="24"/>
          <w:szCs w:val="24"/>
          <w:u w:val="single"/>
        </w:rPr>
        <w:t>　</w:t>
      </w:r>
      <w:r>
        <w:rPr>
          <w:sz w:val="24"/>
          <w:szCs w:val="24"/>
        </w:rPr>
        <w:t>进行修复，对造成环境污染和破坏的生产方式进行改善，并提高生态系统的生产力。</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年全国统一高考生物试卷（新课标）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一、选择题：本大题共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分）将人的红细胞放入</w:t>
      </w:r>
      <w:r>
        <w:rPr>
          <w:sz w:val="24"/>
          <w:szCs w:val="24"/>
        </w:rPr>
        <w:t>4℃</w:t>
      </w:r>
      <w:r>
        <w:rPr>
          <w:sz w:val="24"/>
          <w:szCs w:val="24"/>
        </w:rPr>
        <w:t>蒸馏水中，一段时间后红细胞破裂，主要原因是（　　）</w:t>
      </w:r>
    </w:p>
    <w:p>
      <w:pPr>
        <w:pStyle w:val="Normal"/>
        <w:tabs>
          <w:tab w:val="clear" w:pos="420"/>
          <w:tab w:val="left" w:pos="4400" w:leader="none"/>
        </w:tabs>
        <w:spacing w:lineRule="auto" w:line="360"/>
        <w:ind w:firstLine="312"/>
        <w:jc w:val="left"/>
        <w:rPr/>
      </w:pPr>
      <w:r>
        <w:rPr>
          <w:sz w:val="24"/>
          <w:szCs w:val="24"/>
        </w:rPr>
        <w:t>A</w:t>
      </w:r>
      <w:r>
        <w:rPr>
          <w:sz w:val="24"/>
          <w:szCs w:val="24"/>
        </w:rPr>
        <w:t>．红细胞具有水溶性</w:t>
      </w:r>
      <w:r>
        <w:rPr/>
        <w:tab/>
      </w:r>
      <w:r>
        <w:rPr>
          <w:sz w:val="24"/>
          <w:szCs w:val="24"/>
        </w:rPr>
        <w:t>B</w:t>
      </w:r>
      <w:r>
        <w:rPr>
          <w:sz w:val="24"/>
          <w:szCs w:val="24"/>
        </w:rPr>
        <w:t>．红细胞的液泡体积增大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．蒸馏水大量进入红细胞</w:t>
      </w:r>
      <w:r>
        <w:rPr/>
        <w:tab/>
      </w:r>
      <w:r>
        <w:rPr>
          <w:sz w:val="24"/>
          <w:szCs w:val="24"/>
        </w:rPr>
        <w:t>D</w:t>
      </w:r>
      <w:r>
        <w:rPr>
          <w:sz w:val="24"/>
          <w:szCs w:val="24"/>
        </w:rPr>
        <w:t>．低温时红细胞膜流动性增大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22</w:t>
      </w:r>
      <w:r>
        <w:rPr>
          <w:sz w:val="24"/>
          <w:szCs w:val="24"/>
        </w:rPr>
        <w:t>：细胞膜的制备方法．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人和哺乳动物的成熟红细胞内没有细胞核、线粒体等细胞器，是制备细胞膜的好材料，方法即是将红细胞置于低渗溶液如蒸馏水中，使之渗透吸水而胀破．</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、细胞膜的基本骨架是磷脂双分子层，而磷脂分子的头部具有亲水性，故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、人的红细胞属于动物细胞，没有像成熟植物细胞那样的大液泡，故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、由于细胞膜具有选择透过性，放在蒸馏水中，由于外界浓度低于细胞内浓度，导致吸水涨破，故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、温度降低时，细胞膜的流动性减弱，故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本题主要考察制备细胞膜的方法与原理，涉及细胞膜的结构、动物细胞结构、渗透作用和细胞膜的结构特点，但难度不大．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w:t>
      </w:r>
      <w:r>
        <w:rPr>
          <w:sz w:val="24"/>
          <w:szCs w:val="24"/>
        </w:rPr>
        <w:t>A</w:t>
      </w:r>
      <w:r>
        <w:rPr>
          <w:sz w:val="24"/>
          <w:szCs w:val="24"/>
        </w:rPr>
        <w:t>、</w:t>
      </w:r>
      <w:r>
        <w:rPr>
          <w:sz w:val="24"/>
          <w:szCs w:val="24"/>
        </w:rPr>
        <w:t>B</w:t>
      </w:r>
      <w:r>
        <w:rPr>
          <w:sz w:val="24"/>
          <w:szCs w:val="24"/>
        </w:rPr>
        <w:t>两种酶用同一种蛋白酶处理，酶活性与处理时间的关系如图所示．下列分析错误的是（　　）</w:t>
      </w:r>
    </w:p>
    <w:p>
      <w:pPr>
        <w:pStyle w:val="Normal"/>
        <w:spacing w:lineRule="auto" w:line="360"/>
        <w:ind w:left="273" w:hanging="312"/>
        <w:rPr>
          <w:sz w:val="24"/>
          <w:szCs w:val="24"/>
        </w:rPr>
      </w:pPr>
      <w:r>
        <w:rPr>
          <w:sz w:val="24"/>
          <w:szCs w:val="24"/>
        </w:rPr>
        <w:drawing>
          <wp:inline distT="0" distB="0" distL="0" distR="0">
            <wp:extent cx="1562100" cy="1343025"/>
            <wp:effectExtent l="0" t="0" r="0" b="0"/>
            <wp:docPr id="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
                    <pic:cNvPicPr>
                      <a:picLocks noChangeAspect="1" noChangeArrowheads="1"/>
                    </pic:cNvPicPr>
                  </pic:nvPicPr>
                  <pic:blipFill>
                    <a:blip r:embed="rId5"/>
                    <a:srcRect l="-23" t="-27" r="-23" b="-27"/>
                    <a:stretch>
                      <a:fillRect/>
                    </a:stretch>
                  </pic:blipFill>
                  <pic:spPr bwMode="auto">
                    <a:xfrm>
                      <a:off x="0" y="0"/>
                      <a:ext cx="1562100" cy="13430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．甲酶能够抗该种蛋白酶降解</w:t>
      </w:r>
      <w:r>
        <w:rPr/>
        <w:tab/>
      </w:r>
    </w:p>
    <w:p>
      <w:pPr>
        <w:pStyle w:val="Normal"/>
        <w:spacing w:lineRule="auto" w:line="360"/>
        <w:ind w:firstLine="312"/>
        <w:jc w:val="left"/>
        <w:rPr/>
      </w:pPr>
      <w:r>
        <w:rPr>
          <w:sz w:val="24"/>
          <w:szCs w:val="24"/>
        </w:rPr>
        <w:t>B</w:t>
      </w:r>
      <w:r>
        <w:rPr>
          <w:sz w:val="24"/>
          <w:szCs w:val="24"/>
        </w:rPr>
        <w:t>．甲酶不可能是具有催化功能的</w:t>
      </w:r>
      <w:r>
        <w:rPr>
          <w:sz w:val="24"/>
          <w:szCs w:val="24"/>
        </w:rPr>
        <w:t>RNA</w:t>
      </w:r>
      <w:r>
        <w:rPr/>
        <w:tab/>
      </w:r>
    </w:p>
    <w:p>
      <w:pPr>
        <w:pStyle w:val="Normal"/>
        <w:spacing w:lineRule="auto" w:line="360"/>
        <w:ind w:firstLine="312"/>
        <w:jc w:val="left"/>
        <w:rPr/>
      </w:pPr>
      <w:r>
        <w:rPr>
          <w:sz w:val="24"/>
          <w:szCs w:val="24"/>
        </w:rPr>
        <w:t>C</w:t>
      </w:r>
      <w:r>
        <w:rPr>
          <w:sz w:val="24"/>
          <w:szCs w:val="24"/>
        </w:rPr>
        <w:t>．乙酶的化学本质为蛋白质</w:t>
      </w:r>
      <w:r>
        <w:rPr/>
        <w:tab/>
      </w:r>
    </w:p>
    <w:p>
      <w:pPr>
        <w:pStyle w:val="Normal"/>
        <w:spacing w:lineRule="auto" w:line="360"/>
        <w:ind w:firstLine="312"/>
        <w:jc w:val="left"/>
        <w:rPr/>
      </w:pPr>
      <w:r>
        <w:rPr>
          <w:sz w:val="24"/>
          <w:szCs w:val="24"/>
        </w:rPr>
        <w:t>D</w:t>
      </w:r>
      <w:r>
        <w:rPr>
          <w:sz w:val="24"/>
          <w:szCs w:val="24"/>
        </w:rPr>
        <w:t>．乙酶活性的改变是因为其分子结构的改变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：酶的概念．</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通过题干获取信息，本题考查酶的概念、本质及作用特点．解读曲线表达的含义，结合酶的概念、本质及作用特点解题．</w:t>
      </w:r>
    </w:p>
    <w:p>
      <w:pPr>
        <w:pStyle w:val="Normal"/>
        <w:spacing w:lineRule="auto" w:line="360"/>
        <w:ind w:left="312" w:hanging="312"/>
        <w:rPr/>
      </w:pPr>
      <w:r>
        <w:rPr>
          <w:color w:val="0000FF"/>
          <w:sz w:val="24"/>
          <w:szCs w:val="24"/>
        </w:rPr>
        <w:t>【解答】</w:t>
      </w:r>
      <w:r>
        <w:rPr>
          <w:sz w:val="24"/>
          <w:szCs w:val="24"/>
        </w:rPr>
        <w:t>解：酶是活细胞产生的具有催化能力的有机物，绝大多数酶的本质是蛋白质，少数酶的本质是具有催化能力的</w:t>
      </w:r>
      <w:r>
        <w:rPr>
          <w:sz w:val="24"/>
          <w:szCs w:val="24"/>
        </w:rPr>
        <w:t>RNA</w:t>
      </w:r>
      <w:r>
        <w:rPr>
          <w:sz w:val="24"/>
          <w:szCs w:val="24"/>
        </w:rPr>
        <w:t>．酶的功能具有专一性。曲线图上可以看出，甲酶用蛋白酶处理后，活性无变化，所以甲酶能够抗该种蛋白酶降解，</w:t>
      </w:r>
      <w:r>
        <w:rPr>
          <w:sz w:val="24"/>
          <w:szCs w:val="24"/>
        </w:rPr>
        <w:t>A</w:t>
      </w:r>
      <w:r>
        <w:rPr>
          <w:sz w:val="24"/>
          <w:szCs w:val="24"/>
        </w:rPr>
        <w:t>选项正确；甲酶用蛋白酶处理后，活性无变化，其本质不可能是蛋白质，有可能是具有催化功能的</w:t>
      </w:r>
      <w:r>
        <w:rPr>
          <w:sz w:val="24"/>
          <w:szCs w:val="24"/>
        </w:rPr>
        <w:t>RNA</w:t>
      </w:r>
      <w:r>
        <w:rPr>
          <w:sz w:val="24"/>
          <w:szCs w:val="24"/>
        </w:rPr>
        <w:t>，</w:t>
      </w:r>
      <w:r>
        <w:rPr>
          <w:sz w:val="24"/>
          <w:szCs w:val="24"/>
        </w:rPr>
        <w:t>B</w:t>
      </w:r>
      <w:r>
        <w:rPr>
          <w:sz w:val="24"/>
          <w:szCs w:val="24"/>
        </w:rPr>
        <w:t>选项描述错误；</w:t>
      </w:r>
      <w:r>
        <w:rPr>
          <w:sz w:val="24"/>
          <w:szCs w:val="24"/>
        </w:rPr>
        <w:t>B</w:t>
      </w:r>
      <w:r>
        <w:rPr>
          <w:sz w:val="24"/>
          <w:szCs w:val="24"/>
        </w:rPr>
        <w:t>酶的活性用蛋白酶处理后，随时间而逐渐降低，所以其化学本质为蛋白质，</w:t>
      </w:r>
      <w:r>
        <w:rPr>
          <w:sz w:val="24"/>
          <w:szCs w:val="24"/>
        </w:rPr>
        <w:t>C</w:t>
      </w:r>
      <w:r>
        <w:rPr>
          <w:sz w:val="24"/>
          <w:szCs w:val="24"/>
        </w:rPr>
        <w:t>选项描述正确；蛋白酶能催化蛋白质水解，破坏其结构，</w:t>
      </w:r>
      <w:r>
        <w:rPr>
          <w:sz w:val="24"/>
          <w:szCs w:val="24"/>
        </w:rPr>
        <w:t>D</w:t>
      </w:r>
      <w:r>
        <w:rPr>
          <w:sz w:val="24"/>
          <w:szCs w:val="24"/>
        </w:rPr>
        <w:t>选项描述正确。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本题结合曲线考查对酶的概念、本质及作用特点灵活运用，常出现的错误搞不清解题要求，往往选成描述正确的选项．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分）番茄幼苗在缺镁的培养液中培养一段时间后，与对照组相比，其叶片光合作用强度下降，原因是（　　）</w:t>
      </w:r>
    </w:p>
    <w:p>
      <w:pPr>
        <w:pStyle w:val="Normal"/>
        <w:spacing w:lineRule="auto" w:line="360"/>
        <w:ind w:firstLine="312"/>
        <w:jc w:val="left"/>
        <w:rPr/>
      </w:pPr>
      <w:r>
        <w:rPr>
          <w:sz w:val="24"/>
          <w:szCs w:val="24"/>
        </w:rPr>
        <w:t>A</w:t>
      </w:r>
      <w:r>
        <w:rPr>
          <w:sz w:val="24"/>
          <w:szCs w:val="24"/>
        </w:rPr>
        <w:t>．光反应强度升高，暗反应强度降低</w:t>
      </w:r>
      <w:r>
        <w:rPr/>
        <w:tab/>
      </w:r>
    </w:p>
    <w:p>
      <w:pPr>
        <w:pStyle w:val="Normal"/>
        <w:spacing w:lineRule="auto" w:line="360"/>
        <w:ind w:firstLine="312"/>
        <w:jc w:val="left"/>
        <w:rPr/>
      </w:pPr>
      <w:r>
        <w:rPr>
          <w:sz w:val="24"/>
          <w:szCs w:val="24"/>
        </w:rPr>
        <w:t>B</w:t>
      </w:r>
      <w:r>
        <w:rPr>
          <w:sz w:val="24"/>
          <w:szCs w:val="24"/>
        </w:rPr>
        <w:t>．光反应强度降低，暗反应强度降低</w:t>
      </w:r>
      <w:r>
        <w:rPr/>
        <w:tab/>
      </w:r>
    </w:p>
    <w:p>
      <w:pPr>
        <w:pStyle w:val="Normal"/>
        <w:spacing w:lineRule="auto" w:line="360"/>
        <w:ind w:firstLine="312"/>
        <w:jc w:val="left"/>
        <w:rPr/>
      </w:pPr>
      <w:r>
        <w:rPr>
          <w:sz w:val="24"/>
          <w:szCs w:val="24"/>
        </w:rPr>
        <w:t>C</w:t>
      </w:r>
      <w:r>
        <w:rPr>
          <w:sz w:val="24"/>
          <w:szCs w:val="24"/>
        </w:rPr>
        <w:t>．光反应强度不变，暗反应强度降低</w:t>
      </w:r>
      <w:r>
        <w:rPr/>
        <w:tab/>
      </w:r>
    </w:p>
    <w:p>
      <w:pPr>
        <w:pStyle w:val="Normal"/>
        <w:spacing w:lineRule="auto" w:line="360"/>
        <w:ind w:firstLine="312"/>
        <w:jc w:val="left"/>
        <w:rPr/>
      </w:pPr>
      <w:r>
        <w:rPr>
          <w:sz w:val="24"/>
          <w:szCs w:val="24"/>
        </w:rPr>
        <w:t>D</w:t>
      </w:r>
      <w:r>
        <w:rPr>
          <w:sz w:val="24"/>
          <w:szCs w:val="24"/>
        </w:rPr>
        <w:t>．光反应强度降低，暗反应强度不变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3L</w:t>
      </w:r>
      <w:r>
        <w:rPr>
          <w:sz w:val="24"/>
          <w:szCs w:val="24"/>
        </w:rPr>
        <w:t>：影响光合作用速率的环境因素．</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叶绿素合成的条件：镁离子、适宜的温度和光照。</w:t>
      </w:r>
    </w:p>
    <w:p>
      <w:pPr>
        <w:pStyle w:val="Normal"/>
        <w:spacing w:lineRule="auto" w:line="360"/>
        <w:ind w:left="312" w:hanging="312"/>
        <w:rPr>
          <w:sz w:val="24"/>
          <w:szCs w:val="24"/>
        </w:rPr>
      </w:pPr>
      <w:r>
        <w:rPr>
          <w:sz w:val="24"/>
          <w:szCs w:val="24"/>
        </w:rPr>
        <w:t>光反应需要的条件是光，色素、光合作用有光的酶。</w:t>
      </w:r>
    </w:p>
    <w:p>
      <w:pPr>
        <w:pStyle w:val="Normal"/>
        <w:spacing w:lineRule="auto" w:line="360"/>
        <w:ind w:left="312" w:hanging="312"/>
        <w:rPr>
          <w:sz w:val="24"/>
          <w:szCs w:val="24"/>
        </w:rPr>
      </w:pPr>
      <w:r>
        <w:rPr>
          <w:sz w:val="24"/>
          <w:szCs w:val="24"/>
        </w:rPr>
        <w:t>光反应：水的光解，水在光下分解成氧气和还原氢；</w:t>
      </w:r>
      <w:r>
        <w:rPr>
          <w:sz w:val="24"/>
          <w:szCs w:val="24"/>
        </w:rPr>
        <w:t>ATP</w:t>
      </w:r>
      <w:r>
        <w:rPr>
          <w:sz w:val="24"/>
          <w:szCs w:val="24"/>
        </w:rPr>
        <w:t>生成，</w:t>
      </w:r>
      <w:r>
        <w:rPr>
          <w:sz w:val="24"/>
          <w:szCs w:val="24"/>
        </w:rPr>
        <w:t>ADP</w:t>
      </w:r>
      <w:r>
        <w:rPr>
          <w:sz w:val="24"/>
          <w:szCs w:val="24"/>
        </w:rPr>
        <w:t>与</w:t>
      </w:r>
      <w:r>
        <w:rPr>
          <w:sz w:val="24"/>
          <w:szCs w:val="24"/>
        </w:rPr>
        <w:t>Pi</w:t>
      </w:r>
      <w:r>
        <w:rPr>
          <w:sz w:val="24"/>
          <w:szCs w:val="24"/>
        </w:rPr>
        <w:t>接受光能变成</w:t>
      </w:r>
      <w:r>
        <w:rPr>
          <w:sz w:val="24"/>
          <w:szCs w:val="24"/>
        </w:rPr>
        <w:t>ATP</w:t>
      </w:r>
      <w:r>
        <w:rPr>
          <w:sz w:val="24"/>
          <w:szCs w:val="24"/>
        </w:rPr>
        <w:t>。</w:t>
      </w:r>
    </w:p>
    <w:p>
      <w:pPr>
        <w:pStyle w:val="Normal"/>
        <w:spacing w:lineRule="auto" w:line="360"/>
        <w:ind w:left="312" w:hanging="312"/>
        <w:rPr>
          <w:sz w:val="24"/>
          <w:szCs w:val="24"/>
        </w:rPr>
      </w:pPr>
      <w:r>
        <w:rPr>
          <w:sz w:val="24"/>
          <w:szCs w:val="24"/>
        </w:rPr>
        <w:t>暗反应：二氧化碳的固定，二氧化碳与五碳化合物结合生成两个三碳化合物；二氧化碳的还原，三碳化合物接受还原氢、酶、</w:t>
      </w:r>
      <w:r>
        <w:rPr>
          <w:sz w:val="24"/>
          <w:szCs w:val="24"/>
        </w:rPr>
        <w:t>ATP</w:t>
      </w:r>
      <w:r>
        <w:rPr>
          <w:sz w:val="24"/>
          <w:szCs w:val="24"/>
        </w:rPr>
        <w:t>生成有机物。</w:t>
      </w:r>
      <w:r>
        <w:rPr>
          <w:rFonts w:eastAsia="Times New Roman"/>
          <w:sz w:val="24"/>
          <w:szCs w:val="24"/>
        </w:rPr>
        <w:t xml:space="preserve">  </w:t>
      </w:r>
    </w:p>
    <w:p>
      <w:pPr>
        <w:pStyle w:val="Normal"/>
        <w:spacing w:lineRule="auto" w:line="360"/>
        <w:ind w:left="312" w:hanging="312"/>
        <w:rPr/>
      </w:pPr>
      <w:r>
        <w:rPr>
          <w:sz w:val="24"/>
          <w:szCs w:val="24"/>
        </w:rPr>
        <w:t>光反应为暗反应提供</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w:t>
      </w:r>
    </w:p>
    <w:p>
      <w:pPr>
        <w:pStyle w:val="Normal"/>
        <w:spacing w:lineRule="auto" w:line="360"/>
        <w:ind w:left="312" w:hanging="312"/>
        <w:rPr/>
      </w:pPr>
      <w:r>
        <w:rPr>
          <w:color w:val="0000FF"/>
          <w:sz w:val="24"/>
          <w:szCs w:val="24"/>
        </w:rPr>
        <w:t>【解答】</w:t>
      </w:r>
      <w:r>
        <w:rPr>
          <w:sz w:val="24"/>
          <w:szCs w:val="24"/>
        </w:rPr>
        <w:t>解：缺鎂影响叶绿素的合成，进而影响光反应，导致光反应强度下降，</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减少，进一步导致暗反应中三碳化合物的还原强度降低，进而影响暗反应，使暗反应强度降低。</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着重考查了光合作用过程中的物质变化和能量变化等方面的知识，意在考查考生能识记并理解所学知识的要点，把握知识间的内在联系，形成一定知识网络的能力。要注意，光反应离不开光，暗反应有光无光均可进行。光反应需要暗反应提供的</w:t>
      </w:r>
      <w:r>
        <w:rPr>
          <w:sz w:val="24"/>
          <w:szCs w:val="24"/>
        </w:rPr>
        <w:t>ADP</w:t>
      </w:r>
      <w:r>
        <w:rPr>
          <w:sz w:val="24"/>
          <w:szCs w:val="24"/>
        </w:rPr>
        <w:t>和</w:t>
      </w:r>
      <w:r>
        <w:rPr>
          <w:sz w:val="24"/>
          <w:szCs w:val="24"/>
        </w:rPr>
        <w:t>Pi</w:t>
      </w:r>
      <w:r>
        <w:rPr>
          <w:sz w:val="24"/>
          <w:szCs w:val="24"/>
        </w:rPr>
        <w:t>，暗反应需要光反应提供的</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，两者相互依存，是统一不可分割的整体。</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取紫色洋葱外表皮，分为两份，假定两份外表皮细胞的大小、数目和生理状态一致，一份在完全营养液中浸泡一段时间，浸泡后的外表皮称为甲组；另一份在蒸馏水中浸泡相同的时间，浸泡后的外表皮称为乙组．然后，两组外表皮都用浓度为</w:t>
      </w:r>
      <w:r>
        <w:rPr>
          <w:sz w:val="24"/>
          <w:szCs w:val="24"/>
        </w:rPr>
        <w:t>0.3g/mL</w:t>
      </w:r>
      <w:r>
        <w:rPr>
          <w:sz w:val="24"/>
          <w:szCs w:val="24"/>
        </w:rPr>
        <w:t>的蔗糖溶液里处理，一段时间后外表皮细胞中的水分不再减少．此时甲、乙两组细胞水分渗出量的大小，以及水分运出细胞的方式是（　　）</w:t>
      </w:r>
    </w:p>
    <w:p>
      <w:pPr>
        <w:pStyle w:val="Normal"/>
        <w:spacing w:lineRule="auto" w:line="360"/>
        <w:ind w:firstLine="312"/>
        <w:jc w:val="left"/>
        <w:rPr/>
      </w:pPr>
      <w:r>
        <w:rPr>
          <w:sz w:val="24"/>
          <w:szCs w:val="24"/>
        </w:rPr>
        <w:t>A</w:t>
      </w:r>
      <w:r>
        <w:rPr>
          <w:sz w:val="24"/>
          <w:szCs w:val="24"/>
        </w:rPr>
        <w:t>．甲组细胞的水分渗出量与乙组细胞的相等，主动运输</w:t>
      </w:r>
      <w:r>
        <w:rPr/>
        <w:tab/>
      </w:r>
    </w:p>
    <w:p>
      <w:pPr>
        <w:pStyle w:val="Normal"/>
        <w:spacing w:lineRule="auto" w:line="360"/>
        <w:ind w:firstLine="312"/>
        <w:jc w:val="left"/>
        <w:rPr/>
      </w:pPr>
      <w:r>
        <w:rPr>
          <w:sz w:val="24"/>
          <w:szCs w:val="24"/>
        </w:rPr>
        <w:t>B</w:t>
      </w:r>
      <w:r>
        <w:rPr>
          <w:sz w:val="24"/>
          <w:szCs w:val="24"/>
        </w:rPr>
        <w:t>．甲组细胞的水分渗出量比乙组细胞的高，主动运输</w:t>
      </w:r>
      <w:r>
        <w:rPr/>
        <w:tab/>
      </w:r>
    </w:p>
    <w:p>
      <w:pPr>
        <w:pStyle w:val="Normal"/>
        <w:spacing w:lineRule="auto" w:line="360"/>
        <w:ind w:firstLine="312"/>
        <w:jc w:val="left"/>
        <w:rPr/>
      </w:pPr>
      <w:r>
        <w:rPr>
          <w:sz w:val="24"/>
          <w:szCs w:val="24"/>
        </w:rPr>
        <w:t>C</w:t>
      </w:r>
      <w:r>
        <w:rPr>
          <w:sz w:val="24"/>
          <w:szCs w:val="24"/>
        </w:rPr>
        <w:t>．甲组细胞的水分渗出量比乙组细胞的低，被动运输</w:t>
      </w:r>
      <w:r>
        <w:rPr/>
        <w:tab/>
      </w:r>
    </w:p>
    <w:p>
      <w:pPr>
        <w:pStyle w:val="Normal"/>
        <w:spacing w:lineRule="auto" w:line="360"/>
        <w:ind w:firstLine="312"/>
        <w:jc w:val="left"/>
        <w:rPr/>
      </w:pPr>
      <w:r>
        <w:rPr>
          <w:sz w:val="24"/>
          <w:szCs w:val="24"/>
        </w:rPr>
        <w:t>D</w:t>
      </w:r>
      <w:r>
        <w:rPr>
          <w:sz w:val="24"/>
          <w:szCs w:val="24"/>
        </w:rPr>
        <w:t>．甲组细胞的水分渗出量与乙组细胞的相等，被动运输</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渗透作用是指水分子等溶剂分子通过半透膜从低浓度一侧运输到高浓度一侧；条件是半透膜和浓度差．质壁分离的原因分析：外因：外界溶液浓度</w:t>
      </w:r>
      <w:r>
        <w:rPr>
          <w:rFonts w:ascii="宋体" w:hAnsi="宋体" w:cs="宋体"/>
          <w:sz w:val="24"/>
          <w:szCs w:val="24"/>
        </w:rPr>
        <w:t>＞</w:t>
      </w:r>
      <w:r>
        <w:rPr>
          <w:sz w:val="24"/>
          <w:szCs w:val="24"/>
        </w:rPr>
        <w:t>细胞液浓度；内因：原生质层相当于一层半透膜，细胞壁的伸缩性小于原生质层；表现：液泡由大变小，细胞液颜色由浅变深，原生质层与细胞壁分离．</w:t>
      </w:r>
    </w:p>
    <w:p>
      <w:pPr>
        <w:pStyle w:val="Normal"/>
        <w:spacing w:lineRule="auto" w:line="360"/>
        <w:ind w:left="312" w:hanging="312"/>
        <w:rPr/>
      </w:pPr>
      <w:r>
        <w:rPr>
          <w:color w:val="0000FF"/>
          <w:sz w:val="24"/>
          <w:szCs w:val="24"/>
        </w:rPr>
        <w:t>【解答】</w:t>
      </w:r>
      <w:r>
        <w:rPr>
          <w:sz w:val="24"/>
          <w:szCs w:val="24"/>
        </w:rPr>
        <w:t>解：水分子的跨膜运输方式是自由扩散，属于被动运输。</w:t>
      </w:r>
    </w:p>
    <w:p>
      <w:pPr>
        <w:pStyle w:val="Normal"/>
        <w:spacing w:lineRule="auto" w:line="360"/>
        <w:ind w:left="312" w:hanging="312"/>
        <w:rPr>
          <w:sz w:val="24"/>
          <w:szCs w:val="24"/>
        </w:rPr>
      </w:pPr>
      <w:r>
        <w:rPr>
          <w:sz w:val="24"/>
          <w:szCs w:val="24"/>
        </w:rPr>
        <w:t>甲组细胞从培养液中吸收到矿质营养与水分，乙组细胞从蒸馏水中吸收到更多水分。经过最初的处理后，甲组表皮细胞的细胞液浓度基本不变，乙组表皮细胞的细胞液浓度降低。甲组表皮细胞的细胞液与</w:t>
      </w:r>
      <w:r>
        <w:rPr>
          <w:sz w:val="24"/>
          <w:szCs w:val="24"/>
        </w:rPr>
        <w:t>0.3g/mL</w:t>
      </w:r>
      <w:r>
        <w:rPr>
          <w:sz w:val="24"/>
          <w:szCs w:val="24"/>
        </w:rPr>
        <w:t>蔗糖溶液之间的浓度差小于乙组表皮细胞的细胞液与</w:t>
      </w:r>
      <w:r>
        <w:rPr>
          <w:sz w:val="24"/>
          <w:szCs w:val="24"/>
        </w:rPr>
        <w:t>0.3g/mL</w:t>
      </w:r>
      <w:r>
        <w:rPr>
          <w:sz w:val="24"/>
          <w:szCs w:val="24"/>
        </w:rPr>
        <w:t>蔗糖溶液之间的浓度差，乙组表皮细胞在</w:t>
      </w:r>
      <w:r>
        <w:rPr>
          <w:sz w:val="24"/>
          <w:szCs w:val="24"/>
        </w:rPr>
        <w:t>0.3g/mL</w:t>
      </w:r>
      <w:r>
        <w:rPr>
          <w:sz w:val="24"/>
          <w:szCs w:val="24"/>
        </w:rPr>
        <w:t>蔗糖溶液通过渗透作用失去水分的速度比甲组表皮细胞快。</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本题考查渗透原因，意在考查考生的理解能力，属于中等难度题，解题的关键是理解水分的运输方向．</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分）人在恐惧、紧张时，在内脏神经的支配下，肾上腺髓质释放的肾上腺素增多，该激素可用于心脏，使心率加快。下列叙述错误的是（　　）</w:t>
      </w:r>
    </w:p>
    <w:p>
      <w:pPr>
        <w:pStyle w:val="Normal"/>
        <w:spacing w:lineRule="auto" w:line="360"/>
        <w:ind w:firstLine="312"/>
        <w:jc w:val="left"/>
        <w:rPr/>
      </w:pPr>
      <w:r>
        <w:rPr>
          <w:sz w:val="24"/>
          <w:szCs w:val="24"/>
        </w:rPr>
        <w:t>A</w:t>
      </w:r>
      <w:r>
        <w:rPr>
          <w:sz w:val="24"/>
          <w:szCs w:val="24"/>
        </w:rPr>
        <w:t>．该肾上腺素作用的靶器官包括心脏</w:t>
      </w:r>
      <w:r>
        <w:rPr/>
        <w:tab/>
      </w:r>
    </w:p>
    <w:p>
      <w:pPr>
        <w:pStyle w:val="Normal"/>
        <w:spacing w:lineRule="auto" w:line="360"/>
        <w:ind w:firstLine="312"/>
        <w:jc w:val="left"/>
        <w:rPr/>
      </w:pPr>
      <w:r>
        <w:rPr>
          <w:sz w:val="24"/>
          <w:szCs w:val="24"/>
        </w:rPr>
        <w:t>B</w:t>
      </w:r>
      <w:r>
        <w:rPr>
          <w:sz w:val="24"/>
          <w:szCs w:val="24"/>
        </w:rPr>
        <w:t>．该实例包含神经调节和体液调节</w:t>
      </w:r>
      <w:r>
        <w:rPr/>
        <w:tab/>
      </w:r>
    </w:p>
    <w:p>
      <w:pPr>
        <w:pStyle w:val="Normal"/>
        <w:spacing w:lineRule="auto" w:line="360"/>
        <w:ind w:firstLine="312"/>
        <w:jc w:val="left"/>
        <w:rPr/>
      </w:pPr>
      <w:r>
        <w:rPr>
          <w:sz w:val="24"/>
          <w:szCs w:val="24"/>
        </w:rPr>
        <w:t>C</w:t>
      </w:r>
      <w:r>
        <w:rPr>
          <w:sz w:val="24"/>
          <w:szCs w:val="24"/>
        </w:rPr>
        <w:t>．该肾上腺素通过神经纤维运输到心脏</w:t>
      </w:r>
      <w:r>
        <w:rPr/>
        <w:tab/>
      </w:r>
    </w:p>
    <w:p>
      <w:pPr>
        <w:pStyle w:val="Normal"/>
        <w:spacing w:lineRule="auto" w:line="360"/>
        <w:ind w:firstLine="312"/>
        <w:jc w:val="left"/>
        <w:rPr/>
      </w:pPr>
      <w:r>
        <w:rPr>
          <w:sz w:val="24"/>
          <w:szCs w:val="24"/>
        </w:rPr>
        <w:t>D</w:t>
      </w:r>
      <w:r>
        <w:rPr>
          <w:sz w:val="24"/>
          <w:szCs w:val="24"/>
        </w:rPr>
        <w:t>．该实例中反射弧是实现神经调节的结构基础</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E2</w:t>
      </w:r>
      <w:r>
        <w:rPr>
          <w:sz w:val="24"/>
          <w:szCs w:val="24"/>
        </w:rPr>
        <w:t>：神经、体液调节在维持稳态中的作用．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根据题意，该调节过程既有“内脏神经”的神经调节，又有“肾上腺素”的激素调节；作用是“使心率加快”，靶器官是心脏；神经调节的结构基础是反射弧，激素调节是通过体液运输到相应的靶细胞和靶器官。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、根据题意“该激素可用于心脏，使心率加快”可以看出，该激素作用于心脏，心脏是靶器官，故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、根据题意“在内脏神经的支配下”、“肾上腺髓质释放肾上腺素”，既有神经调节又有激素调节，故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、肾上腺素是通过体液运输到心脏的，故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、反射弧是神经调节的结构基础，故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本题考查人体的神经调节和激素调节的相关知识，意在考查学生理解所学的知识要点。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分）如表是根据实验目的，所需选用的试剂与预期的实验结果正确的是（　　）</w:t>
      </w:r>
      <w:r>
        <w:rPr>
          <w:rFonts w:eastAsia="Times New Roman"/>
          <w:sz w:val="24"/>
          <w:szCs w:val="24"/>
        </w:rPr>
        <w:t xml:space="preserve"> </w:t>
      </w:r>
    </w:p>
    <w:tbl>
      <w:tblPr>
        <w:tblW w:w="8366" w:type="dxa"/>
        <w:jc w:val="left"/>
        <w:tblInd w:w="0" w:type="dxa"/>
        <w:tblLayout w:type="fixed"/>
        <w:tblCellMar>
          <w:top w:w="30" w:type="dxa"/>
          <w:left w:w="30" w:type="dxa"/>
          <w:bottom w:w="30" w:type="dxa"/>
          <w:right w:w="30" w:type="dxa"/>
        </w:tblCellMar>
      </w:tblPr>
      <w:tblGrid>
        <w:gridCol w:w="530"/>
        <w:gridCol w:w="3017"/>
        <w:gridCol w:w="1802"/>
        <w:gridCol w:w="3017"/>
      </w:tblGrid>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实验目的</w:t>
            </w:r>
          </w:p>
        </w:tc>
        <w:tc>
          <w:tcPr>
            <w:tcW w:w="180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试剂</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预期的实验结果</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检测植物组织中的脂肪</w:t>
            </w:r>
          </w:p>
        </w:tc>
        <w:tc>
          <w:tcPr>
            <w:tcW w:w="180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双缩脲试剂</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脂肪颗粒被染成红色</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观察根尖分生组织细胞的有丝分裂</w:t>
            </w:r>
          </w:p>
        </w:tc>
        <w:tc>
          <w:tcPr>
            <w:tcW w:w="180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醋酸洋红</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染色体被染成紫红色</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检测植物组织中的葡萄糖</w:t>
            </w:r>
          </w:p>
        </w:tc>
        <w:tc>
          <w:tcPr>
            <w:tcW w:w="180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健那绿</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葡萄糖与健那绿作用，生成蓝绿色沉淀</w:t>
            </w:r>
          </w:p>
        </w:tc>
      </w:tr>
      <w:tr>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验证酵母菌的无氧呼吸产物是二氧化碳</w:t>
            </w:r>
          </w:p>
        </w:tc>
        <w:tc>
          <w:tcPr>
            <w:tcW w:w="180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溴麝香草酚蓝水溶液</w:t>
            </w:r>
          </w:p>
        </w:tc>
        <w:tc>
          <w:tcPr>
            <w:tcW w:w="301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由蓝变绿再变黄</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1K</w:t>
      </w:r>
      <w:r>
        <w:rPr>
          <w:sz w:val="24"/>
          <w:szCs w:val="24"/>
        </w:rPr>
        <w:t>：检测还原糖的实验；</w:t>
      </w:r>
      <w:r>
        <w:rPr>
          <w:sz w:val="24"/>
          <w:szCs w:val="24"/>
        </w:rPr>
        <w:t>1P</w:t>
      </w:r>
      <w:r>
        <w:rPr>
          <w:sz w:val="24"/>
          <w:szCs w:val="24"/>
        </w:rPr>
        <w:t>：检测脂肪的实验；</w:t>
      </w:r>
      <w:r>
        <w:rPr>
          <w:sz w:val="24"/>
          <w:szCs w:val="24"/>
        </w:rPr>
        <w:t>3V</w:t>
      </w:r>
      <w:r>
        <w:rPr>
          <w:sz w:val="24"/>
          <w:szCs w:val="24"/>
        </w:rPr>
        <w:t>：探究酵母菌的呼吸方式；</w:t>
      </w:r>
      <w:r>
        <w:rPr>
          <w:sz w:val="24"/>
          <w:szCs w:val="24"/>
        </w:rPr>
        <w:t>4B</w:t>
      </w:r>
      <w:r>
        <w:rPr>
          <w:sz w:val="24"/>
          <w:szCs w:val="24"/>
        </w:rPr>
        <w:t>：观察细胞的有丝分裂．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生物组织中化合物的鉴定：</w:t>
      </w:r>
    </w:p>
    <w:p>
      <w:pPr>
        <w:pStyle w:val="Normal"/>
        <w:spacing w:lineRule="auto" w:line="360"/>
        <w:ind w:left="312" w:hanging="312"/>
        <w:rPr>
          <w:sz w:val="24"/>
          <w:szCs w:val="24"/>
        </w:rPr>
      </w:pPr>
      <w:r>
        <w:rPr>
          <w:sz w:val="24"/>
          <w:szCs w:val="24"/>
        </w:rPr>
        <w:t>（</w:t>
      </w:r>
      <w:r>
        <w:rPr>
          <w:sz w:val="24"/>
          <w:szCs w:val="24"/>
        </w:rPr>
        <w:t>1</w:t>
      </w:r>
      <w:r>
        <w:rPr>
          <w:sz w:val="24"/>
          <w:szCs w:val="24"/>
        </w:rPr>
        <w:t>）斐林试剂可用于鉴定还原糖，在水浴加热的条件下，溶液的颜色变化为砖红色（沉淀）。斐林试剂只能检验生物组织中还原糖（如葡萄糖、麦芽糖、果糖）存在与否，而不能鉴定非还原性糖（如淀粉）。</w:t>
      </w:r>
    </w:p>
    <w:p>
      <w:pPr>
        <w:pStyle w:val="Normal"/>
        <w:spacing w:lineRule="auto" w:line="360"/>
        <w:ind w:left="312" w:hanging="312"/>
        <w:rPr>
          <w:sz w:val="24"/>
          <w:szCs w:val="24"/>
        </w:rPr>
      </w:pPr>
      <w:r>
        <w:rPr>
          <w:sz w:val="24"/>
          <w:szCs w:val="24"/>
        </w:rPr>
        <w:t>（</w:t>
      </w:r>
      <w:r>
        <w:rPr>
          <w:sz w:val="24"/>
          <w:szCs w:val="24"/>
        </w:rPr>
        <w:t>2</w:t>
      </w:r>
      <w:r>
        <w:rPr>
          <w:sz w:val="24"/>
          <w:szCs w:val="24"/>
        </w:rPr>
        <w:t>）蛋白质可与双缩脲试剂产生紫色反应。</w:t>
      </w:r>
    </w:p>
    <w:p>
      <w:pPr>
        <w:pStyle w:val="Normal"/>
        <w:spacing w:lineRule="auto" w:line="360"/>
        <w:ind w:left="312" w:hanging="312"/>
        <w:rPr>
          <w:sz w:val="24"/>
          <w:szCs w:val="24"/>
        </w:rPr>
      </w:pPr>
      <w:r>
        <w:rPr>
          <w:sz w:val="24"/>
          <w:szCs w:val="24"/>
        </w:rPr>
        <w:t>（</w:t>
      </w:r>
      <w:r>
        <w:rPr>
          <w:sz w:val="24"/>
          <w:szCs w:val="24"/>
        </w:rPr>
        <w:t>3</w:t>
      </w:r>
      <w:r>
        <w:rPr>
          <w:sz w:val="24"/>
          <w:szCs w:val="24"/>
        </w:rPr>
        <w:t>）脂肪可用苏丹Ⅲ染液（或苏丹Ⅳ染液）鉴定，呈橘黄色（或红色）。</w:t>
      </w:r>
    </w:p>
    <w:p>
      <w:pPr>
        <w:pStyle w:val="Normal"/>
        <w:spacing w:lineRule="auto" w:line="360"/>
        <w:ind w:left="312" w:hanging="312"/>
        <w:rPr>
          <w:sz w:val="24"/>
          <w:szCs w:val="24"/>
        </w:rPr>
      </w:pPr>
      <w:r>
        <w:rPr>
          <w:sz w:val="24"/>
          <w:szCs w:val="24"/>
        </w:rPr>
        <w:t>（</w:t>
      </w:r>
      <w:r>
        <w:rPr>
          <w:sz w:val="24"/>
          <w:szCs w:val="24"/>
        </w:rPr>
        <w:t>4</w:t>
      </w:r>
      <w:r>
        <w:rPr>
          <w:sz w:val="24"/>
          <w:szCs w:val="24"/>
        </w:rPr>
        <w:t>）健那绿可以将线粒体染成蓝绿色。</w:t>
      </w:r>
    </w:p>
    <w:p>
      <w:pPr>
        <w:pStyle w:val="Normal"/>
        <w:spacing w:lineRule="auto" w:line="360"/>
        <w:ind w:left="312" w:hanging="312"/>
        <w:rPr/>
      </w:pPr>
      <w:r>
        <w:rPr>
          <w:sz w:val="24"/>
          <w:szCs w:val="24"/>
        </w:rPr>
        <w:t>（</w:t>
      </w:r>
      <w:r>
        <w:rPr>
          <w:sz w:val="24"/>
          <w:szCs w:val="24"/>
        </w:rPr>
        <w:t>5</w:t>
      </w:r>
      <w:r>
        <w:rPr>
          <w:sz w:val="24"/>
          <w:szCs w:val="24"/>
        </w:rPr>
        <w:t>）</w:t>
      </w:r>
      <w:r>
        <w:rPr>
          <w:sz w:val="24"/>
          <w:szCs w:val="24"/>
        </w:rPr>
        <w:t>CO</w:t>
      </w:r>
      <w:r>
        <w:rPr>
          <w:sz w:val="24"/>
          <w:szCs w:val="24"/>
          <w:vertAlign w:val="subscript"/>
        </w:rPr>
        <w:t>2</w:t>
      </w:r>
      <w:r>
        <w:rPr>
          <w:sz w:val="24"/>
          <w:szCs w:val="24"/>
        </w:rPr>
        <w:t>使溴麝香草酚蓝水溶液由蓝变绿再变黄。</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、脂肪可用苏丹Ⅲ染液（或苏丹Ⅳ染液）鉴定，呈橘黄色（或红色），</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、染色体易被碱性染料染成深色，如被龙胆紫染成紫色或被醋酸洋红染成紫红色，</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、葡萄糖是还原性糖，应用斐林试剂鉴定，健那绿试剂是专门给线粒体染色的活性染料，</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、酵母菌的无氧呼吸产物是酒精和二氧化碳，不只有二氧化碳，其中</w:t>
      </w:r>
      <w:r>
        <w:rPr>
          <w:sz w:val="24"/>
          <w:szCs w:val="24"/>
        </w:rPr>
        <w:t>CO</w:t>
      </w:r>
      <w:r>
        <w:rPr>
          <w:sz w:val="24"/>
          <w:szCs w:val="24"/>
          <w:vertAlign w:val="subscript"/>
        </w:rPr>
        <w:t>2</w:t>
      </w:r>
      <w:r>
        <w:rPr>
          <w:sz w:val="24"/>
          <w:szCs w:val="24"/>
        </w:rPr>
        <w:t>使溴麝香草酚蓝水溶液由蓝变绿再变黄，</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本题考查检测脂肪和蛋白质的实验、探究酵母菌的呼吸方式、观察细胞的有丝分裂的相关知识，意在考查考生理解所学知识的要点，把握知识间的内在联系、分析题意以及解决问题的能力。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w:t>
      </w:r>
    </w:p>
    <w:p>
      <w:pPr>
        <w:pStyle w:val="Normal"/>
        <w:spacing w:lineRule="auto" w:line="360"/>
        <w:ind w:left="312" w:hanging="312"/>
        <w:rPr/>
      </w:pPr>
      <w:r>
        <w:rPr>
          <w:sz w:val="24"/>
          <w:szCs w:val="24"/>
        </w:rPr>
        <w:t>7</w:t>
      </w:r>
      <w:r>
        <w:rPr>
          <w:sz w:val="24"/>
          <w:szCs w:val="24"/>
        </w:rPr>
        <w:t>．（</w:t>
      </w:r>
      <w:r>
        <w:rPr>
          <w:sz w:val="24"/>
          <w:szCs w:val="24"/>
        </w:rPr>
        <w:t>9</w:t>
      </w:r>
      <w:r>
        <w:rPr>
          <w:sz w:val="24"/>
          <w:szCs w:val="24"/>
        </w:rPr>
        <w:t>分）在光照等适宜条件下，将培养在</w:t>
      </w:r>
      <w:r>
        <w:rPr>
          <w:sz w:val="24"/>
          <w:szCs w:val="24"/>
        </w:rPr>
        <w:t>CO</w:t>
      </w:r>
      <w:r>
        <w:rPr>
          <w:sz w:val="24"/>
          <w:szCs w:val="24"/>
          <w:vertAlign w:val="subscript"/>
        </w:rPr>
        <w:t>2</w:t>
      </w:r>
      <w:r>
        <w:rPr>
          <w:sz w:val="24"/>
          <w:szCs w:val="24"/>
        </w:rPr>
        <w:t>浓度为</w:t>
      </w:r>
      <w:r>
        <w:rPr>
          <w:sz w:val="24"/>
          <w:szCs w:val="24"/>
        </w:rPr>
        <w:t>1%</w:t>
      </w:r>
      <w:r>
        <w:rPr>
          <w:sz w:val="24"/>
          <w:szCs w:val="24"/>
        </w:rPr>
        <w:t>环境中的某植物迅速转移到</w:t>
      </w:r>
      <w:r>
        <w:rPr>
          <w:sz w:val="24"/>
          <w:szCs w:val="24"/>
        </w:rPr>
        <w:t>CO</w:t>
      </w:r>
      <w:r>
        <w:rPr>
          <w:sz w:val="24"/>
          <w:szCs w:val="24"/>
          <w:vertAlign w:val="subscript"/>
        </w:rPr>
        <w:t>2</w:t>
      </w:r>
      <w:r>
        <w:rPr>
          <w:sz w:val="24"/>
          <w:szCs w:val="24"/>
        </w:rPr>
        <w:t>浓度为</w:t>
      </w:r>
      <w:r>
        <w:rPr>
          <w:sz w:val="24"/>
          <w:szCs w:val="24"/>
        </w:rPr>
        <w:t>0.003%</w:t>
      </w:r>
      <w:r>
        <w:rPr>
          <w:sz w:val="24"/>
          <w:szCs w:val="24"/>
        </w:rPr>
        <w:t>的环境中，其叶片暗反应中</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化合物微摩尔浓度的变化趋势如图．</w:t>
      </w:r>
    </w:p>
    <w:p>
      <w:pPr>
        <w:pStyle w:val="Normal"/>
        <w:spacing w:lineRule="auto" w:line="360"/>
        <w:ind w:left="312" w:hanging="312"/>
        <w:rPr>
          <w:sz w:val="24"/>
          <w:szCs w:val="24"/>
        </w:rPr>
      </w:pPr>
      <w:r>
        <w:rPr>
          <w:sz w:val="24"/>
          <w:szCs w:val="24"/>
        </w:rPr>
        <w:t>回答问题：</w:t>
      </w:r>
    </w:p>
    <w:p>
      <w:pPr>
        <w:pStyle w:val="Normal"/>
        <w:spacing w:lineRule="auto" w:line="360"/>
        <w:ind w:left="312" w:hanging="312"/>
        <w:rPr/>
      </w:pPr>
      <w:r>
        <w:rPr>
          <w:sz w:val="24"/>
          <w:szCs w:val="24"/>
        </w:rPr>
        <w:t>（</w:t>
      </w:r>
      <w:r>
        <w:rPr>
          <w:sz w:val="24"/>
          <w:szCs w:val="24"/>
        </w:rPr>
        <w:t>1</w:t>
      </w:r>
      <w:r>
        <w:rPr>
          <w:sz w:val="24"/>
          <w:szCs w:val="24"/>
        </w:rPr>
        <w:t>）图中物质</w:t>
      </w:r>
      <w:r>
        <w:rPr>
          <w:sz w:val="24"/>
          <w:szCs w:val="24"/>
        </w:rPr>
        <w:t>A</w:t>
      </w:r>
      <w:r>
        <w:rPr>
          <w:sz w:val="24"/>
          <w:szCs w:val="24"/>
        </w:rPr>
        <w:t>是</w:t>
      </w:r>
      <w:r>
        <w:rPr>
          <w:sz w:val="24"/>
          <w:szCs w:val="24"/>
          <w:u w:val="single"/>
        </w:rPr>
        <w:t>　</w:t>
      </w:r>
      <w:r>
        <w:rPr>
          <w:sz w:val="24"/>
          <w:szCs w:val="24"/>
          <w:u w:val="single"/>
        </w:rPr>
        <w:t>C</w:t>
      </w:r>
      <w:r>
        <w:rPr>
          <w:sz w:val="24"/>
          <w:szCs w:val="24"/>
          <w:u w:val="single"/>
          <w:vertAlign w:val="subscript"/>
        </w:rPr>
        <w:t>3</w:t>
      </w:r>
      <w:r>
        <w:rPr>
          <w:sz w:val="24"/>
          <w:szCs w:val="24"/>
          <w:u w:val="single"/>
        </w:rPr>
        <w:t>化合物　</w:t>
      </w:r>
      <w:r>
        <w:rPr>
          <w:sz w:val="24"/>
          <w:szCs w:val="24"/>
        </w:rPr>
        <w:t>（</w:t>
      </w:r>
      <w:r>
        <w:rPr>
          <w:sz w:val="24"/>
          <w:szCs w:val="24"/>
        </w:rPr>
        <w:t>C</w:t>
      </w:r>
      <w:r>
        <w:rPr>
          <w:sz w:val="24"/>
          <w:szCs w:val="24"/>
          <w:vertAlign w:val="subscript"/>
        </w:rPr>
        <w:t>3</w:t>
      </w:r>
      <w:r>
        <w:rPr>
          <w:sz w:val="24"/>
          <w:szCs w:val="24"/>
        </w:rPr>
        <w:t>化合物、</w:t>
      </w:r>
      <w:r>
        <w:rPr>
          <w:sz w:val="24"/>
          <w:szCs w:val="24"/>
        </w:rPr>
        <w:t>C</w:t>
      </w:r>
      <w:r>
        <w:rPr>
          <w:sz w:val="24"/>
          <w:szCs w:val="24"/>
          <w:vertAlign w:val="subscript"/>
        </w:rPr>
        <w:t>5</w:t>
      </w:r>
      <w:r>
        <w:rPr>
          <w:sz w:val="24"/>
          <w:szCs w:val="24"/>
        </w:rPr>
        <w:t>化合物）</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CO</w:t>
      </w:r>
      <w:r>
        <w:rPr>
          <w:sz w:val="24"/>
          <w:szCs w:val="24"/>
          <w:vertAlign w:val="subscript"/>
        </w:rPr>
        <w:t>2</w:t>
      </w:r>
      <w:r>
        <w:rPr>
          <w:sz w:val="24"/>
          <w:szCs w:val="24"/>
        </w:rPr>
        <w:t>浓度为</w:t>
      </w:r>
      <w:r>
        <w:rPr>
          <w:sz w:val="24"/>
          <w:szCs w:val="24"/>
        </w:rPr>
        <w:t>1%</w:t>
      </w:r>
      <w:r>
        <w:rPr>
          <w:sz w:val="24"/>
          <w:szCs w:val="24"/>
        </w:rPr>
        <w:t>的环境中，物质</w:t>
      </w:r>
      <w:r>
        <w:rPr>
          <w:sz w:val="24"/>
          <w:szCs w:val="24"/>
        </w:rPr>
        <w:t>B</w:t>
      </w:r>
      <w:r>
        <w:rPr>
          <w:sz w:val="24"/>
          <w:szCs w:val="24"/>
        </w:rPr>
        <w:t>的浓度比</w:t>
      </w:r>
      <w:r>
        <w:rPr>
          <w:sz w:val="24"/>
          <w:szCs w:val="24"/>
        </w:rPr>
        <w:t>A</w:t>
      </w:r>
      <w:r>
        <w:rPr>
          <w:sz w:val="24"/>
          <w:szCs w:val="24"/>
        </w:rPr>
        <w:t>的低，原因是</w:t>
      </w:r>
      <w:r>
        <w:rPr>
          <w:sz w:val="24"/>
          <w:szCs w:val="24"/>
          <w:u w:val="single"/>
        </w:rPr>
        <w:t>　暗反应速率在该环境中已达到稳定，即</w:t>
      </w:r>
      <w:r>
        <w:rPr>
          <w:sz w:val="24"/>
          <w:szCs w:val="24"/>
          <w:u w:val="single"/>
          <w:vertAlign w:val="subscript"/>
        </w:rPr>
        <w:t>3</w:t>
      </w:r>
      <w:r>
        <w:rPr>
          <w:sz w:val="24"/>
          <w:szCs w:val="24"/>
          <w:u w:val="single"/>
        </w:rPr>
        <w:t>和</w:t>
      </w:r>
      <w:r>
        <w:rPr>
          <w:sz w:val="24"/>
          <w:szCs w:val="24"/>
          <w:u w:val="single"/>
        </w:rPr>
        <w:t>C</w:t>
      </w:r>
      <w:r>
        <w:rPr>
          <w:sz w:val="24"/>
          <w:szCs w:val="24"/>
          <w:u w:val="single"/>
          <w:vertAlign w:val="subscript"/>
        </w:rPr>
        <w:t>5</w:t>
      </w:r>
      <w:r>
        <w:rPr>
          <w:sz w:val="24"/>
          <w:szCs w:val="24"/>
          <w:u w:val="single"/>
        </w:rPr>
        <w:t>化合物的含量稳定．根据暗反应的特点，此时</w:t>
      </w:r>
      <w:r>
        <w:rPr>
          <w:sz w:val="24"/>
          <w:szCs w:val="24"/>
          <w:u w:val="single"/>
        </w:rPr>
        <w:t>C</w:t>
      </w:r>
      <w:r>
        <w:rPr>
          <w:sz w:val="24"/>
          <w:szCs w:val="24"/>
          <w:u w:val="single"/>
          <w:vertAlign w:val="subscript"/>
        </w:rPr>
        <w:t>3</w:t>
      </w:r>
      <w:r>
        <w:rPr>
          <w:sz w:val="24"/>
          <w:szCs w:val="24"/>
          <w:u w:val="single"/>
        </w:rPr>
        <w:t>化合物的分子数是</w:t>
      </w:r>
      <w:r>
        <w:rPr>
          <w:sz w:val="24"/>
          <w:szCs w:val="24"/>
          <w:u w:val="single"/>
        </w:rPr>
        <w:t>C</w:t>
      </w:r>
      <w:r>
        <w:rPr>
          <w:sz w:val="24"/>
          <w:szCs w:val="24"/>
          <w:u w:val="single"/>
          <w:vertAlign w:val="subscript"/>
        </w:rPr>
        <w:t>5</w:t>
      </w:r>
      <w:r>
        <w:rPr>
          <w:sz w:val="24"/>
          <w:szCs w:val="24"/>
          <w:u w:val="single"/>
        </w:rPr>
        <w:t>化合物的</w:t>
      </w:r>
      <w:r>
        <w:rPr>
          <w:sz w:val="24"/>
          <w:szCs w:val="24"/>
          <w:u w:val="single"/>
        </w:rPr>
        <w:t>2</w:t>
      </w:r>
      <w:r>
        <w:rPr>
          <w:sz w:val="24"/>
          <w:szCs w:val="24"/>
          <w:u w:val="single"/>
        </w:rPr>
        <w:t>倍　</w:t>
      </w:r>
      <w:r>
        <w:rPr>
          <w:sz w:val="24"/>
          <w:szCs w:val="24"/>
        </w:rPr>
        <w:t>；将</w:t>
      </w:r>
      <w:r>
        <w:rPr>
          <w:sz w:val="24"/>
          <w:szCs w:val="24"/>
        </w:rPr>
        <w:t>CO</w:t>
      </w:r>
      <w:r>
        <w:rPr>
          <w:sz w:val="24"/>
          <w:szCs w:val="24"/>
          <w:vertAlign w:val="subscript"/>
        </w:rPr>
        <w:t>2</w:t>
      </w:r>
      <w:r>
        <w:rPr>
          <w:sz w:val="24"/>
          <w:szCs w:val="24"/>
        </w:rPr>
        <w:t>浓度从</w:t>
      </w:r>
      <w:r>
        <w:rPr>
          <w:sz w:val="24"/>
          <w:szCs w:val="24"/>
        </w:rPr>
        <w:t>1%</w:t>
      </w:r>
      <w:r>
        <w:rPr>
          <w:sz w:val="24"/>
          <w:szCs w:val="24"/>
        </w:rPr>
        <w:t>迅速降低到</w:t>
      </w:r>
      <w:r>
        <w:rPr>
          <w:sz w:val="24"/>
          <w:szCs w:val="24"/>
        </w:rPr>
        <w:t>0.003%</w:t>
      </w:r>
      <w:r>
        <w:rPr>
          <w:sz w:val="24"/>
          <w:szCs w:val="24"/>
        </w:rPr>
        <w:t>后，物质</w:t>
      </w:r>
      <w:r>
        <w:rPr>
          <w:sz w:val="24"/>
          <w:szCs w:val="24"/>
        </w:rPr>
        <w:t>B</w:t>
      </w:r>
      <w:r>
        <w:rPr>
          <w:sz w:val="24"/>
          <w:szCs w:val="24"/>
        </w:rPr>
        <w:t>浓度升高的原因是</w:t>
      </w:r>
      <w:r>
        <w:rPr>
          <w:sz w:val="24"/>
          <w:szCs w:val="24"/>
          <w:u w:val="single"/>
        </w:rPr>
        <w:t>　当</w:t>
      </w:r>
      <w:r>
        <w:rPr>
          <w:sz w:val="24"/>
          <w:szCs w:val="24"/>
          <w:u w:val="single"/>
        </w:rPr>
        <w:t>CO</w:t>
      </w:r>
      <w:r>
        <w:rPr>
          <w:sz w:val="24"/>
          <w:szCs w:val="24"/>
          <w:u w:val="single"/>
          <w:vertAlign w:val="subscript"/>
        </w:rPr>
        <w:t>2</w:t>
      </w:r>
      <w:r>
        <w:rPr>
          <w:sz w:val="24"/>
          <w:szCs w:val="24"/>
          <w:u w:val="single"/>
        </w:rPr>
        <w:t>浓度突然降低时，</w:t>
      </w:r>
      <w:r>
        <w:rPr>
          <w:sz w:val="24"/>
          <w:szCs w:val="24"/>
          <w:u w:val="single"/>
        </w:rPr>
        <w:t>C</w:t>
      </w:r>
      <w:r>
        <w:rPr>
          <w:sz w:val="24"/>
          <w:szCs w:val="24"/>
          <w:u w:val="single"/>
          <w:vertAlign w:val="subscript"/>
        </w:rPr>
        <w:t>5</w:t>
      </w:r>
      <w:r>
        <w:rPr>
          <w:sz w:val="24"/>
          <w:szCs w:val="24"/>
          <w:u w:val="single"/>
        </w:rPr>
        <w:t>化合物的合成速率不变，消耗速率却减慢，导致</w:t>
      </w:r>
      <w:r>
        <w:rPr>
          <w:sz w:val="24"/>
          <w:szCs w:val="24"/>
          <w:u w:val="single"/>
        </w:rPr>
        <w:t>C</w:t>
      </w:r>
      <w:r>
        <w:rPr>
          <w:sz w:val="24"/>
          <w:szCs w:val="24"/>
          <w:u w:val="single"/>
          <w:vertAlign w:val="subscript"/>
        </w:rPr>
        <w:t>5</w:t>
      </w:r>
      <w:r>
        <w:rPr>
          <w:sz w:val="24"/>
          <w:szCs w:val="24"/>
          <w:u w:val="single"/>
        </w:rPr>
        <w:t>化合物积累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）若使该植物继续处于</w:t>
      </w:r>
      <w:r>
        <w:rPr>
          <w:sz w:val="24"/>
          <w:szCs w:val="24"/>
        </w:rPr>
        <w:t>CO</w:t>
      </w:r>
      <w:r>
        <w:rPr>
          <w:sz w:val="24"/>
          <w:szCs w:val="24"/>
          <w:vertAlign w:val="subscript"/>
        </w:rPr>
        <w:t>2</w:t>
      </w:r>
      <w:r>
        <w:rPr>
          <w:sz w:val="24"/>
          <w:szCs w:val="24"/>
        </w:rPr>
        <w:t>浓度为</w:t>
      </w:r>
      <w:r>
        <w:rPr>
          <w:sz w:val="24"/>
          <w:szCs w:val="24"/>
        </w:rPr>
        <w:t>0.003%</w:t>
      </w:r>
      <w:r>
        <w:rPr>
          <w:sz w:val="24"/>
          <w:szCs w:val="24"/>
        </w:rPr>
        <w:t>的环境中，暗反应中</w:t>
      </w:r>
      <w:r>
        <w:rPr>
          <w:sz w:val="24"/>
          <w:szCs w:val="24"/>
        </w:rPr>
        <w:t>C</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化合物浓度达到稳定时，物质</w:t>
      </w:r>
      <w:r>
        <w:rPr>
          <w:sz w:val="24"/>
          <w:szCs w:val="24"/>
        </w:rPr>
        <w:t>A</w:t>
      </w:r>
      <w:r>
        <w:rPr>
          <w:sz w:val="24"/>
          <w:szCs w:val="24"/>
        </w:rPr>
        <w:t>的浓度将比</w:t>
      </w:r>
      <w:r>
        <w:rPr>
          <w:sz w:val="24"/>
          <w:szCs w:val="24"/>
        </w:rPr>
        <w:t>B</w:t>
      </w:r>
      <w:r>
        <w:rPr>
          <w:sz w:val="24"/>
          <w:szCs w:val="24"/>
        </w:rPr>
        <w:t>的</w:t>
      </w:r>
      <w:r>
        <w:rPr>
          <w:sz w:val="24"/>
          <w:szCs w:val="24"/>
          <w:u w:val="single"/>
        </w:rPr>
        <w:t>　高　</w:t>
      </w:r>
      <w:r>
        <w:rPr>
          <w:sz w:val="24"/>
          <w:szCs w:val="24"/>
        </w:rPr>
        <w:t>（低、高）．</w:t>
      </w:r>
    </w:p>
    <w:p>
      <w:pPr>
        <w:pStyle w:val="Normal"/>
        <w:spacing w:lineRule="auto" w:line="360"/>
        <w:ind w:left="312" w:hanging="312"/>
        <w:rPr/>
      </w:pPr>
      <w:r>
        <w:rPr>
          <w:sz w:val="24"/>
          <w:szCs w:val="24"/>
        </w:rPr>
        <w:t>（</w:t>
      </w:r>
      <w:r>
        <w:rPr>
          <w:sz w:val="24"/>
          <w:szCs w:val="24"/>
        </w:rPr>
        <w:t>4</w:t>
      </w:r>
      <w:r>
        <w:rPr>
          <w:sz w:val="24"/>
          <w:szCs w:val="24"/>
        </w:rPr>
        <w:t>）</w:t>
      </w:r>
      <w:r>
        <w:rPr>
          <w:sz w:val="24"/>
          <w:szCs w:val="24"/>
        </w:rPr>
        <w:t>CO</w:t>
      </w:r>
      <w:r>
        <w:rPr>
          <w:sz w:val="24"/>
          <w:szCs w:val="24"/>
          <w:vertAlign w:val="subscript"/>
        </w:rPr>
        <w:t>2</w:t>
      </w:r>
      <w:r>
        <w:rPr>
          <w:sz w:val="24"/>
          <w:szCs w:val="24"/>
        </w:rPr>
        <w:t>浓度为</w:t>
      </w:r>
      <w:r>
        <w:rPr>
          <w:sz w:val="24"/>
          <w:szCs w:val="24"/>
        </w:rPr>
        <w:t>0.003%</w:t>
      </w:r>
      <w:r>
        <w:rPr>
          <w:sz w:val="24"/>
          <w:szCs w:val="24"/>
        </w:rPr>
        <w:t>时，该植物光合速率最大时所需要的光照强度比</w:t>
      </w:r>
      <w:r>
        <w:rPr>
          <w:sz w:val="24"/>
          <w:szCs w:val="24"/>
        </w:rPr>
        <w:t>CO</w:t>
      </w:r>
      <w:r>
        <w:rPr>
          <w:sz w:val="24"/>
          <w:szCs w:val="24"/>
          <w:vertAlign w:val="subscript"/>
        </w:rPr>
        <w:t>2</w:t>
      </w:r>
      <w:r>
        <w:rPr>
          <w:sz w:val="24"/>
          <w:szCs w:val="24"/>
        </w:rPr>
        <w:t>浓度为</w:t>
      </w:r>
      <w:r>
        <w:rPr>
          <w:sz w:val="24"/>
          <w:szCs w:val="24"/>
        </w:rPr>
        <w:t>1%</w:t>
      </w:r>
      <w:r>
        <w:rPr>
          <w:sz w:val="24"/>
          <w:szCs w:val="24"/>
        </w:rPr>
        <w:t>时的</w:t>
      </w:r>
      <w:r>
        <w:rPr>
          <w:sz w:val="24"/>
          <w:szCs w:val="24"/>
          <w:u w:val="single"/>
        </w:rPr>
        <w:t>　低　</w:t>
      </w:r>
      <w:r>
        <w:rPr>
          <w:sz w:val="24"/>
          <w:szCs w:val="24"/>
        </w:rPr>
        <w:t>（高、低），其原因</w:t>
      </w:r>
      <w:r>
        <w:rPr>
          <w:sz w:val="24"/>
          <w:szCs w:val="24"/>
          <w:u w:val="single"/>
        </w:rPr>
        <w:t>　</w:t>
      </w:r>
      <w:r>
        <w:rPr>
          <w:sz w:val="24"/>
          <w:szCs w:val="24"/>
          <w:u w:val="single"/>
        </w:rPr>
        <w:t>CO</w:t>
      </w:r>
      <w:r>
        <w:rPr>
          <w:sz w:val="24"/>
          <w:szCs w:val="24"/>
          <w:u w:val="single"/>
          <w:vertAlign w:val="subscript"/>
        </w:rPr>
        <w:t>2</w:t>
      </w:r>
      <w:r>
        <w:rPr>
          <w:sz w:val="24"/>
          <w:szCs w:val="24"/>
          <w:u w:val="single"/>
        </w:rPr>
        <w:t>浓度低时，暗反应的强度低，所需</w:t>
      </w:r>
      <w:r>
        <w:rPr>
          <w:sz w:val="24"/>
          <w:szCs w:val="24"/>
          <w:u w:val="single"/>
        </w:rPr>
        <w:t>ATP</w:t>
      </w:r>
      <w:r>
        <w:rPr>
          <w:sz w:val="24"/>
          <w:szCs w:val="24"/>
          <w:u w:val="single"/>
        </w:rPr>
        <w:t>和</w:t>
      </w:r>
      <w:r>
        <w:rPr>
          <w:rFonts w:eastAsia="宋体" w:cs="宋体" w:ascii="宋体" w:hAnsi="宋体"/>
          <w:sz w:val="24"/>
          <w:szCs w:val="24"/>
          <w:u w:val="single"/>
        </w:rPr>
        <w:t>[</w:t>
      </w:r>
      <w:r>
        <w:rPr>
          <w:sz w:val="24"/>
          <w:szCs w:val="24"/>
          <w:u w:val="single"/>
        </w:rPr>
        <w:t>H</w:t>
      </w:r>
      <w:r>
        <w:rPr>
          <w:rFonts w:eastAsia="宋体" w:cs="宋体" w:ascii="宋体" w:hAnsi="宋体"/>
          <w:sz w:val="24"/>
          <w:szCs w:val="24"/>
          <w:u w:val="single"/>
        </w:rPr>
        <w:t>]</w:t>
      </w:r>
      <w:r>
        <w:rPr>
          <w:sz w:val="24"/>
          <w:szCs w:val="24"/>
          <w:u w:val="single"/>
        </w:rPr>
        <w:t>少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62275" cy="2209800"/>
            <wp:effectExtent l="0" t="0" r="0" b="0"/>
            <wp:docPr id="5"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
                    <pic:cNvPicPr>
                      <a:picLocks noChangeAspect="1" noChangeArrowheads="1"/>
                    </pic:cNvPicPr>
                  </pic:nvPicPr>
                  <pic:blipFill>
                    <a:blip r:embed="rId6"/>
                    <a:srcRect l="-12" t="-16" r="-12" b="-16"/>
                    <a:stretch>
                      <a:fillRect/>
                    </a:stretch>
                  </pic:blipFill>
                  <pic:spPr bwMode="auto">
                    <a:xfrm>
                      <a:off x="0" y="0"/>
                      <a:ext cx="2962275" cy="22098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二氧化碳含量由高到低时，二氧化碳含量的改变直接影响的是暗反应中二氧化碳的固定这个反应．二氧化碳含量由高到低时，二氧化碳的固定这个反应变弱，则这个反应的反应物</w:t>
      </w:r>
      <w:r>
        <w:rPr>
          <w:sz w:val="24"/>
          <w:szCs w:val="24"/>
        </w:rPr>
        <w:t>C</w:t>
      </w:r>
      <w:r>
        <w:rPr>
          <w:sz w:val="24"/>
          <w:szCs w:val="24"/>
          <w:vertAlign w:val="subscript"/>
        </w:rPr>
        <w:t>5</w:t>
      </w:r>
      <w:r>
        <w:rPr>
          <w:sz w:val="24"/>
          <w:szCs w:val="24"/>
        </w:rPr>
        <w:t>化合物消耗减少，剩余的</w:t>
      </w:r>
      <w:r>
        <w:rPr>
          <w:sz w:val="24"/>
          <w:szCs w:val="24"/>
        </w:rPr>
        <w:t>C</w:t>
      </w:r>
      <w:r>
        <w:rPr>
          <w:sz w:val="24"/>
          <w:szCs w:val="24"/>
          <w:vertAlign w:val="subscript"/>
        </w:rPr>
        <w:t>5</w:t>
      </w:r>
      <w:r>
        <w:rPr>
          <w:sz w:val="24"/>
          <w:szCs w:val="24"/>
        </w:rPr>
        <w:t>相对增多；二氧化碳含量由高到低时，二氧化碳的固定这个反应变弱，生成物</w:t>
      </w:r>
      <w:r>
        <w:rPr>
          <w:sz w:val="24"/>
          <w:szCs w:val="24"/>
        </w:rPr>
        <w:t>C</w:t>
      </w:r>
      <w:r>
        <w:rPr>
          <w:sz w:val="24"/>
          <w:szCs w:val="24"/>
          <w:vertAlign w:val="subscript"/>
        </w:rPr>
        <w:t>3</w:t>
      </w:r>
      <w:r>
        <w:rPr>
          <w:sz w:val="24"/>
          <w:szCs w:val="24"/>
        </w:rPr>
        <w:t>生成量减少，由于</w:t>
      </w:r>
      <w:r>
        <w:rPr>
          <w:sz w:val="24"/>
          <w:szCs w:val="24"/>
        </w:rPr>
        <w:t>C</w:t>
      </w:r>
      <w:r>
        <w:rPr>
          <w:sz w:val="24"/>
          <w:szCs w:val="24"/>
          <w:vertAlign w:val="subscript"/>
        </w:rPr>
        <w:t>3</w:t>
      </w:r>
      <w:r>
        <w:rPr>
          <w:sz w:val="24"/>
          <w:szCs w:val="24"/>
        </w:rPr>
        <w:t>的消耗不变，所以</w:t>
      </w:r>
      <w:r>
        <w:rPr>
          <w:sz w:val="24"/>
          <w:szCs w:val="24"/>
        </w:rPr>
        <w:t>C</w:t>
      </w:r>
      <w:r>
        <w:rPr>
          <w:sz w:val="24"/>
          <w:szCs w:val="24"/>
          <w:vertAlign w:val="subscript"/>
        </w:rPr>
        <w:t>3</w:t>
      </w:r>
      <w:r>
        <w:rPr>
          <w:sz w:val="24"/>
          <w:szCs w:val="24"/>
        </w:rPr>
        <w:t>的含量下降．</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）当降低二氧化碳的浓度时，三碳化合物的含量降低，五碳化合物的含量上升，所以</w:t>
      </w:r>
      <w:r>
        <w:rPr>
          <w:sz w:val="24"/>
          <w:szCs w:val="24"/>
        </w:rPr>
        <w:t>A</w:t>
      </w:r>
      <w:r>
        <w:rPr>
          <w:sz w:val="24"/>
          <w:szCs w:val="24"/>
        </w:rPr>
        <w:t>物质代表三碳化合物．</w:t>
      </w:r>
    </w:p>
    <w:p>
      <w:pPr>
        <w:pStyle w:val="Normal"/>
        <w:spacing w:lineRule="auto" w:line="360"/>
        <w:ind w:left="312" w:hanging="312"/>
        <w:rPr/>
      </w:pPr>
      <w:r>
        <w:rPr>
          <w:sz w:val="24"/>
          <w:szCs w:val="24"/>
        </w:rPr>
        <w:t>（</w:t>
      </w:r>
      <w:r>
        <w:rPr>
          <w:sz w:val="24"/>
          <w:szCs w:val="24"/>
        </w:rPr>
        <w:t>2</w:t>
      </w:r>
      <w:r>
        <w:rPr>
          <w:sz w:val="24"/>
          <w:szCs w:val="24"/>
        </w:rPr>
        <w:t>）在</w:t>
      </w:r>
      <w:r>
        <w:rPr>
          <w:sz w:val="24"/>
          <w:szCs w:val="24"/>
        </w:rPr>
        <w:t>CO</w:t>
      </w:r>
      <w:r>
        <w:rPr>
          <w:sz w:val="24"/>
          <w:szCs w:val="24"/>
          <w:vertAlign w:val="subscript"/>
        </w:rPr>
        <w:t>2</w:t>
      </w:r>
      <w:r>
        <w:rPr>
          <w:sz w:val="24"/>
          <w:szCs w:val="24"/>
        </w:rPr>
        <w:t>浓度为</w:t>
      </w:r>
      <w:r>
        <w:rPr>
          <w:sz w:val="24"/>
          <w:szCs w:val="24"/>
        </w:rPr>
        <w:t>1%</w:t>
      </w:r>
      <w:r>
        <w:rPr>
          <w:sz w:val="24"/>
          <w:szCs w:val="24"/>
        </w:rPr>
        <w:t>的环境中，物质</w:t>
      </w:r>
      <w:r>
        <w:rPr>
          <w:sz w:val="24"/>
          <w:szCs w:val="24"/>
        </w:rPr>
        <w:t>B</w:t>
      </w:r>
      <w:r>
        <w:rPr>
          <w:sz w:val="24"/>
          <w:szCs w:val="24"/>
        </w:rPr>
        <w:t>的浓度比</w:t>
      </w:r>
      <w:r>
        <w:rPr>
          <w:sz w:val="24"/>
          <w:szCs w:val="24"/>
        </w:rPr>
        <w:t>A</w:t>
      </w:r>
      <w:r>
        <w:rPr>
          <w:sz w:val="24"/>
          <w:szCs w:val="24"/>
        </w:rPr>
        <w:t>的低，原因是暗反应速率在该环境中已达到稳定，即</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化合物的含量稳定．根据暗反应的特点，此时</w:t>
      </w:r>
      <w:r>
        <w:rPr>
          <w:sz w:val="24"/>
          <w:szCs w:val="24"/>
        </w:rPr>
        <w:t>C</w:t>
      </w:r>
      <w:r>
        <w:rPr>
          <w:sz w:val="24"/>
          <w:szCs w:val="24"/>
          <w:vertAlign w:val="subscript"/>
        </w:rPr>
        <w:t>3</w:t>
      </w:r>
      <w:r>
        <w:rPr>
          <w:sz w:val="24"/>
          <w:szCs w:val="24"/>
        </w:rPr>
        <w:t>化合物的分子数是</w:t>
      </w:r>
      <w:r>
        <w:rPr>
          <w:sz w:val="24"/>
          <w:szCs w:val="24"/>
        </w:rPr>
        <w:t>C</w:t>
      </w:r>
      <w:r>
        <w:rPr>
          <w:sz w:val="24"/>
          <w:szCs w:val="24"/>
          <w:vertAlign w:val="subscript"/>
        </w:rPr>
        <w:t>5</w:t>
      </w:r>
      <w:r>
        <w:rPr>
          <w:sz w:val="24"/>
          <w:szCs w:val="24"/>
        </w:rPr>
        <w:t>化合物的</w:t>
      </w:r>
      <w:r>
        <w:rPr>
          <w:sz w:val="24"/>
          <w:szCs w:val="24"/>
        </w:rPr>
        <w:t>2</w:t>
      </w:r>
      <w:r>
        <w:rPr>
          <w:sz w:val="24"/>
          <w:szCs w:val="24"/>
        </w:rPr>
        <w:t>倍；从</w:t>
      </w:r>
      <w:r>
        <w:rPr>
          <w:sz w:val="24"/>
          <w:szCs w:val="24"/>
        </w:rPr>
        <w:t>1%CO</w:t>
      </w:r>
      <w:r>
        <w:rPr>
          <w:sz w:val="24"/>
          <w:szCs w:val="24"/>
          <w:vertAlign w:val="subscript"/>
        </w:rPr>
        <w:t>2</w:t>
      </w:r>
      <w:r>
        <w:rPr>
          <w:sz w:val="24"/>
          <w:szCs w:val="24"/>
        </w:rPr>
        <w:t>环境转移到</w:t>
      </w:r>
      <w:r>
        <w:rPr>
          <w:sz w:val="24"/>
          <w:szCs w:val="24"/>
        </w:rPr>
        <w:t>0.003%CO</w:t>
      </w:r>
      <w:r>
        <w:rPr>
          <w:sz w:val="24"/>
          <w:szCs w:val="24"/>
          <w:vertAlign w:val="subscript"/>
        </w:rPr>
        <w:t>2</w:t>
      </w:r>
      <w:r>
        <w:rPr>
          <w:sz w:val="24"/>
          <w:szCs w:val="24"/>
        </w:rPr>
        <w:t>环境中，暗反应的</w:t>
      </w:r>
      <w:r>
        <w:rPr>
          <w:sz w:val="24"/>
          <w:szCs w:val="24"/>
        </w:rPr>
        <w:t>CO</w:t>
      </w:r>
      <w:r>
        <w:rPr>
          <w:sz w:val="24"/>
          <w:szCs w:val="24"/>
          <w:vertAlign w:val="subscript"/>
        </w:rPr>
        <w:t>2</w:t>
      </w:r>
      <w:r>
        <w:rPr>
          <w:sz w:val="24"/>
          <w:szCs w:val="24"/>
        </w:rPr>
        <w:t>固定反应“</w:t>
      </w:r>
      <w:r>
        <w:rPr>
          <w:sz w:val="24"/>
          <w:szCs w:val="24"/>
        </w:rPr>
        <w:t>CO</w:t>
      </w:r>
      <w:r>
        <w:rPr>
          <w:sz w:val="24"/>
          <w:szCs w:val="24"/>
          <w:vertAlign w:val="subscript"/>
        </w:rPr>
        <w:t>2</w:t>
      </w:r>
      <w:r>
        <w:rPr>
          <w:rFonts w:eastAsia="宋体" w:cs="宋体" w:ascii="宋体" w:hAnsi="宋体"/>
          <w:sz w:val="24"/>
          <w:szCs w:val="24"/>
        </w:rPr>
        <w:t>+</w:t>
      </w:r>
      <w:r>
        <w:rPr>
          <w:sz w:val="24"/>
          <w:szCs w:val="24"/>
        </w:rPr>
        <w:t>C</w:t>
      </w:r>
      <w:r>
        <w:rPr>
          <w:sz w:val="24"/>
          <w:szCs w:val="24"/>
          <w:vertAlign w:val="subscript"/>
        </w:rPr>
        <w:t xml:space="preserve">5 </w:t>
      </w:r>
      <w:r>
        <w:rPr>
          <w:sz w:val="24"/>
          <w:szCs w:val="24"/>
        </w:rPr>
        <w:t>﹣→2C</w:t>
      </w:r>
      <w:r>
        <w:rPr>
          <w:sz w:val="24"/>
          <w:szCs w:val="24"/>
          <w:vertAlign w:val="subscript"/>
        </w:rPr>
        <w:t>3</w:t>
      </w:r>
      <w:r>
        <w:rPr>
          <w:sz w:val="24"/>
          <w:szCs w:val="24"/>
        </w:rPr>
        <w:t>”</w:t>
      </w:r>
      <w:r>
        <w:rPr>
          <w:sz w:val="24"/>
          <w:szCs w:val="24"/>
        </w:rPr>
        <w:t>会因</w:t>
      </w:r>
      <w:r>
        <w:rPr>
          <w:sz w:val="24"/>
          <w:szCs w:val="24"/>
        </w:rPr>
        <w:t>CO</w:t>
      </w:r>
      <w:r>
        <w:rPr>
          <w:sz w:val="24"/>
          <w:szCs w:val="24"/>
          <w:vertAlign w:val="subscript"/>
        </w:rPr>
        <w:t>2</w:t>
      </w:r>
      <w:r>
        <w:rPr>
          <w:sz w:val="24"/>
          <w:szCs w:val="24"/>
        </w:rPr>
        <w:t>的供应减少而减慢．所以，</w:t>
      </w:r>
      <w:r>
        <w:rPr>
          <w:sz w:val="24"/>
          <w:szCs w:val="24"/>
        </w:rPr>
        <w:t>C</w:t>
      </w:r>
      <w:r>
        <w:rPr>
          <w:sz w:val="24"/>
          <w:szCs w:val="24"/>
          <w:vertAlign w:val="subscript"/>
        </w:rPr>
        <w:t>3</w:t>
      </w:r>
      <w:r>
        <w:rPr>
          <w:sz w:val="24"/>
          <w:szCs w:val="24"/>
        </w:rPr>
        <w:t>化合物的生成减少而含量降低；</w:t>
      </w:r>
      <w:r>
        <w:rPr>
          <w:sz w:val="24"/>
          <w:szCs w:val="24"/>
        </w:rPr>
        <w:t>C</w:t>
      </w:r>
      <w:r>
        <w:rPr>
          <w:sz w:val="24"/>
          <w:szCs w:val="24"/>
          <w:vertAlign w:val="subscript"/>
        </w:rPr>
        <w:t>5</w:t>
      </w:r>
      <w:r>
        <w:rPr>
          <w:sz w:val="24"/>
          <w:szCs w:val="24"/>
        </w:rPr>
        <w:t>化合物的生成不减少而消耗减少，</w:t>
      </w:r>
      <w:r>
        <w:rPr>
          <w:sz w:val="24"/>
          <w:szCs w:val="24"/>
        </w:rPr>
        <w:t>C</w:t>
      </w:r>
      <w:r>
        <w:rPr>
          <w:sz w:val="24"/>
          <w:szCs w:val="24"/>
          <w:vertAlign w:val="subscript"/>
        </w:rPr>
        <w:t>5</w:t>
      </w:r>
      <w:r>
        <w:rPr>
          <w:sz w:val="24"/>
          <w:szCs w:val="24"/>
        </w:rPr>
        <w:t>化合物的含量上升．</w:t>
      </w:r>
    </w:p>
    <w:p>
      <w:pPr>
        <w:pStyle w:val="Normal"/>
        <w:spacing w:lineRule="auto" w:line="360"/>
        <w:ind w:left="312" w:hanging="312"/>
        <w:rPr/>
      </w:pPr>
      <w:r>
        <w:rPr>
          <w:sz w:val="24"/>
          <w:szCs w:val="24"/>
        </w:rPr>
        <w:t>（</w:t>
      </w:r>
      <w:r>
        <w:rPr>
          <w:sz w:val="24"/>
          <w:szCs w:val="24"/>
        </w:rPr>
        <w:t>3</w:t>
      </w:r>
      <w:r>
        <w:rPr>
          <w:sz w:val="24"/>
          <w:szCs w:val="24"/>
        </w:rPr>
        <w:t>）重新达到平衡后，即</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化合物的含量稳定．根据暗反应的特点，此时</w:t>
      </w:r>
      <w:r>
        <w:rPr>
          <w:sz w:val="24"/>
          <w:szCs w:val="24"/>
        </w:rPr>
        <w:t>C</w:t>
      </w:r>
      <w:r>
        <w:rPr>
          <w:sz w:val="24"/>
          <w:szCs w:val="24"/>
          <w:vertAlign w:val="subscript"/>
        </w:rPr>
        <w:t>3</w:t>
      </w:r>
      <w:r>
        <w:rPr>
          <w:sz w:val="24"/>
          <w:szCs w:val="24"/>
        </w:rPr>
        <w:t>化合物的分子数是</w:t>
      </w:r>
      <w:r>
        <w:rPr>
          <w:sz w:val="24"/>
          <w:szCs w:val="24"/>
        </w:rPr>
        <w:t>C</w:t>
      </w:r>
      <w:r>
        <w:rPr>
          <w:sz w:val="24"/>
          <w:szCs w:val="24"/>
          <w:vertAlign w:val="subscript"/>
        </w:rPr>
        <w:t>5</w:t>
      </w:r>
      <w:r>
        <w:rPr>
          <w:sz w:val="24"/>
          <w:szCs w:val="24"/>
        </w:rPr>
        <w:t>化合物的</w:t>
      </w:r>
      <w:r>
        <w:rPr>
          <w:sz w:val="24"/>
          <w:szCs w:val="24"/>
        </w:rPr>
        <w:t>2</w:t>
      </w:r>
      <w:r>
        <w:rPr>
          <w:sz w:val="24"/>
          <w:szCs w:val="24"/>
        </w:rPr>
        <w:t>倍，所以三碳化合物的含量高于五碳化合物的含量．</w:t>
      </w:r>
    </w:p>
    <w:p>
      <w:pPr>
        <w:pStyle w:val="Normal"/>
        <w:spacing w:lineRule="auto" w:line="360"/>
        <w:ind w:left="312" w:hanging="312"/>
        <w:rPr/>
      </w:pPr>
      <w:r>
        <w:rPr>
          <w:sz w:val="24"/>
          <w:szCs w:val="24"/>
        </w:rPr>
        <w:t>（</w:t>
      </w:r>
      <w:r>
        <w:rPr>
          <w:sz w:val="24"/>
          <w:szCs w:val="24"/>
        </w:rPr>
        <w:t>4</w:t>
      </w:r>
      <w:r>
        <w:rPr>
          <w:sz w:val="24"/>
          <w:szCs w:val="24"/>
        </w:rPr>
        <w:t>）该植物在</w:t>
      </w:r>
      <w:r>
        <w:rPr>
          <w:sz w:val="24"/>
          <w:szCs w:val="24"/>
        </w:rPr>
        <w:t>CO</w:t>
      </w:r>
      <w:r>
        <w:rPr>
          <w:sz w:val="24"/>
          <w:szCs w:val="24"/>
          <w:vertAlign w:val="subscript"/>
        </w:rPr>
        <w:t>2</w:t>
      </w:r>
      <w:r>
        <w:rPr>
          <w:sz w:val="24"/>
          <w:szCs w:val="24"/>
        </w:rPr>
        <w:t>浓度低时，暗反应强度低，所需</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少，限制了光反应的进行，光合速率最大的最大值比</w:t>
      </w:r>
      <w:r>
        <w:rPr>
          <w:sz w:val="24"/>
          <w:szCs w:val="24"/>
        </w:rPr>
        <w:t>CO</w:t>
      </w:r>
      <w:r>
        <w:rPr>
          <w:sz w:val="24"/>
          <w:szCs w:val="24"/>
          <w:vertAlign w:val="subscript"/>
        </w:rPr>
        <w:t>2</w:t>
      </w:r>
      <w:r>
        <w:rPr>
          <w:sz w:val="24"/>
          <w:szCs w:val="24"/>
        </w:rPr>
        <w:t>浓度高时的最大值低，所需光照强度减小．</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C</w:t>
      </w:r>
      <w:r>
        <w:rPr>
          <w:sz w:val="24"/>
          <w:szCs w:val="24"/>
          <w:vertAlign w:val="subscript"/>
        </w:rPr>
        <w:t>3</w:t>
      </w:r>
      <w:r>
        <w:rPr>
          <w:sz w:val="24"/>
          <w:szCs w:val="24"/>
        </w:rPr>
        <w:t>化合物</w:t>
      </w:r>
    </w:p>
    <w:p>
      <w:pPr>
        <w:pStyle w:val="Normal"/>
        <w:spacing w:lineRule="auto" w:line="360"/>
        <w:ind w:left="312" w:hanging="312"/>
        <w:rPr/>
      </w:pPr>
      <w:r>
        <w:rPr>
          <w:sz w:val="24"/>
          <w:szCs w:val="24"/>
        </w:rPr>
        <w:t>（</w:t>
      </w:r>
      <w:r>
        <w:rPr>
          <w:sz w:val="24"/>
          <w:szCs w:val="24"/>
        </w:rPr>
        <w:t>2</w:t>
      </w:r>
      <w:r>
        <w:rPr>
          <w:sz w:val="24"/>
          <w:szCs w:val="24"/>
        </w:rPr>
        <w:t>）暗反应速率在该环境中已达到稳定，即</w:t>
      </w:r>
      <w:r>
        <w:rPr>
          <w:sz w:val="24"/>
          <w:szCs w:val="24"/>
          <w:vertAlign w:val="subscript"/>
        </w:rPr>
        <w:t>3</w:t>
      </w:r>
      <w:r>
        <w:rPr>
          <w:sz w:val="24"/>
          <w:szCs w:val="24"/>
        </w:rPr>
        <w:t>和</w:t>
      </w:r>
      <w:r>
        <w:rPr>
          <w:sz w:val="24"/>
          <w:szCs w:val="24"/>
        </w:rPr>
        <w:t>C</w:t>
      </w:r>
      <w:r>
        <w:rPr>
          <w:sz w:val="24"/>
          <w:szCs w:val="24"/>
          <w:vertAlign w:val="subscript"/>
        </w:rPr>
        <w:t>5</w:t>
      </w:r>
      <w:r>
        <w:rPr>
          <w:sz w:val="24"/>
          <w:szCs w:val="24"/>
        </w:rPr>
        <w:t>化合物的含量稳定．根据暗反应的特点，此时</w:t>
      </w:r>
      <w:r>
        <w:rPr>
          <w:sz w:val="24"/>
          <w:szCs w:val="24"/>
        </w:rPr>
        <w:t>C</w:t>
      </w:r>
      <w:r>
        <w:rPr>
          <w:sz w:val="24"/>
          <w:szCs w:val="24"/>
          <w:vertAlign w:val="subscript"/>
        </w:rPr>
        <w:t>3</w:t>
      </w:r>
      <w:r>
        <w:rPr>
          <w:sz w:val="24"/>
          <w:szCs w:val="24"/>
        </w:rPr>
        <w:t>化合物的分子数是</w:t>
      </w:r>
      <w:r>
        <w:rPr>
          <w:sz w:val="24"/>
          <w:szCs w:val="24"/>
        </w:rPr>
        <w:t>C</w:t>
      </w:r>
      <w:r>
        <w:rPr>
          <w:sz w:val="24"/>
          <w:szCs w:val="24"/>
          <w:vertAlign w:val="subscript"/>
        </w:rPr>
        <w:t>5</w:t>
      </w:r>
      <w:r>
        <w:rPr>
          <w:sz w:val="24"/>
          <w:szCs w:val="24"/>
        </w:rPr>
        <w:t>化合物的</w:t>
      </w:r>
      <w:r>
        <w:rPr>
          <w:sz w:val="24"/>
          <w:szCs w:val="24"/>
        </w:rPr>
        <w:t>2</w:t>
      </w:r>
      <w:r>
        <w:rPr>
          <w:sz w:val="24"/>
          <w:szCs w:val="24"/>
        </w:rPr>
        <w:t>倍</w:t>
      </w:r>
    </w:p>
    <w:p>
      <w:pPr>
        <w:pStyle w:val="Normal"/>
        <w:spacing w:lineRule="auto" w:line="360"/>
        <w:ind w:left="312" w:hanging="312"/>
        <w:rPr/>
      </w:pPr>
      <w:r>
        <w:rPr>
          <w:sz w:val="24"/>
          <w:szCs w:val="24"/>
        </w:rPr>
        <w:t>当</w:t>
      </w:r>
      <w:r>
        <w:rPr>
          <w:sz w:val="24"/>
          <w:szCs w:val="24"/>
        </w:rPr>
        <w:t>CO</w:t>
      </w:r>
      <w:r>
        <w:rPr>
          <w:sz w:val="24"/>
          <w:szCs w:val="24"/>
          <w:vertAlign w:val="subscript"/>
        </w:rPr>
        <w:t>2</w:t>
      </w:r>
      <w:r>
        <w:rPr>
          <w:sz w:val="24"/>
          <w:szCs w:val="24"/>
        </w:rPr>
        <w:t>浓度突然降低时，</w:t>
      </w:r>
      <w:r>
        <w:rPr>
          <w:sz w:val="24"/>
          <w:szCs w:val="24"/>
        </w:rPr>
        <w:t>C</w:t>
      </w:r>
      <w:r>
        <w:rPr>
          <w:sz w:val="24"/>
          <w:szCs w:val="24"/>
          <w:vertAlign w:val="subscript"/>
        </w:rPr>
        <w:t>5</w:t>
      </w:r>
      <w:r>
        <w:rPr>
          <w:sz w:val="24"/>
          <w:szCs w:val="24"/>
        </w:rPr>
        <w:t>化合物的合成速率不变，消耗速率却减慢，导致</w:t>
      </w:r>
      <w:r>
        <w:rPr>
          <w:sz w:val="24"/>
          <w:szCs w:val="24"/>
        </w:rPr>
        <w:t>C</w:t>
      </w:r>
      <w:r>
        <w:rPr>
          <w:sz w:val="24"/>
          <w:szCs w:val="24"/>
          <w:vertAlign w:val="subscript"/>
        </w:rPr>
        <w:t>5</w:t>
      </w:r>
      <w:r>
        <w:rPr>
          <w:sz w:val="24"/>
          <w:szCs w:val="24"/>
        </w:rPr>
        <w:t>化合物积累</w:t>
      </w:r>
    </w:p>
    <w:p>
      <w:pPr>
        <w:pStyle w:val="Normal"/>
        <w:spacing w:lineRule="auto" w:line="360"/>
        <w:ind w:left="312" w:hanging="312"/>
        <w:rPr>
          <w:sz w:val="24"/>
          <w:szCs w:val="24"/>
        </w:rPr>
      </w:pPr>
      <w:r>
        <w:rPr>
          <w:sz w:val="24"/>
          <w:szCs w:val="24"/>
        </w:rPr>
        <w:t>（</w:t>
      </w:r>
      <w:r>
        <w:rPr>
          <w:sz w:val="24"/>
          <w:szCs w:val="24"/>
        </w:rPr>
        <w:t>3</w:t>
      </w:r>
      <w:r>
        <w:rPr>
          <w:sz w:val="24"/>
          <w:szCs w:val="24"/>
        </w:rPr>
        <w:t>）高</w:t>
      </w:r>
    </w:p>
    <w:p>
      <w:pPr>
        <w:pStyle w:val="Normal"/>
        <w:spacing w:lineRule="auto" w:line="360"/>
        <w:ind w:left="312" w:hanging="312"/>
        <w:rPr/>
      </w:pPr>
      <w:r>
        <w:rPr>
          <w:sz w:val="24"/>
          <w:szCs w:val="24"/>
        </w:rPr>
        <w:t>（</w:t>
      </w:r>
      <w:r>
        <w:rPr>
          <w:sz w:val="24"/>
          <w:szCs w:val="24"/>
        </w:rPr>
        <w:t>4</w:t>
      </w:r>
      <w:r>
        <w:rPr>
          <w:sz w:val="24"/>
          <w:szCs w:val="24"/>
        </w:rPr>
        <w:t>）低</w:t>
      </w:r>
      <w:r>
        <w:rPr>
          <w:rFonts w:eastAsia="Times New Roman"/>
          <w:sz w:val="24"/>
          <w:szCs w:val="24"/>
        </w:rPr>
        <w:t xml:space="preserve">      </w:t>
      </w:r>
      <w:r>
        <w:rPr>
          <w:sz w:val="24"/>
          <w:szCs w:val="24"/>
        </w:rPr>
        <w:t>CO</w:t>
      </w:r>
      <w:r>
        <w:rPr>
          <w:sz w:val="24"/>
          <w:szCs w:val="24"/>
          <w:vertAlign w:val="subscript"/>
        </w:rPr>
        <w:t>2</w:t>
      </w:r>
      <w:r>
        <w:rPr>
          <w:sz w:val="24"/>
          <w:szCs w:val="24"/>
        </w:rPr>
        <w:t>浓度低时，暗反应的强度低，所需</w:t>
      </w:r>
      <w:r>
        <w:rPr>
          <w:sz w:val="24"/>
          <w:szCs w:val="24"/>
        </w:rPr>
        <w:t>ATP</w:t>
      </w:r>
      <w:r>
        <w:rPr>
          <w:sz w:val="24"/>
          <w:szCs w:val="24"/>
        </w:rPr>
        <w:t>和</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少</w:t>
      </w:r>
    </w:p>
    <w:p>
      <w:pPr>
        <w:pStyle w:val="Normal"/>
        <w:spacing w:lineRule="auto" w:line="360"/>
        <w:ind w:left="312" w:hanging="312"/>
        <w:rPr/>
      </w:pPr>
      <w:r>
        <w:rPr>
          <w:color w:val="0000FF"/>
          <w:sz w:val="24"/>
          <w:szCs w:val="24"/>
        </w:rPr>
        <w:t>【点评】</w:t>
      </w:r>
      <w:r>
        <w:rPr>
          <w:sz w:val="24"/>
          <w:szCs w:val="24"/>
        </w:rPr>
        <w:t>以图形作为信息的载体，考查了光合作用光反应和暗反应的相关知识，提升了学生分析图形，以及解决问题的能力．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分）回答问题</w:t>
      </w:r>
    </w:p>
    <w:p>
      <w:pPr>
        <w:pStyle w:val="Normal"/>
        <w:spacing w:lineRule="auto" w:line="360"/>
        <w:ind w:left="312" w:hanging="312"/>
        <w:rPr/>
      </w:pPr>
      <w:r>
        <w:rPr>
          <w:sz w:val="24"/>
          <w:szCs w:val="24"/>
        </w:rPr>
        <w:t>（</w:t>
      </w:r>
      <w:r>
        <w:rPr>
          <w:sz w:val="24"/>
          <w:szCs w:val="24"/>
        </w:rPr>
        <w:t>1</w:t>
      </w:r>
      <w:r>
        <w:rPr>
          <w:sz w:val="24"/>
          <w:szCs w:val="24"/>
        </w:rPr>
        <w:t>）人体肝细胞可产生一种分泌蛋白（称为蛋白</w:t>
      </w:r>
      <w:r>
        <w:rPr>
          <w:sz w:val="24"/>
          <w:szCs w:val="24"/>
        </w:rPr>
        <w:t>A</w:t>
      </w:r>
      <w:r>
        <w:rPr>
          <w:sz w:val="24"/>
          <w:szCs w:val="24"/>
        </w:rPr>
        <w:t>），运出细胞后进入血液。已知内质网、核糖体和高尔基体参与了蛋白</w:t>
      </w:r>
      <w:r>
        <w:rPr>
          <w:sz w:val="24"/>
          <w:szCs w:val="24"/>
        </w:rPr>
        <w:t>A</w:t>
      </w:r>
      <w:r>
        <w:rPr>
          <w:sz w:val="24"/>
          <w:szCs w:val="24"/>
        </w:rPr>
        <w:t>的合成或运输，则这些细胞器在蛋白</w:t>
      </w:r>
      <w:r>
        <w:rPr>
          <w:sz w:val="24"/>
          <w:szCs w:val="24"/>
        </w:rPr>
        <w:t>A</w:t>
      </w:r>
      <w:r>
        <w:rPr>
          <w:sz w:val="24"/>
          <w:szCs w:val="24"/>
        </w:rPr>
        <w:t>合成和运输过程中行使功能的顺序是</w:t>
      </w:r>
      <w:r>
        <w:rPr>
          <w:sz w:val="24"/>
          <w:szCs w:val="24"/>
          <w:u w:val="single"/>
        </w:rPr>
        <w:t>　核糖体　</w:t>
      </w:r>
      <w:r>
        <w:rPr>
          <w:sz w:val="24"/>
          <w:szCs w:val="24"/>
        </w:rPr>
        <w:t>、</w:t>
      </w:r>
      <w:r>
        <w:rPr>
          <w:sz w:val="24"/>
          <w:szCs w:val="24"/>
          <w:u w:val="single"/>
        </w:rPr>
        <w:t>　内质网　</w:t>
      </w:r>
      <w:r>
        <w:rPr>
          <w:sz w:val="24"/>
          <w:szCs w:val="24"/>
        </w:rPr>
        <w:t>、</w:t>
      </w:r>
      <w:r>
        <w:rPr>
          <w:sz w:val="24"/>
          <w:szCs w:val="24"/>
          <w:u w:val="single"/>
        </w:rPr>
        <w:t>　高尔基体　</w:t>
      </w:r>
      <w:r>
        <w:rPr>
          <w:sz w:val="24"/>
          <w:szCs w:val="24"/>
        </w:rPr>
        <w:t>。人体的胰岛细胞中</w:t>
      </w:r>
      <w:r>
        <w:rPr>
          <w:sz w:val="24"/>
          <w:szCs w:val="24"/>
          <w:u w:val="single"/>
        </w:rPr>
        <w:t>　含有　</w:t>
      </w:r>
      <w:r>
        <w:rPr>
          <w:sz w:val="24"/>
          <w:szCs w:val="24"/>
        </w:rPr>
        <w:t>（含有、不含有）蛋白</w:t>
      </w:r>
      <w:r>
        <w:rPr>
          <w:sz w:val="24"/>
          <w:szCs w:val="24"/>
        </w:rPr>
        <w:t>A</w:t>
      </w:r>
      <w:r>
        <w:rPr>
          <w:sz w:val="24"/>
          <w:szCs w:val="24"/>
        </w:rPr>
        <w:t>基因。</w:t>
      </w:r>
    </w:p>
    <w:p>
      <w:pPr>
        <w:pStyle w:val="Normal"/>
        <w:spacing w:lineRule="auto" w:line="360"/>
        <w:ind w:left="312" w:hanging="312"/>
        <w:rPr/>
      </w:pPr>
      <w:r>
        <w:rPr>
          <w:sz w:val="24"/>
          <w:szCs w:val="24"/>
        </w:rPr>
        <w:t>（</w:t>
      </w:r>
      <w:r>
        <w:rPr>
          <w:sz w:val="24"/>
          <w:szCs w:val="24"/>
        </w:rPr>
        <w:t>2</w:t>
      </w:r>
      <w:r>
        <w:rPr>
          <w:sz w:val="24"/>
          <w:szCs w:val="24"/>
        </w:rPr>
        <w:t>）为了研究小鼠在接受大肠杆菌碱性磷酸酶（</w:t>
      </w:r>
      <w:r>
        <w:rPr>
          <w:sz w:val="24"/>
          <w:szCs w:val="24"/>
        </w:rPr>
        <w:t>AKP</w:t>
      </w:r>
      <w:r>
        <w:rPr>
          <w:sz w:val="24"/>
          <w:szCs w:val="24"/>
        </w:rPr>
        <w:t>）刺激后其体内抗体水平的变化，提取大肠杆菌</w:t>
      </w:r>
      <w:r>
        <w:rPr>
          <w:sz w:val="24"/>
          <w:szCs w:val="24"/>
        </w:rPr>
        <w:t>AKP</w:t>
      </w:r>
      <w:r>
        <w:rPr>
          <w:sz w:val="24"/>
          <w:szCs w:val="24"/>
        </w:rPr>
        <w:t>，注射到小白鼠腹腔内，进行第一次免疫。一段时间后，检测到抗体水平达到峰值。在这个过程中，</w:t>
      </w:r>
      <w:r>
        <w:rPr>
          <w:sz w:val="24"/>
          <w:szCs w:val="24"/>
          <w:u w:val="single"/>
        </w:rPr>
        <w:t>　</w:t>
      </w:r>
      <w:r>
        <w:rPr>
          <w:sz w:val="24"/>
          <w:szCs w:val="24"/>
          <w:u w:val="single"/>
        </w:rPr>
        <w:t>B</w:t>
      </w:r>
      <w:r>
        <w:rPr>
          <w:sz w:val="24"/>
          <w:szCs w:val="24"/>
          <w:u w:val="single"/>
        </w:rPr>
        <w:t>　</w:t>
      </w:r>
      <w:r>
        <w:rPr>
          <w:sz w:val="24"/>
          <w:szCs w:val="24"/>
        </w:rPr>
        <w:t>细胞在淋巴因子的作用下增殖、分化形成的</w:t>
      </w:r>
      <w:r>
        <w:rPr>
          <w:sz w:val="24"/>
          <w:szCs w:val="24"/>
          <w:u w:val="single"/>
        </w:rPr>
        <w:t>　效应</w:t>
      </w:r>
      <w:r>
        <w:rPr>
          <w:sz w:val="24"/>
          <w:szCs w:val="24"/>
          <w:u w:val="single"/>
        </w:rPr>
        <w:t>B</w:t>
      </w:r>
      <w:r>
        <w:rPr>
          <w:sz w:val="24"/>
          <w:szCs w:val="24"/>
          <w:u w:val="single"/>
        </w:rPr>
        <w:t>（浆）　</w:t>
      </w:r>
      <w:r>
        <w:rPr>
          <w:sz w:val="24"/>
          <w:szCs w:val="24"/>
        </w:rPr>
        <w:t>细胞可以产生抗体。经过一段时间后，再用大肠杆菌</w:t>
      </w:r>
      <w:r>
        <w:rPr>
          <w:sz w:val="24"/>
          <w:szCs w:val="24"/>
        </w:rPr>
        <w:t>ATP</w:t>
      </w:r>
      <w:r>
        <w:rPr>
          <w:sz w:val="24"/>
          <w:szCs w:val="24"/>
        </w:rPr>
        <w:t>进行第二次免疫，</w:t>
      </w:r>
      <w:r>
        <w:rPr>
          <w:sz w:val="24"/>
          <w:szCs w:val="24"/>
          <w:u w:val="single"/>
        </w:rPr>
        <w:t>　记忆　</w:t>
      </w:r>
      <w:r>
        <w:rPr>
          <w:sz w:val="24"/>
          <w:szCs w:val="24"/>
        </w:rPr>
        <w:t>细胞可以快速增殖、分化并产生大量抗体。上述免疫属于</w:t>
      </w:r>
      <w:r>
        <w:rPr>
          <w:sz w:val="24"/>
          <w:szCs w:val="24"/>
          <w:u w:val="single"/>
        </w:rPr>
        <w:t>　特异性　</w:t>
      </w:r>
      <w:r>
        <w:rPr>
          <w:sz w:val="24"/>
          <w:szCs w:val="24"/>
        </w:rPr>
        <w:t>（特异性、非特异性）免疫。</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2H</w:t>
      </w:r>
      <w:r>
        <w:rPr>
          <w:sz w:val="24"/>
          <w:szCs w:val="24"/>
        </w:rPr>
        <w:t>：细胞器之间的协调配合；</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本题主要考查分泌蛋白的合成和分泌过程，以及体液免疫过程。</w:t>
      </w:r>
    </w:p>
    <w:p>
      <w:pPr>
        <w:pStyle w:val="Normal"/>
        <w:spacing w:lineRule="auto" w:line="360"/>
        <w:ind w:left="312" w:hanging="312"/>
        <w:rPr>
          <w:sz w:val="24"/>
          <w:szCs w:val="24"/>
        </w:rPr>
      </w:pPr>
      <w:r>
        <w:rPr>
          <w:sz w:val="24"/>
          <w:szCs w:val="24"/>
        </w:rPr>
        <w:t>1</w:t>
      </w:r>
      <w:r>
        <w:rPr>
          <w:sz w:val="24"/>
          <w:szCs w:val="24"/>
        </w:rPr>
        <w:t>、分泌蛋白最初是在内质网上的核糖体中由氨基酸形成肽链，肽链进入内质网进行加工，形成有一定空间结构的蛋白质。内质网可以“出芽”，也就是鼓出由膜形成的囊泡，包裹着要运输的蛋白质，离开内质网，到达高尔基体，与高尔基体膜融合，囊泡膜成为高尔基体膜的一部分，高尔基体还能对蛋白质做进一步的加工，然后形成包裹着蛋白质的囊泡。囊泡移动到细胞膜与细胞膜融合，将蛋白质分泌到细胞外。</w:t>
      </w:r>
    </w:p>
    <w:p>
      <w:pPr>
        <w:pStyle w:val="Normal"/>
        <w:spacing w:lineRule="auto" w:line="360"/>
        <w:ind w:left="312" w:hanging="312"/>
        <w:rPr>
          <w:sz w:val="24"/>
          <w:szCs w:val="24"/>
        </w:rPr>
      </w:pPr>
      <w:r>
        <w:rPr>
          <w:sz w:val="24"/>
          <w:szCs w:val="24"/>
        </w:rPr>
        <w:t>2</w:t>
      </w:r>
      <w:r>
        <w:rPr>
          <w:sz w:val="24"/>
          <w:szCs w:val="24"/>
        </w:rPr>
        <w:t>、体液免疫三个阶段。感应阶段：抗原进入机体后，除少数可以直接作用于淋巴细胞外，大多数抗原都要经过吞噬细胞的摄取和处理，经过处理的抗原，可将其内部隐蔽的抗原决定簇暴露出来。然后，吞噬细胞将抗原呈递给</w:t>
      </w:r>
      <w:r>
        <w:rPr>
          <w:sz w:val="24"/>
          <w:szCs w:val="24"/>
        </w:rPr>
        <w:t>T</w:t>
      </w:r>
      <w:r>
        <w:rPr>
          <w:sz w:val="24"/>
          <w:szCs w:val="24"/>
        </w:rPr>
        <w:t>细胞，再由</w:t>
      </w:r>
      <w:r>
        <w:rPr>
          <w:sz w:val="24"/>
          <w:szCs w:val="24"/>
        </w:rPr>
        <w:t>T</w:t>
      </w:r>
      <w:r>
        <w:rPr>
          <w:sz w:val="24"/>
          <w:szCs w:val="24"/>
        </w:rPr>
        <w:t>细胞呈递给</w:t>
      </w:r>
      <w:r>
        <w:rPr>
          <w:sz w:val="24"/>
          <w:szCs w:val="24"/>
        </w:rPr>
        <w:t>B</w:t>
      </w:r>
      <w:r>
        <w:rPr>
          <w:sz w:val="24"/>
          <w:szCs w:val="24"/>
        </w:rPr>
        <w:t>细胞；有的抗原可以直接刺激</w:t>
      </w:r>
      <w:r>
        <w:rPr>
          <w:sz w:val="24"/>
          <w:szCs w:val="24"/>
        </w:rPr>
        <w:t>B</w:t>
      </w:r>
      <w:r>
        <w:rPr>
          <w:sz w:val="24"/>
          <w:szCs w:val="24"/>
        </w:rPr>
        <w:t>细胞。反应阶段：</w:t>
      </w:r>
      <w:r>
        <w:rPr>
          <w:sz w:val="24"/>
          <w:szCs w:val="24"/>
        </w:rPr>
        <w:t>B</w:t>
      </w:r>
      <w:r>
        <w:rPr>
          <w:sz w:val="24"/>
          <w:szCs w:val="24"/>
        </w:rPr>
        <w:t>细胞接受抗原刺激后，开始进行一系列的增殖</w:t>
      </w:r>
      <w:r>
        <w:rPr>
          <w:sz w:val="24"/>
          <w:szCs w:val="24"/>
        </w:rPr>
        <w:t>\</w:t>
      </w:r>
      <w:r>
        <w:rPr>
          <w:sz w:val="24"/>
          <w:szCs w:val="24"/>
        </w:rPr>
        <w:t>分化，形成效应</w:t>
      </w:r>
      <w:r>
        <w:rPr>
          <w:sz w:val="24"/>
          <w:szCs w:val="24"/>
        </w:rPr>
        <w:t>B</w:t>
      </w:r>
      <w:r>
        <w:rPr>
          <w:sz w:val="24"/>
          <w:szCs w:val="24"/>
        </w:rPr>
        <w:t>细胞。在这个过程中，有一小部分</w:t>
      </w:r>
      <w:r>
        <w:rPr>
          <w:sz w:val="24"/>
          <w:szCs w:val="24"/>
        </w:rPr>
        <w:t>B</w:t>
      </w:r>
      <w:r>
        <w:rPr>
          <w:sz w:val="24"/>
          <w:szCs w:val="24"/>
        </w:rPr>
        <w:t>细胞成为记忆细胞，该细胞可以在体内抗原消失数月乃至数十年以后，仍保持对抗原的记忆。当同一种抗原再次进入机体时，记忆细胞就会迅速增殖、分化，形成大量的效应</w:t>
      </w:r>
      <w:r>
        <w:rPr>
          <w:sz w:val="24"/>
          <w:szCs w:val="24"/>
        </w:rPr>
        <w:t>B</w:t>
      </w:r>
      <w:r>
        <w:rPr>
          <w:sz w:val="24"/>
          <w:szCs w:val="24"/>
        </w:rPr>
        <w:t>细胞，继而产生更强的特异性免疫反应，及时将抗原清除。效应阶段：在这一阶段，抗原成为被作用的对象，效应</w:t>
      </w:r>
      <w:r>
        <w:rPr>
          <w:sz w:val="24"/>
          <w:szCs w:val="24"/>
        </w:rPr>
        <w:t>B</w:t>
      </w:r>
      <w:r>
        <w:rPr>
          <w:sz w:val="24"/>
          <w:szCs w:val="24"/>
        </w:rPr>
        <w:t>细胞产生的抗体可以与相应的抗原特异性结合，发挥免疫效应。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）内质网、核糖体和高尔基体参与了蛋白</w:t>
      </w:r>
      <w:r>
        <w:rPr>
          <w:sz w:val="24"/>
          <w:szCs w:val="24"/>
        </w:rPr>
        <w:t>A</w:t>
      </w:r>
      <w:r>
        <w:rPr>
          <w:sz w:val="24"/>
          <w:szCs w:val="24"/>
        </w:rPr>
        <w:t>的合成或运输，则这些细胞器在蛋白</w:t>
      </w:r>
      <w:r>
        <w:rPr>
          <w:sz w:val="24"/>
          <w:szCs w:val="24"/>
        </w:rPr>
        <w:t>A</w:t>
      </w:r>
      <w:r>
        <w:rPr>
          <w:sz w:val="24"/>
          <w:szCs w:val="24"/>
        </w:rPr>
        <w:t>合成和运输过程中行使功能的顺序是核糖体、内质网、高尔基体。细胞分化的过程遗传物质不变，其实质是基因的选择性表达。因此人体的胰岛细胞中含有蛋白</w:t>
      </w:r>
      <w:r>
        <w:rPr>
          <w:sz w:val="24"/>
          <w:szCs w:val="24"/>
        </w:rPr>
        <w:t>A</w:t>
      </w:r>
      <w:r>
        <w:rPr>
          <w:sz w:val="24"/>
          <w:szCs w:val="24"/>
        </w:rPr>
        <w:t>基因，只是蛋白</w:t>
      </w:r>
      <w:r>
        <w:rPr>
          <w:sz w:val="24"/>
          <w:szCs w:val="24"/>
        </w:rPr>
        <w:t>A</w:t>
      </w:r>
      <w:r>
        <w:rPr>
          <w:sz w:val="24"/>
          <w:szCs w:val="24"/>
        </w:rPr>
        <w:t>基因在人体的胰岛细胞中没有表达。</w:t>
      </w:r>
    </w:p>
    <w:p>
      <w:pPr>
        <w:pStyle w:val="Normal"/>
        <w:spacing w:lineRule="auto" w:line="360"/>
        <w:ind w:left="312" w:hanging="312"/>
        <w:rPr>
          <w:sz w:val="24"/>
          <w:szCs w:val="24"/>
        </w:rPr>
      </w:pPr>
      <w:r>
        <w:rPr>
          <w:sz w:val="24"/>
          <w:szCs w:val="24"/>
        </w:rPr>
        <w:t>（</w:t>
      </w:r>
      <w:r>
        <w:rPr>
          <w:sz w:val="24"/>
          <w:szCs w:val="24"/>
        </w:rPr>
        <w:t>2</w:t>
      </w:r>
      <w:r>
        <w:rPr>
          <w:sz w:val="24"/>
          <w:szCs w:val="24"/>
        </w:rPr>
        <w:t>）在体液免疫过程，</w:t>
      </w:r>
      <w:r>
        <w:rPr>
          <w:sz w:val="24"/>
          <w:szCs w:val="24"/>
        </w:rPr>
        <w:t>B</w:t>
      </w:r>
      <w:r>
        <w:rPr>
          <w:sz w:val="24"/>
          <w:szCs w:val="24"/>
        </w:rPr>
        <w:t>细胞在淋巴因子的作用下增殖、分化形成效应</w:t>
      </w:r>
      <w:r>
        <w:rPr>
          <w:sz w:val="24"/>
          <w:szCs w:val="24"/>
        </w:rPr>
        <w:t>B</w:t>
      </w:r>
      <w:r>
        <w:rPr>
          <w:sz w:val="24"/>
          <w:szCs w:val="24"/>
        </w:rPr>
        <w:t>（浆）细胞，效应</w:t>
      </w:r>
      <w:r>
        <w:rPr>
          <w:sz w:val="24"/>
          <w:szCs w:val="24"/>
        </w:rPr>
        <w:t>B</w:t>
      </w:r>
      <w:r>
        <w:rPr>
          <w:sz w:val="24"/>
          <w:szCs w:val="24"/>
        </w:rPr>
        <w:t>（浆）细胞可以合成并分泌抗体。在二次免疫应答反应中，记忆细胞可以快速增殖、分化形成效应</w:t>
      </w:r>
      <w:r>
        <w:rPr>
          <w:sz w:val="24"/>
          <w:szCs w:val="24"/>
        </w:rPr>
        <w:t>B</w:t>
      </w:r>
      <w:r>
        <w:rPr>
          <w:sz w:val="24"/>
          <w:szCs w:val="24"/>
        </w:rPr>
        <w:t>（浆）细胞，从而产生大量抗体。有抗体参与的免疫为体液免疫，属于特异性免疫。</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）核糖体</w:t>
      </w:r>
      <w:r>
        <w:rPr>
          <w:rFonts w:eastAsia="Times New Roman"/>
          <w:sz w:val="24"/>
          <w:szCs w:val="24"/>
        </w:rPr>
        <w:t xml:space="preserve">    </w:t>
      </w:r>
      <w:r>
        <w:rPr>
          <w:sz w:val="24"/>
          <w:szCs w:val="24"/>
        </w:rPr>
        <w:t>内质网</w:t>
      </w:r>
      <w:r>
        <w:rPr>
          <w:rFonts w:eastAsia="Times New Roman"/>
          <w:sz w:val="24"/>
          <w:szCs w:val="24"/>
        </w:rPr>
        <w:t xml:space="preserve">            </w:t>
      </w:r>
      <w:r>
        <w:rPr>
          <w:sz w:val="24"/>
          <w:szCs w:val="24"/>
        </w:rPr>
        <w:t>高尔基体</w:t>
      </w:r>
      <w:r>
        <w:rPr>
          <w:rFonts w:eastAsia="Times New Roman"/>
          <w:sz w:val="24"/>
          <w:szCs w:val="24"/>
        </w:rPr>
        <w:t xml:space="preserve">       </w:t>
      </w:r>
      <w:r>
        <w:rPr>
          <w:sz w:val="24"/>
          <w:szCs w:val="24"/>
        </w:rPr>
        <w:t>含有</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 xml:space="preserve">B        </w:t>
      </w:r>
      <w:r>
        <w:rPr>
          <w:sz w:val="24"/>
          <w:szCs w:val="24"/>
        </w:rPr>
        <w:t>效应</w:t>
      </w:r>
      <w:r>
        <w:rPr>
          <w:sz w:val="24"/>
          <w:szCs w:val="24"/>
        </w:rPr>
        <w:t>B</w:t>
      </w:r>
      <w:r>
        <w:rPr>
          <w:sz w:val="24"/>
          <w:szCs w:val="24"/>
        </w:rPr>
        <w:t>（浆）</w:t>
      </w:r>
      <w:r>
        <w:rPr>
          <w:rFonts w:eastAsia="Times New Roman"/>
          <w:sz w:val="24"/>
          <w:szCs w:val="24"/>
        </w:rPr>
        <w:t xml:space="preserve">        </w:t>
      </w:r>
      <w:r>
        <w:rPr>
          <w:sz w:val="24"/>
          <w:szCs w:val="24"/>
        </w:rPr>
        <w:t>记忆</w:t>
      </w:r>
      <w:r>
        <w:rPr>
          <w:rFonts w:eastAsia="Times New Roman"/>
          <w:sz w:val="24"/>
          <w:szCs w:val="24"/>
        </w:rPr>
        <w:t xml:space="preserve">          </w:t>
      </w:r>
      <w:r>
        <w:rPr>
          <w:sz w:val="24"/>
          <w:szCs w:val="24"/>
        </w:rPr>
        <w:t>特异性</w:t>
      </w:r>
    </w:p>
    <w:p>
      <w:pPr>
        <w:pStyle w:val="Normal"/>
        <w:spacing w:lineRule="auto" w:line="360"/>
        <w:ind w:left="312" w:hanging="312"/>
        <w:rPr/>
      </w:pPr>
      <w:r>
        <w:rPr>
          <w:color w:val="0000FF"/>
          <w:sz w:val="24"/>
          <w:szCs w:val="24"/>
        </w:rPr>
        <w:t>【点评】</w:t>
      </w:r>
      <w:r>
        <w:rPr>
          <w:sz w:val="24"/>
          <w:szCs w:val="24"/>
        </w:rPr>
        <w:t>本题主要考查了细胞器的功能的相关知识，考查了学生对知识的理解和分析能力，培养学生运用所学知识解释和说明实际问题的能力。在特异性免疫反应中，体液免疫和细胞免疫之间既各自有其独特的作用，又可以相互配合，共同发挥免疫效应。当细菌、病毒等病原体侵入人体后，首先诱发体液免疫，因为</w:t>
      </w:r>
      <w:r>
        <w:rPr>
          <w:sz w:val="24"/>
          <w:szCs w:val="24"/>
        </w:rPr>
        <w:t>T</w:t>
      </w:r>
      <w:r>
        <w:rPr>
          <w:sz w:val="24"/>
          <w:szCs w:val="24"/>
        </w:rPr>
        <w:t>细胞不能识别入侵的病毒等抗原，只有当病毒或胞内寄生菌侵入宿主细胞，细胞表面出现了来自病毒等病原体的小分子蛋白质抗原，并与细胞表面的受体结合成复合物时，</w:t>
      </w:r>
      <w:r>
        <w:rPr>
          <w:sz w:val="24"/>
          <w:szCs w:val="24"/>
        </w:rPr>
        <w:t>T</w:t>
      </w:r>
      <w:r>
        <w:rPr>
          <w:sz w:val="24"/>
          <w:szCs w:val="24"/>
        </w:rPr>
        <w:t>细胞才能识别，进而引发细胞免疫，使靶细胞裂解，暴露出隐藏其中的病原体，再通过体液免疫将其清除。假若病原体不是胞内寄生物，则只能诱发体液免疫。</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12</w:t>
      </w:r>
      <w:r>
        <w:rPr>
          <w:sz w:val="24"/>
          <w:szCs w:val="24"/>
        </w:rPr>
        <w:t>分）某岛屿栖息着狐和野兔，生态系统相对稳定．后来有人登岛牧羊、捕食野兔和狐，狐也捕食羔羊．第五年，岛上狐濒临灭绝，但野兔数量大大超过人登岛前的数量．第</w:t>
      </w:r>
      <w:r>
        <w:rPr>
          <w:sz w:val="24"/>
          <w:szCs w:val="24"/>
        </w:rPr>
        <w:t>6</w:t>
      </w:r>
      <w:r>
        <w:rPr>
          <w:sz w:val="24"/>
          <w:szCs w:val="24"/>
        </w:rPr>
        <w:t>年，野兔种群爆发了由兔瘟热病毒引起的瘟疫，其数量骤减．回答问题：</w:t>
      </w:r>
    </w:p>
    <w:p>
      <w:pPr>
        <w:pStyle w:val="Normal"/>
        <w:spacing w:lineRule="auto" w:line="360"/>
        <w:ind w:left="312" w:hanging="312"/>
        <w:rPr/>
      </w:pPr>
      <w:r>
        <w:rPr>
          <w:sz w:val="24"/>
          <w:szCs w:val="24"/>
        </w:rPr>
        <w:t>（</w:t>
      </w:r>
      <w:r>
        <w:rPr>
          <w:sz w:val="24"/>
          <w:szCs w:val="24"/>
        </w:rPr>
        <w:t>1</w:t>
      </w:r>
      <w:r>
        <w:rPr>
          <w:sz w:val="24"/>
          <w:szCs w:val="24"/>
        </w:rPr>
        <w:t>）人与狐的种间关系是</w:t>
      </w:r>
      <w:r>
        <w:rPr>
          <w:sz w:val="24"/>
          <w:szCs w:val="24"/>
          <w:u w:val="single"/>
        </w:rPr>
        <w:t>　竞争和捕食　</w:t>
      </w:r>
      <w:r>
        <w:rPr>
          <w:sz w:val="24"/>
          <w:szCs w:val="24"/>
        </w:rPr>
        <w:t>，兔瘟热病毒与野兔的种间关系是</w:t>
      </w:r>
      <w:r>
        <w:rPr>
          <w:sz w:val="24"/>
          <w:szCs w:val="24"/>
          <w:u w:val="single"/>
        </w:rPr>
        <w:t>　寄生　</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）画出由人、羊、狐、野兔和牧草组成的食物网．</w:t>
      </w:r>
    </w:p>
    <w:p>
      <w:pPr>
        <w:pStyle w:val="Normal"/>
        <w:spacing w:lineRule="auto" w:line="360"/>
        <w:ind w:left="312" w:hanging="312"/>
        <w:rPr/>
      </w:pPr>
      <w:r>
        <w:rPr>
          <w:sz w:val="24"/>
          <w:szCs w:val="24"/>
        </w:rPr>
        <w:t>（</w:t>
      </w:r>
      <w:r>
        <w:rPr>
          <w:sz w:val="24"/>
          <w:szCs w:val="24"/>
        </w:rPr>
        <w:t>3</w:t>
      </w:r>
      <w:r>
        <w:rPr>
          <w:sz w:val="24"/>
          <w:szCs w:val="24"/>
        </w:rPr>
        <w:t>）人登岛后的第</w:t>
      </w:r>
      <w:r>
        <w:rPr>
          <w:sz w:val="24"/>
          <w:szCs w:val="24"/>
        </w:rPr>
        <w:t>5</w:t>
      </w:r>
      <w:r>
        <w:rPr>
          <w:sz w:val="24"/>
          <w:szCs w:val="24"/>
        </w:rPr>
        <w:t>年，与登岛前相比，野兔种内斗争强度</w:t>
      </w:r>
      <w:r>
        <w:rPr>
          <w:sz w:val="24"/>
          <w:szCs w:val="24"/>
          <w:u w:val="single"/>
        </w:rPr>
        <w:t>　增加　</w:t>
      </w:r>
      <w:r>
        <w:rPr>
          <w:sz w:val="24"/>
          <w:szCs w:val="24"/>
        </w:rPr>
        <w:t>（增加、减小、不变）</w:t>
      </w:r>
    </w:p>
    <w:p>
      <w:pPr>
        <w:pStyle w:val="Normal"/>
        <w:spacing w:lineRule="auto" w:line="360"/>
        <w:ind w:left="312" w:hanging="312"/>
        <w:rPr/>
      </w:pPr>
      <w:r>
        <w:rPr>
          <w:sz w:val="24"/>
          <w:szCs w:val="24"/>
        </w:rPr>
        <w:t>（</w:t>
      </w:r>
      <w:r>
        <w:rPr>
          <w:sz w:val="24"/>
          <w:szCs w:val="24"/>
        </w:rPr>
        <w:t>4</w:t>
      </w:r>
      <w:r>
        <w:rPr>
          <w:sz w:val="24"/>
          <w:szCs w:val="24"/>
        </w:rPr>
        <w:t>）一般情况下，被捕食者传染病的流行程度将随捕食者种群密度的增加而</w:t>
      </w:r>
      <w:r>
        <w:rPr>
          <w:sz w:val="24"/>
          <w:szCs w:val="24"/>
          <w:u w:val="single"/>
        </w:rPr>
        <w:t>　减弱　</w:t>
      </w:r>
      <w:r>
        <w:rPr>
          <w:sz w:val="24"/>
          <w:szCs w:val="24"/>
        </w:rPr>
        <w:t>（增强、减弱、不变）</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sz w:val="24"/>
          <w:szCs w:val="24"/>
        </w:rPr>
        <w:t>G3</w:t>
      </w:r>
      <w:r>
        <w:rPr>
          <w:sz w:val="24"/>
          <w:szCs w:val="24"/>
        </w:rPr>
        <w:t>：生态系统的结构．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本题是考查生态系统的食物网和生物的种间关系，先根据题干信息写出食物网，然后根据食物网分析生物的种间关系和人类活动对生态系统的影响．</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）分析题干信息可知，人捕食狐，此时人与狐是捕食关系，人与狐都可以以羊为食物，此时人与狐是竞争关系；兔瘟热病毒寄生在兔子体内，兔瘟热病毒与野兔的种间关系是寄生关系．</w:t>
      </w:r>
    </w:p>
    <w:p>
      <w:pPr>
        <w:pStyle w:val="Normal"/>
        <w:spacing w:lineRule="auto" w:line="360"/>
        <w:ind w:left="312" w:hanging="312"/>
        <w:rPr/>
      </w:pPr>
      <w:r>
        <w:rPr>
          <w:sz w:val="24"/>
          <w:szCs w:val="24"/>
        </w:rPr>
        <w:t>（</w:t>
      </w:r>
      <w:r>
        <w:rPr>
          <w:sz w:val="24"/>
          <w:szCs w:val="24"/>
        </w:rPr>
        <w:t>2</w:t>
      </w:r>
      <w:r>
        <w:rPr>
          <w:sz w:val="24"/>
          <w:szCs w:val="24"/>
        </w:rPr>
        <w:t>）由题意可知人、羊、狐、野兔和牧草组成的食物网是：</w:t>
      </w:r>
      <w:r>
        <w:rPr>
          <w:sz w:val="24"/>
          <w:szCs w:val="24"/>
        </w:rPr>
        <w:drawing>
          <wp:inline distT="0" distB="0" distL="0" distR="0">
            <wp:extent cx="1514475" cy="100965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24" t="-36" r="-24" b="-36"/>
                    <a:stretch>
                      <a:fillRect/>
                    </a:stretch>
                  </pic:blipFill>
                  <pic:spPr bwMode="auto">
                    <a:xfrm>
                      <a:off x="0" y="0"/>
                      <a:ext cx="1514475" cy="10096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）由题意可知，人登岛后的第</w:t>
      </w:r>
      <w:r>
        <w:rPr>
          <w:sz w:val="24"/>
          <w:szCs w:val="24"/>
        </w:rPr>
        <w:t>5</w:t>
      </w:r>
      <w:r>
        <w:rPr>
          <w:sz w:val="24"/>
          <w:szCs w:val="24"/>
        </w:rPr>
        <w:t>年野兔数量大大超过人登岛前的数量，野兔数量增加，中内斗争加剧．</w:t>
      </w:r>
    </w:p>
    <w:p>
      <w:pPr>
        <w:pStyle w:val="Normal"/>
        <w:spacing w:lineRule="auto" w:line="360"/>
        <w:ind w:left="312" w:hanging="312"/>
        <w:rPr>
          <w:sz w:val="24"/>
          <w:szCs w:val="24"/>
        </w:rPr>
      </w:pPr>
      <w:r>
        <w:rPr>
          <w:sz w:val="24"/>
          <w:szCs w:val="24"/>
        </w:rPr>
        <w:t>（</w:t>
      </w:r>
      <w:r>
        <w:rPr>
          <w:sz w:val="24"/>
          <w:szCs w:val="24"/>
        </w:rPr>
        <w:t>4</w:t>
      </w:r>
      <w:r>
        <w:rPr>
          <w:sz w:val="24"/>
          <w:szCs w:val="24"/>
        </w:rPr>
        <w:t>）捕食者种群密度的增加，被捕食者数量减少，被捕食者减少的个体往往是因传染病导致体质较弱的个体，所以带有病原体的个体生存下来的机会减少，被捕食者传染病的流行程度减弱．</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）竞争和捕食</w:t>
      </w:r>
      <w:r>
        <w:rPr>
          <w:rFonts w:eastAsia="Times New Roman"/>
          <w:sz w:val="24"/>
          <w:szCs w:val="24"/>
        </w:rPr>
        <w:t xml:space="preserve">  </w:t>
      </w:r>
      <w:r>
        <w:rPr>
          <w:sz w:val="24"/>
          <w:szCs w:val="24"/>
        </w:rPr>
        <w:t>寄生</w:t>
      </w:r>
    </w:p>
    <w:p>
      <w:pPr>
        <w:pStyle w:val="Normal"/>
        <w:spacing w:lineRule="auto" w:line="360"/>
        <w:ind w:left="312" w:hanging="312"/>
        <w:rPr/>
      </w:pPr>
      <w:r>
        <w:rPr>
          <w:sz w:val="24"/>
          <w:szCs w:val="24"/>
        </w:rPr>
        <w:t>（</w:t>
      </w:r>
      <w:r>
        <w:rPr>
          <w:sz w:val="24"/>
          <w:szCs w:val="24"/>
        </w:rPr>
        <w:t>2</w:t>
      </w:r>
      <w:r>
        <w:rPr>
          <w:sz w:val="24"/>
          <w:szCs w:val="24"/>
        </w:rPr>
        <w:t>）答：见右图</w:t>
      </w:r>
      <w:r>
        <w:rPr>
          <w:sz w:val="24"/>
          <w:szCs w:val="24"/>
        </w:rPr>
        <w:drawing>
          <wp:inline distT="0" distB="0" distL="0" distR="0">
            <wp:extent cx="1514475" cy="10096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24" t="-36" r="-24" b="-36"/>
                    <a:stretch>
                      <a:fillRect/>
                    </a:stretch>
                  </pic:blipFill>
                  <pic:spPr bwMode="auto">
                    <a:xfrm>
                      <a:off x="0" y="0"/>
                      <a:ext cx="1514475" cy="10096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）增加</w:t>
      </w:r>
    </w:p>
    <w:p>
      <w:pPr>
        <w:pStyle w:val="Normal"/>
        <w:spacing w:lineRule="auto" w:line="360"/>
        <w:ind w:left="312" w:hanging="312"/>
        <w:rPr>
          <w:sz w:val="24"/>
          <w:szCs w:val="24"/>
        </w:rPr>
      </w:pPr>
      <w:r>
        <w:rPr>
          <w:sz w:val="24"/>
          <w:szCs w:val="24"/>
        </w:rPr>
        <w:t>（</w:t>
      </w:r>
      <w:r>
        <w:rPr>
          <w:sz w:val="24"/>
          <w:szCs w:val="24"/>
        </w:rPr>
        <w:t>4</w:t>
      </w:r>
      <w:r>
        <w:rPr>
          <w:sz w:val="24"/>
          <w:szCs w:val="24"/>
        </w:rPr>
        <w:t>）减弱</w:t>
      </w:r>
    </w:p>
    <w:p>
      <w:pPr>
        <w:pStyle w:val="Normal"/>
        <w:spacing w:lineRule="auto" w:line="360"/>
        <w:ind w:left="312" w:hanging="312"/>
        <w:rPr/>
      </w:pPr>
      <w:r>
        <w:rPr>
          <w:color w:val="0000FF"/>
          <w:sz w:val="24"/>
          <w:szCs w:val="24"/>
        </w:rPr>
        <w:t>【点评】</w:t>
      </w:r>
      <w:r>
        <w:rPr>
          <w:sz w:val="24"/>
          <w:szCs w:val="24"/>
        </w:rPr>
        <w:t>本题的知识点是根据题干信息写出生态系统的食物网，对生态系统的食物网分析其种间关系，人类活动对野兔种内斗争的影响，对生态系统的结构的掌握是解题的基础，本题的关键是写出该生态系统的食物网．</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8</w:t>
      </w:r>
      <w:r>
        <w:rPr>
          <w:sz w:val="24"/>
          <w:szCs w:val="24"/>
        </w:rPr>
        <w:t>分）某植物红花和白花这对相对性状同时受多对等位基因控制（如</w:t>
      </w:r>
      <w:r>
        <w:rPr>
          <w:sz w:val="24"/>
          <w:szCs w:val="24"/>
        </w:rPr>
        <w:t>A</w:t>
      </w:r>
      <w:r>
        <w:rPr>
          <w:sz w:val="24"/>
          <w:szCs w:val="24"/>
        </w:rPr>
        <w:t>、</w:t>
      </w:r>
      <w:r>
        <w:rPr>
          <w:sz w:val="24"/>
          <w:szCs w:val="24"/>
        </w:rPr>
        <w:t>a</w:t>
      </w:r>
      <w:r>
        <w:rPr>
          <w:sz w:val="24"/>
          <w:szCs w:val="24"/>
        </w:rPr>
        <w:t>；</w:t>
      </w:r>
      <w:r>
        <w:rPr>
          <w:sz w:val="24"/>
          <w:szCs w:val="24"/>
        </w:rPr>
        <w:t>B</w:t>
      </w:r>
      <w:r>
        <w:rPr>
          <w:sz w:val="24"/>
          <w:szCs w:val="24"/>
        </w:rPr>
        <w:t>、</w:t>
      </w:r>
      <w:r>
        <w:rPr>
          <w:sz w:val="24"/>
          <w:szCs w:val="24"/>
        </w:rPr>
        <w:t>b</w:t>
      </w:r>
      <w:r>
        <w:rPr>
          <w:sz w:val="24"/>
          <w:szCs w:val="24"/>
        </w:rPr>
        <w:t>；</w:t>
      </w:r>
      <w:r>
        <w:rPr>
          <w:sz w:val="24"/>
          <w:szCs w:val="24"/>
        </w:rPr>
        <w:t>C c …</w:t>
      </w:r>
      <w:r>
        <w:rPr>
          <w:sz w:val="24"/>
          <w:szCs w:val="24"/>
        </w:rPr>
        <w:t>），当个体的基因型中每对等位基因都至少含有一个显性基因时（即</w:t>
      </w:r>
      <w:r>
        <w:rPr>
          <w:sz w:val="24"/>
          <w:szCs w:val="24"/>
        </w:rPr>
        <w:t>A_B_C_…</w:t>
      </w:r>
      <w:r>
        <w:rPr>
          <w:sz w:val="24"/>
          <w:szCs w:val="24"/>
        </w:rPr>
        <w:t>）才开红花，否则开白花．现有甲、乙、丙、丁</w:t>
      </w:r>
      <w:r>
        <w:rPr>
          <w:sz w:val="24"/>
          <w:szCs w:val="24"/>
        </w:rPr>
        <w:t>4</w:t>
      </w:r>
      <w:r>
        <w:rPr>
          <w:sz w:val="24"/>
          <w:szCs w:val="24"/>
        </w:rPr>
        <w:t>个纯合白花品系，相互之间进行杂交，杂交组合组合、后代表现型及其比例如下：</w:t>
      </w:r>
    </w:p>
    <w:p>
      <w:pPr>
        <w:pStyle w:val="Normal"/>
        <w:spacing w:lineRule="auto" w:line="360"/>
        <w:ind w:left="273" w:hanging="312"/>
        <w:rPr>
          <w:sz w:val="24"/>
          <w:szCs w:val="24"/>
        </w:rPr>
      </w:pPr>
      <w:r>
        <w:rPr>
          <w:sz w:val="24"/>
          <w:szCs w:val="24"/>
        </w:rPr>
        <w:drawing>
          <wp:inline distT="0" distB="0" distL="0" distR="0">
            <wp:extent cx="3963035" cy="16097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9" t="-22" r="-9" b="-22"/>
                    <a:stretch>
                      <a:fillRect/>
                    </a:stretch>
                  </pic:blipFill>
                  <pic:spPr bwMode="auto">
                    <a:xfrm>
                      <a:off x="0" y="0"/>
                      <a:ext cx="3963035" cy="1609725"/>
                    </a:xfrm>
                    <a:prstGeom prst="rect">
                      <a:avLst/>
                    </a:prstGeom>
                  </pic:spPr>
                </pic:pic>
              </a:graphicData>
            </a:graphic>
          </wp:inline>
        </w:drawing>
      </w:r>
    </w:p>
    <w:p>
      <w:pPr>
        <w:pStyle w:val="Normal"/>
        <w:spacing w:lineRule="auto" w:line="360"/>
        <w:ind w:left="312" w:hanging="312"/>
        <w:rPr>
          <w:sz w:val="24"/>
          <w:szCs w:val="24"/>
        </w:rPr>
      </w:pPr>
      <w:r>
        <w:rPr>
          <w:sz w:val="24"/>
          <w:szCs w:val="24"/>
        </w:rPr>
        <w:t>根据杂交结果回答问题：</w:t>
      </w:r>
    </w:p>
    <w:p>
      <w:pPr>
        <w:pStyle w:val="Normal"/>
        <w:spacing w:lineRule="auto" w:line="360"/>
        <w:ind w:left="312" w:hanging="312"/>
        <w:rPr>
          <w:sz w:val="24"/>
          <w:szCs w:val="24"/>
        </w:rPr>
      </w:pPr>
      <w:r>
        <w:rPr>
          <w:sz w:val="24"/>
          <w:szCs w:val="24"/>
        </w:rPr>
        <w:t>（</w:t>
      </w:r>
      <w:r>
        <w:rPr>
          <w:sz w:val="24"/>
          <w:szCs w:val="24"/>
        </w:rPr>
        <w:t>1</w:t>
      </w:r>
      <w:r>
        <w:rPr>
          <w:sz w:val="24"/>
          <w:szCs w:val="24"/>
        </w:rPr>
        <w:t>）这种植物花色的遗传符合哪些遗传定律？</w:t>
      </w:r>
    </w:p>
    <w:p>
      <w:pPr>
        <w:pStyle w:val="Normal"/>
        <w:spacing w:lineRule="auto" w:line="360"/>
        <w:ind w:left="312" w:hanging="312"/>
        <w:rPr>
          <w:sz w:val="24"/>
          <w:szCs w:val="24"/>
        </w:rPr>
      </w:pPr>
      <w:r>
        <w:rPr>
          <w:sz w:val="24"/>
          <w:szCs w:val="24"/>
        </w:rPr>
        <w:t>（</w:t>
      </w:r>
      <w:r>
        <w:rPr>
          <w:sz w:val="24"/>
          <w:szCs w:val="24"/>
        </w:rPr>
        <w:t>2</w:t>
      </w:r>
      <w:r>
        <w:rPr>
          <w:sz w:val="24"/>
          <w:szCs w:val="24"/>
        </w:rPr>
        <w:t>）本实验中，植物的花色受几对等位基因的控制，为什么？</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color w:val="0000FF"/>
          <w:sz w:val="24"/>
          <w:szCs w:val="24"/>
        </w:rPr>
      </w:pPr>
      <w:r>
        <w:rPr>
          <w:color w:val="0000FF"/>
          <w:sz w:val="24"/>
          <w:szCs w:val="24"/>
        </w:rPr>
        <w:t>【分析】</w:t>
      </w:r>
    </w:p>
    <w:tbl>
      <w:tblPr>
        <w:tblW w:w="8366" w:type="dxa"/>
        <w:jc w:val="left"/>
        <w:tblInd w:w="0" w:type="dxa"/>
        <w:tblLayout w:type="fixed"/>
        <w:tblCellMar>
          <w:top w:w="30" w:type="dxa"/>
          <w:left w:w="30" w:type="dxa"/>
          <w:bottom w:w="30" w:type="dxa"/>
          <w:right w:w="30" w:type="dxa"/>
        </w:tblCellMar>
      </w:tblPr>
      <w:tblGrid>
        <w:gridCol w:w="2147"/>
        <w:gridCol w:w="1160"/>
        <w:gridCol w:w="1357"/>
        <w:gridCol w:w="1752"/>
        <w:gridCol w:w="1950"/>
      </w:tblGrid>
      <w:tr>
        <w:trPr/>
        <w:tc>
          <w:tcPr>
            <w:tcW w:w="2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亲代等位基因对数</w:t>
            </w:r>
          </w:p>
        </w:tc>
        <w:tc>
          <w:tcPr>
            <w:tcW w:w="11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1</w:t>
            </w:r>
            <w:r>
              <w:rPr>
                <w:rFonts w:ascii="Calibri" w:hAnsi="Calibri" w:cs="Times New Roman"/>
                <w:kern w:val="2"/>
                <w:sz w:val="24"/>
                <w:szCs w:val="24"/>
                <w:lang w:val="en-US" w:eastAsia="zh-CN" w:bidi="ar-SA"/>
              </w:rPr>
              <w:t>配子</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种类数</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基因</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型种类数</w:t>
            </w:r>
          </w:p>
        </w:tc>
        <w:tc>
          <w:tcPr>
            <w:tcW w:w="17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表现型种类数</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F</w:t>
            </w:r>
            <w:r>
              <w:rPr>
                <w:rFonts w:eastAsia="宋体" w:cs="Times New Roman" w:ascii="Calibri" w:hAnsi="Calibri"/>
                <w:kern w:val="2"/>
                <w:sz w:val="24"/>
                <w:szCs w:val="24"/>
                <w:vertAlign w:val="subscript"/>
                <w:lang w:val="en-US" w:eastAsia="zh-CN" w:bidi="ar-SA"/>
              </w:rPr>
              <w:t>2</w:t>
            </w:r>
            <w:r>
              <w:rPr>
                <w:rFonts w:ascii="Calibri" w:hAnsi="Calibri" w:cs="Times New Roman"/>
                <w:kern w:val="2"/>
                <w:sz w:val="24"/>
                <w:szCs w:val="24"/>
                <w:lang w:val="en-US" w:eastAsia="zh-CN" w:bidi="ar-SA"/>
              </w:rPr>
              <w:t>中显性个体所占</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的比例</w:t>
            </w:r>
          </w:p>
        </w:tc>
      </w:tr>
      <w:tr>
        <w:trPr/>
        <w:tc>
          <w:tcPr>
            <w:tcW w:w="2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11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1</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r>
              <w:rPr>
                <w:rFonts w:eastAsia="宋体" w:cs="Times New Roman" w:ascii="Calibri" w:hAnsi="Calibri"/>
                <w:kern w:val="2"/>
                <w:sz w:val="24"/>
                <w:szCs w:val="24"/>
                <w:vertAlign w:val="superscript"/>
                <w:lang w:val="en-US" w:eastAsia="zh-CN" w:bidi="ar-SA"/>
              </w:rPr>
              <w:t>1</w:t>
            </w:r>
          </w:p>
        </w:tc>
        <w:tc>
          <w:tcPr>
            <w:tcW w:w="17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1</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1</w:t>
            </w:r>
          </w:p>
        </w:tc>
      </w:tr>
      <w:tr>
        <w:trPr/>
        <w:tc>
          <w:tcPr>
            <w:tcW w:w="2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11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2</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r>
              <w:rPr>
                <w:rFonts w:eastAsia="宋体" w:cs="Times New Roman" w:ascii="Calibri" w:hAnsi="Calibri"/>
                <w:kern w:val="2"/>
                <w:sz w:val="24"/>
                <w:szCs w:val="24"/>
                <w:vertAlign w:val="superscript"/>
                <w:lang w:val="en-US" w:eastAsia="zh-CN" w:bidi="ar-SA"/>
              </w:rPr>
              <w:t>2</w:t>
            </w:r>
          </w:p>
        </w:tc>
        <w:tc>
          <w:tcPr>
            <w:tcW w:w="17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2</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w:t>
            </w:r>
            <w:r>
              <w:rPr>
                <w:rFonts w:ascii="Calibri" w:hAnsi="Calibri" w:cs="Calibri" w:eastAsia="Calibri"/>
                <w:kern w:val="2"/>
                <w:sz w:val="24"/>
                <w:szCs w:val="24"/>
                <w:vertAlign w:val="superscript"/>
                <w:lang w:val="en-US" w:eastAsia="zh-CN" w:bidi="ar-SA"/>
              </w:rPr>
              <w:t xml:space="preserve"> </w:t>
            </w:r>
            <w:r>
              <w:rPr>
                <w:rFonts w:eastAsia="宋体" w:cs="Times New Roman" w:ascii="Calibri" w:hAnsi="Calibri"/>
                <w:kern w:val="2"/>
                <w:sz w:val="24"/>
                <w:szCs w:val="24"/>
                <w:vertAlign w:val="superscript"/>
                <w:lang w:val="en-US" w:eastAsia="zh-CN" w:bidi="ar-SA"/>
              </w:rPr>
              <w:t>2</w:t>
            </w:r>
          </w:p>
        </w:tc>
      </w:tr>
      <w:tr>
        <w:trPr/>
        <w:tc>
          <w:tcPr>
            <w:tcW w:w="21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w:t>
            </w:r>
          </w:p>
        </w:tc>
        <w:tc>
          <w:tcPr>
            <w:tcW w:w="11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n</w:t>
            </w:r>
            <w:r>
              <w:rPr>
                <w:rFonts w:eastAsia="宋体" w:cs="Times New Roman" w:ascii="Calibri" w:hAnsi="Calibri"/>
                <w:kern w:val="2"/>
                <w:sz w:val="24"/>
                <w:szCs w:val="24"/>
                <w:lang w:val="en-US" w:eastAsia="zh-CN" w:bidi="ar-SA"/>
              </w:rPr>
              <w:t xml:space="preserve"> </w:t>
            </w:r>
          </w:p>
        </w:tc>
        <w:tc>
          <w:tcPr>
            <w:tcW w:w="135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r>
              <w:rPr>
                <w:rFonts w:eastAsia="宋体" w:cs="Times New Roman" w:ascii="Calibri" w:hAnsi="Calibri"/>
                <w:kern w:val="2"/>
                <w:sz w:val="24"/>
                <w:szCs w:val="24"/>
                <w:vertAlign w:val="superscript"/>
                <w:lang w:val="en-US" w:eastAsia="zh-CN" w:bidi="ar-SA"/>
              </w:rPr>
              <w:t>n</w:t>
            </w:r>
          </w:p>
        </w:tc>
        <w:tc>
          <w:tcPr>
            <w:tcW w:w="175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r>
              <w:rPr>
                <w:rFonts w:eastAsia="宋体" w:cs="Times New Roman" w:ascii="Calibri" w:hAnsi="Calibri"/>
                <w:kern w:val="2"/>
                <w:sz w:val="24"/>
                <w:szCs w:val="24"/>
                <w:lang w:val="en-US" w:eastAsia="zh-CN" w:bidi="ar-SA"/>
              </w:rPr>
              <w:t>2</w:t>
            </w:r>
            <w:r>
              <w:rPr>
                <w:rFonts w:eastAsia="宋体" w:cs="Times New Roman" w:ascii="Calibri" w:hAnsi="Calibri"/>
                <w:kern w:val="2"/>
                <w:sz w:val="24"/>
                <w:szCs w:val="24"/>
                <w:vertAlign w:val="superscript"/>
                <w:lang w:val="en-US" w:eastAsia="zh-CN" w:bidi="ar-SA"/>
              </w:rPr>
              <w:t>n</w:t>
            </w:r>
            <w:r>
              <w:rPr>
                <w:rFonts w:eastAsia="宋体" w:cs="Times New Roman" w:ascii="Calibri" w:hAnsi="Calibri"/>
                <w:kern w:val="2"/>
                <w:sz w:val="24"/>
                <w:szCs w:val="24"/>
                <w:lang w:val="en-US" w:eastAsia="zh-CN" w:bidi="ar-SA"/>
              </w:rPr>
              <w:t xml:space="preserve"> </w:t>
            </w:r>
          </w:p>
        </w:tc>
        <w:tc>
          <w:tcPr>
            <w:tcW w:w="19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sz w:val="24"/>
                <w:szCs w:val="24"/>
              </w:rPr>
              <w:drawing>
                <wp:inline distT="0" distB="0" distL="0" distR="0">
                  <wp:extent cx="123190" cy="3333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3375"/>
                          </a:xfrm>
                          <a:prstGeom prst="rect">
                            <a:avLst/>
                          </a:prstGeom>
                        </pic:spPr>
                      </pic:pic>
                    </a:graphicData>
                  </a:graphic>
                </wp:inline>
              </w:drawing>
            </w: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n</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本实验的乙</w:t>
      </w:r>
      <w:r>
        <w:rPr>
          <w:rStyle w:val="Style14"/>
          <w:rFonts w:eastAsia="宋体" w:cs="宋体" w:ascii="宋体" w:hAnsi="宋体"/>
          <w:kern w:val="2"/>
          <w:sz w:val="24"/>
          <w:szCs w:val="24"/>
          <w:lang w:val="en-US" w:eastAsia="zh-CN" w:bidi="ar-SA"/>
        </w:rPr>
        <w:t>×</w:t>
      </w:r>
      <w:r>
        <w:rPr>
          <w:rStyle w:val="Style14"/>
          <w:rFonts w:ascii="Calibri" w:hAnsi="Calibri" w:cs="Times New Roman"/>
          <w:kern w:val="2"/>
          <w:sz w:val="24"/>
          <w:szCs w:val="24"/>
          <w:lang w:val="en-US" w:eastAsia="zh-CN" w:bidi="ar-SA"/>
        </w:rPr>
        <w:t>丙和甲</w:t>
      </w:r>
      <w:r>
        <w:rPr>
          <w:rStyle w:val="Style14"/>
          <w:rFonts w:eastAsia="宋体" w:cs="宋体" w:ascii="宋体" w:hAnsi="宋体"/>
          <w:kern w:val="2"/>
          <w:sz w:val="24"/>
          <w:szCs w:val="24"/>
          <w:lang w:val="en-US" w:eastAsia="zh-CN" w:bidi="ar-SA"/>
        </w:rPr>
        <w:t>×</w:t>
      </w:r>
      <w:r>
        <w:rPr>
          <w:rStyle w:val="Style14"/>
          <w:rFonts w:ascii="Calibri" w:hAnsi="Calibri" w:cs="Times New Roman"/>
          <w:kern w:val="2"/>
          <w:sz w:val="24"/>
          <w:szCs w:val="24"/>
          <w:lang w:val="en-US" w:eastAsia="zh-CN" w:bidi="ar-SA"/>
        </w:rPr>
        <w:t>丁两个杂交组合中，</w:t>
      </w:r>
      <w:r>
        <w:rPr>
          <w:rStyle w:val="Style14"/>
          <w:rFonts w:eastAsia="宋体" w:cs="Times New Roman" w:ascii="Calibri" w:hAnsi="Calibri"/>
          <w:kern w:val="2"/>
          <w:sz w:val="24"/>
          <w:szCs w:val="24"/>
          <w:lang w:val="en-US" w:eastAsia="zh-CN" w:bidi="ar-SA"/>
        </w:rPr>
        <w:t>F</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代中红色个体占全部个体的比例为</w:t>
      </w:r>
      <w:r>
        <w:rPr>
          <w:rStyle w:val="Style14"/>
          <w:rFonts w:eastAsia="宋体" w:cs="Times New Roman" w:ascii="Calibri" w:hAnsi="Calibri"/>
          <w:kern w:val="2"/>
          <w:sz w:val="24"/>
          <w:szCs w:val="24"/>
          <w:lang w:val="en-US" w:eastAsia="zh-CN" w:bidi="ar-SA"/>
        </w:rPr>
        <w:t>81</w:t>
      </w:r>
      <w:r>
        <w:rPr>
          <w:rStyle w:val="Style14"/>
          <w:rFonts w:eastAsia="宋体" w:cs="宋体" w:ascii="宋体" w:hAnsi="宋体"/>
          <w:kern w:val="2"/>
          <w:sz w:val="24"/>
          <w:szCs w:val="24"/>
          <w:lang w:val="en-US" w:eastAsia="zh-CN" w:bidi="ar-SA"/>
        </w:rPr>
        <w:t>÷</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81</w:t>
      </w:r>
      <w:r>
        <w:rPr>
          <w:rStyle w:val="Style14"/>
          <w:rFonts w:eastAsia="宋体" w:cs="宋体" w:ascii="宋体" w:hAnsi="宋体"/>
          <w:kern w:val="2"/>
          <w:sz w:val="24"/>
          <w:szCs w:val="24"/>
          <w:lang w:val="en-US" w:eastAsia="zh-CN" w:bidi="ar-SA"/>
        </w:rPr>
        <w:t>+</w:t>
      </w:r>
      <w:r>
        <w:rPr>
          <w:rStyle w:val="Style14"/>
          <w:rFonts w:eastAsia="宋体" w:cs="Times New Roman" w:ascii="Calibri" w:hAnsi="Calibri"/>
          <w:kern w:val="2"/>
          <w:sz w:val="24"/>
          <w:szCs w:val="24"/>
          <w:lang w:val="en-US" w:eastAsia="zh-CN" w:bidi="ar-SA"/>
        </w:rPr>
        <w:t>175</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=81</w:t>
      </w:r>
      <w:r>
        <w:rPr>
          <w:rStyle w:val="Style14"/>
          <w:rFonts w:eastAsia="宋体" w:cs="宋体" w:ascii="宋体" w:hAnsi="宋体"/>
          <w:kern w:val="2"/>
          <w:sz w:val="24"/>
          <w:szCs w:val="24"/>
          <w:lang w:val="en-US" w:eastAsia="zh-CN" w:bidi="ar-SA"/>
        </w:rPr>
        <w:t>÷</w:t>
      </w:r>
      <w:r>
        <w:rPr>
          <w:rStyle w:val="Style14"/>
          <w:rFonts w:eastAsia="宋体" w:cs="Times New Roman" w:ascii="Calibri" w:hAnsi="Calibri"/>
          <w:kern w:val="2"/>
          <w:sz w:val="24"/>
          <w:szCs w:val="24"/>
          <w:lang w:val="en-US" w:eastAsia="zh-CN" w:bidi="ar-SA"/>
        </w:rPr>
        <w:t>256=</w:t>
      </w:r>
      <w:r>
        <w:rPr>
          <w:rStyle w:val="Style14"/>
          <w:rFonts w:ascii="Calibri" w:hAnsi="Calibri" w:cs="Times New Roman"/>
          <w:kern w:val="2"/>
          <w:sz w:val="24"/>
          <w:szCs w:val="24"/>
          <w:lang w:val="en-US" w:eastAsia="zh-CN" w:bidi="ar-SA"/>
        </w:rPr>
        <w:t>（</w:t>
      </w:r>
      <w:r>
        <w:rPr>
          <w:rStyle w:val="Style14"/>
          <w:rFonts w:ascii="Calibri" w:hAnsi="Calibri" w:cs="Times New Roman"/>
          <w:kern w:val="2"/>
          <w:sz w:val="24"/>
          <w:szCs w:val="24"/>
          <w:lang w:val="en-US" w:eastAsia="zh-CN" w:bidi="ar-SA"/>
        </w:rPr>
        <w:drawing>
          <wp:inline distT="0" distB="0" distL="0" distR="0">
            <wp:extent cx="123190" cy="3333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3375"/>
                    </a:xfrm>
                    <a:prstGeom prst="rect">
                      <a:avLst/>
                    </a:prstGeom>
                  </pic:spPr>
                </pic:pic>
              </a:graphicData>
            </a:graphic>
          </wp:inline>
        </w:drawing>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vertAlign w:val="superscript"/>
          <w:lang w:val="en-US" w:eastAsia="zh-CN" w:bidi="ar-SA"/>
        </w:rPr>
        <w:t>4</w:t>
      </w:r>
      <w:r>
        <w:rPr>
          <w:rStyle w:val="Style14"/>
          <w:rFonts w:ascii="Calibri" w:hAnsi="Calibri" w:cs="Times New Roman"/>
          <w:kern w:val="2"/>
          <w:sz w:val="24"/>
          <w:szCs w:val="24"/>
          <w:lang w:val="en-US" w:eastAsia="zh-CN" w:bidi="ar-SA"/>
        </w:rPr>
        <w:t>，根据</w:t>
      </w:r>
      <w:r>
        <w:rPr>
          <w:rStyle w:val="Style14"/>
          <w:rFonts w:eastAsia="宋体" w:cs="Times New Roman" w:ascii="Calibri" w:hAnsi="Calibri"/>
          <w:kern w:val="2"/>
          <w:sz w:val="24"/>
          <w:szCs w:val="24"/>
          <w:lang w:val="en-US" w:eastAsia="zh-CN" w:bidi="ar-SA"/>
        </w:rPr>
        <w:t>n</w:t>
      </w:r>
      <w:r>
        <w:rPr>
          <w:rStyle w:val="Style14"/>
          <w:rFonts w:ascii="Calibri" w:hAnsi="Calibri" w:cs="Times New Roman"/>
          <w:kern w:val="2"/>
          <w:sz w:val="24"/>
          <w:szCs w:val="24"/>
          <w:lang w:val="en-US" w:eastAsia="zh-CN" w:bidi="ar-SA"/>
        </w:rPr>
        <w:t>对等位基因自由组合且完全显性时，</w:t>
      </w:r>
      <w:r>
        <w:rPr>
          <w:rStyle w:val="Style14"/>
          <w:rFonts w:eastAsia="宋体" w:cs="Times New Roman" w:ascii="Calibri" w:hAnsi="Calibri"/>
          <w:kern w:val="2"/>
          <w:sz w:val="24"/>
          <w:szCs w:val="24"/>
          <w:lang w:val="en-US" w:eastAsia="zh-CN" w:bidi="ar-SA"/>
        </w:rPr>
        <w:t>F</w:t>
      </w:r>
      <w:r>
        <w:rPr>
          <w:rStyle w:val="Style14"/>
          <w:rFonts w:eastAsia="宋体" w:cs="Times New Roman" w:ascii="Calibri" w:hAnsi="Calibri"/>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代中显性个体的比例为（</w:t>
      </w:r>
      <w:r>
        <w:rPr>
          <w:rStyle w:val="Style14"/>
          <w:rFonts w:ascii="Calibri" w:hAnsi="Calibri" w:cs="Times New Roman"/>
          <w:kern w:val="2"/>
          <w:sz w:val="24"/>
          <w:szCs w:val="24"/>
          <w:lang w:val="en-US" w:eastAsia="zh-CN" w:bidi="ar-SA"/>
        </w:rPr>
        <w:drawing>
          <wp:inline distT="0" distB="0" distL="0" distR="0">
            <wp:extent cx="123190"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3375"/>
                    </a:xfrm>
                    <a:prstGeom prst="rect">
                      <a:avLst/>
                    </a:prstGeom>
                  </pic:spPr>
                </pic:pic>
              </a:graphicData>
            </a:graphic>
          </wp:inline>
        </w:drawing>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vertAlign w:val="superscript"/>
          <w:lang w:val="en-US" w:eastAsia="zh-CN" w:bidi="ar-SA"/>
        </w:rPr>
        <w:t>n</w:t>
      </w:r>
      <w:r>
        <w:rPr>
          <w:rStyle w:val="Style14"/>
          <w:rFonts w:ascii="Calibri" w:hAnsi="Calibri" w:cs="Times New Roman"/>
          <w:kern w:val="2"/>
          <w:sz w:val="24"/>
          <w:szCs w:val="24"/>
          <w:lang w:val="en-US" w:eastAsia="zh-CN" w:bidi="ar-SA"/>
        </w:rPr>
        <w:t>，可判断这两个杂交组合中都涉及到</w:t>
      </w:r>
      <w:r>
        <w:rPr>
          <w:rStyle w:val="Style14"/>
          <w:rFonts w:eastAsia="宋体" w:cs="Times New Roman" w:ascii="Calibri" w:hAnsi="Calibri"/>
          <w:kern w:val="2"/>
          <w:sz w:val="24"/>
          <w:szCs w:val="24"/>
          <w:lang w:val="en-US" w:eastAsia="zh-CN" w:bidi="ar-SA"/>
        </w:rPr>
        <w:t>4</w:t>
      </w:r>
      <w:r>
        <w:rPr>
          <w:rStyle w:val="Style14"/>
          <w:rFonts w:ascii="Calibri" w:hAnsi="Calibri" w:cs="Times New Roman"/>
          <w:kern w:val="2"/>
          <w:sz w:val="24"/>
          <w:szCs w:val="24"/>
          <w:lang w:val="en-US" w:eastAsia="zh-CN" w:bidi="ar-SA"/>
        </w:rPr>
        <w:t>对等位基因．</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）由以上分析可知，控制红花和白花的基因能自由组合，其遗传符合基因的自由组合定律．</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）乙</w:t>
      </w:r>
      <w:r>
        <w:rPr>
          <w:rFonts w:eastAsia="宋体" w:cs="宋体" w:ascii="宋体" w:hAnsi="宋体"/>
          <w:sz w:val="24"/>
          <w:szCs w:val="24"/>
        </w:rPr>
        <w:t>×</w:t>
      </w:r>
      <w:r>
        <w:rPr>
          <w:sz w:val="24"/>
          <w:szCs w:val="24"/>
        </w:rPr>
        <w:t>丙和甲</w:t>
      </w:r>
      <w:r>
        <w:rPr>
          <w:rFonts w:eastAsia="宋体" w:cs="宋体" w:ascii="宋体" w:hAnsi="宋体"/>
          <w:sz w:val="24"/>
          <w:szCs w:val="24"/>
        </w:rPr>
        <w:t>×</w:t>
      </w:r>
      <w:r>
        <w:rPr>
          <w:sz w:val="24"/>
          <w:szCs w:val="24"/>
        </w:rPr>
        <w:t>丁两个杂交组合中都涉及到</w:t>
      </w:r>
      <w:r>
        <w:rPr>
          <w:sz w:val="24"/>
          <w:szCs w:val="24"/>
        </w:rPr>
        <w:t>4</w:t>
      </w:r>
      <w:r>
        <w:rPr>
          <w:sz w:val="24"/>
          <w:szCs w:val="24"/>
        </w:rPr>
        <w:t>对等位基因，再综合杂交组合的其它实验结果，可进一步判断乙</w:t>
      </w:r>
      <w:r>
        <w:rPr>
          <w:rFonts w:eastAsia="宋体" w:cs="宋体" w:ascii="宋体" w:hAnsi="宋体"/>
          <w:sz w:val="24"/>
          <w:szCs w:val="24"/>
        </w:rPr>
        <w:t>×</w:t>
      </w:r>
      <w:r>
        <w:rPr>
          <w:sz w:val="24"/>
          <w:szCs w:val="24"/>
        </w:rPr>
        <w:t>丙和甲</w:t>
      </w:r>
      <w:r>
        <w:rPr>
          <w:rFonts w:eastAsia="宋体" w:cs="宋体" w:ascii="宋体" w:hAnsi="宋体"/>
          <w:sz w:val="24"/>
          <w:szCs w:val="24"/>
        </w:rPr>
        <w:t>×</w:t>
      </w:r>
      <w:r>
        <w:rPr>
          <w:sz w:val="24"/>
          <w:szCs w:val="24"/>
        </w:rPr>
        <w:t>丁两个杂交组合中所涉及的</w:t>
      </w:r>
      <w:r>
        <w:rPr>
          <w:sz w:val="24"/>
          <w:szCs w:val="24"/>
        </w:rPr>
        <w:t>4</w:t>
      </w:r>
      <w:r>
        <w:rPr>
          <w:sz w:val="24"/>
          <w:szCs w:val="24"/>
        </w:rPr>
        <w:t>对等位基因相同．所以本实验中，该植物红花和白花这对相对性状同时受</w:t>
      </w:r>
      <w:r>
        <w:rPr>
          <w:sz w:val="24"/>
          <w:szCs w:val="24"/>
        </w:rPr>
        <w:t>4</w:t>
      </w:r>
      <w:r>
        <w:rPr>
          <w:sz w:val="24"/>
          <w:szCs w:val="24"/>
        </w:rPr>
        <w:t>对等位基因控制．</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）基因的自由组合定律和基因的分离定律（或基因的自由组合定律）</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4</w:t>
      </w:r>
      <w:r>
        <w:rPr>
          <w:sz w:val="24"/>
          <w:szCs w:val="24"/>
        </w:rPr>
        <w:t>对</w:t>
      </w:r>
    </w:p>
    <w:p>
      <w:pPr>
        <w:pStyle w:val="Normal"/>
        <w:spacing w:lineRule="auto" w:line="360"/>
        <w:ind w:left="312" w:hanging="312"/>
        <w:rPr/>
      </w:pPr>
      <w:r>
        <w:rPr>
          <w:rFonts w:eastAsia="宋体" w:cs="宋体" w:ascii="宋体" w:hAnsi="宋体"/>
          <w:sz w:val="24"/>
          <w:szCs w:val="24"/>
        </w:rPr>
        <w:t>①</w:t>
      </w:r>
      <w:r>
        <w:rPr>
          <w:sz w:val="24"/>
          <w:szCs w:val="24"/>
        </w:rPr>
        <w:t>本实验的乙</w:t>
      </w:r>
      <w:r>
        <w:rPr>
          <w:rFonts w:eastAsia="宋体" w:cs="宋体" w:ascii="宋体" w:hAnsi="宋体"/>
          <w:sz w:val="24"/>
          <w:szCs w:val="24"/>
        </w:rPr>
        <w:t>×</w:t>
      </w:r>
      <w:r>
        <w:rPr>
          <w:sz w:val="24"/>
          <w:szCs w:val="24"/>
        </w:rPr>
        <w:t>丙和甲</w:t>
      </w:r>
      <w:r>
        <w:rPr>
          <w:rFonts w:eastAsia="宋体" w:cs="宋体" w:ascii="宋体" w:hAnsi="宋体"/>
          <w:sz w:val="24"/>
          <w:szCs w:val="24"/>
        </w:rPr>
        <w:t>×</w:t>
      </w:r>
      <w:r>
        <w:rPr>
          <w:sz w:val="24"/>
          <w:szCs w:val="24"/>
        </w:rPr>
        <w:t>丁两个杂交组合中，</w:t>
      </w:r>
      <w:r>
        <w:rPr>
          <w:sz w:val="24"/>
          <w:szCs w:val="24"/>
        </w:rPr>
        <w:t>F</w:t>
      </w:r>
      <w:r>
        <w:rPr>
          <w:sz w:val="24"/>
          <w:szCs w:val="24"/>
          <w:vertAlign w:val="subscript"/>
        </w:rPr>
        <w:t>2</w:t>
      </w:r>
      <w:r>
        <w:rPr>
          <w:sz w:val="24"/>
          <w:szCs w:val="24"/>
        </w:rPr>
        <w:t>代中红色个体占全部个体比例为</w:t>
      </w:r>
      <w:r>
        <w:rPr>
          <w:sz w:val="24"/>
          <w:szCs w:val="24"/>
        </w:rPr>
        <w:t>81/</w:t>
      </w:r>
      <w:r>
        <w:rPr>
          <w:sz w:val="24"/>
          <w:szCs w:val="24"/>
        </w:rPr>
        <w:t>（</w:t>
      </w:r>
      <w:r>
        <w:rPr>
          <w:sz w:val="24"/>
          <w:szCs w:val="24"/>
        </w:rPr>
        <w:t>81</w:t>
      </w:r>
      <w:r>
        <w:rPr>
          <w:rFonts w:eastAsia="宋体" w:cs="宋体" w:ascii="宋体" w:hAnsi="宋体"/>
          <w:sz w:val="24"/>
          <w:szCs w:val="24"/>
        </w:rPr>
        <w:t>+</w:t>
      </w:r>
      <w:r>
        <w:rPr>
          <w:sz w:val="24"/>
          <w:szCs w:val="24"/>
        </w:rPr>
        <w:t>175</w:t>
      </w:r>
      <w:r>
        <w:rPr>
          <w:sz w:val="24"/>
          <w:szCs w:val="24"/>
        </w:rPr>
        <w:t>）</w:t>
      </w:r>
      <w:r>
        <w:rPr>
          <w:sz w:val="24"/>
          <w:szCs w:val="24"/>
        </w:rPr>
        <w:t>=81/256=</w:t>
      </w:r>
      <w:r>
        <w:rPr>
          <w:sz w:val="24"/>
          <w:szCs w:val="24"/>
        </w:rPr>
        <w:t>（</w:t>
      </w:r>
      <w:r>
        <w:rPr>
          <w:sz w:val="24"/>
          <w:szCs w:val="24"/>
        </w:rPr>
        <w:t>3/4</w:t>
      </w:r>
      <w:r>
        <w:rPr>
          <w:sz w:val="24"/>
          <w:szCs w:val="24"/>
        </w:rPr>
        <w:t>）</w:t>
      </w:r>
      <w:r>
        <w:rPr>
          <w:sz w:val="24"/>
          <w:szCs w:val="24"/>
          <w:vertAlign w:val="superscript"/>
        </w:rPr>
        <w:t>4</w:t>
      </w:r>
      <w:r>
        <w:rPr>
          <w:sz w:val="24"/>
          <w:szCs w:val="24"/>
        </w:rPr>
        <w:t>，根据</w:t>
      </w:r>
      <w:r>
        <w:rPr>
          <w:sz w:val="24"/>
          <w:szCs w:val="24"/>
        </w:rPr>
        <w:t>N</w:t>
      </w:r>
      <w:r>
        <w:rPr>
          <w:sz w:val="24"/>
          <w:szCs w:val="24"/>
        </w:rPr>
        <w:t>对等位基因自由组合且完全显性时，</w:t>
      </w:r>
      <w:r>
        <w:rPr>
          <w:sz w:val="24"/>
          <w:szCs w:val="24"/>
        </w:rPr>
        <w:t>F</w:t>
      </w:r>
      <w:r>
        <w:rPr>
          <w:sz w:val="24"/>
          <w:szCs w:val="24"/>
          <w:vertAlign w:val="subscript"/>
        </w:rPr>
        <w:t>2</w:t>
      </w:r>
      <w:r>
        <w:rPr>
          <w:sz w:val="24"/>
          <w:szCs w:val="24"/>
        </w:rPr>
        <w:t>代中显性个体所占比例（</w:t>
      </w:r>
      <w:r>
        <w:rPr>
          <w:sz w:val="24"/>
          <w:szCs w:val="24"/>
        </w:rPr>
        <w:t>3/4</w:t>
      </w:r>
      <w:r>
        <w:rPr>
          <w:sz w:val="24"/>
          <w:szCs w:val="24"/>
        </w:rPr>
        <w:t>）</w:t>
      </w:r>
      <w:r>
        <w:rPr>
          <w:sz w:val="24"/>
          <w:szCs w:val="24"/>
          <w:vertAlign w:val="superscript"/>
        </w:rPr>
        <w:t xml:space="preserve">4 </w:t>
      </w:r>
      <w:r>
        <w:rPr>
          <w:sz w:val="24"/>
          <w:szCs w:val="24"/>
        </w:rPr>
        <w:t>，可判定这两个杂交组合中都涉及到</w:t>
      </w:r>
      <w:r>
        <w:rPr>
          <w:sz w:val="24"/>
          <w:szCs w:val="24"/>
        </w:rPr>
        <w:t>4</w:t>
      </w:r>
      <w:r>
        <w:rPr>
          <w:sz w:val="24"/>
          <w:szCs w:val="24"/>
        </w:rPr>
        <w:t>对等位基因</w:t>
      </w:r>
      <w:r>
        <w:rPr>
          <w:rFonts w:eastAsia="Times New Roman"/>
          <w:sz w:val="24"/>
          <w:szCs w:val="24"/>
        </w:rPr>
        <w:t xml:space="preserve"> </w:t>
      </w:r>
    </w:p>
    <w:p>
      <w:pPr>
        <w:pStyle w:val="Normal"/>
        <w:spacing w:lineRule="auto" w:line="360"/>
        <w:ind w:left="312" w:hanging="312"/>
        <w:rPr/>
      </w:pPr>
      <w:r>
        <w:rPr>
          <w:rFonts w:eastAsia="宋体" w:cs="宋体" w:ascii="宋体" w:hAnsi="宋体"/>
          <w:sz w:val="24"/>
          <w:szCs w:val="24"/>
        </w:rPr>
        <w:t>②</w:t>
      </w:r>
      <w:r>
        <w:rPr>
          <w:sz w:val="24"/>
          <w:szCs w:val="24"/>
        </w:rPr>
        <w:t>综合杂交组合的实验结果，可进一步判断乙</w:t>
      </w:r>
      <w:r>
        <w:rPr>
          <w:rFonts w:eastAsia="宋体" w:cs="宋体" w:ascii="宋体" w:hAnsi="宋体"/>
          <w:sz w:val="24"/>
          <w:szCs w:val="24"/>
        </w:rPr>
        <w:t>×</w:t>
      </w:r>
      <w:r>
        <w:rPr>
          <w:sz w:val="24"/>
          <w:szCs w:val="24"/>
        </w:rPr>
        <w:t>丙和甲</w:t>
      </w:r>
      <w:r>
        <w:rPr>
          <w:rFonts w:eastAsia="宋体" w:cs="宋体" w:ascii="宋体" w:hAnsi="宋体"/>
          <w:sz w:val="24"/>
          <w:szCs w:val="24"/>
        </w:rPr>
        <w:t>×</w:t>
      </w:r>
      <w:r>
        <w:rPr>
          <w:sz w:val="24"/>
          <w:szCs w:val="24"/>
        </w:rPr>
        <w:t>丁两个杂交组合中所涉及的</w:t>
      </w:r>
      <w:r>
        <w:rPr>
          <w:sz w:val="24"/>
          <w:szCs w:val="24"/>
        </w:rPr>
        <w:t>4</w:t>
      </w:r>
      <w:r>
        <w:rPr>
          <w:sz w:val="24"/>
          <w:szCs w:val="24"/>
        </w:rPr>
        <w:t>对等位基因相同</w:t>
      </w:r>
    </w:p>
    <w:p>
      <w:pPr>
        <w:pStyle w:val="Normal"/>
        <w:spacing w:lineRule="auto" w:line="360"/>
        <w:ind w:left="312" w:hanging="312"/>
        <w:rPr/>
      </w:pPr>
      <w:r>
        <w:rPr>
          <w:color w:val="0000FF"/>
          <w:sz w:val="24"/>
          <w:szCs w:val="24"/>
        </w:rPr>
        <w:t>【点评】</w:t>
      </w:r>
      <w:r>
        <w:rPr>
          <w:sz w:val="24"/>
          <w:szCs w:val="24"/>
        </w:rPr>
        <w:t>本题考查基因自由组合定律及应用，首先要求考生掌握基因自由组合定律的实质及</w:t>
      </w:r>
      <w:r>
        <w:rPr>
          <w:sz w:val="24"/>
          <w:szCs w:val="24"/>
        </w:rPr>
        <w:t>n</w:t>
      </w:r>
      <w:r>
        <w:rPr>
          <w:sz w:val="24"/>
          <w:szCs w:val="24"/>
        </w:rPr>
        <w:t>对等位基因自由组合且完全显性时，</w:t>
      </w:r>
      <w:r>
        <w:rPr>
          <w:sz w:val="24"/>
          <w:szCs w:val="24"/>
        </w:rPr>
        <w:t>F</w:t>
      </w:r>
      <w:r>
        <w:rPr>
          <w:sz w:val="24"/>
          <w:szCs w:val="24"/>
          <w:vertAlign w:val="subscript"/>
        </w:rPr>
        <w:t>2</w:t>
      </w:r>
      <w:r>
        <w:rPr>
          <w:sz w:val="24"/>
          <w:szCs w:val="24"/>
        </w:rPr>
        <w:t>代中显性个体所占的比例；其次要求考生根据乙</w:t>
      </w:r>
      <w:r>
        <w:rPr>
          <w:rFonts w:eastAsia="宋体" w:cs="宋体" w:ascii="宋体" w:hAnsi="宋体"/>
          <w:sz w:val="24"/>
          <w:szCs w:val="24"/>
        </w:rPr>
        <w:t>×</w:t>
      </w:r>
      <w:r>
        <w:rPr>
          <w:sz w:val="24"/>
          <w:szCs w:val="24"/>
        </w:rPr>
        <w:t>丙和甲</w:t>
      </w:r>
      <w:r>
        <w:rPr>
          <w:rFonts w:eastAsia="宋体" w:cs="宋体" w:ascii="宋体" w:hAnsi="宋体"/>
          <w:sz w:val="24"/>
          <w:szCs w:val="24"/>
        </w:rPr>
        <w:t>×</w:t>
      </w:r>
      <w:r>
        <w:rPr>
          <w:sz w:val="24"/>
          <w:szCs w:val="24"/>
        </w:rPr>
        <w:t>丁两个杂交组合</w:t>
      </w:r>
      <w:r>
        <w:rPr>
          <w:sz w:val="24"/>
          <w:szCs w:val="24"/>
        </w:rPr>
        <w:t>F</w:t>
      </w:r>
      <w:r>
        <w:rPr>
          <w:sz w:val="24"/>
          <w:szCs w:val="24"/>
          <w:vertAlign w:val="subscript"/>
        </w:rPr>
        <w:t>2</w:t>
      </w:r>
      <w:r>
        <w:rPr>
          <w:sz w:val="24"/>
          <w:szCs w:val="24"/>
        </w:rPr>
        <w:t>代中红色个体占全部个体的比例，推测红花和白花这一相对性状由</w:t>
      </w:r>
      <w:r>
        <w:rPr>
          <w:sz w:val="24"/>
          <w:szCs w:val="24"/>
        </w:rPr>
        <w:t>4</w:t>
      </w:r>
      <w:r>
        <w:rPr>
          <w:sz w:val="24"/>
          <w:szCs w:val="24"/>
        </w:rPr>
        <w:t>对等位基因控制．</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三、选考题：共</w:t>
      </w:r>
      <w:r>
        <w:rPr>
          <w:b/>
          <w:sz w:val="24"/>
          <w:szCs w:val="24"/>
        </w:rPr>
        <w:t>45</w:t>
      </w:r>
      <w:r>
        <w:rPr>
          <w:b/>
          <w:sz w:val="24"/>
          <w:szCs w:val="24"/>
        </w:rPr>
        <w:t>分．请考生从给出的</w:t>
      </w:r>
      <w:r>
        <w:rPr>
          <w:b/>
          <w:sz w:val="24"/>
          <w:szCs w:val="24"/>
        </w:rPr>
        <w:t>3</w:t>
      </w:r>
      <w:r>
        <w:rPr>
          <w:b/>
          <w:sz w:val="24"/>
          <w:szCs w:val="24"/>
        </w:rPr>
        <w:t>道物理题，</w:t>
      </w:r>
      <w:r>
        <w:rPr>
          <w:b/>
          <w:sz w:val="24"/>
          <w:szCs w:val="24"/>
        </w:rPr>
        <w:t>3</w:t>
      </w:r>
      <w:r>
        <w:rPr>
          <w:b/>
          <w:sz w:val="24"/>
          <w:szCs w:val="24"/>
        </w:rPr>
        <w:t>道化学题、</w:t>
      </w:r>
      <w:r>
        <w:rPr>
          <w:b/>
          <w:sz w:val="24"/>
          <w:szCs w:val="24"/>
        </w:rPr>
        <w:t>2</w:t>
      </w:r>
      <w:r>
        <w:rPr>
          <w:b/>
          <w:sz w:val="24"/>
          <w:szCs w:val="24"/>
        </w:rPr>
        <w:t>道生物题中每科任选一题作答，并用</w:t>
      </w:r>
      <w:r>
        <w:rPr>
          <w:b/>
          <w:sz w:val="24"/>
          <w:szCs w:val="24"/>
        </w:rPr>
        <w:t>2B</w:t>
      </w:r>
      <w:r>
        <w:rPr>
          <w:b/>
          <w:sz w:val="24"/>
          <w:szCs w:val="24"/>
        </w:rPr>
        <w:t>铅笔在答题卡上把所选题目的题号涂黑．注意所做题目的题号必须与所涂题目的题号一致，在答题卡上选答区域指定位置答题．如果多做，则每学科按所做的第一题计分．【生物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分）有些细菌可分解原油，从而消除由原油泄漏造成的土壤污染。某同学欲从受原油污染的土壤中筛选出能高效降解原油的菌株。回答问题：</w:t>
      </w:r>
    </w:p>
    <w:p>
      <w:pPr>
        <w:pStyle w:val="Normal"/>
        <w:spacing w:lineRule="auto" w:line="360"/>
        <w:ind w:left="312" w:hanging="312"/>
        <w:rPr/>
      </w:pPr>
      <w:r>
        <w:rPr>
          <w:sz w:val="24"/>
          <w:szCs w:val="24"/>
        </w:rPr>
        <w:t>（</w:t>
      </w:r>
      <w:r>
        <w:rPr>
          <w:sz w:val="24"/>
          <w:szCs w:val="24"/>
        </w:rPr>
        <w:t>1</w:t>
      </w:r>
      <w:r>
        <w:rPr>
          <w:sz w:val="24"/>
          <w:szCs w:val="24"/>
        </w:rPr>
        <w:t>）在筛选过程中，应将土壤样品稀释液接种于以</w:t>
      </w:r>
      <w:r>
        <w:rPr>
          <w:sz w:val="24"/>
          <w:szCs w:val="24"/>
          <w:u w:val="single"/>
        </w:rPr>
        <w:t>　原油　</w:t>
      </w:r>
      <w:r>
        <w:rPr>
          <w:sz w:val="24"/>
          <w:szCs w:val="24"/>
        </w:rPr>
        <w:t>为唯一碳源的固体培养基土，从功能上讲，该培养基属于</w:t>
      </w:r>
      <w:r>
        <w:rPr>
          <w:sz w:val="24"/>
          <w:szCs w:val="24"/>
          <w:u w:val="single"/>
        </w:rPr>
        <w:t>　选择　</w:t>
      </w:r>
      <w:r>
        <w:rPr>
          <w:sz w:val="24"/>
          <w:szCs w:val="24"/>
        </w:rPr>
        <w:t>培养基。</w:t>
      </w:r>
    </w:p>
    <w:p>
      <w:pPr>
        <w:pStyle w:val="Normal"/>
        <w:spacing w:lineRule="auto" w:line="360"/>
        <w:ind w:left="312" w:hanging="312"/>
        <w:rPr/>
      </w:pPr>
      <w:r>
        <w:rPr>
          <w:sz w:val="24"/>
          <w:szCs w:val="24"/>
        </w:rPr>
        <w:t>（</w:t>
      </w:r>
      <w:r>
        <w:rPr>
          <w:sz w:val="24"/>
          <w:szCs w:val="24"/>
        </w:rPr>
        <w:t>2</w:t>
      </w:r>
      <w:r>
        <w:rPr>
          <w:sz w:val="24"/>
          <w:szCs w:val="24"/>
        </w:rPr>
        <w:t>）纯化菌种时，为了得到单菌落，常采用的接种方法有两种，即</w:t>
      </w:r>
      <w:r>
        <w:rPr>
          <w:sz w:val="24"/>
          <w:szCs w:val="24"/>
          <w:u w:val="single"/>
        </w:rPr>
        <w:t>　平板划线法　</w:t>
      </w:r>
      <w:r>
        <w:rPr>
          <w:sz w:val="24"/>
          <w:szCs w:val="24"/>
        </w:rPr>
        <w:t>和</w:t>
      </w:r>
      <w:r>
        <w:rPr>
          <w:sz w:val="24"/>
          <w:szCs w:val="24"/>
          <w:u w:val="single"/>
        </w:rPr>
        <w:t>　稀释涂布平板法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）为了筛选出高效菌株，可比较单菌落周围分解圈的大小，分解圈大说明该菌株的降解能力</w:t>
      </w:r>
      <w:r>
        <w:rPr>
          <w:sz w:val="24"/>
          <w:szCs w:val="24"/>
          <w:u w:val="single"/>
        </w:rPr>
        <w:t>　强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）通常情况下，在微生物培养过程中实验室常用的灭菌方法有灼烧灭菌、</w:t>
      </w:r>
      <w:r>
        <w:rPr>
          <w:sz w:val="24"/>
          <w:szCs w:val="24"/>
          <w:u w:val="single"/>
        </w:rPr>
        <w:t>　干热灭菌　</w:t>
      </w:r>
      <w:r>
        <w:rPr>
          <w:sz w:val="24"/>
          <w:szCs w:val="24"/>
        </w:rPr>
        <w:t>和</w:t>
      </w:r>
      <w:r>
        <w:rPr>
          <w:sz w:val="24"/>
          <w:szCs w:val="24"/>
          <w:u w:val="single"/>
        </w:rPr>
        <w:t>　高压蒸汽灭菌　</w:t>
      </w:r>
      <w:r>
        <w:rPr>
          <w:sz w:val="24"/>
          <w:szCs w:val="24"/>
        </w:rPr>
        <w:t>。无菌技术要求试验操作应在酒精灯</w:t>
      </w:r>
      <w:r>
        <w:rPr>
          <w:sz w:val="24"/>
          <w:szCs w:val="24"/>
          <w:u w:val="single"/>
        </w:rPr>
        <w:t>　火焰　</w:t>
      </w:r>
      <w:r>
        <w:rPr>
          <w:sz w:val="24"/>
          <w:szCs w:val="24"/>
        </w:rPr>
        <w:t>附近进行，以避免周围环境中微生物的污染。</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sz w:val="24"/>
          <w:szCs w:val="24"/>
        </w:rPr>
        <w:t>I3</w:t>
      </w:r>
      <w:r>
        <w:rPr>
          <w:sz w:val="24"/>
          <w:szCs w:val="24"/>
        </w:rPr>
        <w:t>：培养基对微生物的选择作用；</w:t>
      </w:r>
      <w:r>
        <w:rPr>
          <w:sz w:val="24"/>
          <w:szCs w:val="24"/>
        </w:rPr>
        <w:t>I6</w:t>
      </w:r>
      <w:r>
        <w:rPr>
          <w:sz w:val="24"/>
          <w:szCs w:val="24"/>
        </w:rPr>
        <w:t>：用大肠杆菌为材料进行平面培养，分离菌落．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）培养基的营养构成：各种培养基一般都含有水、碳源、氮源和无机盐。培养基的分类：</w:t>
      </w:r>
      <w:r>
        <w:rPr>
          <w:rFonts w:ascii="宋体" w:hAnsi="宋体" w:cs="宋体"/>
          <w:sz w:val="24"/>
          <w:szCs w:val="24"/>
        </w:rPr>
        <w:t>①</w:t>
      </w:r>
      <w:r>
        <w:rPr>
          <w:sz w:val="24"/>
          <w:szCs w:val="24"/>
        </w:rPr>
        <w:t>按物理性质分，分为液体培养基和固体培养基，固体培养基中含有凝固剂，一般是琼脂。</w:t>
      </w:r>
      <w:r>
        <w:rPr>
          <w:rFonts w:ascii="宋体" w:hAnsi="宋体" w:cs="宋体"/>
          <w:sz w:val="24"/>
          <w:szCs w:val="24"/>
        </w:rPr>
        <w:t>②</w:t>
      </w:r>
      <w:r>
        <w:rPr>
          <w:sz w:val="24"/>
          <w:szCs w:val="24"/>
        </w:rPr>
        <w:t>按化学成分分，分为天然培养基和合成培养。两者的区别是天然培养基成分不确定，合成培养基成分的含量是确定的。</w:t>
      </w:r>
      <w:r>
        <w:rPr>
          <w:rFonts w:ascii="宋体" w:hAnsi="宋体" w:cs="宋体"/>
          <w:sz w:val="24"/>
          <w:szCs w:val="24"/>
        </w:rPr>
        <w:t>③</w:t>
      </w:r>
      <w:r>
        <w:rPr>
          <w:sz w:val="24"/>
          <w:szCs w:val="24"/>
        </w:rPr>
        <w:t>按用途分，分为选择培养基和鉴别培养基。选择培养基主要是培养、分离特定的微生物，培养酵母菌可在培养基中加入青霉素；鉴别培养基可以鉴定不同的微生物，比如鉴别饮用水中是否含有大肠杆菌，可以用伊红﹣美蓝培养基，如果菌落呈深紫色，并带有金属光泽，说明有大肠杆菌。</w:t>
      </w:r>
    </w:p>
    <w:p>
      <w:pPr>
        <w:pStyle w:val="Normal"/>
        <w:spacing w:lineRule="auto" w:line="360"/>
        <w:ind w:left="312" w:hanging="312"/>
        <w:rPr>
          <w:sz w:val="24"/>
          <w:szCs w:val="24"/>
        </w:rPr>
      </w:pPr>
      <w:r>
        <w:rPr>
          <w:sz w:val="24"/>
          <w:szCs w:val="24"/>
        </w:rPr>
        <w:t>（</w:t>
      </w:r>
      <w:r>
        <w:rPr>
          <w:sz w:val="24"/>
          <w:szCs w:val="24"/>
        </w:rPr>
        <w:t>2</w:t>
      </w:r>
      <w:r>
        <w:rPr>
          <w:sz w:val="24"/>
          <w:szCs w:val="24"/>
        </w:rPr>
        <w:t>）常用灭菌方法：灼烧灭菌、干热灭菌和高压蒸汽灭菌法。</w:t>
      </w:r>
    </w:p>
    <w:p>
      <w:pPr>
        <w:pStyle w:val="Normal"/>
        <w:spacing w:lineRule="auto" w:line="360"/>
        <w:ind w:left="312" w:hanging="312"/>
        <w:rPr>
          <w:sz w:val="24"/>
          <w:szCs w:val="24"/>
        </w:rPr>
      </w:pPr>
      <w:r>
        <w:rPr>
          <w:sz w:val="24"/>
          <w:szCs w:val="24"/>
        </w:rPr>
        <w:t>培养基、培养皿、接种环、实验操作者的双手、空气、牛奶所采用的灭菌和消毒方法依次：高压蒸汽灭菌、干热灭菌、灼烧灭菌、化学消毒、紫外线灭菌、巴氏消毒法。</w:t>
      </w:r>
    </w:p>
    <w:p>
      <w:pPr>
        <w:pStyle w:val="Normal"/>
        <w:spacing w:lineRule="auto" w:line="360"/>
        <w:ind w:left="312" w:hanging="312"/>
        <w:rPr>
          <w:sz w:val="24"/>
          <w:szCs w:val="24"/>
        </w:rPr>
      </w:pPr>
      <w:r>
        <w:rPr>
          <w:sz w:val="24"/>
          <w:szCs w:val="24"/>
        </w:rPr>
        <w:t>（</w:t>
      </w:r>
      <w:r>
        <w:rPr>
          <w:sz w:val="24"/>
          <w:szCs w:val="24"/>
        </w:rPr>
        <w:t>3</w:t>
      </w:r>
      <w:r>
        <w:rPr>
          <w:sz w:val="24"/>
          <w:szCs w:val="24"/>
        </w:rPr>
        <w:t>）接种最常用的方法是平板划线法和稀释涂布平板法。接种的目的是使聚集在一起的微生物分散成单个细胞，并在培养基表面形成单个细菌繁殖而成的子细胞群体﹣﹣菌落。</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）欲筛选出能降解原油的菌株，培养基中应只含有原油而无其它碳源，不能降解原油的细菌在此培养基上不能生存，这类培养基属于选择培养基。</w:t>
      </w:r>
    </w:p>
    <w:p>
      <w:pPr>
        <w:pStyle w:val="Normal"/>
        <w:spacing w:lineRule="auto" w:line="360"/>
        <w:ind w:left="312" w:hanging="312"/>
        <w:rPr>
          <w:sz w:val="24"/>
          <w:szCs w:val="24"/>
        </w:rPr>
      </w:pPr>
      <w:r>
        <w:rPr>
          <w:sz w:val="24"/>
          <w:szCs w:val="24"/>
        </w:rPr>
        <w:t>（</w:t>
      </w:r>
      <w:r>
        <w:rPr>
          <w:sz w:val="24"/>
          <w:szCs w:val="24"/>
        </w:rPr>
        <w:t>2</w:t>
      </w:r>
      <w:r>
        <w:rPr>
          <w:sz w:val="24"/>
          <w:szCs w:val="24"/>
        </w:rPr>
        <w:t>）分离纯化菌种时，需采用的接种方法有平板划线法和稀释涂布平板法，使聚集在一起的细菌细胞分散成单个细胞，从而能在培养基表面形成单个的菌落，以便纯化菌种。</w:t>
      </w:r>
    </w:p>
    <w:p>
      <w:pPr>
        <w:pStyle w:val="Normal"/>
        <w:spacing w:lineRule="auto" w:line="360"/>
        <w:ind w:left="312" w:hanging="312"/>
        <w:rPr>
          <w:sz w:val="24"/>
          <w:szCs w:val="24"/>
        </w:rPr>
      </w:pPr>
      <w:r>
        <w:rPr>
          <w:sz w:val="24"/>
          <w:szCs w:val="24"/>
        </w:rPr>
        <w:t>（</w:t>
      </w:r>
      <w:r>
        <w:rPr>
          <w:sz w:val="24"/>
          <w:szCs w:val="24"/>
        </w:rPr>
        <w:t>3</w:t>
      </w:r>
      <w:r>
        <w:rPr>
          <w:sz w:val="24"/>
          <w:szCs w:val="24"/>
        </w:rPr>
        <w:t>）降解原油能力越强的菌株，在菌落周围形成的分解圈越大。</w:t>
      </w:r>
    </w:p>
    <w:p>
      <w:pPr>
        <w:pStyle w:val="Normal"/>
        <w:spacing w:lineRule="auto" w:line="360"/>
        <w:ind w:left="312" w:hanging="312"/>
        <w:rPr>
          <w:sz w:val="24"/>
          <w:szCs w:val="24"/>
        </w:rPr>
      </w:pPr>
      <w:r>
        <w:rPr>
          <w:sz w:val="24"/>
          <w:szCs w:val="24"/>
        </w:rPr>
        <w:t>（</w:t>
      </w:r>
      <w:r>
        <w:rPr>
          <w:sz w:val="24"/>
          <w:szCs w:val="24"/>
        </w:rPr>
        <w:t>4</w:t>
      </w:r>
      <w:r>
        <w:rPr>
          <w:sz w:val="24"/>
          <w:szCs w:val="24"/>
        </w:rPr>
        <w:t>）实验室常用的灭菌方法有灼烧灭菌（如接种环）、干热灭菌（如培养皿）、高压蒸汽灭菌（如培养基）等。无菌操作要求在整个实验过程中操作都在酒精灯火焰附近进行，以避免周围微生物的污染。</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）原油</w:t>
      </w:r>
      <w:r>
        <w:rPr>
          <w:rFonts w:eastAsia="Times New Roman"/>
          <w:sz w:val="24"/>
          <w:szCs w:val="24"/>
        </w:rPr>
        <w:t xml:space="preserve">      </w:t>
      </w:r>
      <w:r>
        <w:rPr>
          <w:sz w:val="24"/>
          <w:szCs w:val="24"/>
        </w:rPr>
        <w:t>选择</w:t>
      </w:r>
    </w:p>
    <w:p>
      <w:pPr>
        <w:pStyle w:val="Normal"/>
        <w:spacing w:lineRule="auto" w:line="360"/>
        <w:ind w:left="312" w:hanging="312"/>
        <w:rPr>
          <w:sz w:val="24"/>
          <w:szCs w:val="24"/>
        </w:rPr>
      </w:pPr>
      <w:r>
        <w:rPr>
          <w:sz w:val="24"/>
          <w:szCs w:val="24"/>
        </w:rPr>
        <w:t>（</w:t>
      </w:r>
      <w:r>
        <w:rPr>
          <w:sz w:val="24"/>
          <w:szCs w:val="24"/>
        </w:rPr>
        <w:t>2</w:t>
      </w:r>
      <w:r>
        <w:rPr>
          <w:sz w:val="24"/>
          <w:szCs w:val="24"/>
        </w:rPr>
        <w:t>）平板划线法</w:t>
      </w:r>
      <w:r>
        <w:rPr>
          <w:rFonts w:eastAsia="Times New Roman"/>
          <w:sz w:val="24"/>
          <w:szCs w:val="24"/>
        </w:rPr>
        <w:t xml:space="preserve">       </w:t>
      </w:r>
      <w:r>
        <w:rPr>
          <w:sz w:val="24"/>
          <w:szCs w:val="24"/>
        </w:rPr>
        <w:t>稀释涂布平板法</w:t>
      </w:r>
    </w:p>
    <w:p>
      <w:pPr>
        <w:pStyle w:val="Normal"/>
        <w:spacing w:lineRule="auto" w:line="360"/>
        <w:ind w:left="312" w:hanging="312"/>
        <w:rPr>
          <w:sz w:val="24"/>
          <w:szCs w:val="24"/>
        </w:rPr>
      </w:pPr>
      <w:r>
        <w:rPr>
          <w:sz w:val="24"/>
          <w:szCs w:val="24"/>
        </w:rPr>
        <w:t>（</w:t>
      </w:r>
      <w:r>
        <w:rPr>
          <w:sz w:val="24"/>
          <w:szCs w:val="24"/>
        </w:rPr>
        <w:t>3</w:t>
      </w:r>
      <w:r>
        <w:rPr>
          <w:sz w:val="24"/>
          <w:szCs w:val="24"/>
        </w:rPr>
        <w:t>）强</w:t>
      </w:r>
    </w:p>
    <w:p>
      <w:pPr>
        <w:pStyle w:val="Normal"/>
        <w:spacing w:lineRule="auto" w:line="360"/>
        <w:ind w:left="312" w:hanging="312"/>
        <w:rPr>
          <w:sz w:val="24"/>
          <w:szCs w:val="24"/>
        </w:rPr>
      </w:pPr>
      <w:r>
        <w:rPr>
          <w:sz w:val="24"/>
          <w:szCs w:val="24"/>
        </w:rPr>
        <w:t>（</w:t>
      </w:r>
      <w:r>
        <w:rPr>
          <w:sz w:val="24"/>
          <w:szCs w:val="24"/>
        </w:rPr>
        <w:t>4</w:t>
      </w:r>
      <w:r>
        <w:rPr>
          <w:sz w:val="24"/>
          <w:szCs w:val="24"/>
        </w:rPr>
        <w:t>）干热灭菌</w:t>
      </w:r>
      <w:r>
        <w:rPr>
          <w:rFonts w:eastAsia="Times New Roman"/>
          <w:sz w:val="24"/>
          <w:szCs w:val="24"/>
        </w:rPr>
        <w:t xml:space="preserve">     </w:t>
      </w:r>
      <w:r>
        <w:rPr>
          <w:sz w:val="24"/>
          <w:szCs w:val="24"/>
        </w:rPr>
        <w:t>高压蒸汽灭菌</w:t>
      </w:r>
      <w:r>
        <w:rPr>
          <w:rFonts w:eastAsia="Times New Roman"/>
          <w:sz w:val="24"/>
          <w:szCs w:val="24"/>
        </w:rPr>
        <w:t xml:space="preserve">      </w:t>
      </w:r>
      <w:r>
        <w:rPr>
          <w:sz w:val="24"/>
          <w:szCs w:val="24"/>
        </w:rPr>
        <w:t>火焰</w:t>
      </w:r>
    </w:p>
    <w:p>
      <w:pPr>
        <w:pStyle w:val="Normal"/>
        <w:spacing w:lineRule="auto" w:line="360"/>
        <w:ind w:left="312" w:hanging="312"/>
        <w:rPr/>
      </w:pPr>
      <w:r>
        <w:rPr>
          <w:color w:val="0000FF"/>
          <w:sz w:val="24"/>
          <w:szCs w:val="24"/>
        </w:rPr>
        <w:t>【点评】</w:t>
      </w:r>
      <w:r>
        <w:rPr>
          <w:sz w:val="24"/>
          <w:szCs w:val="24"/>
        </w:rPr>
        <w:t>本题的知识点是微生物培养过程中的无菌技术，分离微生物的常用的接种方法和接种工具，主要考生能理解所学知识的要点，把握知识间的内在联系的能力。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．现有一生活污水净化处理系统，处理流程为“厌氧沉淀池→曝光池→兼氧池→植物池”，其中植物池中生活着水生植物、昆虫、鱼类、蛙类等生物。污水经净化处理后，可用于浇灌绿地。回答问题：</w:t>
      </w:r>
    </w:p>
    <w:p>
      <w:pPr>
        <w:pStyle w:val="Normal"/>
        <w:spacing w:lineRule="auto" w:line="360"/>
        <w:ind w:left="312" w:hanging="312"/>
        <w:rPr/>
      </w:pPr>
      <w:r>
        <w:rPr>
          <w:sz w:val="24"/>
          <w:szCs w:val="24"/>
        </w:rPr>
        <w:t>（</w:t>
      </w:r>
      <w:r>
        <w:rPr>
          <w:sz w:val="24"/>
          <w:szCs w:val="24"/>
        </w:rPr>
        <w:t>1</w:t>
      </w:r>
      <w:r>
        <w:rPr>
          <w:sz w:val="24"/>
          <w:szCs w:val="24"/>
        </w:rPr>
        <w:t>）污水流经厌氧沉淀池。曝气池和兼氧池后得到初步净化。在这个过程中，微生物通过</w:t>
      </w:r>
      <w:r>
        <w:rPr>
          <w:sz w:val="24"/>
          <w:szCs w:val="24"/>
          <w:u w:val="single"/>
        </w:rPr>
        <w:t>　无氧和有氧（或细胞）　</w:t>
      </w:r>
      <w:r>
        <w:rPr>
          <w:sz w:val="24"/>
          <w:szCs w:val="24"/>
        </w:rPr>
        <w:t>呼吸将有机物分解。</w:t>
      </w:r>
    </w:p>
    <w:p>
      <w:pPr>
        <w:pStyle w:val="Normal"/>
        <w:spacing w:lineRule="auto" w:line="360"/>
        <w:ind w:left="312" w:hanging="312"/>
        <w:rPr/>
      </w:pPr>
      <w:r>
        <w:rPr>
          <w:sz w:val="24"/>
          <w:szCs w:val="24"/>
        </w:rPr>
        <w:t>（</w:t>
      </w:r>
      <w:r>
        <w:rPr>
          <w:sz w:val="24"/>
          <w:szCs w:val="24"/>
        </w:rPr>
        <w:t>2</w:t>
      </w:r>
      <w:r>
        <w:rPr>
          <w:sz w:val="24"/>
          <w:szCs w:val="24"/>
        </w:rPr>
        <w:t>）植物池中，水生植物、昆虫、鱼类、蛙类和底泥中的微生物共同组成了</w:t>
      </w:r>
      <w:r>
        <w:rPr>
          <w:sz w:val="24"/>
          <w:szCs w:val="24"/>
          <w:u w:val="single"/>
        </w:rPr>
        <w:t>　群落　</w:t>
      </w:r>
      <w:r>
        <w:rPr>
          <w:sz w:val="24"/>
          <w:szCs w:val="24"/>
        </w:rPr>
        <w:t>（生态系统、群落、种群）。在植物池的食物网中，植物位于第</w:t>
      </w:r>
      <w:r>
        <w:rPr>
          <w:sz w:val="24"/>
          <w:szCs w:val="24"/>
          <w:u w:val="single"/>
        </w:rPr>
        <w:t>　一　</w:t>
      </w:r>
      <w:r>
        <w:rPr>
          <w:sz w:val="24"/>
          <w:szCs w:val="24"/>
        </w:rPr>
        <w:t>营养级。植物池中所有蛙类获得的能量最终来源于</w:t>
      </w:r>
      <w:r>
        <w:rPr>
          <w:sz w:val="24"/>
          <w:szCs w:val="24"/>
          <w:u w:val="single"/>
        </w:rPr>
        <w:t>　生产者　</w:t>
      </w:r>
      <w:r>
        <w:rPr>
          <w:sz w:val="24"/>
          <w:szCs w:val="24"/>
        </w:rPr>
        <w:t>所固定的</w:t>
      </w:r>
      <w:r>
        <w:rPr>
          <w:sz w:val="24"/>
          <w:szCs w:val="24"/>
          <w:u w:val="single"/>
        </w:rPr>
        <w:t>　太阳　</w:t>
      </w:r>
      <w:r>
        <w:rPr>
          <w:sz w:val="24"/>
          <w:szCs w:val="24"/>
        </w:rPr>
        <w:t>能。</w:t>
      </w:r>
    </w:p>
    <w:p>
      <w:pPr>
        <w:pStyle w:val="Normal"/>
        <w:spacing w:lineRule="auto" w:line="360"/>
        <w:ind w:left="312" w:hanging="312"/>
        <w:rPr/>
      </w:pPr>
      <w:r>
        <w:rPr>
          <w:sz w:val="24"/>
          <w:szCs w:val="24"/>
        </w:rPr>
        <w:t>（</w:t>
      </w:r>
      <w:r>
        <w:rPr>
          <w:sz w:val="24"/>
          <w:szCs w:val="24"/>
        </w:rPr>
        <w:t>3</w:t>
      </w:r>
      <w:r>
        <w:rPr>
          <w:sz w:val="24"/>
          <w:szCs w:val="24"/>
        </w:rPr>
        <w:t>）生态工程所遵循的基本原理有整体性、协调与平衡、</w:t>
      </w:r>
      <w:r>
        <w:rPr>
          <w:sz w:val="24"/>
          <w:szCs w:val="24"/>
          <w:u w:val="single"/>
        </w:rPr>
        <w:t>　物质循环再生　</w:t>
      </w:r>
      <w:r>
        <w:rPr>
          <w:sz w:val="24"/>
          <w:szCs w:val="24"/>
        </w:rPr>
        <w:t>和</w:t>
      </w:r>
      <w:r>
        <w:rPr>
          <w:sz w:val="24"/>
          <w:szCs w:val="24"/>
          <w:u w:val="single"/>
        </w:rPr>
        <w:t>　物种多样性　</w:t>
      </w:r>
      <w:r>
        <w:rPr>
          <w:sz w:val="24"/>
          <w:szCs w:val="24"/>
        </w:rPr>
        <w:t>等原理</w:t>
      </w:r>
    </w:p>
    <w:p>
      <w:pPr>
        <w:pStyle w:val="Normal"/>
        <w:spacing w:lineRule="auto" w:line="360"/>
        <w:ind w:left="312" w:hanging="312"/>
        <w:rPr/>
      </w:pPr>
      <w:r>
        <w:rPr>
          <w:sz w:val="24"/>
          <w:szCs w:val="24"/>
        </w:rPr>
        <w:t>（</w:t>
      </w:r>
      <w:r>
        <w:rPr>
          <w:sz w:val="24"/>
          <w:szCs w:val="24"/>
        </w:rPr>
        <w:t>4</w:t>
      </w:r>
      <w:r>
        <w:rPr>
          <w:sz w:val="24"/>
          <w:szCs w:val="24"/>
        </w:rPr>
        <w:t>）一般来说，生态工程的主要任务是对</w:t>
      </w:r>
      <w:r>
        <w:rPr>
          <w:sz w:val="24"/>
          <w:szCs w:val="24"/>
          <w:u w:val="single"/>
        </w:rPr>
        <w:t>　已被破坏的生态环境（或受损的生态系统）　</w:t>
      </w:r>
      <w:r>
        <w:rPr>
          <w:sz w:val="24"/>
          <w:szCs w:val="24"/>
        </w:rPr>
        <w:t>进行修复，对造成环境污染和破坏的生产方式进行改善，并提高生态系统的生产力。</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U8</w:t>
      </w:r>
      <w:r>
        <w:rPr>
          <w:sz w:val="24"/>
          <w:szCs w:val="24"/>
        </w:rPr>
        <w:t>：治污生态工程．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群落是指生活在一定的自然区域内，相互之间具有直接或间接的各种生物种群的总和。生态系统的营养结构是食物链和食物网，食物链是由生产者和消费者组成的，其中生产者位于食物链的第一营养级。食物链和食物网是物质循环和能量流动的渠道，而输入生态系统的总能量是生产者光合作用固定的太阳能。</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）微生物通过细胞呼吸将有机物分解。</w:t>
      </w:r>
    </w:p>
    <w:p>
      <w:pPr>
        <w:pStyle w:val="Normal"/>
        <w:spacing w:lineRule="auto" w:line="360"/>
        <w:ind w:left="312" w:hanging="312"/>
        <w:rPr>
          <w:sz w:val="24"/>
          <w:szCs w:val="24"/>
        </w:rPr>
      </w:pPr>
      <w:r>
        <w:rPr>
          <w:sz w:val="24"/>
          <w:szCs w:val="24"/>
        </w:rPr>
        <w:t>（</w:t>
      </w:r>
      <w:r>
        <w:rPr>
          <w:sz w:val="24"/>
          <w:szCs w:val="24"/>
        </w:rPr>
        <w:t>2</w:t>
      </w:r>
      <w:r>
        <w:rPr>
          <w:sz w:val="24"/>
          <w:szCs w:val="24"/>
        </w:rPr>
        <w:t>）群落是指生活在一定的自然区域内，相互之间具有直接或间接的各种生物种群的总和，所以植物池中，水生植物、昆虫、鱼类、蛙类和底泥中的微生物共同组成了群落。在食物网中，植物位于第一营养级，属于生产者。生态系统的最终能量来源是生产者固定的太阳能。</w:t>
      </w:r>
    </w:p>
    <w:p>
      <w:pPr>
        <w:pStyle w:val="Normal"/>
        <w:spacing w:lineRule="auto" w:line="360"/>
        <w:ind w:left="312" w:hanging="312"/>
        <w:rPr>
          <w:sz w:val="24"/>
          <w:szCs w:val="24"/>
        </w:rPr>
      </w:pPr>
      <w:r>
        <w:rPr>
          <w:sz w:val="24"/>
          <w:szCs w:val="24"/>
        </w:rPr>
        <w:t>（</w:t>
      </w:r>
      <w:r>
        <w:rPr>
          <w:sz w:val="24"/>
          <w:szCs w:val="24"/>
        </w:rPr>
        <w:t>3</w:t>
      </w:r>
      <w:r>
        <w:rPr>
          <w:sz w:val="24"/>
          <w:szCs w:val="24"/>
        </w:rPr>
        <w:t>）生态农业所遵循的基本原理有物质循环再生原则、物种多样性原则、协调平衡原理、整体性原理、系统学和工程学原理。</w:t>
      </w:r>
    </w:p>
    <w:p>
      <w:pPr>
        <w:pStyle w:val="Normal"/>
        <w:spacing w:lineRule="auto" w:line="360"/>
        <w:ind w:left="312" w:hanging="312"/>
        <w:rPr>
          <w:sz w:val="24"/>
          <w:szCs w:val="24"/>
        </w:rPr>
      </w:pPr>
      <w:r>
        <w:rPr>
          <w:sz w:val="24"/>
          <w:szCs w:val="24"/>
        </w:rPr>
        <w:t>（</w:t>
      </w:r>
      <w:r>
        <w:rPr>
          <w:sz w:val="24"/>
          <w:szCs w:val="24"/>
        </w:rPr>
        <w:t>4</w:t>
      </w:r>
      <w:r>
        <w:rPr>
          <w:sz w:val="24"/>
          <w:szCs w:val="24"/>
        </w:rPr>
        <w:t>）生态工程的主要任务是对已被破坏的生态环境（或受损的生态系统）进行修复，对造成环境污染和破坏的生产方式进行改善，并提高生态系统的生产力。</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）无氧和有氧（或细胞）</w:t>
      </w:r>
    </w:p>
    <w:p>
      <w:pPr>
        <w:pStyle w:val="Normal"/>
        <w:spacing w:lineRule="auto" w:line="360"/>
        <w:ind w:left="312" w:hanging="312"/>
        <w:rPr>
          <w:sz w:val="24"/>
          <w:szCs w:val="24"/>
        </w:rPr>
      </w:pPr>
      <w:r>
        <w:rPr>
          <w:sz w:val="24"/>
          <w:szCs w:val="24"/>
        </w:rPr>
        <w:t>（</w:t>
      </w:r>
      <w:r>
        <w:rPr>
          <w:sz w:val="24"/>
          <w:szCs w:val="24"/>
        </w:rPr>
        <w:t>2</w:t>
      </w:r>
      <w:r>
        <w:rPr>
          <w:sz w:val="24"/>
          <w:szCs w:val="24"/>
        </w:rPr>
        <w:t>）群落</w:t>
      </w:r>
      <w:r>
        <w:rPr>
          <w:rFonts w:eastAsia="Times New Roman"/>
          <w:sz w:val="24"/>
          <w:szCs w:val="24"/>
        </w:rPr>
        <w:t xml:space="preserve">  </w:t>
      </w:r>
      <w:r>
        <w:rPr>
          <w:sz w:val="24"/>
          <w:szCs w:val="24"/>
        </w:rPr>
        <w:t>一</w:t>
      </w:r>
      <w:r>
        <w:rPr>
          <w:rFonts w:eastAsia="Times New Roman"/>
          <w:sz w:val="24"/>
          <w:szCs w:val="24"/>
        </w:rPr>
        <w:t xml:space="preserve">  </w:t>
      </w:r>
      <w:r>
        <w:rPr>
          <w:sz w:val="24"/>
          <w:szCs w:val="24"/>
        </w:rPr>
        <w:t>生产者</w:t>
      </w:r>
      <w:r>
        <w:rPr>
          <w:rFonts w:eastAsia="Times New Roman"/>
          <w:sz w:val="24"/>
          <w:szCs w:val="24"/>
        </w:rPr>
        <w:t xml:space="preserve">  </w:t>
      </w:r>
      <w:r>
        <w:rPr>
          <w:sz w:val="24"/>
          <w:szCs w:val="24"/>
        </w:rPr>
        <w:t>太阳</w:t>
      </w:r>
    </w:p>
    <w:p>
      <w:pPr>
        <w:pStyle w:val="Normal"/>
        <w:spacing w:lineRule="auto" w:line="360"/>
        <w:ind w:left="312" w:hanging="312"/>
        <w:rPr>
          <w:sz w:val="24"/>
          <w:szCs w:val="24"/>
        </w:rPr>
      </w:pPr>
      <w:r>
        <w:rPr>
          <w:sz w:val="24"/>
          <w:szCs w:val="24"/>
        </w:rPr>
        <w:t>（</w:t>
      </w:r>
      <w:r>
        <w:rPr>
          <w:sz w:val="24"/>
          <w:szCs w:val="24"/>
        </w:rPr>
        <w:t>3</w:t>
      </w:r>
      <w:r>
        <w:rPr>
          <w:sz w:val="24"/>
          <w:szCs w:val="24"/>
        </w:rPr>
        <w:t>）物质循环再生</w:t>
      </w:r>
      <w:r>
        <w:rPr>
          <w:rFonts w:eastAsia="Times New Roman"/>
          <w:sz w:val="24"/>
          <w:szCs w:val="24"/>
        </w:rPr>
        <w:t xml:space="preserve">  </w:t>
      </w:r>
      <w:r>
        <w:rPr>
          <w:sz w:val="24"/>
          <w:szCs w:val="24"/>
        </w:rPr>
        <w:t>物种多样性</w:t>
      </w:r>
    </w:p>
    <w:p>
      <w:pPr>
        <w:pStyle w:val="Normal"/>
        <w:spacing w:lineRule="auto" w:line="360"/>
        <w:ind w:left="312" w:hanging="312"/>
        <w:rPr>
          <w:sz w:val="24"/>
          <w:szCs w:val="24"/>
        </w:rPr>
      </w:pPr>
      <w:r>
        <w:rPr>
          <w:sz w:val="24"/>
          <w:szCs w:val="24"/>
        </w:rPr>
        <w:t>（</w:t>
      </w:r>
      <w:r>
        <w:rPr>
          <w:sz w:val="24"/>
          <w:szCs w:val="24"/>
        </w:rPr>
        <w:t>4</w:t>
      </w:r>
      <w:r>
        <w:rPr>
          <w:sz w:val="24"/>
          <w:szCs w:val="24"/>
        </w:rPr>
        <w:t>）已被破坏的生态环境（或受损的生态系统）</w:t>
      </w:r>
    </w:p>
    <w:p>
      <w:pPr>
        <w:pStyle w:val="Normal"/>
        <w:spacing w:lineRule="auto" w:line="360"/>
        <w:ind w:left="312" w:hanging="312"/>
        <w:rPr/>
      </w:pPr>
      <w:r>
        <w:rPr>
          <w:color w:val="0000FF"/>
          <w:sz w:val="24"/>
          <w:szCs w:val="24"/>
        </w:rPr>
        <w:t>【点评】</w:t>
      </w:r>
      <w:r>
        <w:rPr>
          <w:sz w:val="24"/>
          <w:szCs w:val="24"/>
        </w:rPr>
        <w:t>本题考查群落、生态系统的结构和功能、生态工程的基本原理等相关知识，要求考生识记群落的概念、生态系统的成分和营养结构，掌握生态系统的能量流动，识记生态工程的基本原理，属于考纲识记层次的考查，要求考生牢固的掌握基础知识。</w:t>
      </w:r>
    </w:p>
    <w:p>
      <w:pPr>
        <w:pStyle w:val="Normal"/>
        <w:spacing w:lineRule="auto" w:line="360"/>
        <w:ind w:left="312" w:hanging="312"/>
        <w:rPr>
          <w:sz w:val="24"/>
          <w:szCs w:val="24"/>
        </w:rPr>
      </w:pPr>
      <w:r>
        <w:rPr>
          <w:sz w:val="24"/>
          <w:szCs w:val="24"/>
        </w:rPr>
        <w:t>　</w:t>
      </w:r>
    </w:p>
    <w:sectPr>
      <w:headerReference w:type="default" r:id="rId15"/>
      <w:footerReference w:type="default" r:id="rId1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7.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2018-11-04T06:26:57Z</dcterms:created>
  <dc:creator>©2010-2018 jyeoo.com</dc:creator>
  <dc:description/>
  <cp:keywords>jyeoo 菁优网</cp:keywords>
  <dc:language>en-US</dc:language>
  <cp:lastModifiedBy>酈～嬅</cp:lastModifiedBy>
  <cp:lastPrinted>2018-11-04T06:26:00Z</cp:lastPrinted>
  <dcterms:modified xsi:type="dcterms:W3CDTF">2018-11-19T21:04:28Z</dcterms:modified>
  <cp:revision>1</cp:revision>
  <dc:subject/>
  <dc:title>2011年全国统一高考生物试卷（新课标）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