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2011年普通高等学校招生全国Ⅱ统一考试</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一、选择题：本题共13小题。在每小题给出的四个选项中，只有一项是符合题目要求的。</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1．下列能说明某细胞已经发生分化的是</w:t>
      </w:r>
    </w:p>
    <w:p>
      <w:pPr>
        <w:keepNext w:val="0"/>
        <w:keepLines w:val="0"/>
        <w:pageBreakBefore w:val="0"/>
        <w:kinsoku/>
        <w:wordWrap/>
        <w:overflowPunct/>
        <w:topLinePunct w:val="0"/>
        <w:autoSpaceDE/>
        <w:autoSpaceDN/>
        <w:bidi w:val="0"/>
        <w:adjustRightInd/>
        <w:snapToGrid/>
        <w:spacing w:line="360" w:lineRule="auto"/>
        <w:ind w:right="0" w:rightChars="0" w:firstLine="435"/>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A．进行ATP的合成</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B．进行mRNA的合成</w:t>
      </w:r>
    </w:p>
    <w:p>
      <w:pPr>
        <w:keepNext w:val="0"/>
        <w:keepLines w:val="0"/>
        <w:pageBreakBefore w:val="0"/>
        <w:kinsoku/>
        <w:wordWrap/>
        <w:overflowPunct/>
        <w:topLinePunct w:val="0"/>
        <w:autoSpaceDE/>
        <w:autoSpaceDN/>
        <w:bidi w:val="0"/>
        <w:adjustRightInd/>
        <w:snapToGrid/>
        <w:spacing w:line="360" w:lineRule="auto"/>
        <w:ind w:right="0" w:rightChars="0" w:firstLine="435"/>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C．存在血红蛋白</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D．存在纤维蛋白原基因</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将紫色洋葱在完全营养液中浸泡一段时间，撕取外表皮，先用浓度为0.3g.mL的蔗糖溶液处理，细胞发生质壁分离后，立即将外表皮放入蒸馏水中，直到细胞中的水分不再增加。在该实验中，蔗糖溶液处理前外表皮细胞液的浓度为甲，细胞中的水分不再增加时外表皮细胞液的浓度为乙，则甲、乙的关系，以及实验过程中水分进出细胞的方式为</w:t>
      </w:r>
    </w:p>
    <w:p>
      <w:pPr>
        <w:keepNext w:val="0"/>
        <w:keepLines w:val="0"/>
        <w:pageBreakBefore w:val="0"/>
        <w:kinsoku/>
        <w:wordWrap/>
        <w:overflowPunct/>
        <w:topLinePunct w:val="0"/>
        <w:autoSpaceDE/>
        <w:autoSpaceDN/>
        <w:bidi w:val="0"/>
        <w:adjustRightInd/>
        <w:snapToGrid/>
        <w:spacing w:line="360" w:lineRule="auto"/>
        <w:ind w:right="0" w:rightChars="0" w:firstLine="435"/>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A．甲</w:t>
      </w:r>
      <w:r>
        <w:rPr>
          <w:rFonts w:hint="eastAsia" w:asciiTheme="minorEastAsia" w:hAnsiTheme="minorEastAsia" w:eastAsiaTheme="minorEastAsia" w:cstheme="minorEastAsia"/>
          <w:color w:val="000000"/>
          <w:sz w:val="21"/>
          <w:szCs w:val="21"/>
        </w:rPr>
        <w:t>&lt;</w:t>
      </w:r>
      <w:r>
        <w:rPr>
          <w:rFonts w:hint="eastAsia" w:asciiTheme="minorEastAsia" w:hAnsiTheme="minorEastAsia" w:eastAsiaTheme="minorEastAsia" w:cstheme="minorEastAsia"/>
          <w:sz w:val="21"/>
          <w:szCs w:val="21"/>
        </w:rPr>
        <w:t>乙，被动运输</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B．甲</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sz w:val="21"/>
          <w:szCs w:val="21"/>
        </w:rPr>
        <w:t>乙，被动运输</w:t>
      </w:r>
    </w:p>
    <w:p>
      <w:pPr>
        <w:keepNext w:val="0"/>
        <w:keepLines w:val="0"/>
        <w:pageBreakBefore w:val="0"/>
        <w:kinsoku/>
        <w:wordWrap/>
        <w:overflowPunct/>
        <w:topLinePunct w:val="0"/>
        <w:autoSpaceDE/>
        <w:autoSpaceDN/>
        <w:bidi w:val="0"/>
        <w:adjustRightInd/>
        <w:snapToGrid/>
        <w:spacing w:line="360" w:lineRule="auto"/>
        <w:ind w:right="0" w:rightChars="0" w:firstLine="435"/>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C．甲</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sz w:val="21"/>
          <w:szCs w:val="21"/>
        </w:rPr>
        <w:t>乙，主动运输</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D．甲=乙，主动运输</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3．将生长状态一致的同一品种玉米植株分为甲、乙两组，甲组培养在适宜的光照条件下，其叶维管束鞘细胞中有淀粉积累；乙组培养在光照较弱的条件下，其叶维管束鞘细胞中没有检测到淀粉。乙组未检测到淀粉的原因是（  ）</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A．叶片不进行光合作用，只进行呼吸作用</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B．叶片光合作用强度低，没有淀粉的积累</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C．维管束鞘细胞没有与淀粉合成相关的酶</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D．维管束鞘细胞不含叶绿体，不能进行光合作用</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4.某校园有一片草坪和一片树林，下列关于这两个群落中动物分层现象的叙述，正确的是（  ）</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A．草坪和树林中的动物都具有分层现象</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B．草坪和树林中的动物都没有分层现象</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C．只有草坪和树林混杂在一起时动物才具有分层现象</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D．草坪中的动物没有分层现象，而树林中的动物具有分层现象</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5．研究发现两种现象：①动物体内的B细胞受到抗原刺激后，在物质甲的作用下，可增殖、分化为效应B细胞；②给动物注射从某种细菌获得的物质乙后，此动物对这种细菌具有了免疫能力。则这两种物质中（  ）</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A．甲是抗体，乙是抗原</w:t>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B．甲是抗体，乙是淋巴因子</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C．甲是淋巴因子，乙是抗原</w:t>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D．甲是淋巴因子，乙是抗体</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31．（10分）同学从温度为55～65"C的泉水中筛选出能合成脂肪酶的细菌，并从该细菌中提取了脂肪酶。回答问题：</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（1）测定脂肪酶活性时，应选择________________作为该酶作用的物质，反应液中应加入________________溶液以维持其酸碱度稳定。</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（2）要鉴定该酶的化学本质，可将该酶液与双缩脲试剂混合，若反应液呈紫色，则该酶的化学本质为________________。</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（3）根据该细菌的生活环境，简要写出测定该酶催化作用最适温度的实验思路。</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32．（11分）回答下列与生态学有关的问题：</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1）某人将未经检疫的外来鱼类和水草大量引进某水域生态系统后，导致生物多样性下降。从种间关系的角度分析，引起这种不良后果的原因是本地原有物种和外来物种之间可能存在着_____________、____________、______________的关系。</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2）某相对稳定的水域生态系统中主要有甲、乙、丙、丁、戊5个种群，各种群生物体内某重金属的含量如下表。已知水中的该重金属被生物体吸收后难以通过代谢排出体外。假设在这5个种群构成的食物网中，消费者只能以其前一个营养级的所有物种为食。</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p>
    <w:tbl>
      <w:tblPr>
        <w:tblStyle w:val="4"/>
        <w:tblW w:w="7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2"/>
        <w:gridCol w:w="907"/>
        <w:gridCol w:w="907"/>
        <w:gridCol w:w="907"/>
        <w:gridCol w:w="907"/>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52"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种群</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甲</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乙</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丙</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丁</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52"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重金属含量（μg/Kg鲜重）</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0.0037</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0.0037</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0.035</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0.035</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0.34</w:t>
            </w:r>
          </w:p>
        </w:tc>
      </w:tr>
    </w:tbl>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据表中数据绘出该生态系统的食物网。</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33．（11分）为探究不同条件对叶片中淀粉合成的影响，将某植物在黑暗中放置一段时间，耗尽叶片中的淀粉。然后取生理状态一致的叶片，平均分成8组，实验处理如下表所示。一段时间后，检测叶片中有无淀粉，结果如下表。</w:t>
      </w:r>
    </w:p>
    <w:tbl>
      <w:tblPr>
        <w:tblStyle w:val="4"/>
        <w:tblW w:w="837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8"/>
        <w:gridCol w:w="907"/>
        <w:gridCol w:w="907"/>
        <w:gridCol w:w="1021"/>
        <w:gridCol w:w="1021"/>
        <w:gridCol w:w="907"/>
        <w:gridCol w:w="907"/>
        <w:gridCol w:w="1021"/>
        <w:gridCol w:w="1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8"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编号</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组1</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组2</w:t>
            </w:r>
          </w:p>
        </w:tc>
        <w:tc>
          <w:tcPr>
            <w:tcW w:w="1021"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组3</w:t>
            </w:r>
          </w:p>
        </w:tc>
        <w:tc>
          <w:tcPr>
            <w:tcW w:w="1021"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组4</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组5</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组6</w:t>
            </w:r>
          </w:p>
        </w:tc>
        <w:tc>
          <w:tcPr>
            <w:tcW w:w="1021"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组7</w:t>
            </w:r>
          </w:p>
        </w:tc>
        <w:tc>
          <w:tcPr>
            <w:tcW w:w="1021"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组8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8" w:type="dxa"/>
            <w:vMerge w:val="restart"/>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处理</w:t>
            </w:r>
          </w:p>
        </w:tc>
        <w:tc>
          <w:tcPr>
            <w:tcW w:w="1814" w:type="dxa"/>
            <w:gridSpan w:val="2"/>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葡萄糖溶液浸泡</w:t>
            </w: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溶液中通入空气</w:t>
            </w:r>
          </w:p>
        </w:tc>
        <w:tc>
          <w:tcPr>
            <w:tcW w:w="2042" w:type="dxa"/>
            <w:gridSpan w:val="2"/>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葡萄糖溶液浸泡</w:t>
            </w:r>
          </w:p>
          <w:p>
            <w:pPr>
              <w:keepNext w:val="0"/>
              <w:keepLines w:val="0"/>
              <w:pageBreakBefore w:val="0"/>
              <w:kinsoku/>
              <w:wordWrap/>
              <w:overflowPunct/>
              <w:topLinePunct w:val="0"/>
              <w:autoSpaceDE/>
              <w:autoSpaceDN/>
              <w:bidi w:val="0"/>
              <w:adjustRightInd/>
              <w:snapToGrid/>
              <w:spacing w:line="360" w:lineRule="auto"/>
              <w:ind w:left="1145" w:right="0" w:rightChars="0" w:hanging="1145"/>
              <w:jc w:val="center"/>
              <w:textAlignment w:val="auto"/>
              <w:rPr>
                <w:rFonts w:hint="eastAsia" w:asciiTheme="minorEastAsia" w:hAnsiTheme="minorEastAsia" w:eastAsiaTheme="minorEastAsia" w:cstheme="minorEastAsia"/>
                <w:color w:val="000000"/>
                <w:spacing w:val="-6"/>
                <w:kern w:val="0"/>
                <w:sz w:val="21"/>
                <w:szCs w:val="21"/>
              </w:rPr>
            </w:pPr>
            <w:r>
              <w:rPr>
                <w:rFonts w:hint="eastAsia" w:asciiTheme="minorEastAsia" w:hAnsiTheme="minorEastAsia" w:eastAsiaTheme="minorEastAsia" w:cstheme="minorEastAsia"/>
                <w:color w:val="000000"/>
                <w:spacing w:val="-6"/>
                <w:kern w:val="0"/>
                <w:sz w:val="21"/>
                <w:szCs w:val="21"/>
              </w:rPr>
              <w:t>溶液中通入CO</w:t>
            </w:r>
            <w:r>
              <w:rPr>
                <w:rFonts w:hint="eastAsia" w:asciiTheme="minorEastAsia" w:hAnsiTheme="minorEastAsia" w:eastAsiaTheme="minorEastAsia" w:cstheme="minorEastAsia"/>
                <w:color w:val="000000"/>
                <w:spacing w:val="-6"/>
                <w:kern w:val="0"/>
                <w:sz w:val="21"/>
                <w:szCs w:val="21"/>
                <w:vertAlign w:val="subscript"/>
              </w:rPr>
              <w:t>2</w:t>
            </w:r>
            <w:r>
              <w:rPr>
                <w:rFonts w:hint="eastAsia" w:asciiTheme="minorEastAsia" w:hAnsiTheme="minorEastAsia" w:eastAsiaTheme="minorEastAsia" w:cstheme="minorEastAsia"/>
                <w:color w:val="000000"/>
                <w:spacing w:val="-6"/>
                <w:kern w:val="0"/>
                <w:sz w:val="21"/>
                <w:szCs w:val="21"/>
              </w:rPr>
              <w:t>和N</w:t>
            </w:r>
            <w:r>
              <w:rPr>
                <w:rFonts w:hint="eastAsia" w:asciiTheme="minorEastAsia" w:hAnsiTheme="minorEastAsia" w:eastAsiaTheme="minorEastAsia" w:cstheme="minorEastAsia"/>
                <w:color w:val="000000"/>
                <w:spacing w:val="-6"/>
                <w:kern w:val="0"/>
                <w:sz w:val="21"/>
                <w:szCs w:val="21"/>
                <w:vertAlign w:val="subscript"/>
              </w:rPr>
              <w:t>2</w:t>
            </w:r>
          </w:p>
        </w:tc>
        <w:tc>
          <w:tcPr>
            <w:tcW w:w="1814" w:type="dxa"/>
            <w:gridSpan w:val="2"/>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蒸馏水浸泡</w:t>
            </w: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水中通入空气</w:t>
            </w:r>
          </w:p>
        </w:tc>
        <w:tc>
          <w:tcPr>
            <w:tcW w:w="2042" w:type="dxa"/>
            <w:gridSpan w:val="2"/>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蒸馏水浸泡</w:t>
            </w:r>
          </w:p>
          <w:p>
            <w:pPr>
              <w:keepNext w:val="0"/>
              <w:keepLines w:val="0"/>
              <w:pageBreakBefore w:val="0"/>
              <w:kinsoku/>
              <w:wordWrap/>
              <w:overflowPunct/>
              <w:topLinePunct w:val="0"/>
              <w:autoSpaceDE/>
              <w:autoSpaceDN/>
              <w:bidi w:val="0"/>
              <w:adjustRightInd/>
              <w:snapToGrid/>
              <w:spacing w:line="360" w:lineRule="auto"/>
              <w:ind w:left="1145" w:right="0" w:rightChars="0" w:hanging="1145"/>
              <w:jc w:val="center"/>
              <w:textAlignment w:val="auto"/>
              <w:rPr>
                <w:rFonts w:hint="eastAsia" w:asciiTheme="minorEastAsia" w:hAnsiTheme="minorEastAsia" w:eastAsiaTheme="minorEastAsia" w:cstheme="minorEastAsia"/>
                <w:color w:val="000000"/>
                <w:spacing w:val="-6"/>
                <w:kern w:val="0"/>
                <w:sz w:val="21"/>
                <w:szCs w:val="21"/>
              </w:rPr>
            </w:pPr>
            <w:r>
              <w:rPr>
                <w:rFonts w:hint="eastAsia" w:asciiTheme="minorEastAsia" w:hAnsiTheme="minorEastAsia" w:eastAsiaTheme="minorEastAsia" w:cstheme="minorEastAsia"/>
                <w:color w:val="000000"/>
                <w:spacing w:val="-6"/>
                <w:kern w:val="0"/>
                <w:sz w:val="21"/>
                <w:szCs w:val="21"/>
              </w:rPr>
              <w:t>水中通入CO</w:t>
            </w:r>
            <w:r>
              <w:rPr>
                <w:rFonts w:hint="eastAsia" w:asciiTheme="minorEastAsia" w:hAnsiTheme="minorEastAsia" w:eastAsiaTheme="minorEastAsia" w:cstheme="minorEastAsia"/>
                <w:color w:val="000000"/>
                <w:spacing w:val="-6"/>
                <w:kern w:val="0"/>
                <w:sz w:val="21"/>
                <w:szCs w:val="21"/>
                <w:vertAlign w:val="subscript"/>
              </w:rPr>
              <w:t>2</w:t>
            </w:r>
            <w:r>
              <w:rPr>
                <w:rFonts w:hint="eastAsia" w:asciiTheme="minorEastAsia" w:hAnsiTheme="minorEastAsia" w:eastAsiaTheme="minorEastAsia" w:cstheme="minorEastAsia"/>
                <w:color w:val="000000"/>
                <w:spacing w:val="-6"/>
                <w:kern w:val="0"/>
                <w:sz w:val="21"/>
                <w:szCs w:val="21"/>
              </w:rPr>
              <w:t>和N</w:t>
            </w:r>
            <w:r>
              <w:rPr>
                <w:rFonts w:hint="eastAsia" w:asciiTheme="minorEastAsia" w:hAnsiTheme="minorEastAsia" w:eastAsiaTheme="minorEastAsia" w:cstheme="minorEastAsia"/>
                <w:color w:val="000000"/>
                <w:spacing w:val="-6"/>
                <w:kern w:val="0"/>
                <w:sz w:val="21"/>
                <w:szCs w:val="21"/>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8" w:type="dxa"/>
            <w:vMerge w:val="continue"/>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p>
        </w:tc>
        <w:tc>
          <w:tcPr>
            <w:tcW w:w="90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光照</w:t>
            </w:r>
          </w:p>
        </w:tc>
        <w:tc>
          <w:tcPr>
            <w:tcW w:w="90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黑暗</w:t>
            </w:r>
          </w:p>
        </w:tc>
        <w:tc>
          <w:tcPr>
            <w:tcW w:w="1021"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光照</w:t>
            </w:r>
          </w:p>
        </w:tc>
        <w:tc>
          <w:tcPr>
            <w:tcW w:w="1021"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黑暗</w:t>
            </w:r>
          </w:p>
        </w:tc>
        <w:tc>
          <w:tcPr>
            <w:tcW w:w="90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光照</w:t>
            </w:r>
          </w:p>
        </w:tc>
        <w:tc>
          <w:tcPr>
            <w:tcW w:w="90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黑暗</w:t>
            </w:r>
          </w:p>
        </w:tc>
        <w:tc>
          <w:tcPr>
            <w:tcW w:w="1021"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光照</w:t>
            </w:r>
          </w:p>
        </w:tc>
        <w:tc>
          <w:tcPr>
            <w:tcW w:w="1021"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黑暗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8"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检测结果</w:t>
            </w:r>
          </w:p>
        </w:tc>
        <w:tc>
          <w:tcPr>
            <w:tcW w:w="90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有淀粉</w:t>
            </w:r>
          </w:p>
        </w:tc>
        <w:tc>
          <w:tcPr>
            <w:tcW w:w="90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有淀粉</w:t>
            </w:r>
          </w:p>
        </w:tc>
        <w:tc>
          <w:tcPr>
            <w:tcW w:w="1021"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有淀粉</w:t>
            </w:r>
          </w:p>
        </w:tc>
        <w:tc>
          <w:tcPr>
            <w:tcW w:w="1021"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无淀粉</w:t>
            </w:r>
          </w:p>
        </w:tc>
        <w:tc>
          <w:tcPr>
            <w:tcW w:w="90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有淀粉</w:t>
            </w:r>
          </w:p>
        </w:tc>
        <w:tc>
          <w:tcPr>
            <w:tcW w:w="90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无淀粉</w:t>
            </w:r>
          </w:p>
        </w:tc>
        <w:tc>
          <w:tcPr>
            <w:tcW w:w="1021"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有淀粉</w:t>
            </w:r>
          </w:p>
        </w:tc>
        <w:tc>
          <w:tcPr>
            <w:tcW w:w="1021"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无淀粉</w:t>
            </w:r>
          </w:p>
        </w:tc>
      </w:tr>
    </w:tbl>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回答问题：</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（1）光照条件下，组5叶片通过__________作用产生淀粉：叶肉细胞释放出的氧气来自于___________的光解。</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（2）在黑暗条件下，叶片能进行有氧呼吸的组别是______。</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（3）组2叶片中合成淀粉的原料是___________，直接能源物质是_________，后者是通过__________产生的。与组2相比，组4叶片无淀粉的原因是_</w:t>
      </w:r>
      <w:r>
        <w:rPr>
          <w:rFonts w:hint="eastAsia" w:asciiTheme="minorEastAsia" w:hAnsiTheme="minorEastAsia" w:eastAsiaTheme="minorEastAsia" w:cstheme="minorEastAsia"/>
          <w:color w:val="000000"/>
          <w:sz w:val="21"/>
          <w:szCs w:val="21"/>
          <w:u w:val="single"/>
        </w:rPr>
        <w:t xml:space="preserve">                       </w:t>
      </w:r>
      <w:r>
        <w:rPr>
          <w:rFonts w:hint="eastAsia" w:asciiTheme="minorEastAsia" w:hAnsiTheme="minorEastAsia" w:eastAsiaTheme="minorEastAsia" w:cstheme="minorEastAsia"/>
          <w:color w:val="000000"/>
          <w:sz w:val="21"/>
          <w:szCs w:val="21"/>
        </w:rPr>
        <w:t>__</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__________________。</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（4）如果组7的蒸馏水中只通入N</w:t>
      </w:r>
      <w:r>
        <w:rPr>
          <w:rFonts w:hint="eastAsia" w:asciiTheme="minorEastAsia" w:hAnsiTheme="minorEastAsia" w:eastAsiaTheme="minorEastAsia" w:cstheme="minorEastAsia"/>
          <w:color w:val="000000"/>
          <w:sz w:val="21"/>
          <w:szCs w:val="21"/>
          <w:vertAlign w:val="subscript"/>
        </w:rPr>
        <w:t>2</w:t>
      </w:r>
      <w:r>
        <w:rPr>
          <w:rFonts w:hint="eastAsia" w:asciiTheme="minorEastAsia" w:hAnsiTheme="minorEastAsia" w:eastAsiaTheme="minorEastAsia" w:cstheme="minorEastAsia"/>
          <w:color w:val="000000"/>
          <w:sz w:val="21"/>
          <w:szCs w:val="21"/>
        </w:rPr>
        <w:t>，预期实验结果是叶片中________（有、无）淀粉。</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34．（10分）人类中非秃顶和秃顶受常染色体上的等位基因（B、b）控制，其中男性只有基因型为BB时才表现为非秃顶，而女性只有基因型为bb时才表现为秃顶。控制褐色眼（D）和蓝色眼（d）的基因也位于常染色体上，其表现型不受性别影响。这两对等位基因独立遗传。</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回答问题：</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（1）非秃顶男性与非秃顶女性结婚，子代所有可能的表现型为____________________。</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（2）非秃顶男性与秃顶女性结婚，子代所有可能的表现型为_____________________。</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（3）一位其父亲为秃顶蓝色眼而本人为秃顶褐色眼的男性与一位非秃顶蓝色眼的女性结婚。</w:t>
      </w:r>
      <w:r>
        <w:rPr>
          <w:rFonts w:hint="eastAsia" w:asciiTheme="minorEastAsia" w:hAnsiTheme="minorEastAsia" w:eastAsiaTheme="minorEastAsia" w:cstheme="minorEastAsia"/>
          <w:sz w:val="21"/>
          <w:szCs w:val="21"/>
        </w:rPr>
        <w:t>这位男性的基因型为</w:t>
      </w:r>
      <w:r>
        <w:rPr>
          <w:rFonts w:hint="eastAsia" w:asciiTheme="minorEastAsia" w:hAnsiTheme="minorEastAsia" w:eastAsiaTheme="minorEastAsia" w:cstheme="minorEastAsia"/>
          <w:color w:val="000000"/>
          <w:sz w:val="21"/>
          <w:szCs w:val="21"/>
        </w:rPr>
        <w:t>_________或___________，这位女性的基因型为__</w:t>
      </w:r>
      <w:r>
        <w:rPr>
          <w:rFonts w:hint="eastAsia" w:asciiTheme="minorEastAsia" w:hAnsiTheme="minorEastAsia" w:eastAsiaTheme="minorEastAsia" w:cstheme="minorEastAsia"/>
          <w:color w:val="000000"/>
          <w:sz w:val="21"/>
          <w:szCs w:val="21"/>
          <w:u w:val="single"/>
        </w:rPr>
        <w:t xml:space="preserve">      </w:t>
      </w:r>
      <w:r>
        <w:rPr>
          <w:rFonts w:hint="eastAsia" w:asciiTheme="minorEastAsia" w:hAnsiTheme="minorEastAsia" w:eastAsiaTheme="minorEastAsia" w:cstheme="minorEastAsia"/>
          <w:color w:val="000000"/>
          <w:sz w:val="21"/>
          <w:szCs w:val="21"/>
        </w:rPr>
        <w:t>__</w:t>
      </w:r>
      <w:r>
        <w:rPr>
          <w:rFonts w:hint="eastAsia" w:asciiTheme="minorEastAsia" w:hAnsiTheme="minorEastAsia" w:eastAsiaTheme="minorEastAsia" w:cstheme="minorEastAsia"/>
          <w:color w:val="000000"/>
          <w:sz w:val="21"/>
          <w:szCs w:val="21"/>
          <w:u w:val="single"/>
        </w:rPr>
        <w:t xml:space="preserve"> </w:t>
      </w:r>
      <w:r>
        <w:rPr>
          <w:rFonts w:hint="eastAsia" w:asciiTheme="minorEastAsia" w:hAnsiTheme="minorEastAsia" w:eastAsiaTheme="minorEastAsia" w:cstheme="minorEastAsia"/>
          <w:color w:val="000000"/>
          <w:sz w:val="21"/>
          <w:szCs w:val="21"/>
        </w:rPr>
        <w:t>___或___________。若两人生育一个女儿，其所有可能的表现型为__________________________</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_____________。</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6" w:firstLineChars="150"/>
        <w:jc w:val="center"/>
        <w:textAlignment w:val="auto"/>
        <w:rPr>
          <w:rFonts w:hint="eastAsia" w:asciiTheme="minorEastAsia" w:hAnsiTheme="minorEastAsia" w:eastAsiaTheme="minorEastAsia" w:cstheme="minorEastAsia"/>
          <w:b/>
          <w:bCs/>
          <w:color w:val="000000"/>
          <w:sz w:val="21"/>
          <w:szCs w:val="21"/>
        </w:rPr>
      </w:pPr>
      <w:r>
        <w:rPr>
          <w:rFonts w:hint="eastAsia" w:asciiTheme="minorEastAsia" w:hAnsiTheme="minorEastAsia" w:eastAsiaTheme="minorEastAsia" w:cstheme="minorEastAsia"/>
          <w:b/>
          <w:bCs/>
          <w:sz w:val="21"/>
          <w:szCs w:val="21"/>
        </w:rPr>
        <w:t>20</w:t>
      </w:r>
      <w:r>
        <w:rPr>
          <w:rFonts w:hint="eastAsia" w:asciiTheme="minorEastAsia" w:hAnsiTheme="minorEastAsia" w:eastAsiaTheme="minorEastAsia" w:cstheme="minorEastAsia"/>
          <w:b/>
          <w:bCs/>
          <w:sz w:val="21"/>
          <w:szCs w:val="21"/>
          <w:lang w:val="en-US" w:eastAsia="zh-CN"/>
        </w:rPr>
        <w:t>11</w:t>
      </w:r>
      <w:r>
        <w:rPr>
          <w:rFonts w:hint="eastAsia" w:asciiTheme="minorEastAsia" w:hAnsiTheme="minorEastAsia" w:eastAsiaTheme="minorEastAsia" w:cstheme="minorEastAsia"/>
          <w:b/>
          <w:bCs/>
          <w:sz w:val="21"/>
          <w:szCs w:val="21"/>
        </w:rPr>
        <w:t>年普通高等学校招生全国Ⅱ统一考试</w:t>
      </w:r>
    </w:p>
    <w:p>
      <w:pPr>
        <w:keepNext w:val="0"/>
        <w:keepLines w:val="0"/>
        <w:pageBreakBefore w:val="0"/>
        <w:kinsoku/>
        <w:wordWrap/>
        <w:overflowPunct/>
        <w:topLinePunct w:val="0"/>
        <w:autoSpaceDE/>
        <w:autoSpaceDN/>
        <w:bidi w:val="0"/>
        <w:adjustRightInd/>
        <w:snapToGrid/>
        <w:spacing w:line="360" w:lineRule="auto"/>
        <w:ind w:right="0" w:rightChars="0" w:firstLine="316" w:firstLineChars="150"/>
        <w:jc w:val="center"/>
        <w:textAlignment w:val="auto"/>
        <w:rPr>
          <w:rFonts w:hint="eastAsia" w:asciiTheme="minorEastAsia" w:hAnsiTheme="minorEastAsia" w:eastAsiaTheme="minorEastAsia" w:cstheme="minorEastAsia"/>
          <w:b/>
          <w:bCs/>
          <w:color w:val="000000"/>
          <w:sz w:val="21"/>
          <w:szCs w:val="21"/>
          <w:lang w:val="en-US" w:eastAsia="zh-CN"/>
        </w:rPr>
      </w:pPr>
      <w:r>
        <w:rPr>
          <w:rFonts w:hint="eastAsia" w:asciiTheme="minorEastAsia" w:hAnsiTheme="minorEastAsia" w:eastAsiaTheme="minorEastAsia" w:cstheme="minorEastAsia"/>
          <w:b/>
          <w:bCs/>
          <w:color w:val="000000"/>
          <w:sz w:val="21"/>
          <w:szCs w:val="21"/>
          <w:lang w:val="en-US" w:eastAsia="zh-CN"/>
        </w:rPr>
        <w:t>参考答案</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w:t>
      </w:r>
    </w:p>
    <w:p>
      <w:pPr>
        <w:keepNext w:val="0"/>
        <w:keepLines w:val="0"/>
        <w:pageBreakBefore w:val="0"/>
        <w:kinsoku/>
        <w:wordWrap/>
        <w:overflowPunct/>
        <w:topLinePunct w:val="0"/>
        <w:autoSpaceDE/>
        <w:autoSpaceDN/>
        <w:bidi w:val="0"/>
        <w:adjustRightInd/>
        <w:snapToGrid/>
        <w:spacing w:line="360" w:lineRule="auto"/>
        <w:ind w:right="0" w:rightChars="0" w:firstLine="42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000000"/>
          <w:sz w:val="21"/>
          <w:szCs w:val="21"/>
          <w:lang w:val="en-US" w:eastAsia="zh-CN"/>
        </w:rPr>
        <w:t>1</w:t>
      </w:r>
      <w:r>
        <w:rPr>
          <w:rFonts w:hint="eastAsia" w:asciiTheme="minorEastAsia" w:hAnsiTheme="minorEastAsia" w:eastAsiaTheme="minorEastAsia" w:cstheme="minorEastAsia"/>
          <w:color w:val="FF0000"/>
          <w:sz w:val="21"/>
          <w:szCs w:val="21"/>
        </w:rPr>
        <w:t>【答案】C</w:t>
      </w:r>
    </w:p>
    <w:p>
      <w:pPr>
        <w:keepNext w:val="0"/>
        <w:keepLines w:val="0"/>
        <w:pageBreakBefore w:val="0"/>
        <w:kinsoku/>
        <w:wordWrap/>
        <w:overflowPunct/>
        <w:topLinePunct w:val="0"/>
        <w:autoSpaceDE/>
        <w:autoSpaceDN/>
        <w:bidi w:val="0"/>
        <w:adjustRightInd/>
        <w:snapToGrid/>
        <w:spacing w:line="360" w:lineRule="auto"/>
        <w:ind w:right="0" w:rightChars="0" w:firstLine="42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解析】细胞分化的实质是基因选择性表达。ATP的合成发生在所有活细胞中，A不能说明；在没有分化的细胞中也进行mRNA的合成，B不能说明；存在血红蛋白的细胞一定是红细胞，是已经分化的细胞，C能说明；所有的正常细胞中都存在纤维蛋白原基因，D不能说明。</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【点评】本题主要考查细胞分化的知识，考查学生的理解能力。要求学生对相关生物学概念理解到位，记忆准确，解读题目信息的难度不大。</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lang w:val="en-US" w:eastAsia="zh-CN"/>
        </w:rPr>
        <w:t>2</w:t>
      </w:r>
      <w:r>
        <w:rPr>
          <w:rFonts w:hint="eastAsia" w:asciiTheme="minorEastAsia" w:hAnsiTheme="minorEastAsia" w:eastAsiaTheme="minorEastAsia" w:cstheme="minorEastAsia"/>
          <w:color w:val="FF0000"/>
          <w:sz w:val="21"/>
          <w:szCs w:val="21"/>
        </w:rPr>
        <w:t>【答案】B 【解析】考查查渗透作用相关知识。水分子过膜方式是是自由扩散，属于被动运输。洋葱表皮细胞在0.3g／mL的蔗糖溶液处理，细胞发生质壁分离后，说明细胞失水了。把发生质壁分离的细胞立即将外表皮放入蒸馏水中，直到细胞中的水分不再增加，此时细胞吸水且细胞液应该小于蔗糖溶液处理前外表皮细胞液的浓度。</w:t>
      </w:r>
    </w:p>
    <w:p>
      <w:pPr>
        <w:keepNext w:val="0"/>
        <w:keepLines w:val="0"/>
        <w:pageBreakBefore w:val="0"/>
        <w:widowControl/>
        <w:kinsoku/>
        <w:wordWrap/>
        <w:overflowPunct/>
        <w:topLinePunct w:val="0"/>
        <w:autoSpaceDE/>
        <w:autoSpaceDN/>
        <w:bidi w:val="0"/>
        <w:adjustRightInd/>
        <w:snapToGrid/>
        <w:spacing w:line="360" w:lineRule="auto"/>
        <w:ind w:right="0" w:rightChars="0" w:firstLine="359" w:firstLineChars="171"/>
        <w:jc w:val="left"/>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【点评】本题主要利用课本实验进行展开。考查学生的理解能力和获取信息的能力。</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lang w:val="en-US" w:eastAsia="zh-CN"/>
        </w:rPr>
        <w:t>3</w:t>
      </w:r>
      <w:r>
        <w:rPr>
          <w:rFonts w:hint="eastAsia" w:asciiTheme="minorEastAsia" w:hAnsiTheme="minorEastAsia" w:eastAsiaTheme="minorEastAsia" w:cstheme="minorEastAsia"/>
          <w:color w:val="FF0000"/>
          <w:sz w:val="21"/>
          <w:szCs w:val="21"/>
        </w:rPr>
        <w:t>【答案】B【解析】玉米是C</w:t>
      </w:r>
      <w:r>
        <w:rPr>
          <w:rFonts w:hint="eastAsia" w:asciiTheme="minorEastAsia" w:hAnsiTheme="minorEastAsia" w:eastAsiaTheme="minorEastAsia" w:cstheme="minorEastAsia"/>
          <w:color w:val="FF0000"/>
          <w:sz w:val="21"/>
          <w:szCs w:val="21"/>
          <w:vertAlign w:val="subscript"/>
        </w:rPr>
        <w:t>4</w:t>
      </w:r>
      <w:r>
        <w:rPr>
          <w:rFonts w:hint="eastAsia" w:asciiTheme="minorEastAsia" w:hAnsiTheme="minorEastAsia" w:eastAsiaTheme="minorEastAsia" w:cstheme="minorEastAsia"/>
          <w:color w:val="FF0000"/>
          <w:sz w:val="21"/>
          <w:szCs w:val="21"/>
        </w:rPr>
        <w:t>植物，淀粉是在维管束鞘细胞中合成的。只有在光合速率大于呼吸速率时，叶片中才有淀粉的积累。乙组叶维管束鞘细胞中没有检测到淀粉的原因是弱光条件下叶片光合作用强度低，没有淀粉的积累。</w:t>
      </w:r>
    </w:p>
    <w:p>
      <w:pPr>
        <w:keepNext w:val="0"/>
        <w:keepLines w:val="0"/>
        <w:pageBreakBefore w:val="0"/>
        <w:widowControl/>
        <w:tabs>
          <w:tab w:val="left" w:pos="690"/>
        </w:tabs>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【点评】本题主要考查影响光合作用和呼吸作用的关系、外界条件对光合作用和呼吸作用的影响，考查学生的理解能力。</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lang w:val="en-US" w:eastAsia="zh-CN"/>
        </w:rPr>
        <w:t>4</w:t>
      </w:r>
      <w:r>
        <w:rPr>
          <w:rFonts w:hint="eastAsia" w:asciiTheme="minorEastAsia" w:hAnsiTheme="minorEastAsia" w:eastAsiaTheme="minorEastAsia" w:cstheme="minorEastAsia"/>
          <w:color w:val="FF0000"/>
          <w:sz w:val="21"/>
          <w:szCs w:val="21"/>
        </w:rPr>
        <w:t>【答案】A【解析】森林生态系统的动物营树栖攀援生活的种类特别多，草原生态系统的动物大都具有挖洞或快速奔跑的行为特点，这两个群落中动物都具有分层现象。</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【点评】本题主要考查群落的结构，考查学生的理解能力。</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lang w:val="en-US" w:eastAsia="zh-CN"/>
        </w:rPr>
        <w:t>5</w:t>
      </w:r>
      <w:r>
        <w:rPr>
          <w:rFonts w:hint="eastAsia" w:asciiTheme="minorEastAsia" w:hAnsiTheme="minorEastAsia" w:eastAsiaTheme="minorEastAsia" w:cstheme="minorEastAsia"/>
          <w:color w:val="FF0000"/>
          <w:sz w:val="21"/>
          <w:szCs w:val="21"/>
        </w:rPr>
        <w:t>【答案】C【解析】淋巴因子可促进B细胞增殖、分化为效应B（浆）细胞。从某种细菌获得的物质乙相当于抗原，可刺激动物产生特异性免疫反应。</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【点评】本题主要考查免疫的相关知识，考查学生分析、理解能力。</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lang w:val="en-US" w:eastAsia="zh-CN"/>
        </w:rPr>
        <w:t>31</w:t>
      </w:r>
      <w:r>
        <w:rPr>
          <w:rFonts w:hint="eastAsia" w:asciiTheme="minorEastAsia" w:hAnsiTheme="minorEastAsia" w:eastAsiaTheme="minorEastAsia" w:cstheme="minorEastAsia"/>
          <w:color w:val="FF0000"/>
          <w:sz w:val="21"/>
          <w:szCs w:val="21"/>
        </w:rPr>
        <w:t>【解析】考查酶的相关知识及实验设计思路。</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（1）测定脂肪酶活性应选择脂肪作为该酶作用的物质，反应液中应加入缓冲溶液以维持其酸碱度稳定。</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 xml:space="preserve">   （2）能与双缩脲试剂反应液呈紫色，说明则该酶的化学本质为蛋白质。</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（3）明确要求写出的是 “实验思路”而不是实验步骤。</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【答案】（1）脂肪  缓冲  （2）蛋白质  （3）在一定温度范围内（包括55～65"C）设置温度，分别测量酶活性，若所测数据出现内峰值 ，则峰值所对应的温度即为该酶催化化用的最适温度。否则。扩大温度范围。继续实验，直到出现峰值。</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【点评】本题是关于实验与探究能力的考查，立足教材，以教材素材“探究温度对酶活性的影响实验”设置问题，考查考生的实验设计能力、实验问题的分析及理论知识的把握能力。</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kern w:val="0"/>
          <w:sz w:val="21"/>
          <w:szCs w:val="21"/>
        </w:rPr>
      </w:pPr>
      <w:r>
        <w:rPr>
          <w:rFonts w:hint="eastAsia" w:asciiTheme="minorEastAsia" w:hAnsiTheme="minorEastAsia" w:eastAsiaTheme="minorEastAsia" w:cstheme="minorEastAsia"/>
          <w:color w:val="FF0000"/>
          <w:sz w:val="21"/>
          <w:szCs w:val="21"/>
          <w:lang w:val="en-US" w:eastAsia="zh-CN"/>
        </w:rPr>
        <w:t>32</w:t>
      </w:r>
      <w:r>
        <w:rPr>
          <w:rFonts w:hint="eastAsia" w:asciiTheme="minorEastAsia" w:hAnsiTheme="minorEastAsia" w:eastAsiaTheme="minorEastAsia" w:cstheme="minorEastAsia"/>
          <w:color w:val="FF0000"/>
          <w:sz w:val="21"/>
          <w:szCs w:val="21"/>
        </w:rPr>
        <w:t>【解析】本题</w:t>
      </w:r>
      <w:r>
        <w:rPr>
          <w:rFonts w:hint="eastAsia" w:asciiTheme="minorEastAsia" w:hAnsiTheme="minorEastAsia" w:eastAsiaTheme="minorEastAsia" w:cstheme="minorEastAsia"/>
          <w:color w:val="FF0000"/>
          <w:kern w:val="0"/>
          <w:sz w:val="21"/>
          <w:szCs w:val="21"/>
        </w:rPr>
        <w:t>考查了与生态相关的内容。</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1）种间关系有竞争、捕食、寄生、互利共生。由于外来物种引起本地物种的生物多样性下降，从种间关系的角度分析，引起这种不良后果的原因是本地原有物种和外来物种之间可能存在着竞争、捕食、寄生的关系。</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drawing>
          <wp:anchor distT="0" distB="0" distL="114300" distR="114300" simplePos="0" relativeHeight="251811840" behindDoc="0" locked="0" layoutInCell="1" allowOverlap="1">
            <wp:simplePos x="0" y="0"/>
            <wp:positionH relativeFrom="column">
              <wp:posOffset>3429000</wp:posOffset>
            </wp:positionH>
            <wp:positionV relativeFrom="paragraph">
              <wp:posOffset>297180</wp:posOffset>
            </wp:positionV>
            <wp:extent cx="1762125" cy="539750"/>
            <wp:effectExtent l="0" t="0" r="9525" b="12700"/>
            <wp:wrapSquare wrapText="bothSides"/>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pic:cNvPicPr>
                      <a:picLocks noChangeAspect="1" noChangeArrowheads="1"/>
                    </pic:cNvPicPr>
                  </pic:nvPicPr>
                  <pic:blipFill>
                    <a:blip r:embed="rId4"/>
                    <a:srcRect/>
                    <a:stretch>
                      <a:fillRect/>
                    </a:stretch>
                  </pic:blipFill>
                  <pic:spPr>
                    <a:xfrm>
                      <a:off x="0" y="0"/>
                      <a:ext cx="1762125" cy="539750"/>
                    </a:xfrm>
                    <a:prstGeom prst="rect">
                      <a:avLst/>
                    </a:prstGeom>
                    <a:noFill/>
                    <a:ln w="9525">
                      <a:noFill/>
                      <a:miter lim="800000"/>
                      <a:headEnd/>
                      <a:tailEnd/>
                    </a:ln>
                  </pic:spPr>
                </pic:pic>
              </a:graphicData>
            </a:graphic>
          </wp:anchor>
        </w:drawing>
      </w:r>
      <w:r>
        <w:rPr>
          <w:rFonts w:hint="eastAsia" w:asciiTheme="minorEastAsia" w:hAnsiTheme="minorEastAsia" w:eastAsiaTheme="minorEastAsia" w:cstheme="minorEastAsia"/>
          <w:color w:val="FF0000"/>
          <w:sz w:val="21"/>
          <w:szCs w:val="21"/>
        </w:rPr>
        <w:t>（2）重金属被生物体吸收后难以通过代谢排出体外，营养级越高重金属含量越多，可推测甲乙是最低营养级，丙丁是第二营养级，戊是第三营养级，由于消费者只能以其前一个营养级的所有，该生态系统的食物网最可能为：。</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【答案】（1）竞争、捕食、寄生  （2）如下：</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drawing>
          <wp:inline distT="0" distB="0" distL="0" distR="0">
            <wp:extent cx="2047875" cy="628650"/>
            <wp:effectExtent l="0" t="0" r="9525" b="0"/>
            <wp:docPr id="15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70"/>
                    <pic:cNvPicPr>
                      <a:picLocks noChangeAspect="1" noChangeArrowheads="1"/>
                    </pic:cNvPicPr>
                  </pic:nvPicPr>
                  <pic:blipFill>
                    <a:blip r:embed="rId4"/>
                    <a:srcRect/>
                    <a:stretch>
                      <a:fillRect/>
                    </a:stretch>
                  </pic:blipFill>
                  <pic:spPr>
                    <a:xfrm>
                      <a:off x="0" y="0"/>
                      <a:ext cx="2047875" cy="628650"/>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【点评】本题主要考查种间关系、生态系统的相关知识及绘图能力。</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FF0000"/>
          <w:sz w:val="21"/>
          <w:szCs w:val="21"/>
          <w:lang w:val="en-US" w:eastAsia="zh-CN"/>
        </w:rPr>
        <w:t>33</w:t>
      </w:r>
      <w:r>
        <w:rPr>
          <w:rFonts w:hint="eastAsia" w:asciiTheme="minorEastAsia" w:hAnsiTheme="minorEastAsia" w:eastAsiaTheme="minorEastAsia" w:cstheme="minorEastAsia"/>
          <w:color w:val="FF0000"/>
          <w:sz w:val="21"/>
          <w:szCs w:val="21"/>
        </w:rPr>
        <w:t>【</w:t>
      </w:r>
      <w:r>
        <w:rPr>
          <w:rFonts w:hint="eastAsia" w:asciiTheme="minorEastAsia" w:hAnsiTheme="minorEastAsia" w:eastAsiaTheme="minorEastAsia" w:cstheme="minorEastAsia"/>
          <w:b/>
          <w:color w:val="FF0000"/>
          <w:sz w:val="21"/>
          <w:szCs w:val="21"/>
        </w:rPr>
        <w:t>解析</w:t>
      </w:r>
      <w:r>
        <w:rPr>
          <w:rFonts w:hint="eastAsia" w:asciiTheme="minorEastAsia" w:hAnsiTheme="minorEastAsia" w:eastAsiaTheme="minorEastAsia" w:cstheme="minorEastAsia"/>
          <w:color w:val="FF0000"/>
          <w:sz w:val="21"/>
          <w:szCs w:val="21"/>
        </w:rPr>
        <w:t>】考查学生</w:t>
      </w:r>
      <w:r>
        <w:rPr>
          <w:rFonts w:hint="eastAsia" w:asciiTheme="minorEastAsia" w:hAnsiTheme="minorEastAsia" w:eastAsiaTheme="minorEastAsia" w:cstheme="minorEastAsia"/>
          <w:color w:val="FF0000"/>
          <w:kern w:val="0"/>
          <w:sz w:val="21"/>
          <w:szCs w:val="21"/>
        </w:rPr>
        <w:t>获取信息、图表分析的能力。图表分组比较是解决问题的核心所在，能够考查学生对光合作用与呼吸作用的生理过程、关系、影响因素等的掌握情况。</w:t>
      </w:r>
    </w:p>
    <w:p>
      <w:pPr>
        <w:keepNext w:val="0"/>
        <w:keepLines w:val="0"/>
        <w:pageBreakBefore w:val="0"/>
        <w:kinsoku/>
        <w:wordWrap/>
        <w:overflowPunct/>
        <w:topLinePunct w:val="0"/>
        <w:autoSpaceDE/>
        <w:autoSpaceDN/>
        <w:bidi w:val="0"/>
        <w:adjustRightInd/>
        <w:snapToGrid/>
        <w:spacing w:line="360" w:lineRule="auto"/>
        <w:ind w:right="0" w:rightChars="0" w:firstLine="42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（1）组5叶片有光照、CO</w:t>
      </w:r>
      <w:r>
        <w:rPr>
          <w:rFonts w:hint="eastAsia" w:asciiTheme="minorEastAsia" w:hAnsiTheme="minorEastAsia" w:eastAsiaTheme="minorEastAsia" w:cstheme="minorEastAsia"/>
          <w:color w:val="FF0000"/>
          <w:sz w:val="21"/>
          <w:szCs w:val="21"/>
          <w:vertAlign w:val="subscript"/>
        </w:rPr>
        <w:t>2</w:t>
      </w:r>
      <w:r>
        <w:rPr>
          <w:rFonts w:hint="eastAsia" w:asciiTheme="minorEastAsia" w:hAnsiTheme="minorEastAsia" w:eastAsiaTheme="minorEastAsia" w:cstheme="minorEastAsia"/>
          <w:color w:val="FF0000"/>
          <w:sz w:val="21"/>
          <w:szCs w:val="21"/>
        </w:rPr>
        <w:t>，可进行光合作用产和淀粉。叶肉细胞释放出的氧气来自于光反应中H</w:t>
      </w:r>
      <w:r>
        <w:rPr>
          <w:rFonts w:hint="eastAsia" w:asciiTheme="minorEastAsia" w:hAnsiTheme="minorEastAsia" w:eastAsiaTheme="minorEastAsia" w:cstheme="minorEastAsia"/>
          <w:color w:val="FF0000"/>
          <w:sz w:val="21"/>
          <w:szCs w:val="21"/>
          <w:vertAlign w:val="subscript"/>
        </w:rPr>
        <w:t>2</w:t>
      </w:r>
      <w:r>
        <w:rPr>
          <w:rFonts w:hint="eastAsia" w:asciiTheme="minorEastAsia" w:hAnsiTheme="minorEastAsia" w:eastAsiaTheme="minorEastAsia" w:cstheme="minorEastAsia"/>
          <w:color w:val="FF0000"/>
          <w:sz w:val="21"/>
          <w:szCs w:val="21"/>
        </w:rPr>
        <w:t>O的光解。</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 xml:space="preserve"> （2）进行有氧呼吸的条件是有氧气，还要注意题中条件是“黑暗条件下”，组2和组 6符合要求。</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（3）组2叶片，没有CO</w:t>
      </w:r>
      <w:r>
        <w:rPr>
          <w:rFonts w:hint="eastAsia" w:asciiTheme="minorEastAsia" w:hAnsiTheme="minorEastAsia" w:eastAsiaTheme="minorEastAsia" w:cstheme="minorEastAsia"/>
          <w:color w:val="FF0000"/>
          <w:sz w:val="21"/>
          <w:szCs w:val="21"/>
          <w:vertAlign w:val="subscript"/>
        </w:rPr>
        <w:t>2</w:t>
      </w:r>
      <w:r>
        <w:rPr>
          <w:rFonts w:hint="eastAsia" w:asciiTheme="minorEastAsia" w:hAnsiTheme="minorEastAsia" w:eastAsiaTheme="minorEastAsia" w:cstheme="minorEastAsia"/>
          <w:color w:val="FF0000"/>
          <w:sz w:val="21"/>
          <w:szCs w:val="21"/>
        </w:rPr>
        <w:t>，不能进行光合作用，但可以利用葡萄糖合成淀粉，此过程需要有氧呼吸产生的ATP作为直接能源物质。与组2相比，组4叶片不同的条件是组4叶片无氧气，所以组4叶片无淀粉的原因是4组无氧气，不能进行有氧呼吸，淀粉合成缺少ATP。</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（4）如果组7的蒸馏水中只通入N</w:t>
      </w:r>
      <w:r>
        <w:rPr>
          <w:rFonts w:hint="eastAsia" w:asciiTheme="minorEastAsia" w:hAnsiTheme="minorEastAsia" w:eastAsiaTheme="minorEastAsia" w:cstheme="minorEastAsia"/>
          <w:color w:val="FF0000"/>
          <w:sz w:val="21"/>
          <w:szCs w:val="21"/>
          <w:vertAlign w:val="subscript"/>
        </w:rPr>
        <w:t>2</w:t>
      </w:r>
      <w:r>
        <w:rPr>
          <w:rFonts w:hint="eastAsia" w:asciiTheme="minorEastAsia" w:hAnsiTheme="minorEastAsia" w:eastAsiaTheme="minorEastAsia" w:cstheme="minorEastAsia"/>
          <w:color w:val="FF0000"/>
          <w:sz w:val="21"/>
          <w:szCs w:val="21"/>
        </w:rPr>
        <w:t>，无CO</w:t>
      </w:r>
      <w:r>
        <w:rPr>
          <w:rFonts w:hint="eastAsia" w:asciiTheme="minorEastAsia" w:hAnsiTheme="minorEastAsia" w:eastAsiaTheme="minorEastAsia" w:cstheme="minorEastAsia"/>
          <w:color w:val="FF0000"/>
          <w:sz w:val="21"/>
          <w:szCs w:val="21"/>
          <w:vertAlign w:val="subscript"/>
        </w:rPr>
        <w:t>2</w:t>
      </w:r>
      <w:r>
        <w:rPr>
          <w:rFonts w:hint="eastAsia" w:asciiTheme="minorEastAsia" w:hAnsiTheme="minorEastAsia" w:eastAsiaTheme="minorEastAsia" w:cstheme="minorEastAsia"/>
          <w:color w:val="FF0000"/>
          <w:sz w:val="21"/>
          <w:szCs w:val="21"/>
        </w:rPr>
        <w:t>，不能进行光合作用，预期实验结果是叶片中无淀粉。</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【答案】（1）光合    H</w:t>
      </w:r>
      <w:r>
        <w:rPr>
          <w:rFonts w:hint="eastAsia" w:asciiTheme="minorEastAsia" w:hAnsiTheme="minorEastAsia" w:eastAsiaTheme="minorEastAsia" w:cstheme="minorEastAsia"/>
          <w:color w:val="FF0000"/>
          <w:sz w:val="21"/>
          <w:szCs w:val="21"/>
          <w:vertAlign w:val="subscript"/>
        </w:rPr>
        <w:t>2</w:t>
      </w:r>
      <w:r>
        <w:rPr>
          <w:rFonts w:hint="eastAsia" w:asciiTheme="minorEastAsia" w:hAnsiTheme="minorEastAsia" w:eastAsiaTheme="minorEastAsia" w:cstheme="minorEastAsia"/>
          <w:color w:val="FF0000"/>
          <w:sz w:val="21"/>
          <w:szCs w:val="21"/>
        </w:rPr>
        <w:t xml:space="preserve">O  （2）组2和组 6   （3）葡萄糖   ATP  有氧呼吸 </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4组无氧气，不能进行有氧呼吸，淀粉合成缺少ATP   （4）无</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FF0000"/>
          <w:sz w:val="21"/>
          <w:szCs w:val="21"/>
        </w:rPr>
        <w:t>【点评】本题综合对呼吸作用及实验设计等内容的考查，难度不大。</w:t>
      </w:r>
    </w:p>
    <w:p>
      <w:pPr>
        <w:keepNext w:val="0"/>
        <w:keepLines w:val="0"/>
        <w:pageBreakBefore w:val="0"/>
        <w:kinsoku/>
        <w:wordWrap/>
        <w:overflowPunct/>
        <w:topLinePunct w:val="0"/>
        <w:autoSpaceDE/>
        <w:autoSpaceDN/>
        <w:bidi w:val="0"/>
        <w:adjustRightInd/>
        <w:snapToGrid/>
        <w:spacing w:line="360" w:lineRule="auto"/>
        <w:ind w:right="0" w:rightChars="0" w:firstLine="105" w:firstLineChars="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000000"/>
          <w:sz w:val="21"/>
          <w:szCs w:val="21"/>
          <w:lang w:val="en-US" w:eastAsia="zh-CN"/>
        </w:rPr>
        <w:t>34</w:t>
      </w:r>
      <w:r>
        <w:rPr>
          <w:rFonts w:hint="eastAsia" w:asciiTheme="minorEastAsia" w:hAnsiTheme="minorEastAsia" w:eastAsiaTheme="minorEastAsia" w:cstheme="minorEastAsia"/>
          <w:color w:val="FF0000"/>
          <w:sz w:val="21"/>
          <w:szCs w:val="21"/>
        </w:rPr>
        <w:t>【解析】（1）非秃顶男性基因型为BB，非秃顶女性结婚基因型为BB或Bb，二人的后代基因型为BB、Bb。BB表现型为非秃顶男、非秃顶女性。Bb表现型为秃顶男、非秃顶女性。</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（2）非秃顶男性（BB）与秃顶女性结婚（bb），后代基因型为Bb，表现型为秃顶男、非秃顶女性。</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3）其父亲基因型为Bbdd或bbdd；这位男性的基因型为BbDd或bbDd。这位女性的基因型为Bbdd或BBdd。若两人所生后代基因型有BBDd、BBdd、Bbdd、BbDd、bbDd、bbdd。女儿所有可能的表现型为非秃顶褐色眼、秃顶褐色眼、非秃顶蓝色眼、秃顶蓝色眼。</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【答案】（1）女儿全部非秃、儿子为秃顶或非秃顶（2）女儿全部为非秃、儿子全部为秃顶</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（3）BbDd   bbDd        Bbdd   BBdd</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非秃顶褐色眼、 秃顶褐色眼、非秃顶蓝色眼、秃顶蓝色眼</w:t>
      </w:r>
    </w:p>
    <w:p>
      <w:pPr>
        <w:keepNext w:val="0"/>
        <w:keepLines w:val="0"/>
        <w:pageBreakBefore w:val="0"/>
        <w:kinsoku/>
        <w:wordWrap/>
        <w:overflowPunct/>
        <w:topLinePunct w:val="0"/>
        <w:autoSpaceDE/>
        <w:autoSpaceDN/>
        <w:bidi w:val="0"/>
        <w:adjustRightInd/>
        <w:snapToGrid/>
        <w:spacing w:line="360" w:lineRule="auto"/>
        <w:ind w:right="0" w:rightChars="0" w:firstLine="210" w:firstLineChars="10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kern w:val="0"/>
          <w:sz w:val="21"/>
          <w:szCs w:val="21"/>
        </w:rPr>
        <w:t> </w:t>
      </w:r>
      <w:r>
        <w:rPr>
          <w:rFonts w:hint="eastAsia" w:asciiTheme="minorEastAsia" w:hAnsiTheme="minorEastAsia" w:eastAsiaTheme="minorEastAsia" w:cstheme="minorEastAsia"/>
          <w:color w:val="FF0000"/>
          <w:sz w:val="21"/>
          <w:szCs w:val="21"/>
        </w:rPr>
        <w:t>【点评】本题考查基因自由结合定律、限性遗传，难度较大。</w:t>
      </w: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b/>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b/>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b/>
          <w:sz w:val="21"/>
          <w:szCs w:val="21"/>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452DBB"/>
    <w:rsid w:val="43452DB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2018-06-22T08:38:00Z</dcterms:created>
  <dc:creator>tuzi</dc:creator>
  <cp:lastModifiedBy>tuzi</cp:lastModifiedBy>
  <dcterms:modified xsi:type="dcterms:W3CDTF">2018-06-22T08:38:16Z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