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2014</w:t>
      </w:r>
      <w:r>
        <w:rPr>
          <w:rFonts w:hint="eastAsia" w:ascii="宋体" w:hAnsi="宋体"/>
          <w:b/>
          <w:sz w:val="30"/>
          <w:szCs w:val="30"/>
        </w:rPr>
        <w:t>浙江理综生物</w:t>
      </w:r>
    </w:p>
    <w:p>
      <w:pPr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hint="eastAsia" w:ascii="宋体" w:hAnsi="宋体"/>
        </w:rPr>
        <w:t>．下列关于物质出入细胞方式的叙述中，正确的是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．被细胞胞吞的一定是固体物质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．突触前膜释放乙酰胆碱属于易化扩散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．通过载体蛋白的物质转运属于主动转运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．胞吐过程一定会发生分泌泡与质膜的融合</w:t>
      </w:r>
    </w:p>
    <w:p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．下图表示施用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（吲哚乙酸）对某种植物主根长度及侧根数的影响。下列叙述错误的是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  <w:b/>
          <w:bCs/>
        </w:rPr>
        <w:instrText xml:space="preserve"> INCLUDEPICTURE  "http://s16.sinaimg.cn/mw690/001fCEoHgy6JwrhqFZ5cf&amp;690" \* MERGEFORMATINET </w:instrText>
      </w:r>
      <w:r>
        <w:rPr>
          <w:rFonts w:ascii="宋体" w:hAnsi="宋体"/>
          <w:b/>
          <w:bCs/>
        </w:rPr>
        <w:fldChar w:fldCharType="separate"/>
      </w:r>
      <w:r>
        <w:rPr>
          <w:rFonts w:ascii="宋体" w:hAnsi="宋体"/>
          <w:b/>
          <w:bCs/>
        </w:rPr>
        <w:drawing>
          <wp:inline distT="0" distB="0" distL="114300" distR="114300">
            <wp:extent cx="5486400" cy="1922780"/>
            <wp:effectExtent l="0" t="0" r="0" b="1270"/>
            <wp:docPr id="2" name="图片 1" descr="[转载]2014年浙江省高考理综试题及分析（生物部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[转载]2014年浙江省高考理综试题及分析（生物部分）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</w:rP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．促进侧根数量增加的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溶液，会抑制主根的伸长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．施用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对诱导侧根的作用表现为低浓度促进、高浓度抑制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．将未施用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的植株除去部分芽和幼叶，会导致侧根数量增加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．与施用</w:t>
      </w:r>
      <w:r>
        <w:rPr>
          <w:rFonts w:ascii="宋体" w:hAnsi="宋体"/>
        </w:rPr>
        <w:t>10</w:t>
      </w:r>
      <w:r>
        <w:rPr>
          <w:rFonts w:hint="eastAsia" w:ascii="宋体" w:hAnsi="宋体"/>
          <w:vertAlign w:val="superscript"/>
        </w:rPr>
        <w:t>－</w:t>
      </w:r>
      <w:r>
        <w:rPr>
          <w:rFonts w:ascii="宋体" w:hAnsi="宋体"/>
          <w:vertAlign w:val="superscript"/>
        </w:rPr>
        <w:t>4</w:t>
      </w:r>
      <w:r>
        <w:rPr>
          <w:rFonts w:ascii="宋体" w:hAnsi="宋体"/>
        </w:rPr>
        <w:t>mol</w:t>
      </w:r>
      <w:r>
        <w:rPr>
          <w:rFonts w:hint="eastAsia" w:ascii="宋体" w:hAnsi="宋体"/>
        </w:rPr>
        <w:t>·</w:t>
      </w:r>
      <w:r>
        <w:rPr>
          <w:rFonts w:ascii="宋体" w:hAnsi="宋体"/>
        </w:rPr>
        <w:t>L</w:t>
      </w:r>
      <w:r>
        <w:rPr>
          <w:rFonts w:hint="eastAsia" w:ascii="宋体" w:hAnsi="宋体"/>
          <w:vertAlign w:val="superscript"/>
        </w:rPr>
        <w:t>－</w:t>
      </w:r>
      <w:r>
        <w:rPr>
          <w:rFonts w:ascii="宋体" w:hAnsi="宋体"/>
          <w:vertAlign w:val="superscript"/>
        </w:rPr>
        <w:t>1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相比，未施用的植株主根长而侧根数量少</w:t>
      </w:r>
    </w:p>
    <w:p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hint="eastAsia" w:ascii="宋体" w:hAnsi="宋体"/>
        </w:rPr>
        <w:t>．下列关于动物细胞培养的叙述，正确的是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．连续细胞系的细胞大多具有二倍体核型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．某些癌细胞在合适条件下能逆转为正常细胞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．由多个祖细胞培养形成的细胞群为一个克隆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．未经克隆化培养的细胞系细胞具有相同的性状</w:t>
      </w:r>
    </w:p>
    <w:p>
      <w:pPr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hint="eastAsia" w:ascii="宋体" w:hAnsi="宋体"/>
        </w:rPr>
        <w:t>．下列关于环境容纳量的叙述，正确的是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．环境容纳量是指种群的最大数量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．种群的内源性调节因素不会改变环境容纳量的大小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．在理想条件下，影响种群数量增长的因素主要是环境容纳量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．植食动物在自然环境条件下，一年四季的环境容纳量以冬季最大</w:t>
      </w:r>
    </w:p>
    <w:p>
      <w:pPr>
        <w:ind w:left="315" w:hanging="315" w:hangingChars="150"/>
        <w:rPr>
          <w:rFonts w:ascii="宋体" w:hAnsi="宋体"/>
        </w:rPr>
      </w:pPr>
      <w:r>
        <w:rPr>
          <w:rFonts w:ascii="宋体" w:hAnsi="宋体"/>
        </w:rPr>
        <w:t>5</w:t>
      </w:r>
      <w:r>
        <w:rPr>
          <w:rFonts w:hint="eastAsia" w:ascii="宋体" w:hAnsi="宋体"/>
        </w:rPr>
        <w:t>．某哺乳动物体细胞在培养中能够分裂，在培养过程中将适量的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H-TdR</w:t>
      </w:r>
      <w:r>
        <w:rPr>
          <w:rFonts w:hint="eastAsia" w:ascii="宋体" w:hAnsi="宋体"/>
        </w:rPr>
        <w:t>（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</w:t>
      </w:r>
      <w:r>
        <w:rPr>
          <w:rFonts w:hint="eastAsia" w:ascii="宋体" w:hAnsi="宋体"/>
        </w:rPr>
        <w:t>标记的胸腺嘧啶脱氧核苷）和某促进细胞分裂的药物加入到培养液中，培养一段时间，可观察和测量到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G</w:t>
      </w:r>
      <w:r>
        <w:rPr>
          <w:rFonts w:ascii="宋体" w:hAnsi="宋体"/>
          <w:vertAlign w:val="subscript"/>
        </w:rPr>
        <w:t>1</w:t>
      </w:r>
      <w:r>
        <w:rPr>
          <w:rFonts w:hint="eastAsia" w:ascii="宋体" w:hAnsi="宋体"/>
        </w:rPr>
        <w:t>期变短，该期有大量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H-TdR</w:t>
      </w:r>
      <w:r>
        <w:rPr>
          <w:rFonts w:hint="eastAsia" w:ascii="宋体" w:hAnsi="宋体"/>
        </w:rPr>
        <w:t>进入细胞核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期变长，该期有</w:t>
      </w:r>
      <w:r>
        <w:rPr>
          <w:rFonts w:ascii="宋体" w:hAnsi="宋体"/>
        </w:rPr>
        <w:t>DNA</w:t>
      </w:r>
      <w:r>
        <w:rPr>
          <w:rFonts w:hint="eastAsia" w:ascii="宋体" w:hAnsi="宋体"/>
        </w:rPr>
        <w:t>复制和核糖体的增生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G</w:t>
      </w:r>
      <w:r>
        <w:rPr>
          <w:rFonts w:ascii="宋体" w:hAnsi="宋体"/>
          <w:vertAlign w:val="subscript"/>
        </w:rPr>
        <w:t>2</w:t>
      </w:r>
      <w:r>
        <w:rPr>
          <w:rFonts w:hint="eastAsia" w:ascii="宋体" w:hAnsi="宋体"/>
        </w:rPr>
        <w:t>期变短，该期细胞核中有组蛋白</w: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期相对较短，该期细胞的核膜始终完整</w:t>
      </w:r>
    </w:p>
    <w:p>
      <w:pPr>
        <w:ind w:left="315" w:hanging="315" w:hangingChars="150"/>
        <w:rPr>
          <w:rFonts w:ascii="宋体" w:hAnsi="宋体"/>
        </w:rPr>
      </w:pPr>
      <w:r>
        <w:rPr>
          <w:rFonts w:ascii="宋体" w:hAnsi="宋体"/>
        </w:rPr>
        <w:t>6</w:t>
      </w:r>
      <w:r>
        <w:rPr>
          <w:rFonts w:hint="eastAsia" w:ascii="宋体" w:hAnsi="宋体"/>
        </w:rPr>
        <w:t>．除草剂敏感型的大豆经辐射获得抗性突变体，且敏感基因与抗性基因是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对等位基因。下列叙述正确的是</w:t>
      </w:r>
      <w:r>
        <w:rPr>
          <w:rFonts w:ascii="宋体" w:hAnsi="宋体"/>
        </w:rPr>
        <w:t xml:space="preserve">  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．突变体若为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条染色体的片段缺失所致，则该抗性基因一定为隐性基因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．突变体若为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对同源染色体相同位置的片段缺失所致，则再经诱变可恢复为敏感型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．突变体若为基因突变所致，则再经诱变不可能恢复为敏感型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．抗性基因若为敏感基因中的单个碱基对替换所致，则该抗性基因一定不能编码肽链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二、简答题（共</w:t>
      </w:r>
      <w:r>
        <w:rPr>
          <w:rFonts w:ascii="宋体" w:hAnsi="宋体"/>
        </w:rPr>
        <w:t>44</w:t>
      </w:r>
      <w:r>
        <w:rPr>
          <w:rFonts w:hint="eastAsia" w:ascii="宋体" w:hAnsi="宋体"/>
        </w:rPr>
        <w:t>分）</w:t>
      </w:r>
    </w:p>
    <w:p>
      <w:pPr>
        <w:rPr>
          <w:rFonts w:ascii="宋体" w:hAnsi="宋体"/>
        </w:rPr>
      </w:pPr>
      <w:r>
        <w:rPr>
          <w:rFonts w:ascii="宋体" w:hAnsi="宋体"/>
        </w:rPr>
        <w:t>30</w:t>
      </w:r>
      <w:r>
        <w:rPr>
          <w:rFonts w:hint="eastAsia" w:ascii="宋体" w:hAnsi="宋体"/>
        </w:rPr>
        <w:t>．（</w:t>
      </w:r>
      <w:r>
        <w:rPr>
          <w:rFonts w:ascii="宋体" w:hAnsi="宋体"/>
        </w:rPr>
        <w:t>14</w:t>
      </w:r>
      <w:r>
        <w:rPr>
          <w:rFonts w:hint="eastAsia" w:ascii="宋体" w:hAnsi="宋体"/>
        </w:rPr>
        <w:t>分）某种细胞分裂素对某植物光合作用和生长的影响如下表所示。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  <w:b/>
          <w:bCs/>
        </w:rPr>
        <w:instrText xml:space="preserve"> INCLUDEPICTURE  "http://s14.sinaimg.cn/mw690/001fCEoHgy6Jwrl7V3Dfd&amp;690" \* MERGEFORMATINET </w:instrText>
      </w:r>
      <w:r>
        <w:rPr>
          <w:rFonts w:ascii="宋体" w:hAnsi="宋体"/>
          <w:b/>
          <w:bCs/>
        </w:rPr>
        <w:fldChar w:fldCharType="separate"/>
      </w:r>
      <w:r>
        <w:rPr>
          <w:rFonts w:ascii="宋体" w:hAnsi="宋体"/>
          <w:b/>
          <w:bCs/>
        </w:rPr>
        <w:drawing>
          <wp:inline distT="0" distB="0" distL="114300" distR="114300">
            <wp:extent cx="5601335" cy="2172335"/>
            <wp:effectExtent l="0" t="0" r="18415" b="18415"/>
            <wp:docPr id="3" name="图片 2" descr="[转载]2014年浙江省高考理综试题及分析（生物部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[转载]2014年浙江省高考理综试题及分析（生物部分）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</w:rPr>
        <w:fldChar w:fldCharType="end"/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注：①</w:t>
      </w:r>
      <w:r>
        <w:rPr>
          <w:rFonts w:ascii="宋体" w:hAnsi="宋体"/>
        </w:rPr>
        <w:t>chl</w:t>
      </w:r>
      <w:r>
        <w:rPr>
          <w:rFonts w:hint="eastAsia" w:ascii="宋体" w:hAnsi="宋体"/>
        </w:rPr>
        <w:t>—叶绿素；</w:t>
      </w:r>
      <w:r>
        <w:rPr>
          <w:rFonts w:ascii="宋体" w:hAnsi="宋体"/>
        </w:rPr>
        <w:t>FW</w:t>
      </w:r>
      <w:r>
        <w:rPr>
          <w:rFonts w:hint="eastAsia" w:ascii="宋体" w:hAnsi="宋体"/>
        </w:rPr>
        <w:t>—鲜重；</w:t>
      </w:r>
      <w:r>
        <w:rPr>
          <w:rFonts w:ascii="宋体" w:hAnsi="宋体"/>
        </w:rPr>
        <w:t>DCIP Red</w:t>
      </w:r>
      <w:r>
        <w:rPr>
          <w:rFonts w:hint="eastAsia" w:ascii="宋体" w:hAnsi="宋体"/>
        </w:rPr>
        <w:t>—还原型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；</w:t>
      </w:r>
      <w:r>
        <w:rPr>
          <w:rFonts w:ascii="宋体" w:hAnsi="宋体"/>
        </w:rPr>
        <w:t>plant</w:t>
      </w:r>
      <w:r>
        <w:rPr>
          <w:rFonts w:hint="eastAsia" w:ascii="宋体" w:hAnsi="宋体"/>
        </w:rPr>
        <w:t>—植株。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②希尔反应活力测定的基本原理：将叶绿体加入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（二氯酚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淀粉）溶液并照光，水在光照下被分解，产生氧气等，而溶液中的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被还原并发生颜色变化，这些变化可用仪器进行测定。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请回答：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）希尔反应模拟了叶绿体光合作用中</w:t>
      </w:r>
      <w:r>
        <w:rPr>
          <w:rFonts w:ascii="宋体" w:hAnsi="宋体"/>
          <w:u w:val="single"/>
        </w:rPr>
        <w:t xml:space="preserve">            </w:t>
      </w:r>
      <w:r>
        <w:rPr>
          <w:rFonts w:hint="eastAsia" w:ascii="宋体" w:hAnsi="宋体"/>
        </w:rPr>
        <w:t>阶段的部分变化。氧化剂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既可用于颜色反应，还可作为</w:t>
      </w:r>
      <w:r>
        <w:rPr>
          <w:rFonts w:ascii="宋体" w:hAnsi="宋体"/>
          <w:u w:val="single"/>
        </w:rPr>
        <w:t xml:space="preserve">                </w:t>
      </w:r>
      <w:r>
        <w:rPr>
          <w:rFonts w:hint="eastAsia" w:ascii="宋体" w:hAnsi="宋体"/>
        </w:rPr>
        <w:t>。希尔反应活力可通过测定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溶液的颜色变化得到，也可通过测定得到</w:t>
      </w:r>
      <w:r>
        <w:rPr>
          <w:rFonts w:ascii="宋体" w:hAnsi="宋体"/>
          <w:u w:val="single"/>
        </w:rPr>
        <w:t xml:space="preserve">                   </w:t>
      </w:r>
      <w:r>
        <w:rPr>
          <w:rFonts w:hint="eastAsia" w:ascii="宋体" w:hAnsi="宋体"/>
        </w:rPr>
        <w:t>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）从表中可知。施用细胞分裂素后，</w:t>
      </w:r>
      <w:r>
        <w:rPr>
          <w:rFonts w:ascii="宋体" w:hAnsi="宋体"/>
          <w:u w:val="single"/>
        </w:rPr>
        <w:t xml:space="preserve">                   </w:t>
      </w:r>
      <w:r>
        <w:rPr>
          <w:rFonts w:hint="eastAsia" w:ascii="宋体" w:hAnsi="宋体"/>
        </w:rPr>
        <w:t>含量提高，使碳反应中相关酶的数量增加。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）幼苗叶片中的细胞分裂素主要由</w:t>
      </w:r>
      <w:r>
        <w:rPr>
          <w:rFonts w:ascii="宋体" w:hAnsi="宋体"/>
          <w:u w:val="single"/>
        </w:rPr>
        <w:t xml:space="preserve">       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产生。合理施用细胞分裂素可延迟</w:t>
      </w:r>
      <w:r>
        <w:rPr>
          <w:rFonts w:ascii="宋体" w:hAnsi="宋体"/>
          <w:u w:val="single"/>
        </w:rPr>
        <w:t xml:space="preserve">                            </w:t>
      </w:r>
      <w:r>
        <w:rPr>
          <w:rFonts w:hint="eastAsia" w:ascii="宋体" w:hAnsi="宋体"/>
        </w:rPr>
        <w:t>，提高光合速率，使总初级生产量大于</w:t>
      </w:r>
      <w:r>
        <w:rPr>
          <w:rFonts w:ascii="宋体" w:hAnsi="宋体"/>
          <w:u w:val="single"/>
        </w:rPr>
        <w:t xml:space="preserve">         </w:t>
      </w:r>
      <w:r>
        <w:rPr>
          <w:rFonts w:hint="eastAsia" w:ascii="宋体" w:hAnsi="宋体"/>
        </w:rPr>
        <w:t>，从而增加植物的生物量。</w:t>
      </w:r>
    </w:p>
    <w:p>
      <w:pPr>
        <w:rPr>
          <w:rFonts w:ascii="宋体" w:hAnsi="宋体"/>
        </w:rPr>
      </w:pPr>
      <w:r>
        <w:rPr>
          <w:rFonts w:ascii="宋体" w:hAnsi="宋体"/>
        </w:rPr>
        <w:t>31</w:t>
      </w:r>
      <w:r>
        <w:rPr>
          <w:rFonts w:hint="eastAsia" w:ascii="宋体" w:hAnsi="宋体"/>
        </w:rPr>
        <w:t>．（</w:t>
      </w:r>
      <w:r>
        <w:rPr>
          <w:rFonts w:ascii="宋体" w:hAnsi="宋体"/>
        </w:rPr>
        <w:t>12</w:t>
      </w:r>
      <w:r>
        <w:rPr>
          <w:rFonts w:hint="eastAsia" w:ascii="宋体" w:hAnsi="宋体"/>
        </w:rPr>
        <w:t>分）为验证反射弧的组成与作用，某同学提出了以下实验思路：取蛙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只，捣毁该蛙的脑，将其悬挂起来。</w:t>
      </w:r>
      <w:r>
        <w:rPr>
          <w:rFonts w:ascii="宋体" w:hAnsi="宋体"/>
        </w:rPr>
        <w:t xml:space="preserve">                                                   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  <w:b/>
          <w:bCs/>
        </w:rPr>
        <w:instrText xml:space="preserve"> INCLUDEPICTURE  "http://s11.sinaimg.cn/mw690/001fCEoHgy6Jwrnghqqba&amp;690" \* MERGEFORMATINET </w:instrText>
      </w:r>
      <w:r>
        <w:rPr>
          <w:rFonts w:ascii="宋体" w:hAnsi="宋体"/>
          <w:b/>
          <w:bCs/>
        </w:rPr>
        <w:fldChar w:fldCharType="separate"/>
      </w:r>
      <w:r>
        <w:rPr>
          <w:rFonts w:ascii="宋体" w:hAnsi="宋体"/>
          <w:b/>
          <w:bCs/>
        </w:rPr>
        <w:drawing>
          <wp:inline distT="0" distB="0" distL="114300" distR="114300">
            <wp:extent cx="2123440" cy="2696845"/>
            <wp:effectExtent l="0" t="0" r="10160" b="8255"/>
            <wp:docPr id="1" name="图片 3" descr="[转载]2014年浙江省高考理综试题及分析（生物部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[转载]2014年浙江省高考理综试题及分析（生物部分）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</w:rPr>
        <w:fldChar w:fldCharType="end"/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①用</w:t>
      </w:r>
      <w:r>
        <w:rPr>
          <w:rFonts w:ascii="宋体" w:hAnsi="宋体"/>
        </w:rPr>
        <w:t>1%H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SO</w:t>
      </w:r>
      <w:r>
        <w:rPr>
          <w:rFonts w:ascii="宋体" w:hAnsi="宋体"/>
          <w:vertAlign w:val="subscript"/>
        </w:rPr>
        <w:t>4</w:t>
      </w:r>
      <w:r>
        <w:rPr>
          <w:rFonts w:hint="eastAsia" w:ascii="宋体" w:hAnsi="宋体"/>
        </w:rPr>
        <w:t>溶液刺激该蛙左后肢的趾端（如图），观察是否屈腿。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②洗去</w:t>
      </w:r>
      <w:r>
        <w:rPr>
          <w:rFonts w:ascii="宋体" w:hAnsi="宋体"/>
        </w:rPr>
        <w:t>H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SO</w:t>
      </w:r>
      <w:r>
        <w:rPr>
          <w:rFonts w:ascii="宋体" w:hAnsi="宋体"/>
          <w:vertAlign w:val="subscript"/>
        </w:rPr>
        <w:t>4</w:t>
      </w:r>
      <w:r>
        <w:rPr>
          <w:rFonts w:hint="eastAsia" w:ascii="宋体" w:hAnsi="宋体"/>
        </w:rPr>
        <w:t>，再用</w:t>
      </w:r>
      <w:r>
        <w:rPr>
          <w:rFonts w:ascii="宋体" w:hAnsi="宋体"/>
        </w:rPr>
        <w:t>1%H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SO</w:t>
      </w:r>
      <w:r>
        <w:rPr>
          <w:rFonts w:ascii="宋体" w:hAnsi="宋体"/>
          <w:vertAlign w:val="subscript"/>
        </w:rPr>
        <w:t>4</w:t>
      </w:r>
      <w:r>
        <w:rPr>
          <w:rFonts w:hint="eastAsia" w:ascii="宋体" w:hAnsi="宋体"/>
        </w:rPr>
        <w:t>溶液刺激该蛙左后肢的趾端，测量该刺激与屈腿是否同时发生。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③分离得到该蛙左后肢的坐骨神经腓肠肌标本，用电刺激直接刺激腓肠肌，观察其是否收缩。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④用电刺激直接刺激上述标本的腓肠肌细胞，在坐骨神经上是否能测量到电位变化。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（说明：实验条件适宜；实验中的刺激强度足够；屈腿反射属于屈反射）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请回答：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）设计表格，并将预测的实验结果与结果的原因分析填入表中。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）为了验证屈腿反射的反射中枢所在部位，在上述实验的基础上写出第⑤项实验思路。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 xml:space="preserve"> 32</w:t>
      </w:r>
      <w:r>
        <w:rPr>
          <w:rFonts w:hint="eastAsia" w:ascii="宋体" w:hAnsi="宋体"/>
        </w:rPr>
        <w:t>．（</w:t>
      </w:r>
      <w:r>
        <w:rPr>
          <w:rFonts w:ascii="宋体" w:hAnsi="宋体"/>
        </w:rPr>
        <w:t>18</w:t>
      </w:r>
      <w:r>
        <w:rPr>
          <w:rFonts w:hint="eastAsia" w:ascii="宋体" w:hAnsi="宋体"/>
        </w:rPr>
        <w:t>分）利用种皮白色水稻甲（核型</w:t>
      </w:r>
      <w:r>
        <w:rPr>
          <w:rFonts w:ascii="宋体" w:hAnsi="宋体"/>
        </w:rPr>
        <w:t>2n</w:t>
      </w:r>
      <w:r>
        <w:rPr>
          <w:rFonts w:hint="eastAsia" w:ascii="宋体" w:hAnsi="宋体"/>
        </w:rPr>
        <w:t>）进行原生质体培养获得再生植株连续自交，分离得到种皮黑色性状稳定的后代乙（核型</w:t>
      </w:r>
      <w:r>
        <w:rPr>
          <w:rFonts w:ascii="宋体" w:hAnsi="宋体"/>
        </w:rPr>
        <w:t>2n</w:t>
      </w:r>
      <w:r>
        <w:rPr>
          <w:rFonts w:hint="eastAsia" w:ascii="宋体" w:hAnsi="宋体"/>
        </w:rPr>
        <w:t>）。甲与乙杂交得到丙，丙全部为种皮浅色（黑色变浅）。设种皮颜色由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对等位基因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控制，且基因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控制种皮黑色。请回答：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）甲的基因型是</w:t>
      </w:r>
      <w:r>
        <w:rPr>
          <w:rFonts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。上述显性现象的表现形式是</w:t>
      </w:r>
      <w:r>
        <w:rPr>
          <w:rFonts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</w: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）请用遗传图解表示丙为亲本自交得到子一代的过程。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（3）在原生质体培养过程中，首先对种子胚进行脱分化得到愈伤组织，通过</w:t>
      </w:r>
      <w:r>
        <w:rPr>
          <w:rFonts w:ascii="宋体" w:hAnsi="宋体"/>
        </w:rPr>
        <w:t xml:space="preserve">              </w:t>
      </w:r>
      <w:r>
        <w:rPr>
          <w:rFonts w:hint="eastAsia" w:ascii="宋体" w:hAnsi="宋体"/>
        </w:rPr>
        <w:t>培养获得分散均一的细胞。然后利用酶处理细胞获得原生质体，原生质体经培养再生出</w:t>
      </w:r>
      <w:r>
        <w:rPr>
          <w:rFonts w:ascii="宋体" w:hAnsi="宋体"/>
          <w:u w:val="single"/>
        </w:rPr>
        <w:t xml:space="preserve">                </w:t>
      </w:r>
      <w:r>
        <w:rPr>
          <w:rFonts w:hint="eastAsia" w:ascii="宋体" w:hAnsi="宋体"/>
        </w:rPr>
        <w:t>，才能进行分裂，进而分化形成植株。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）将乙与缺少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条第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号染色体的水稻植株（核型</w:t>
      </w:r>
      <w:r>
        <w:rPr>
          <w:rFonts w:ascii="宋体" w:hAnsi="宋体"/>
        </w:rPr>
        <w:t>2n-1</w:t>
      </w:r>
      <w:r>
        <w:rPr>
          <w:rFonts w:hint="eastAsia" w:ascii="宋体" w:hAnsi="宋体"/>
        </w:rPr>
        <w:t>，种皮白色）杂交获得子一代，若子一代的表现型及其比例为</w:t>
      </w:r>
      <w:r>
        <w:rPr>
          <w:rFonts w:ascii="宋体" w:hAnsi="宋体"/>
          <w:u w:val="single"/>
        </w:rPr>
        <w:t xml:space="preserve">              </w:t>
      </w:r>
      <w:r>
        <w:rPr>
          <w:rFonts w:hint="eastAsia" w:ascii="宋体" w:hAnsi="宋体"/>
        </w:rPr>
        <w:t>，则可将种皮黑色基因定位于第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号染色体上。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）通过建立乙植株的</w:t>
      </w:r>
      <w:r>
        <w:rPr>
          <w:rFonts w:ascii="宋体" w:hAnsi="宋体"/>
          <w:u w:val="single"/>
        </w:rPr>
        <w:t xml:space="preserve">                    </w:t>
      </w:r>
      <w:r>
        <w:rPr>
          <w:rFonts w:hint="eastAsia" w:ascii="宋体" w:hAnsi="宋体"/>
        </w:rPr>
        <w:t>，从中获取种皮黑色基因，并转入玉米等作物，可得到转基因作物。因此，转基因技术可解决传统杂交育种中</w:t>
      </w:r>
      <w:r>
        <w:rPr>
          <w:rFonts w:ascii="宋体" w:hAnsi="宋体"/>
          <w:u w:val="single"/>
        </w:rPr>
        <w:t xml:space="preserve">                </w:t>
      </w:r>
      <w:r>
        <w:rPr>
          <w:rFonts w:hint="eastAsia" w:ascii="宋体" w:hAnsi="宋体"/>
        </w:rPr>
        <w:t>亲本难以有性杂交的缺陷。</w:t>
      </w:r>
      <w:r>
        <w:rPr>
          <w:rFonts w:ascii="宋体" w:hAnsi="宋体"/>
        </w:rP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  <w:r>
        <w:rPr>
          <w:rFonts w:ascii="宋体" w:hAnsi="宋体"/>
          <w:b/>
          <w:sz w:val="30"/>
          <w:szCs w:val="30"/>
        </w:rPr>
        <w:t>2014</w:t>
      </w:r>
      <w:r>
        <w:rPr>
          <w:rFonts w:hint="eastAsia" w:ascii="宋体" w:hAnsi="宋体"/>
          <w:b/>
          <w:sz w:val="30"/>
          <w:szCs w:val="30"/>
        </w:rPr>
        <w:t>浙江理综生物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解析</w:t>
      </w:r>
      <w:bookmarkStart w:id="2" w:name="_GoBack"/>
      <w:bookmarkEnd w:id="2"/>
    </w:p>
    <w:p>
      <w:pPr>
        <w:rPr>
          <w:rFonts w:ascii="宋体" w:hAnsi="宋体"/>
        </w:rPr>
      </w:pPr>
      <w:r>
        <w:rPr>
          <w:rFonts w:ascii="宋体" w:hAnsi="宋体"/>
        </w:rPr>
        <w:t>1.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下列关于物质出入细胞方式的叙述，正确的是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A.被细胞胞吞的一定是固体物质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B.突触前膜释放乙酰胆碱属于易化扩散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C.通过载体蛋白的物质转运属于主动转运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D.胞吐过程一定会产生分泌泡与质膜的融合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【答案】D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</w:t>
      </w:r>
      <w:r>
        <w:rPr>
          <w:rFonts w:hint="eastAsia" w:ascii="华文仿宋" w:hAnsi="华文仿宋" w:eastAsia="华文仿宋"/>
        </w:rPr>
        <w:t>被胞吞的物质可以是固体也可以是液体</w:t>
      </w:r>
      <w:r>
        <w:rPr>
          <w:rFonts w:ascii="华文仿宋" w:hAnsi="华文仿宋" w:eastAsia="华文仿宋"/>
        </w:rPr>
        <w:t>，故A错。突触前膜释放乙酰胆碱属于胞吐作用，B项错误。通过载体蛋白的物质转运包括主动运输和易化扩散，C项错误。胞吐的过程一定会产生分泌泡与质膜（细胞膜）融合，故D项正确。</w:t>
      </w:r>
    </w:p>
    <w:p>
      <w:pPr>
        <w:rPr>
          <w:rFonts w:ascii="宋体" w:hAnsi="宋体"/>
        </w:rPr>
      </w:pPr>
      <w:r>
        <w:rPr>
          <w:rFonts w:ascii="宋体" w:hAnsi="宋体"/>
        </w:rPr>
        <w:t>2.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下图表示施用</w:t>
      </w:r>
      <w:r>
        <w:rPr>
          <w:rFonts w:hint="eastAsia" w:ascii="宋体" w:hAnsi="宋体"/>
        </w:rPr>
        <w:t>A</w:t>
      </w:r>
      <w:r>
        <w:rPr>
          <w:rFonts w:ascii="宋体" w:hAnsi="宋体"/>
        </w:rPr>
        <w:t>。下列叙述</w:t>
      </w:r>
      <w:r>
        <w:rPr>
          <w:rFonts w:ascii="宋体" w:hAnsi="宋体"/>
          <w:em w:val="dot"/>
        </w:rPr>
        <w:t>错误</w:t>
      </w:r>
      <w:r>
        <w:rPr>
          <w:rFonts w:ascii="宋体" w:hAnsi="宋体"/>
        </w:rPr>
        <w:t>的是</w:t>
      </w:r>
    </w:p>
    <w:p>
      <w:pPr>
        <w:ind w:firstLine="420" w:firstLineChars="200"/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114300" distR="114300">
            <wp:extent cx="4351655" cy="170561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A.促进侧根数量增加的IAA溶液，会抑制主根的伸长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B.施用IAA对诱导侧根的作用表现为低浓度促进、高浓度抑制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C.将未施用IAA的植株除去部分芽和幼叶，会导致侧根数量增加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D.与施用10</w:t>
      </w:r>
      <w:r>
        <w:rPr>
          <w:rFonts w:ascii="宋体" w:hAnsi="宋体"/>
          <w:vertAlign w:val="superscript"/>
        </w:rPr>
        <w:t>-4</w:t>
      </w:r>
      <w:r>
        <w:rPr>
          <w:rFonts w:ascii="宋体" w:hAnsi="宋体"/>
        </w:rPr>
        <w:t>mol·L</w:t>
      </w:r>
      <w:r>
        <w:rPr>
          <w:rFonts w:ascii="宋体" w:hAnsi="宋体"/>
          <w:vertAlign w:val="superscript"/>
        </w:rPr>
        <w:t>-1</w:t>
      </w:r>
      <w:r>
        <w:rPr>
          <w:rFonts w:ascii="宋体" w:hAnsi="宋体"/>
        </w:rPr>
        <w:t>的IAA相比，未施用的植株主根长而侧根数量少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 xml:space="preserve">【答案】C  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【解析】左图表明外源IAA对主根伸长具有抑制效应（以IAA浓度为0作对照），中图表明，在外源IAA浓度大于0而小于</w:t>
      </w:r>
      <w:bookmarkStart w:id="0" w:name="OLE_LINK8"/>
      <w:bookmarkStart w:id="1" w:name="OLE_LINK7"/>
      <w:r>
        <w:rPr>
          <w:rFonts w:ascii="华文仿宋" w:hAnsi="华文仿宋" w:eastAsia="华文仿宋"/>
        </w:rPr>
        <w:t>约</w:t>
      </w:r>
      <w:r>
        <w:rPr>
          <w:rFonts w:hint="eastAsia" w:ascii="华文仿宋" w:hAnsi="华文仿宋" w:eastAsia="华文仿宋"/>
        </w:rPr>
        <w:t>3</w:t>
      </w:r>
      <w:r>
        <w:rPr>
          <w:rFonts w:ascii="华文仿宋" w:hAnsi="华文仿宋" w:eastAsia="华文仿宋"/>
        </w:rPr>
        <w:t>×10</w:t>
      </w:r>
      <w:r>
        <w:rPr>
          <w:rFonts w:ascii="华文仿宋" w:hAnsi="华文仿宋" w:eastAsia="华文仿宋"/>
          <w:vertAlign w:val="superscript"/>
        </w:rPr>
        <w:t>-4</w:t>
      </w:r>
      <w:bookmarkEnd w:id="0"/>
      <w:bookmarkEnd w:id="1"/>
      <w:r>
        <w:rPr>
          <w:rFonts w:ascii="华文仿宋" w:hAnsi="华文仿宋" w:eastAsia="华文仿宋"/>
        </w:rPr>
        <w:t>时，IAA对诱导侧根的作用表现为促进，而浓度大于</w:t>
      </w:r>
      <w:r>
        <w:rPr>
          <w:rFonts w:hint="eastAsia" w:ascii="华文仿宋" w:hAnsi="华文仿宋" w:eastAsia="华文仿宋"/>
        </w:rPr>
        <w:t>3</w:t>
      </w:r>
      <w:r>
        <w:rPr>
          <w:rFonts w:ascii="华文仿宋" w:hAnsi="华文仿宋" w:eastAsia="华文仿宋"/>
        </w:rPr>
        <w:t>×10</w:t>
      </w:r>
      <w:r>
        <w:rPr>
          <w:rFonts w:ascii="华文仿宋" w:hAnsi="华文仿宋" w:eastAsia="华文仿宋"/>
          <w:vertAlign w:val="superscript"/>
        </w:rPr>
        <w:t>-4</w:t>
      </w:r>
      <w:r>
        <w:rPr>
          <w:rFonts w:ascii="华文仿宋" w:hAnsi="华文仿宋" w:eastAsia="华文仿宋"/>
        </w:rPr>
        <w:t>时，表现为抑制，所以A、B正确；可将中图横坐标小于0的数据视为内源IAA的相对浓度，分析曲线的变化规律可得出降低内源IAA会导致侧根数量减少，而根据右图可知，除去部分芽和幼叶会降低根部内源IAA浓度，所以C错误；分析左图和中图，不难判断D项描述是正确的。</w:t>
      </w:r>
    </w:p>
    <w:p>
      <w:pPr>
        <w:rPr>
          <w:rFonts w:ascii="宋体" w:hAnsi="宋体"/>
        </w:rPr>
      </w:pPr>
      <w:r>
        <w:rPr>
          <w:rFonts w:ascii="宋体" w:hAnsi="宋体"/>
        </w:rPr>
        <w:t>3.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下列关于动物细胞培养的叙述，正确的是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A.连续细胞系的细胞大多具有二倍体核型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B.某些癌细胞在合适条件下能逆转为正常细胞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C.由多个祖细胞培养形成的细胞群为一个克隆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D.未经克隆化培养的细胞系细胞具有相同的性状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【答案】B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【解析】连续细胞系的细胞其核型已发生改变</w:t>
      </w:r>
      <w:r>
        <w:rPr>
          <w:rFonts w:hint="eastAsia" w:ascii="华文仿宋" w:hAnsi="华文仿宋" w:eastAsia="华文仿宋"/>
        </w:rPr>
        <w:t>,是异倍体核型</w:t>
      </w:r>
      <w:r>
        <w:rPr>
          <w:rFonts w:ascii="华文仿宋" w:hAnsi="华文仿宋" w:eastAsia="华文仿宋"/>
        </w:rPr>
        <w:t>；一个祖细胞培养形成的细胞群才为一个克隆；</w:t>
      </w:r>
      <w:r>
        <w:rPr>
          <w:rFonts w:hint="eastAsia" w:ascii="华文仿宋" w:hAnsi="华文仿宋" w:eastAsia="华文仿宋"/>
        </w:rPr>
        <w:t>细胞癌变后仍保留遗传物质组成的完整性，仍有分化的潜能，所以某些癌细胞在合适条件下可逆转为正常细胞，B正确；克隆最基本的要求是所建成的克隆必须来源于单个细胞，所以C错；</w:t>
      </w:r>
      <w:r>
        <w:rPr>
          <w:rFonts w:ascii="华文仿宋" w:hAnsi="华文仿宋" w:eastAsia="华文仿宋"/>
        </w:rPr>
        <w:t>未经克隆化培</w:t>
      </w:r>
      <w:r>
        <w:rPr>
          <w:rFonts w:hint="eastAsia" w:ascii="华文仿宋" w:hAnsi="华文仿宋" w:eastAsia="华文仿宋"/>
        </w:rPr>
        <w:t xml:space="preserve"> </w:t>
      </w:r>
      <w:r>
        <w:rPr>
          <w:rFonts w:ascii="华文仿宋" w:hAnsi="华文仿宋" w:eastAsia="华文仿宋"/>
        </w:rPr>
        <w:t>养的细胞系</w:t>
      </w:r>
      <w:r>
        <w:rPr>
          <w:rFonts w:hint="eastAsia" w:ascii="华文仿宋" w:hAnsi="华文仿宋" w:eastAsia="华文仿宋"/>
        </w:rPr>
        <w:t>可</w:t>
      </w:r>
      <w:r>
        <w:rPr>
          <w:rFonts w:ascii="华文仿宋" w:hAnsi="华文仿宋" w:eastAsia="华文仿宋"/>
        </w:rPr>
        <w:t>能由不同的细胞分裂形成，具有异质性</w:t>
      </w:r>
      <w:r>
        <w:rPr>
          <w:rFonts w:hint="eastAsia" w:ascii="华文仿宋" w:hAnsi="华文仿宋" w:eastAsia="华文仿宋"/>
        </w:rPr>
        <w:t>，</w:t>
      </w:r>
      <w:r>
        <w:rPr>
          <w:rFonts w:ascii="华文仿宋" w:hAnsi="华文仿宋" w:eastAsia="华文仿宋"/>
        </w:rPr>
        <w:t>所以</w:t>
      </w:r>
      <w:r>
        <w:rPr>
          <w:rFonts w:hint="eastAsia" w:ascii="华文仿宋" w:hAnsi="华文仿宋" w:eastAsia="华文仿宋"/>
        </w:rPr>
        <w:t>D错</w:t>
      </w:r>
      <w:r>
        <w:rPr>
          <w:rFonts w:ascii="华文仿宋" w:hAnsi="华文仿宋" w:eastAsia="华文仿宋"/>
        </w:rPr>
        <w:t>。</w:t>
      </w:r>
    </w:p>
    <w:p>
      <w:pPr>
        <w:rPr>
          <w:rFonts w:ascii="宋体" w:hAnsi="宋体"/>
        </w:rPr>
      </w:pPr>
      <w:r>
        <w:rPr>
          <w:rFonts w:ascii="宋体" w:hAnsi="宋体"/>
        </w:rPr>
        <w:t>4.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下列关于环境容纳量的叙述，正确的是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A.环境容纳量是指种群的最大数量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B.种群的内源性调节因素不会改变环境容纳量的大小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C.在理想条件下，影响种群数量增长的因素主要是环境容纳量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D.植食动物在自然环境条件下，一年四季的环境容纳量以冬季最大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【答案】B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</w:t>
      </w:r>
      <w:r>
        <w:rPr>
          <w:rFonts w:hint="eastAsia" w:ascii="华文仿宋" w:hAnsi="华文仿宋" w:eastAsia="华文仿宋"/>
        </w:rPr>
        <w:t>环境容纳量是指在长时间内环境所能维持的种群最大数量，也是</w:t>
      </w:r>
      <w:r>
        <w:rPr>
          <w:rFonts w:hint="eastAsia" w:ascii="华文仿宋" w:hAnsi="华文仿宋" w:eastAsia="华文仿宋"/>
          <w:b/>
        </w:rPr>
        <w:t>平均值</w:t>
      </w:r>
      <w:r>
        <w:rPr>
          <w:rFonts w:hint="eastAsia" w:ascii="华文仿宋" w:hAnsi="华文仿宋" w:eastAsia="华文仿宋"/>
        </w:rPr>
        <w:t>，实际种群数量是在这个平均值上下波动的，</w:t>
      </w:r>
      <w:r>
        <w:rPr>
          <w:rFonts w:ascii="华文仿宋" w:hAnsi="华文仿宋" w:eastAsia="华文仿宋"/>
        </w:rPr>
        <w:t>故A错误；环境条件若改变，环境容纳量也会改变，而内源性调节因素不会改变环境容纳量的大小，B正确</w:t>
      </w:r>
      <w:r>
        <w:rPr>
          <w:rFonts w:hint="eastAsia" w:ascii="华文仿宋" w:hAnsi="华文仿宋" w:eastAsia="华文仿宋"/>
        </w:rPr>
        <w:t>；决定环境容纳量的是天敌、空间、食物等外源性因素</w:t>
      </w:r>
      <w:r>
        <w:rPr>
          <w:rFonts w:ascii="华文仿宋" w:hAnsi="华文仿宋" w:eastAsia="华文仿宋"/>
        </w:rPr>
        <w:t>；</w:t>
      </w:r>
      <w:r>
        <w:rPr>
          <w:rFonts w:hint="eastAsia" w:ascii="华文仿宋" w:hAnsi="华文仿宋" w:eastAsia="华文仿宋"/>
        </w:rPr>
        <w:t>在</w:t>
      </w:r>
      <w:r>
        <w:rPr>
          <w:rFonts w:ascii="华文仿宋" w:hAnsi="华文仿宋" w:eastAsia="华文仿宋"/>
        </w:rPr>
        <w:t>理想条件下</w:t>
      </w:r>
      <w:r>
        <w:rPr>
          <w:rFonts w:hint="eastAsia" w:ascii="华文仿宋" w:hAnsi="华文仿宋" w:eastAsia="华文仿宋"/>
        </w:rPr>
        <w:t>，种群增长</w:t>
      </w:r>
      <w:r>
        <w:rPr>
          <w:rFonts w:ascii="华文仿宋" w:hAnsi="华文仿宋" w:eastAsia="华文仿宋"/>
        </w:rPr>
        <w:t>不存在</w:t>
      </w:r>
      <w:r>
        <w:rPr>
          <w:rFonts w:hint="eastAsia" w:ascii="华文仿宋" w:hAnsi="华文仿宋" w:eastAsia="华文仿宋"/>
          <w:i/>
        </w:rPr>
        <w:t>K</w:t>
      </w:r>
      <w:r>
        <w:rPr>
          <w:rFonts w:hint="eastAsia" w:ascii="华文仿宋" w:hAnsi="华文仿宋" w:eastAsia="华文仿宋"/>
        </w:rPr>
        <w:t>值</w:t>
      </w:r>
      <w:r>
        <w:rPr>
          <w:rFonts w:ascii="华文仿宋" w:hAnsi="华文仿宋" w:eastAsia="华文仿宋"/>
        </w:rPr>
        <w:t>，无环境容纳量，C项错误；自然条件下，冬季</w:t>
      </w:r>
      <w:r>
        <w:rPr>
          <w:rFonts w:hint="eastAsia" w:ascii="华文仿宋" w:hAnsi="华文仿宋" w:eastAsia="华文仿宋"/>
        </w:rPr>
        <w:t>气温</w:t>
      </w:r>
      <w:r>
        <w:rPr>
          <w:rFonts w:ascii="华文仿宋" w:hAnsi="华文仿宋" w:eastAsia="华文仿宋"/>
        </w:rPr>
        <w:t>低、光照弱，生态系统初级</w:t>
      </w:r>
      <w:r>
        <w:rPr>
          <w:rFonts w:hint="eastAsia" w:ascii="华文仿宋" w:hAnsi="华文仿宋" w:eastAsia="华文仿宋"/>
        </w:rPr>
        <w:t>生</w:t>
      </w:r>
      <w:r>
        <w:rPr>
          <w:rFonts w:ascii="华文仿宋" w:hAnsi="华文仿宋" w:eastAsia="华文仿宋"/>
        </w:rPr>
        <w:t>产量小</w:t>
      </w:r>
      <w:r>
        <w:rPr>
          <w:rFonts w:hint="eastAsia" w:ascii="华文仿宋" w:hAnsi="华文仿宋" w:eastAsia="华文仿宋"/>
        </w:rPr>
        <w:t>，</w:t>
      </w:r>
      <w:r>
        <w:rPr>
          <w:rFonts w:ascii="华文仿宋" w:hAnsi="华文仿宋" w:eastAsia="华文仿宋"/>
        </w:rPr>
        <w:t>所以在冬季，植食动物的环境容纳量会变小，故D错误。</w:t>
      </w:r>
    </w:p>
    <w:p>
      <w:pPr>
        <w:ind w:left="420" w:hanging="420" w:hangingChars="200"/>
        <w:rPr>
          <w:rFonts w:ascii="宋体" w:hAnsi="宋体"/>
        </w:rPr>
      </w:pPr>
      <w:r>
        <w:rPr>
          <w:rFonts w:ascii="宋体" w:hAnsi="宋体"/>
        </w:rPr>
        <w:t>5.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某哺乳动物体细胞在培养中能够分裂，在培养过程中将适量的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H-TdR（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H标记的胸腺嘧啶脱氧核苷）和某促进细胞分裂的药物加入到培养液中，培养一段时间，可观察和测量到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A.G</w:t>
      </w:r>
      <w:r>
        <w:rPr>
          <w:rFonts w:ascii="宋体" w:hAnsi="宋体"/>
          <w:vertAlign w:val="subscript"/>
        </w:rPr>
        <w:t>1</w:t>
      </w:r>
      <w:r>
        <w:rPr>
          <w:rFonts w:ascii="宋体" w:hAnsi="宋体"/>
        </w:rPr>
        <w:t>期变短，该期有大量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H-TdR进入细胞核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B.S期变长，该期有DNA复制和核糖体的增生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C.G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期变短，该期细胞核中有组蛋白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D.M期相对较短，该期细胞的核膜始终完整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【答案】C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</w:t>
      </w:r>
      <w:r>
        <w:rPr>
          <w:rFonts w:hint="eastAsia" w:ascii="华文仿宋" w:hAnsi="华文仿宋" w:eastAsia="华文仿宋"/>
        </w:rPr>
        <w:t>在</w:t>
      </w:r>
      <w:r>
        <w:rPr>
          <w:rFonts w:ascii="华文仿宋" w:hAnsi="华文仿宋" w:eastAsia="华文仿宋"/>
        </w:rPr>
        <w:t>各</w:t>
      </w:r>
      <w:r>
        <w:rPr>
          <w:rFonts w:hint="eastAsia" w:ascii="华文仿宋" w:hAnsi="华文仿宋" w:eastAsia="华文仿宋"/>
        </w:rPr>
        <w:t>时间</w:t>
      </w:r>
      <w:r>
        <w:rPr>
          <w:rFonts w:ascii="华文仿宋" w:hAnsi="华文仿宋" w:eastAsia="华文仿宋"/>
        </w:rPr>
        <w:t>，</w:t>
      </w:r>
      <w:r>
        <w:rPr>
          <w:rFonts w:ascii="华文仿宋" w:hAnsi="华文仿宋" w:eastAsia="华文仿宋"/>
          <w:vertAlign w:val="superscript"/>
        </w:rPr>
        <w:t>3</w:t>
      </w:r>
      <w:r>
        <w:rPr>
          <w:rFonts w:ascii="华文仿宋" w:hAnsi="华文仿宋" w:eastAsia="华文仿宋"/>
        </w:rPr>
        <w:t>H-TdR</w:t>
      </w:r>
      <w:r>
        <w:rPr>
          <w:rFonts w:hint="eastAsia" w:ascii="华文仿宋" w:hAnsi="华文仿宋" w:eastAsia="华文仿宋"/>
        </w:rPr>
        <w:t>均</w:t>
      </w:r>
      <w:r>
        <w:rPr>
          <w:rFonts w:ascii="华文仿宋" w:hAnsi="华文仿宋" w:eastAsia="华文仿宋"/>
        </w:rPr>
        <w:t>有进入细胞核，但大量进入细胞核的是S期（DNA复制期），A项错误；</w:t>
      </w:r>
      <w:r>
        <w:rPr>
          <w:rFonts w:hint="eastAsia" w:ascii="华文仿宋" w:hAnsi="华文仿宋" w:eastAsia="华文仿宋"/>
        </w:rPr>
        <w:t>细胞</w:t>
      </w:r>
      <w:r>
        <w:rPr>
          <w:rFonts w:ascii="华文仿宋" w:hAnsi="华文仿宋" w:eastAsia="华文仿宋"/>
        </w:rPr>
        <w:t>周期缩短主要体现在</w:t>
      </w:r>
      <w:r>
        <w:rPr>
          <w:rFonts w:hint="eastAsia" w:ascii="华文仿宋" w:hAnsi="华文仿宋" w:eastAsia="华文仿宋"/>
        </w:rPr>
        <w:t>G</w:t>
      </w:r>
      <w:r>
        <w:rPr>
          <w:rFonts w:hint="eastAsia" w:ascii="华文仿宋" w:hAnsi="华文仿宋" w:eastAsia="华文仿宋"/>
          <w:vertAlign w:val="subscript"/>
        </w:rPr>
        <w:t>1</w:t>
      </w:r>
      <w:r>
        <w:rPr>
          <w:rFonts w:hint="eastAsia" w:ascii="华文仿宋" w:hAnsi="华文仿宋" w:eastAsia="华文仿宋"/>
        </w:rPr>
        <w:t>期和G</w:t>
      </w:r>
      <w:r>
        <w:rPr>
          <w:rFonts w:hint="eastAsia" w:ascii="华文仿宋" w:hAnsi="华文仿宋" w:eastAsia="华文仿宋"/>
          <w:vertAlign w:val="subscript"/>
        </w:rPr>
        <w:t>2</w:t>
      </w:r>
      <w:r>
        <w:rPr>
          <w:rFonts w:hint="eastAsia" w:ascii="华文仿宋" w:hAnsi="华文仿宋" w:eastAsia="华文仿宋"/>
        </w:rPr>
        <w:t>期</w:t>
      </w:r>
      <w:r>
        <w:rPr>
          <w:rFonts w:ascii="华文仿宋" w:hAnsi="华文仿宋" w:eastAsia="华文仿宋"/>
        </w:rPr>
        <w:t>缩短，而</w:t>
      </w:r>
      <w:r>
        <w:rPr>
          <w:rFonts w:hint="eastAsia" w:ascii="华文仿宋" w:hAnsi="华文仿宋" w:eastAsia="华文仿宋"/>
        </w:rPr>
        <w:t>S期</w:t>
      </w:r>
      <w:r>
        <w:rPr>
          <w:rFonts w:ascii="华文仿宋" w:hAnsi="华文仿宋" w:eastAsia="华文仿宋"/>
        </w:rPr>
        <w:t>和</w:t>
      </w:r>
      <w:r>
        <w:rPr>
          <w:rFonts w:hint="eastAsia" w:ascii="华文仿宋" w:hAnsi="华文仿宋" w:eastAsia="华文仿宋"/>
        </w:rPr>
        <w:t>M期</w:t>
      </w:r>
      <w:r>
        <w:rPr>
          <w:rFonts w:ascii="华文仿宋" w:hAnsi="华文仿宋" w:eastAsia="华文仿宋"/>
        </w:rPr>
        <w:t>变化不大</w:t>
      </w:r>
      <w:r>
        <w:rPr>
          <w:rFonts w:hint="eastAsia" w:ascii="华文仿宋" w:hAnsi="华文仿宋" w:eastAsia="华文仿宋"/>
        </w:rPr>
        <w:t>。核糖</w:t>
      </w:r>
      <w:r>
        <w:rPr>
          <w:rFonts w:ascii="华文仿宋" w:hAnsi="华文仿宋" w:eastAsia="华文仿宋"/>
        </w:rPr>
        <w:t>体的</w:t>
      </w:r>
      <w:r>
        <w:rPr>
          <w:rFonts w:hint="eastAsia" w:ascii="华文仿宋" w:hAnsi="华文仿宋" w:eastAsia="华文仿宋"/>
        </w:rPr>
        <w:t>增</w:t>
      </w:r>
      <w:r>
        <w:rPr>
          <w:rFonts w:ascii="华文仿宋" w:hAnsi="华文仿宋" w:eastAsia="华文仿宋"/>
        </w:rPr>
        <w:t>生表</w:t>
      </w:r>
      <w:r>
        <w:rPr>
          <w:rFonts w:hint="eastAsia" w:ascii="华文仿宋" w:hAnsi="华文仿宋" w:eastAsia="华文仿宋"/>
        </w:rPr>
        <w:t>现</w:t>
      </w:r>
      <w:r>
        <w:rPr>
          <w:rFonts w:ascii="华文仿宋" w:hAnsi="华文仿宋" w:eastAsia="华文仿宋"/>
        </w:rPr>
        <w:t>在</w:t>
      </w:r>
      <w:r>
        <w:rPr>
          <w:rFonts w:hint="eastAsia" w:ascii="华文仿宋" w:hAnsi="华文仿宋" w:eastAsia="华文仿宋"/>
        </w:rPr>
        <w:t>G</w:t>
      </w:r>
      <w:r>
        <w:rPr>
          <w:rFonts w:hint="eastAsia" w:ascii="华文仿宋" w:hAnsi="华文仿宋" w:eastAsia="华文仿宋"/>
          <w:vertAlign w:val="subscript"/>
        </w:rPr>
        <w:t>1</w:t>
      </w:r>
      <w:r>
        <w:rPr>
          <w:rFonts w:hint="eastAsia" w:ascii="华文仿宋" w:hAnsi="华文仿宋" w:eastAsia="华文仿宋"/>
        </w:rPr>
        <w:t>期</w:t>
      </w:r>
      <w:r>
        <w:rPr>
          <w:rFonts w:ascii="华文仿宋" w:hAnsi="华文仿宋" w:eastAsia="华文仿宋"/>
        </w:rPr>
        <w:t>，所以</w:t>
      </w:r>
      <w:r>
        <w:rPr>
          <w:rFonts w:hint="eastAsia" w:ascii="华文仿宋" w:hAnsi="华文仿宋" w:eastAsia="华文仿宋"/>
        </w:rPr>
        <w:t>B项</w:t>
      </w:r>
      <w:r>
        <w:rPr>
          <w:rFonts w:ascii="华文仿宋" w:hAnsi="华文仿宋" w:eastAsia="华文仿宋"/>
        </w:rPr>
        <w:t>错；M期的前期核膜解体，末期核膜重新出现，故D项错误</w:t>
      </w:r>
      <w:r>
        <w:rPr>
          <w:rFonts w:hint="eastAsia" w:ascii="华文仿宋" w:hAnsi="华文仿宋" w:eastAsia="华文仿宋"/>
        </w:rPr>
        <w:t>；</w:t>
      </w:r>
      <w:r>
        <w:rPr>
          <w:rFonts w:ascii="华文仿宋" w:hAnsi="华文仿宋" w:eastAsia="华文仿宋"/>
        </w:rPr>
        <w:t>组蛋白是</w:t>
      </w:r>
      <w:r>
        <w:rPr>
          <w:rFonts w:hint="eastAsia" w:ascii="华文仿宋" w:hAnsi="华文仿宋" w:eastAsia="华文仿宋"/>
        </w:rPr>
        <w:t>染色质</w:t>
      </w:r>
      <w:r>
        <w:rPr>
          <w:rFonts w:ascii="华文仿宋" w:hAnsi="华文仿宋" w:eastAsia="华文仿宋"/>
        </w:rPr>
        <w:t>（染色体）</w:t>
      </w:r>
      <w:r>
        <w:rPr>
          <w:rFonts w:hint="eastAsia" w:ascii="华文仿宋" w:hAnsi="华文仿宋" w:eastAsia="华文仿宋"/>
        </w:rPr>
        <w:t>的</w:t>
      </w:r>
      <w:r>
        <w:rPr>
          <w:rFonts w:ascii="华文仿宋" w:hAnsi="华文仿宋" w:eastAsia="华文仿宋"/>
        </w:rPr>
        <w:t>重要组</w:t>
      </w:r>
      <w:r>
        <w:rPr>
          <w:rFonts w:hint="eastAsia" w:ascii="华文仿宋" w:hAnsi="华文仿宋" w:eastAsia="华文仿宋"/>
        </w:rPr>
        <w:t>分</w:t>
      </w:r>
      <w:r>
        <w:rPr>
          <w:rFonts w:ascii="华文仿宋" w:hAnsi="华文仿宋" w:eastAsia="华文仿宋"/>
        </w:rPr>
        <w:t>，</w:t>
      </w:r>
      <w:r>
        <w:rPr>
          <w:rFonts w:hint="eastAsia" w:ascii="华文仿宋" w:hAnsi="华文仿宋" w:eastAsia="华文仿宋"/>
        </w:rPr>
        <w:t>它</w:t>
      </w:r>
      <w:r>
        <w:rPr>
          <w:rFonts w:ascii="华文仿宋" w:hAnsi="华文仿宋" w:eastAsia="华文仿宋"/>
        </w:rPr>
        <w:t>存在于细胞周期的各时间，故C项正确。</w:t>
      </w:r>
    </w:p>
    <w:p>
      <w:pPr>
        <w:ind w:left="420" w:hanging="420" w:hangingChars="200"/>
        <w:rPr>
          <w:rFonts w:ascii="宋体" w:hAnsi="宋体"/>
        </w:rPr>
      </w:pPr>
      <w:r>
        <w:rPr>
          <w:rFonts w:ascii="宋体" w:hAnsi="宋体"/>
        </w:rPr>
        <w:t>6.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除草剂敏感型的大豆经辐射获得抗性突变体，且敏感基因与抗性基因是一对等位基因。下列叙述正确的是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A.突变体若为1条染色体的片段缺失所致，则该抗性基因一定为隐性基因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B.突变体若为1对同源染色体相同位置的片段缺失所致，则再经诱变可恢复为敏感型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C.突变体若为基因突变所致，则再经诱变不可能恢复为敏感型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D.抗性基因若为敏感基因中的单个碱基对替换所致，则该抗性基因一定不能编码肽链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【答案】A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</w:t>
      </w:r>
      <w:r>
        <w:rPr>
          <w:rFonts w:hint="eastAsia" w:ascii="华文仿宋" w:hAnsi="华文仿宋" w:eastAsia="华文仿宋"/>
        </w:rPr>
        <w:t>突变体若为1条染色体的片段缺失所致，则突变前的除草剂敏感型大豆为显性杂合子（Aa），显性基因所在的染色片段缺失后，隐性基因控制的性状得以表现（遗传学上称这种</w:t>
      </w:r>
      <w:r>
        <w:rPr>
          <w:rFonts w:ascii="华文仿宋" w:hAnsi="华文仿宋" w:eastAsia="华文仿宋"/>
        </w:rPr>
        <w:t>现象</w:t>
      </w:r>
      <w:r>
        <w:rPr>
          <w:rFonts w:hint="eastAsia" w:ascii="华文仿宋" w:hAnsi="华文仿宋" w:eastAsia="华文仿宋"/>
        </w:rPr>
        <w:t>为“假显性”），A正确；染色体结构变异不可逆，基因突变可逆，所以B、C均错；单个碱基对的替换对基因</w:t>
      </w:r>
      <w:r>
        <w:rPr>
          <w:rFonts w:ascii="华文仿宋" w:hAnsi="华文仿宋" w:eastAsia="华文仿宋"/>
        </w:rPr>
        <w:t>结构的影响小，</w:t>
      </w:r>
      <w:r>
        <w:rPr>
          <w:rFonts w:hint="eastAsia" w:ascii="华文仿宋" w:hAnsi="华文仿宋" w:eastAsia="华文仿宋"/>
        </w:rPr>
        <w:t>有可能会使</w:t>
      </w:r>
      <w:r>
        <w:rPr>
          <w:rFonts w:ascii="华文仿宋" w:hAnsi="华文仿宋" w:eastAsia="华文仿宋"/>
        </w:rPr>
        <w:t>基因编</w:t>
      </w:r>
      <w:r>
        <w:rPr>
          <w:rFonts w:hint="eastAsia" w:ascii="华文仿宋" w:hAnsi="华文仿宋" w:eastAsia="华文仿宋"/>
        </w:rPr>
        <w:t>码</w:t>
      </w:r>
      <w:r>
        <w:rPr>
          <w:rFonts w:ascii="华文仿宋" w:hAnsi="华文仿宋" w:eastAsia="华文仿宋"/>
        </w:rPr>
        <w:t>错误的肽链，但通常不会造成基因无法编码肽链</w:t>
      </w:r>
      <w:r>
        <w:rPr>
          <w:rFonts w:hint="eastAsia" w:ascii="华文仿宋" w:hAnsi="华文仿宋" w:eastAsia="华文仿宋"/>
        </w:rPr>
        <w:t>，所以D错误。</w:t>
      </w:r>
    </w:p>
    <w:p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（14分）某种细胞分裂素对某植物光合作用和生长的影响如下表所示。</w:t>
      </w:r>
    </w:p>
    <w:tbl>
      <w:tblPr>
        <w:tblStyle w:val="4"/>
        <w:tblW w:w="9221" w:type="dxa"/>
        <w:jc w:val="righ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399"/>
        <w:gridCol w:w="1846"/>
        <w:gridCol w:w="2081"/>
        <w:gridCol w:w="1144"/>
        <w:gridCol w:w="138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5" w:type="dxa"/>
          </w:tcPr>
          <w:p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细胞分裂素浓度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（g·L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1399" w:type="dxa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叶绿素含量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（mg chl·g FW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1846" w:type="dxa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光合速率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（μmol CO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·m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-2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·s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2081" w:type="dxa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希尔反应活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力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（μmol DCIPRed·mgchl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·h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1144" w:type="dxa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叶片含氮量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（%）</w:t>
            </w:r>
          </w:p>
        </w:tc>
        <w:tc>
          <w:tcPr>
            <w:tcW w:w="1386" w:type="dxa"/>
          </w:tcPr>
          <w:p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生物量</w:t>
            </w:r>
          </w:p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（g·plant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5" w:type="dxa"/>
          </w:tcPr>
          <w:p>
            <w:pPr>
              <w:ind w:firstLine="360" w:firstLineChars="20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1399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1.58</w:t>
            </w:r>
          </w:p>
        </w:tc>
        <w:tc>
          <w:tcPr>
            <w:tcW w:w="184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6.52</w:t>
            </w:r>
          </w:p>
        </w:tc>
        <w:tc>
          <w:tcPr>
            <w:tcW w:w="2081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13.55</w:t>
            </w:r>
          </w:p>
        </w:tc>
        <w:tc>
          <w:tcPr>
            <w:tcW w:w="1144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1.83</w:t>
            </w:r>
          </w:p>
        </w:tc>
        <w:tc>
          <w:tcPr>
            <w:tcW w:w="138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17.65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5" w:type="dxa"/>
          </w:tcPr>
          <w:p>
            <w:pPr>
              <w:ind w:firstLine="360" w:firstLineChars="20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0.5</w:t>
            </w:r>
          </w:p>
        </w:tc>
        <w:tc>
          <w:tcPr>
            <w:tcW w:w="1399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1.82</w:t>
            </w:r>
          </w:p>
        </w:tc>
        <w:tc>
          <w:tcPr>
            <w:tcW w:w="184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7.82</w:t>
            </w:r>
          </w:p>
        </w:tc>
        <w:tc>
          <w:tcPr>
            <w:tcW w:w="2081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25.66</w:t>
            </w:r>
          </w:p>
        </w:tc>
        <w:tc>
          <w:tcPr>
            <w:tcW w:w="1144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1.94</w:t>
            </w:r>
          </w:p>
        </w:tc>
        <w:tc>
          <w:tcPr>
            <w:tcW w:w="138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22.95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5" w:type="dxa"/>
          </w:tcPr>
          <w:p>
            <w:pPr>
              <w:ind w:firstLine="360" w:firstLineChars="20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1.0</w:t>
            </w:r>
          </w:p>
        </w:tc>
        <w:tc>
          <w:tcPr>
            <w:tcW w:w="1399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2.34</w:t>
            </w:r>
          </w:p>
        </w:tc>
        <w:tc>
          <w:tcPr>
            <w:tcW w:w="184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8.64</w:t>
            </w:r>
          </w:p>
        </w:tc>
        <w:tc>
          <w:tcPr>
            <w:tcW w:w="2081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32.26</w:t>
            </w:r>
          </w:p>
        </w:tc>
        <w:tc>
          <w:tcPr>
            <w:tcW w:w="1144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1.98</w:t>
            </w:r>
          </w:p>
        </w:tc>
        <w:tc>
          <w:tcPr>
            <w:tcW w:w="138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27.44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5" w:type="dxa"/>
          </w:tcPr>
          <w:p>
            <w:pPr>
              <w:ind w:firstLine="360" w:firstLineChars="20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2.0</w:t>
            </w:r>
          </w:p>
        </w:tc>
        <w:tc>
          <w:tcPr>
            <w:tcW w:w="1399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2.15</w:t>
            </w:r>
          </w:p>
        </w:tc>
        <w:tc>
          <w:tcPr>
            <w:tcW w:w="184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8.15</w:t>
            </w:r>
          </w:p>
        </w:tc>
        <w:tc>
          <w:tcPr>
            <w:tcW w:w="2081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27.54</w:t>
            </w:r>
          </w:p>
        </w:tc>
        <w:tc>
          <w:tcPr>
            <w:tcW w:w="1144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1.96</w:t>
            </w:r>
          </w:p>
        </w:tc>
        <w:tc>
          <w:tcPr>
            <w:tcW w:w="138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23.56</w:t>
            </w:r>
          </w:p>
        </w:tc>
      </w:tr>
    </w:tbl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注：①chl—叶绿素；FW—鲜重；DCIP Red—还原型DCIP；plant—植株。</w:t>
      </w:r>
    </w:p>
    <w:p>
      <w:pPr>
        <w:ind w:left="420" w:leftChars="200"/>
        <w:rPr>
          <w:rFonts w:ascii="宋体" w:hAnsi="宋体"/>
        </w:rPr>
      </w:pPr>
      <w:r>
        <w:rPr>
          <w:rFonts w:ascii="宋体" w:hAnsi="宋体"/>
        </w:rPr>
        <w:t>②希尔反应活力测定的基本原理：将叶绿体加入DCIP（</w:t>
      </w:r>
      <w:r>
        <w:rPr>
          <w:rFonts w:ascii="宋体" w:hAnsi="宋体"/>
          <w:sz w:val="24"/>
        </w:rPr>
        <w:t>二氯酚靛酚</w:t>
      </w:r>
      <w:r>
        <w:rPr>
          <w:rFonts w:ascii="宋体" w:hAnsi="宋体"/>
        </w:rPr>
        <w:t>）溶液并照光，水在光照下被分解，产生氧气等，而溶液中的DCIP被还原并发生颜色变化，这些变化可用仪器进行测定。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请回答：</w:t>
      </w:r>
    </w:p>
    <w:p>
      <w:pPr>
        <w:ind w:left="420" w:leftChars="200"/>
        <w:rPr>
          <w:rFonts w:ascii="宋体" w:hAnsi="宋体"/>
        </w:rPr>
      </w:pPr>
      <w:r>
        <w:rPr>
          <w:rFonts w:ascii="宋体" w:hAnsi="宋体"/>
        </w:rPr>
        <w:t>（1）希尔反应模拟了叶绿体光合作用中__________阶段的部分变化。氧化剂DCIP既可利用于颜色反应，还可作为__________。希尔反应活力可通过测定DCIP溶液的颜色变化得到，也可通过测定__________得到。</w:t>
      </w:r>
    </w:p>
    <w:p>
      <w:pPr>
        <w:ind w:left="420" w:leftChars="200"/>
        <w:rPr>
          <w:rFonts w:ascii="宋体" w:hAnsi="宋体"/>
        </w:rPr>
      </w:pPr>
      <w:r>
        <w:rPr>
          <w:rFonts w:ascii="宋体" w:hAnsi="宋体"/>
        </w:rPr>
        <w:t>（2）从表中可知，施用细胞分裂素后，__________含量提高，使碳反应中相关酶的数量增加。</w:t>
      </w:r>
    </w:p>
    <w:p>
      <w:pPr>
        <w:ind w:left="420" w:leftChars="200"/>
        <w:rPr>
          <w:rFonts w:ascii="宋体" w:hAnsi="宋体"/>
        </w:rPr>
      </w:pPr>
      <w:r>
        <w:rPr>
          <w:rFonts w:ascii="宋体" w:hAnsi="宋体"/>
        </w:rPr>
        <w:t>（3）幼苗叶片中的细胞分裂素主要有__________产生。合理施用细胞分裂素可延迟__________，提高光合速率，使总初级生产量大于__________，从而增加植物的生物量。</w:t>
      </w:r>
    </w:p>
    <w:p>
      <w:pPr>
        <w:ind w:left="210" w:leftChars="100" w:firstLine="210" w:firstLineChars="100"/>
        <w:rPr>
          <w:rFonts w:ascii="华文仿宋" w:hAnsi="华文仿宋" w:eastAsia="华文仿宋"/>
        </w:rPr>
      </w:pPr>
      <w:r>
        <w:rPr>
          <w:rFonts w:ascii="华文仿宋" w:hAnsi="华文仿宋" w:eastAsia="华文仿宋"/>
          <w:szCs w:val="21"/>
        </w:rPr>
        <w:t>【答案】</w:t>
      </w:r>
      <w:r>
        <w:rPr>
          <w:rFonts w:hint="eastAsia" w:ascii="华文仿宋" w:hAnsi="华文仿宋" w:eastAsia="华文仿宋"/>
        </w:rPr>
        <w:t>（1）光反应   氢载体  氧气生成量   （2）叶片氮含量  （3）根尖  衰老  呼吸消耗量</w:t>
      </w:r>
    </w:p>
    <w:p>
      <w:pPr>
        <w:ind w:left="420" w:leftChars="20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【解析】（1）光合作用由光反应和</w:t>
      </w:r>
      <w:r>
        <w:rPr>
          <w:rFonts w:hint="eastAsia" w:ascii="华文楷体" w:hAnsi="华文楷体" w:eastAsia="华文楷体"/>
          <w:szCs w:val="21"/>
        </w:rPr>
        <w:t>碳</w:t>
      </w:r>
      <w:r>
        <w:rPr>
          <w:rFonts w:ascii="华文楷体" w:hAnsi="华文楷体" w:eastAsia="华文楷体"/>
          <w:szCs w:val="21"/>
        </w:rPr>
        <w:t>反应两阶段构成，根据题中希尔反应活力测定的基本原理可知，该过程模拟的是水在光照条件下分解，产生氧气等，故希尔反应模拟的是光反应；</w:t>
      </w:r>
      <w:r>
        <w:rPr>
          <w:rFonts w:hint="eastAsia" w:ascii="华文楷体" w:hAnsi="华文楷体" w:eastAsia="华文楷体"/>
        </w:rPr>
        <w:t>DCIP是</w:t>
      </w:r>
      <w:r>
        <w:rPr>
          <w:rFonts w:ascii="华文楷体" w:hAnsi="华文楷体" w:eastAsia="华文楷体"/>
        </w:rPr>
        <w:t>氧化</w:t>
      </w:r>
      <w:r>
        <w:rPr>
          <w:rFonts w:hint="eastAsia" w:ascii="华文楷体" w:hAnsi="华文楷体" w:eastAsia="华文楷体"/>
        </w:rPr>
        <w:t>剂</w:t>
      </w:r>
      <w:r>
        <w:rPr>
          <w:rFonts w:ascii="华文楷体" w:hAnsi="华文楷体" w:eastAsia="华文楷体"/>
        </w:rPr>
        <w:t>，</w:t>
      </w:r>
      <w:r>
        <w:rPr>
          <w:rFonts w:hint="eastAsia" w:ascii="华文楷体" w:hAnsi="华文楷体" w:eastAsia="华文楷体"/>
        </w:rPr>
        <w:t>在</w:t>
      </w:r>
      <w:r>
        <w:rPr>
          <w:rFonts w:ascii="华文楷体" w:hAnsi="华文楷体" w:eastAsia="华文楷体"/>
        </w:rPr>
        <w:t>希尔反应中的作用与</w:t>
      </w:r>
      <w:r>
        <w:rPr>
          <w:rFonts w:hint="eastAsia" w:ascii="华文楷体" w:hAnsi="华文楷体" w:eastAsia="华文楷体"/>
        </w:rPr>
        <w:t>自</w:t>
      </w:r>
      <w:r>
        <w:rPr>
          <w:rFonts w:ascii="华文楷体" w:hAnsi="华文楷体" w:eastAsia="华文楷体"/>
        </w:rPr>
        <w:t>然条件下光反应中的</w:t>
      </w:r>
      <w:r>
        <w:rPr>
          <w:rFonts w:hint="eastAsia" w:ascii="华文楷体" w:hAnsi="华文楷体" w:eastAsia="华文楷体"/>
        </w:rPr>
        <w:t>NADP</w:t>
      </w:r>
      <w:r>
        <w:rPr>
          <w:rFonts w:hint="eastAsia" w:ascii="华文楷体" w:hAnsi="华文楷体" w:eastAsia="华文楷体"/>
          <w:vertAlign w:val="superscript"/>
        </w:rPr>
        <w:t>+</w:t>
      </w:r>
      <w:r>
        <w:rPr>
          <w:rFonts w:hint="eastAsia" w:ascii="华文楷体" w:hAnsi="华文楷体" w:eastAsia="华文楷体"/>
        </w:rPr>
        <w:t>相似</w:t>
      </w:r>
      <w:r>
        <w:rPr>
          <w:rFonts w:ascii="华文楷体" w:hAnsi="华文楷体" w:eastAsia="华文楷体"/>
        </w:rPr>
        <w:t>，因此</w:t>
      </w:r>
      <w:r>
        <w:rPr>
          <w:rFonts w:hint="eastAsia" w:ascii="华文楷体" w:hAnsi="华文楷体" w:eastAsia="华文楷体"/>
        </w:rPr>
        <w:t>可作</w:t>
      </w:r>
      <w:r>
        <w:rPr>
          <w:rFonts w:ascii="华文楷体" w:hAnsi="华文楷体" w:eastAsia="华文楷体"/>
        </w:rPr>
        <w:t>为光反应模似实验中的氢载体（</w:t>
      </w:r>
      <w:r>
        <w:rPr>
          <w:rFonts w:hint="eastAsia" w:ascii="华文楷体" w:hAnsi="华文楷体" w:eastAsia="华文楷体"/>
        </w:rPr>
        <w:t>或</w:t>
      </w:r>
      <w:r>
        <w:rPr>
          <w:rFonts w:ascii="华文楷体" w:hAnsi="华文楷体" w:eastAsia="华文楷体"/>
        </w:rPr>
        <w:t>氢受体、电子受体）</w:t>
      </w:r>
      <w:r>
        <w:rPr>
          <w:rFonts w:ascii="华文楷体" w:hAnsi="华文楷体" w:eastAsia="华文楷体"/>
          <w:szCs w:val="21"/>
        </w:rPr>
        <w:t>。</w:t>
      </w:r>
    </w:p>
    <w:p>
      <w:pPr>
        <w:ind w:left="420" w:leftChars="20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（2）碳反应中的酶均为蛋白质，施用细胞分裂素后，叶片含氮量增加，进而可使碳反应相关酶的数量增加。</w:t>
      </w:r>
    </w:p>
    <w:p>
      <w:pPr>
        <w:ind w:left="420" w:leftChars="20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（3）幼苗中的细胞分裂素主要由根尖产生，而后运输到幼苗叶片中，发挥相应生理作用；细胞分裂素可延缓植物的衰老，提高光合速率，导致总初级生产量大于呼吸量，从而增加生物量。</w:t>
      </w:r>
    </w:p>
    <w:p>
      <w:pPr>
        <w:spacing w:line="300" w:lineRule="auto"/>
      </w:pPr>
      <w:r>
        <w:t>31.</w:t>
      </w:r>
      <w:r>
        <w:rPr>
          <w:rFonts w:hAnsi="宋体"/>
        </w:rPr>
        <w:t>（</w:t>
      </w:r>
      <w:r>
        <w:t>12</w:t>
      </w:r>
      <w:r>
        <w:rPr>
          <w:rFonts w:hAnsi="宋体"/>
        </w:rPr>
        <w:t>分）为验证反射弧的组成与作用，某同学提出了以下实验思路：</w:t>
      </w:r>
    </w:p>
    <w:p>
      <w:pPr>
        <w:spacing w:line="300" w:lineRule="auto"/>
        <w:ind w:firstLine="420" w:firstLineChars="200"/>
      </w:pPr>
      <w: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4867275</wp:posOffset>
            </wp:positionH>
            <wp:positionV relativeFrom="paragraph">
              <wp:posOffset>49530</wp:posOffset>
            </wp:positionV>
            <wp:extent cx="1666875" cy="2476500"/>
            <wp:effectExtent l="0" t="0" r="9525" b="0"/>
            <wp:wrapTight wrapText="bothSides">
              <wp:wrapPolygon>
                <wp:start x="0" y="0"/>
                <wp:lineTo x="0" y="21434"/>
                <wp:lineTo x="21477" y="21434"/>
                <wp:lineTo x="21477" y="0"/>
                <wp:lineTo x="0" y="0"/>
              </wp:wrapPolygon>
            </wp:wrapTight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/>
        </w:rPr>
        <w:t>取蛙</w:t>
      </w:r>
      <w:r>
        <w:t>1</w:t>
      </w:r>
      <w:r>
        <w:rPr>
          <w:rFonts w:hAnsi="宋体"/>
        </w:rPr>
        <w:t>只，捣毁该蛙的脑，将其悬挂起来。</w:t>
      </w:r>
    </w:p>
    <w:p>
      <w:pPr>
        <w:spacing w:line="300" w:lineRule="auto"/>
        <w:ind w:firstLine="420" w:firstLineChars="200"/>
      </w:pPr>
      <w:r>
        <w:rPr>
          <w:rFonts w:ascii="宋体" w:hAnsi="宋体"/>
        </w:rPr>
        <w:t>①</w:t>
      </w:r>
      <w:r>
        <w:rPr>
          <w:rFonts w:hAnsi="宋体"/>
        </w:rPr>
        <w:t>用</w:t>
      </w:r>
      <w:r>
        <w:t>1%H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rPr>
          <w:rFonts w:hAnsi="宋体"/>
        </w:rPr>
        <w:t>溶液刺激该蛙左后肢的趾端（如图），观察是否屈腿。</w:t>
      </w:r>
    </w:p>
    <w:p>
      <w:pPr>
        <w:spacing w:line="300" w:lineRule="auto"/>
        <w:ind w:left="420" w:leftChars="200"/>
      </w:pPr>
      <w:r>
        <w:rPr>
          <w:rFonts w:ascii="宋体" w:hAnsi="宋体"/>
        </w:rPr>
        <w:t>②</w:t>
      </w:r>
      <w:r>
        <w:rPr>
          <w:rFonts w:hAnsi="宋体"/>
        </w:rPr>
        <w:t>洗去</w:t>
      </w: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rPr>
          <w:rFonts w:hAnsi="宋体"/>
        </w:rPr>
        <w:t>，再用</w:t>
      </w:r>
      <w:r>
        <w:t>1%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rPr>
          <w:rFonts w:hAnsi="宋体"/>
        </w:rPr>
        <w:t>溶液刺激该蛙左后肢的趾端，测量该刺激与屈腿是否同时发生。</w:t>
      </w:r>
    </w:p>
    <w:p>
      <w:pPr>
        <w:spacing w:line="300" w:lineRule="auto"/>
        <w:ind w:left="420" w:leftChars="200"/>
      </w:pPr>
      <w:r>
        <w:rPr>
          <w:rFonts w:ascii="宋体" w:hAnsi="宋体"/>
        </w:rPr>
        <w:t>③</w:t>
      </w:r>
      <w:r>
        <w:rPr>
          <w:rFonts w:hAnsi="宋体"/>
        </w:rPr>
        <w:t>分离得到该蛙左后肢的坐骨神经腓肠肌标本，用电刺激直接刺激腓肠肌，观察其是否收缩。</w:t>
      </w:r>
    </w:p>
    <w:p>
      <w:pPr>
        <w:spacing w:line="300" w:lineRule="auto"/>
        <w:ind w:left="420" w:leftChars="200"/>
      </w:pPr>
      <w:r>
        <w:rPr>
          <w:rFonts w:ascii="宋体" w:hAnsi="宋体"/>
        </w:rPr>
        <w:t>④</w:t>
      </w:r>
      <w:r>
        <w:rPr>
          <w:rFonts w:hAnsi="宋体"/>
        </w:rPr>
        <w:t>用电刺激直接刺激上述标本的腓肠肌肌细胞，在坐骨神经上是否能测量到电位变化。</w:t>
      </w:r>
    </w:p>
    <w:p>
      <w:pPr>
        <w:spacing w:line="300" w:lineRule="auto"/>
        <w:ind w:firstLine="420" w:firstLineChars="200"/>
      </w:pPr>
      <w:r>
        <w:rPr>
          <w:rFonts w:hAnsi="宋体"/>
        </w:rPr>
        <w:t>（说明：实验条件适宜；实验中的刺激强度足够；屈腿反射属于屈反射）</w:t>
      </w:r>
    </w:p>
    <w:p>
      <w:pPr>
        <w:spacing w:line="300" w:lineRule="auto"/>
        <w:ind w:firstLine="420" w:firstLineChars="200"/>
      </w:pPr>
      <w:r>
        <w:rPr>
          <w:rFonts w:hAnsi="宋体"/>
        </w:rPr>
        <w:t>请回答：</w:t>
      </w:r>
    </w:p>
    <w:p>
      <w:pPr>
        <w:spacing w:line="300" w:lineRule="auto"/>
        <w:ind w:firstLine="420" w:firstLineChars="200"/>
        <w:rPr>
          <w:rFonts w:hAnsi="宋体"/>
        </w:rPr>
      </w:pPr>
      <w:r>
        <w:rPr>
          <w:rFonts w:hAnsi="宋体"/>
        </w:rPr>
        <w:t>（</w:t>
      </w:r>
      <w:r>
        <w:t>1</w:t>
      </w:r>
      <w:r>
        <w:rPr>
          <w:rFonts w:hAnsi="宋体"/>
        </w:rPr>
        <w:t>）设计表格，并将预测的实验结果与结果的原因分析填入表中。</w:t>
      </w:r>
    </w:p>
    <w:p>
      <w:pPr>
        <w:spacing w:line="300" w:lineRule="auto"/>
        <w:ind w:firstLine="420" w:firstLineChars="200"/>
        <w:rPr>
          <w:rFonts w:hAnsi="宋体"/>
        </w:rPr>
      </w:pPr>
    </w:p>
    <w:p>
      <w:pPr>
        <w:spacing w:line="300" w:lineRule="auto"/>
        <w:ind w:firstLine="420" w:firstLineChars="200"/>
        <w:rPr>
          <w:rFonts w:hAnsi="宋体"/>
        </w:rPr>
      </w:pPr>
    </w:p>
    <w:p>
      <w:pPr>
        <w:spacing w:line="300" w:lineRule="auto"/>
        <w:ind w:firstLine="420" w:firstLineChars="200"/>
        <w:rPr>
          <w:rFonts w:hAnsi="宋体"/>
        </w:rPr>
      </w:pPr>
    </w:p>
    <w:p>
      <w:pPr>
        <w:spacing w:line="300" w:lineRule="auto"/>
        <w:ind w:firstLine="420" w:firstLineChars="200"/>
      </w:pPr>
    </w:p>
    <w:p>
      <w:pPr>
        <w:spacing w:line="300" w:lineRule="auto"/>
        <w:ind w:firstLine="420" w:firstLineChars="200"/>
        <w:rPr>
          <w:rFonts w:hAnsi="宋体"/>
        </w:rPr>
      </w:pPr>
      <w:r>
        <w:rPr>
          <w:rFonts w:hAnsi="宋体"/>
        </w:rPr>
        <w:t>（</w:t>
      </w:r>
      <w:r>
        <w:t>2</w:t>
      </w:r>
      <w:r>
        <w:rPr>
          <w:rFonts w:hAnsi="宋体"/>
        </w:rPr>
        <w:t>）为了验证屈腿反射中的反射中枢所在部位，在上述实验的基础上写出第</w:t>
      </w:r>
      <w:r>
        <w:rPr>
          <w:rFonts w:ascii="宋体" w:hAnsi="宋体"/>
        </w:rPr>
        <w:t>⑤</w:t>
      </w:r>
      <w:r>
        <w:rPr>
          <w:rFonts w:hAnsi="宋体"/>
        </w:rPr>
        <w:t>项实验思路。</w:t>
      </w:r>
    </w:p>
    <w:p>
      <w:pPr>
        <w:spacing w:line="300" w:lineRule="auto"/>
        <w:ind w:firstLine="420" w:firstLineChars="200"/>
        <w:rPr>
          <w:rFonts w:hAnsi="宋体"/>
        </w:rPr>
      </w:pPr>
    </w:p>
    <w:p>
      <w:pPr>
        <w:spacing w:line="300" w:lineRule="auto"/>
        <w:ind w:firstLine="420" w:firstLineChars="200"/>
        <w:rPr>
          <w:rFonts w:hAnsi="宋体"/>
        </w:rPr>
      </w:pPr>
    </w:p>
    <w:p>
      <w:pPr>
        <w:spacing w:line="300" w:lineRule="auto"/>
        <w:ind w:firstLine="420" w:firstLineChars="200"/>
      </w:pPr>
    </w:p>
    <w:p>
      <w:pPr>
        <w:autoSpaceDN w:val="0"/>
        <w:ind w:firstLine="420" w:firstLineChars="200"/>
        <w:jc w:val="left"/>
        <w:rPr>
          <w:rFonts w:ascii="华文仿宋" w:hAnsi="华文仿宋" w:eastAsia="华文仿宋"/>
          <w:szCs w:val="21"/>
        </w:rPr>
      </w:pPr>
      <w:r>
        <w:rPr>
          <w:rFonts w:ascii="华文仿宋" w:hAnsi="华文仿宋" w:eastAsia="华文仿宋"/>
        </w:rPr>
        <w:t>【答案】：</w:t>
      </w:r>
      <w:r>
        <w:rPr>
          <w:rFonts w:hint="eastAsia" w:ascii="华文仿宋" w:hAnsi="华文仿宋" w:eastAsia="华文仿宋"/>
          <w:szCs w:val="21"/>
        </w:rPr>
        <w:t>（1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 xml:space="preserve">  验证反射弧的组成与作用实验的预测结果及结果分析表</w:t>
      </w:r>
    </w:p>
    <w:tbl>
      <w:tblPr>
        <w:tblStyle w:val="4"/>
        <w:tblW w:w="84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6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思路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预测</w:t>
            </w:r>
          </w:p>
        </w:tc>
        <w:tc>
          <w:tcPr>
            <w:tcW w:w="6471" w:type="dxa"/>
            <w:vMerge w:val="restart"/>
            <w:vAlign w:val="center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结果的原因分析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959" w:type="dxa"/>
            <w:vMerge w:val="continue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结果</w:t>
            </w:r>
          </w:p>
        </w:tc>
        <w:tc>
          <w:tcPr>
            <w:tcW w:w="6471" w:type="dxa"/>
            <w:vMerge w:val="continue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959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是</w:t>
            </w:r>
          </w:p>
        </w:tc>
        <w:tc>
          <w:tcPr>
            <w:tcW w:w="6471" w:type="dxa"/>
            <w:vAlign w:val="center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反射弧完整，</w:t>
            </w:r>
            <w:r>
              <w:rPr>
                <w:rFonts w:ascii="华文仿宋" w:hAnsi="华文仿宋" w:eastAsia="华文仿宋"/>
                <w:szCs w:val="21"/>
              </w:rPr>
              <w:t>能够</w:t>
            </w:r>
            <w:r>
              <w:rPr>
                <w:rFonts w:hint="eastAsia" w:ascii="华文仿宋" w:hAnsi="华文仿宋" w:eastAsia="华文仿宋"/>
                <w:szCs w:val="21"/>
              </w:rPr>
              <w:t>对刺激作出反应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959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否</w:t>
            </w:r>
          </w:p>
        </w:tc>
        <w:tc>
          <w:tcPr>
            <w:tcW w:w="6471" w:type="dxa"/>
            <w:vAlign w:val="center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刺激产生的兴奋在反射弧中的传导和传递需要时间，</w:t>
            </w:r>
            <w:r>
              <w:rPr>
                <w:rFonts w:ascii="华文仿宋" w:hAnsi="华文仿宋" w:eastAsia="华文仿宋"/>
                <w:szCs w:val="21"/>
              </w:rPr>
              <w:t>故</w:t>
            </w:r>
            <w:r>
              <w:rPr>
                <w:rFonts w:hint="eastAsia" w:ascii="华文仿宋" w:hAnsi="华文仿宋" w:eastAsia="华文仿宋"/>
                <w:szCs w:val="21"/>
              </w:rPr>
              <w:t>刺激与屈腿不会同时发生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959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是</w:t>
            </w:r>
          </w:p>
        </w:tc>
        <w:tc>
          <w:tcPr>
            <w:tcW w:w="6471" w:type="dxa"/>
            <w:vAlign w:val="center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电刺激使腓肠肌的肌细胞产生动作电位或兴奋，</w:t>
            </w:r>
            <w:r>
              <w:rPr>
                <w:rFonts w:ascii="华文仿宋" w:hAnsi="华文仿宋" w:eastAsia="华文仿宋"/>
                <w:szCs w:val="21"/>
              </w:rPr>
              <w:t>引起</w:t>
            </w:r>
            <w:r>
              <w:rPr>
                <w:rFonts w:hint="eastAsia" w:ascii="华文仿宋" w:hAnsi="华文仿宋" w:eastAsia="华文仿宋"/>
                <w:szCs w:val="21"/>
              </w:rPr>
              <w:t>肌肉收缩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959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否</w:t>
            </w:r>
          </w:p>
        </w:tc>
        <w:tc>
          <w:tcPr>
            <w:tcW w:w="6471" w:type="dxa"/>
            <w:vAlign w:val="center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兴奋在神经肌肉接点的传递是单向的，</w:t>
            </w:r>
            <w:r>
              <w:rPr>
                <w:rFonts w:ascii="华文仿宋" w:hAnsi="华文仿宋" w:eastAsia="华文仿宋"/>
                <w:szCs w:val="21"/>
              </w:rPr>
              <w:t>故</w:t>
            </w:r>
            <w:r>
              <w:rPr>
                <w:rFonts w:hint="eastAsia" w:ascii="华文仿宋" w:hAnsi="华文仿宋" w:eastAsia="华文仿宋"/>
                <w:szCs w:val="21"/>
              </w:rPr>
              <w:t>坐骨神经上测不到电位变化</w:t>
            </w:r>
          </w:p>
        </w:tc>
      </w:tr>
    </w:tbl>
    <w:p>
      <w:pPr>
        <w:ind w:firstLine="420" w:firstLine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  <w:szCs w:val="21"/>
        </w:rPr>
        <w:t>（2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>⑤捣毁该蛙的脊髓，</w:t>
      </w:r>
      <w:r>
        <w:rPr>
          <w:rFonts w:ascii="华文仿宋" w:hAnsi="华文仿宋" w:eastAsia="华文仿宋"/>
          <w:szCs w:val="21"/>
        </w:rPr>
        <w:t>刺激</w:t>
      </w:r>
      <w:r>
        <w:rPr>
          <w:rFonts w:hint="eastAsia" w:ascii="华文仿宋" w:hAnsi="华文仿宋" w:eastAsia="华文仿宋"/>
          <w:szCs w:val="21"/>
        </w:rPr>
        <w:t>其右后肢的趾端，</w:t>
      </w:r>
      <w:r>
        <w:rPr>
          <w:rFonts w:ascii="华文仿宋" w:hAnsi="华文仿宋" w:eastAsia="华文仿宋"/>
          <w:szCs w:val="21"/>
        </w:rPr>
        <w:t>观察</w:t>
      </w:r>
      <w:r>
        <w:rPr>
          <w:rFonts w:hint="eastAsia" w:ascii="华文仿宋" w:hAnsi="华文仿宋" w:eastAsia="华文仿宋"/>
          <w:szCs w:val="21"/>
        </w:rPr>
        <w:t>是否屈腿。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【解析】（1）屈反射的神经中枢在脊髓而不在大脑，所以即使捣毁大脑，仍然可以发生屈反射；由于兴奋的传导与传递需要时间，所以刺激和屈腿不能同时发生；腓肠肌为效应器，是可兴奋组织</w:t>
      </w:r>
      <w:r>
        <w:rPr>
          <w:rFonts w:hint="eastAsia" w:ascii="华文仿宋" w:hAnsi="华文仿宋" w:eastAsia="华文仿宋"/>
        </w:rPr>
        <w:t>，</w:t>
      </w:r>
      <w:r>
        <w:rPr>
          <w:rFonts w:ascii="华文仿宋" w:hAnsi="华文仿宋" w:eastAsia="华文仿宋"/>
        </w:rPr>
        <w:t>电</w:t>
      </w:r>
      <w:r>
        <w:rPr>
          <w:rFonts w:hint="eastAsia" w:ascii="华文仿宋" w:hAnsi="华文仿宋" w:eastAsia="华文仿宋"/>
        </w:rPr>
        <w:t>刺激使</w:t>
      </w:r>
      <w:r>
        <w:rPr>
          <w:rFonts w:ascii="华文仿宋" w:hAnsi="华文仿宋" w:eastAsia="华文仿宋"/>
        </w:rPr>
        <w:t>腓肠肌的肌细胞产生动作电位或兴奋，所以能引起肌肉</w:t>
      </w:r>
      <w:r>
        <w:rPr>
          <w:rFonts w:hint="eastAsia" w:ascii="华文仿宋" w:hAnsi="华文仿宋" w:eastAsia="华文仿宋"/>
        </w:rPr>
        <w:t>收缩；</w:t>
      </w:r>
      <w:r>
        <w:rPr>
          <w:rFonts w:ascii="华文仿宋" w:hAnsi="华文仿宋" w:eastAsia="华文仿宋"/>
        </w:rPr>
        <w:t>传出神经和腓肠肌细胞间相当于突触结构，兴奋传递具有单向的特点，即只能由传出神经到腓肠肌而不能从腓肠肌到传出神经，所以神经上检测不到电位变化。</w:t>
      </w:r>
    </w:p>
    <w:p>
      <w:pPr>
        <w:ind w:left="420" w:leftChars="200"/>
        <w:rPr>
          <w:rFonts w:ascii="华文仿宋" w:hAnsi="华文仿宋" w:eastAsia="华文仿宋"/>
          <w:b/>
        </w:rPr>
      </w:pPr>
      <w:r>
        <w:rPr>
          <w:rFonts w:ascii="华文仿宋" w:hAnsi="华文仿宋" w:eastAsia="华文仿宋"/>
        </w:rPr>
        <w:t>（2）验证反射中枢存在的部位，应设计破坏脊髓的实验组。但</w:t>
      </w:r>
      <w:r>
        <w:rPr>
          <w:rFonts w:hint="eastAsia" w:ascii="华文仿宋" w:hAnsi="华文仿宋" w:eastAsia="华文仿宋"/>
        </w:rPr>
        <w:t>需</w:t>
      </w:r>
      <w:r>
        <w:rPr>
          <w:rFonts w:ascii="华文仿宋" w:hAnsi="华文仿宋" w:eastAsia="华文仿宋"/>
        </w:rPr>
        <w:t>要</w:t>
      </w:r>
      <w:r>
        <w:rPr>
          <w:rFonts w:hint="eastAsia" w:ascii="华文仿宋" w:hAnsi="华文仿宋" w:eastAsia="华文仿宋"/>
        </w:rPr>
        <w:t>特别注意</w:t>
      </w:r>
      <w:r>
        <w:rPr>
          <w:rFonts w:ascii="华文仿宋" w:hAnsi="华文仿宋" w:eastAsia="华文仿宋"/>
        </w:rPr>
        <w:t>的是，</w:t>
      </w:r>
      <w:r>
        <w:rPr>
          <w:rFonts w:ascii="华文仿宋" w:hAnsi="华文仿宋" w:eastAsia="华文仿宋"/>
          <w:b/>
        </w:rPr>
        <w:t>本次操作</w:t>
      </w:r>
      <w:r>
        <w:rPr>
          <w:rFonts w:hint="eastAsia" w:ascii="华文仿宋" w:hAnsi="华文仿宋" w:eastAsia="华文仿宋"/>
          <w:b/>
        </w:rPr>
        <w:t>只允许</w:t>
      </w:r>
      <w:r>
        <w:rPr>
          <w:rFonts w:ascii="华文仿宋" w:hAnsi="华文仿宋" w:eastAsia="华文仿宋"/>
          <w:b/>
        </w:rPr>
        <w:t>选择</w:t>
      </w:r>
      <w:r>
        <w:rPr>
          <w:rFonts w:hint="eastAsia" w:ascii="华文仿宋" w:hAnsi="华文仿宋" w:eastAsia="华文仿宋"/>
          <w:b/>
        </w:rPr>
        <w:t>右</w:t>
      </w:r>
      <w:r>
        <w:rPr>
          <w:rFonts w:ascii="华文仿宋" w:hAnsi="华文仿宋" w:eastAsia="华文仿宋"/>
          <w:b/>
        </w:rPr>
        <w:t>后肢作为</w:t>
      </w:r>
      <w:r>
        <w:rPr>
          <w:rFonts w:hint="eastAsia" w:ascii="华文仿宋" w:hAnsi="华文仿宋" w:eastAsia="华文仿宋"/>
          <w:b/>
        </w:rPr>
        <w:t>操作</w:t>
      </w:r>
      <w:r>
        <w:rPr>
          <w:rFonts w:ascii="华文仿宋" w:hAnsi="华文仿宋" w:eastAsia="华文仿宋"/>
          <w:b/>
        </w:rPr>
        <w:t>部位，因为</w:t>
      </w:r>
      <w:r>
        <w:rPr>
          <w:rFonts w:hint="eastAsia" w:ascii="华文仿宋" w:hAnsi="华文仿宋" w:eastAsia="华文仿宋"/>
          <w:b/>
        </w:rPr>
        <w:t>左</w:t>
      </w:r>
      <w:r>
        <w:rPr>
          <w:rFonts w:ascii="华文仿宋" w:hAnsi="华文仿宋" w:eastAsia="华文仿宋"/>
          <w:b/>
        </w:rPr>
        <w:t>后肢已经在之前的实验操作</w:t>
      </w:r>
      <w:r>
        <w:rPr>
          <w:rFonts w:hint="eastAsia" w:ascii="华文仿宋" w:hAnsi="华文仿宋" w:eastAsia="华文仿宋"/>
          <w:b/>
        </w:rPr>
        <w:t>中受到</w:t>
      </w:r>
      <w:r>
        <w:rPr>
          <w:rFonts w:ascii="华文仿宋" w:hAnsi="华文仿宋" w:eastAsia="华文仿宋"/>
          <w:b/>
        </w:rPr>
        <w:t>破坏。</w:t>
      </w:r>
    </w:p>
    <w:p>
      <w:pPr>
        <w:ind w:left="420" w:hanging="420" w:hangingChars="200"/>
      </w:pPr>
      <w:r>
        <w:t>32.</w:t>
      </w:r>
      <w:r>
        <w:rPr>
          <w:rFonts w:hint="eastAsia"/>
        </w:rPr>
        <w:t xml:space="preserve"> </w:t>
      </w:r>
      <w:r>
        <w:rPr>
          <w:rFonts w:hAnsi="宋体"/>
        </w:rPr>
        <w:t>（</w:t>
      </w:r>
      <w:r>
        <w:t>18</w:t>
      </w:r>
      <w:r>
        <w:rPr>
          <w:rFonts w:hAnsi="宋体"/>
        </w:rPr>
        <w:t>分）利用种皮白色水稻甲（核型</w:t>
      </w:r>
      <w:r>
        <w:t>2n</w:t>
      </w:r>
      <w:r>
        <w:rPr>
          <w:rFonts w:hAnsi="宋体"/>
        </w:rPr>
        <w:t>）进行原生质体培养获得再生植株，通过再生植株连续自交，分离得到种皮黑色性状稳定的后代乙（核型</w:t>
      </w:r>
      <w:r>
        <w:t>2n</w:t>
      </w:r>
      <w:r>
        <w:rPr>
          <w:rFonts w:hAnsi="宋体"/>
        </w:rPr>
        <w:t>）。甲与乙杂交得到丙，丙全部为种皮浅色（黑色变浅）。设种皮颜色由</w:t>
      </w:r>
      <w:r>
        <w:t>1</w:t>
      </w:r>
      <w:r>
        <w:rPr>
          <w:rFonts w:hAnsi="宋体"/>
        </w:rPr>
        <w:t>对等位基因</w:t>
      </w:r>
      <w:r>
        <w:t>A</w:t>
      </w:r>
      <w:r>
        <w:rPr>
          <w:rFonts w:hAnsi="宋体"/>
        </w:rPr>
        <w:t>和</w:t>
      </w:r>
      <w:r>
        <w:t>a</w:t>
      </w:r>
      <w:r>
        <w:rPr>
          <w:rFonts w:hAnsi="宋体"/>
        </w:rPr>
        <w:t>控制，且基因</w:t>
      </w:r>
      <w:r>
        <w:t>a</w:t>
      </w:r>
      <w:r>
        <w:rPr>
          <w:rFonts w:hAnsi="宋体"/>
        </w:rPr>
        <w:t>控制种皮黑色。</w:t>
      </w:r>
    </w:p>
    <w:p>
      <w:pPr>
        <w:ind w:left="420"/>
      </w:pPr>
      <w:r>
        <w:rPr>
          <w:rFonts w:hAnsi="宋体"/>
        </w:rPr>
        <w:t>请回答：</w:t>
      </w:r>
    </w:p>
    <w:p>
      <w:pPr>
        <w:numPr>
          <w:ilvl w:val="0"/>
          <w:numId w:val="3"/>
        </w:numPr>
        <w:ind w:left="420"/>
      </w:pPr>
      <w:r>
        <w:rPr>
          <w:rFonts w:hAnsi="宋体"/>
        </w:rPr>
        <w:t>甲的基因型是</w:t>
      </w:r>
      <w:r>
        <w:rPr>
          <w:u w:val="single"/>
        </w:rPr>
        <w:t xml:space="preserve">         </w:t>
      </w:r>
      <w:r>
        <w:rPr>
          <w:rFonts w:hAnsi="宋体"/>
        </w:rPr>
        <w:t>。上述显性现象的表现形式是</w:t>
      </w:r>
      <w:r>
        <w:rPr>
          <w:u w:val="single"/>
        </w:rPr>
        <w:t xml:space="preserve">         </w:t>
      </w:r>
      <w:r>
        <w:rPr>
          <w:rFonts w:hAnsi="宋体"/>
        </w:rPr>
        <w:t>。</w:t>
      </w:r>
    </w:p>
    <w:p>
      <w:pPr>
        <w:ind w:left="420"/>
      </w:pPr>
      <w:r>
        <w:rPr>
          <w:rFonts w:hAnsi="宋体"/>
        </w:rPr>
        <w:t>（</w:t>
      </w:r>
      <w:r>
        <w:t>2</w:t>
      </w:r>
      <w:r>
        <w:rPr>
          <w:rFonts w:hAnsi="宋体"/>
        </w:rPr>
        <w:t>）请用遗传图解表示丙为亲本自交得到子一代的过程。</w:t>
      </w:r>
    </w:p>
    <w:p>
      <w:pPr>
        <w:ind w:left="420"/>
      </w:pPr>
      <w:r>
        <w:rPr>
          <w:rFonts w:hAnsi="宋体"/>
        </w:rPr>
        <w:t>（</w:t>
      </w:r>
      <w:r>
        <w:t>3</w:t>
      </w:r>
      <w:r>
        <w:rPr>
          <w:rFonts w:hAnsi="宋体"/>
        </w:rPr>
        <w:t>）在原生质体培养过程中，首先对种子胚进行脱分化得到愈伤组织，通过</w:t>
      </w:r>
      <w:r>
        <w:rPr>
          <w:u w:val="single"/>
        </w:rPr>
        <w:t xml:space="preserve">         </w:t>
      </w:r>
      <w:r>
        <w:rPr>
          <w:rFonts w:hAnsi="宋体"/>
        </w:rPr>
        <w:t>培养获得分散均一的细胞。然后利用酶处理细胞获得原生质体，原生质体经培养再生出</w:t>
      </w:r>
      <w:r>
        <w:rPr>
          <w:u w:val="single"/>
        </w:rPr>
        <w:t xml:space="preserve">         </w:t>
      </w:r>
      <w:r>
        <w:rPr>
          <w:rFonts w:hAnsi="宋体"/>
        </w:rPr>
        <w:t>，才能进行分裂，进而分化形成植株。</w:t>
      </w:r>
    </w:p>
    <w:p>
      <w:pPr>
        <w:ind w:left="420"/>
      </w:pPr>
      <w:r>
        <w:rPr>
          <w:rFonts w:hAnsi="宋体"/>
        </w:rPr>
        <w:t>（</w:t>
      </w:r>
      <w:r>
        <w:t>4</w:t>
      </w:r>
      <w:r>
        <w:rPr>
          <w:rFonts w:hAnsi="宋体"/>
        </w:rPr>
        <w:t>）将乙与缺少</w:t>
      </w:r>
      <w:r>
        <w:t>1</w:t>
      </w:r>
      <w:r>
        <w:rPr>
          <w:rFonts w:hAnsi="宋体"/>
        </w:rPr>
        <w:t>条第</w:t>
      </w:r>
      <w:r>
        <w:t>7</w:t>
      </w:r>
      <w:r>
        <w:rPr>
          <w:rFonts w:hAnsi="宋体"/>
        </w:rPr>
        <w:t>号染色体的水稻植株（核型</w:t>
      </w:r>
      <w:r>
        <w:t>2n-1</w:t>
      </w:r>
      <w:r>
        <w:rPr>
          <w:rFonts w:hAnsi="宋体"/>
        </w:rPr>
        <w:t>，种皮白色）杂交获得子一代，若子一代的表现型及其比例为</w:t>
      </w:r>
      <w:r>
        <w:rPr>
          <w:u w:val="single"/>
        </w:rPr>
        <w:t xml:space="preserve">         </w:t>
      </w:r>
      <w:r>
        <w:rPr>
          <w:rFonts w:hAnsi="宋体"/>
        </w:rPr>
        <w:t>，则可将种皮黑色基因定位于第</w:t>
      </w:r>
      <w:r>
        <w:t>7</w:t>
      </w:r>
      <w:r>
        <w:rPr>
          <w:rFonts w:hAnsi="宋体"/>
        </w:rPr>
        <w:t>号染色体上。</w:t>
      </w:r>
    </w:p>
    <w:p>
      <w:pPr>
        <w:ind w:left="420"/>
      </w:pPr>
      <w:r>
        <w:rPr>
          <w:rFonts w:hAnsi="宋体"/>
        </w:rPr>
        <w:t>（</w:t>
      </w:r>
      <w:r>
        <w:t>5</w:t>
      </w:r>
      <w:r>
        <w:rPr>
          <w:rFonts w:hAnsi="宋体"/>
        </w:rPr>
        <w:t>）通过建立乙植株的</w:t>
      </w:r>
      <w:r>
        <w:rPr>
          <w:u w:val="single"/>
        </w:rPr>
        <w:t xml:space="preserve">         </w:t>
      </w:r>
      <w:r>
        <w:rPr>
          <w:rFonts w:hAnsi="宋体"/>
        </w:rPr>
        <w:t>，从中获取种皮黑色基因，并转入玉米等作物，可得到转基因作物。因此，转基因技术可解决传统杂交育种中</w:t>
      </w:r>
      <w:r>
        <w:rPr>
          <w:u w:val="single"/>
        </w:rPr>
        <w:t xml:space="preserve">         </w:t>
      </w:r>
      <w:r>
        <w:rPr>
          <w:rFonts w:hAnsi="宋体"/>
        </w:rPr>
        <w:t>亲本难以有性杂交的缺陷。</w:t>
      </w:r>
    </w:p>
    <w:p>
      <w:pPr>
        <w:autoSpaceDN w:val="0"/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</w:t>
      </w:r>
    </w:p>
    <w:p>
      <w:pPr>
        <w:autoSpaceDN w:val="0"/>
        <w:ind w:left="420" w:leftChars="200"/>
        <w:rPr>
          <w:rFonts w:ascii="华文仿宋" w:hAnsi="华文仿宋" w:eastAsia="华文仿宋"/>
          <w:szCs w:val="21"/>
        </w:rPr>
      </w:pPr>
      <w:r>
        <w:rPr>
          <w:rFonts w:hint="eastAsia" w:ascii="华文仿宋" w:hAnsi="华文仿宋" w:eastAsia="华文仿宋"/>
          <w:szCs w:val="21"/>
        </w:rPr>
        <w:t>（1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>AA   不完全显性</w:t>
      </w:r>
    </w:p>
    <w:p>
      <w:pPr>
        <w:autoSpaceDN w:val="0"/>
        <w:ind w:left="420" w:leftChars="200"/>
        <w:rPr>
          <w:rFonts w:ascii="华文仿宋" w:hAnsi="华文仿宋" w:eastAsia="华文仿宋"/>
          <w:szCs w:val="21"/>
        </w:rPr>
      </w:pPr>
      <w:r>
        <w:rPr>
          <w:rFonts w:hint="eastAsia" w:ascii="华文仿宋" w:hAnsi="华文仿宋" w:eastAsia="华文仿宋"/>
          <w:szCs w:val="21"/>
        </w:rPr>
        <w:t>（2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>种皮浅色</w:t>
      </w:r>
    </w:p>
    <w:p>
      <w:pPr>
        <w:autoSpaceDN w:val="0"/>
        <w:ind w:left="420" w:hanging="420" w:hangingChars="20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Cs w:val="21"/>
        </w:rPr>
        <w:t xml:space="preserve">       P                </w:t>
      </w:r>
      <w:r>
        <w:rPr>
          <w:rFonts w:hint="eastAsia" w:ascii="华文仿宋" w:hAnsi="华文仿宋" w:eastAsia="华文仿宋"/>
          <w:sz w:val="24"/>
        </w:rPr>
        <w:t xml:space="preserve">  </w:t>
      </w:r>
      <w:r>
        <w:rPr>
          <w:rFonts w:ascii="华文仿宋" w:hAnsi="华文仿宋" w:eastAsia="华文仿宋"/>
          <w:sz w:val="24"/>
        </w:rPr>
        <w:t xml:space="preserve"> Aa</w:t>
      </w:r>
    </w:p>
    <w:p>
      <w:pPr>
        <w:autoSpaceDN w:val="0"/>
        <w:ind w:left="420" w:hanging="420" w:hangingChars="200"/>
        <w:rPr>
          <w:rFonts w:ascii="华文仿宋" w:hAnsi="华文仿宋" w:eastAsia="华文仿宋"/>
          <w:sz w:val="24"/>
        </w:rPr>
      </w:pPr>
      <w:r>
        <w:rPr>
          <w:rFonts w:ascii="华文仿宋" w:hAnsi="华文仿宋" w:eastAsia="华文仿宋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662940</wp:posOffset>
                </wp:positionV>
                <wp:extent cx="374015" cy="428625"/>
                <wp:effectExtent l="0" t="0" r="6985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color w:val="FF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1pt;margin-top:52.2pt;height:33.75pt;width:29.45pt;z-index:251744256;mso-width-relative:page;mso-height-relative:page;" fillcolor="#FFFFFF" filled="t" stroked="f" coordsize="21600,21600" o:gfxdata="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gPeEzXAAAACgEAAA8AAAAAAAAAAQAgAAAAIgAAAGRycy9kb3du&#10;cmV2LnhtbFBLAQIUABQAAAAIAIdO4kDQvcKuxwEAAH8DAAAOAAAAAAAAAAEAIAAAACYBAABkcnMv&#10;ZTJvRG9jLnhtbFBLBQYAAAAABgAGAFkBAABf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</w:t>
                      </w:r>
                      <w:r>
                        <w:rPr>
                          <w:color w:val="FF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仿宋" w:hAnsi="华文仿宋" w:eastAsia="华文仿宋"/>
          <w:sz w:val="24"/>
        </w:rPr>
        <w:t xml:space="preserve">                        ↓</w:t>
      </w:r>
    </w:p>
    <w:tbl>
      <w:tblPr>
        <w:tblStyle w:val="4"/>
        <w:tblW w:w="3737" w:type="dxa"/>
        <w:tblInd w:w="13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46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45" w:type="dxa"/>
            <w:tcBorders>
              <w:tl2br w:val="single" w:color="auto" w:sz="4" w:space="0"/>
            </w:tcBorders>
          </w:tcPr>
          <w:p>
            <w:pPr>
              <w:autoSpaceDN w:val="0"/>
              <w:ind w:left="480" w:hanging="480" w:hangingChars="20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24"/>
              </w:rPr>
              <w:t xml:space="preserve">   </w:t>
            </w:r>
            <w:r>
              <w:rPr>
                <w:rFonts w:ascii="华文仿宋" w:hAnsi="华文仿宋" w:eastAsia="华文仿宋"/>
                <w:sz w:val="18"/>
                <w:szCs w:val="18"/>
              </w:rPr>
              <w:t>雌配子</w:t>
            </w:r>
          </w:p>
          <w:p>
            <w:pPr>
              <w:autoSpaceDN w:val="0"/>
              <w:ind w:left="360" w:hanging="360" w:hangingChars="20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雄配子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80" w:hanging="480" w:hangingChars="200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ascii="华文仿宋" w:hAnsi="华文仿宋" w:eastAsia="华文仿宋"/>
                <w:sz w:val="24"/>
              </w:rPr>
              <w:t>A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80" w:hanging="480" w:hangingChars="200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ascii="华文仿宋" w:hAnsi="华文仿宋" w:eastAsia="华文仿宋"/>
                <w:sz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245" w:type="dxa"/>
            <w:vAlign w:val="center"/>
          </w:tcPr>
          <w:p>
            <w:pPr>
              <w:autoSpaceDN w:val="0"/>
              <w:ind w:left="480" w:hanging="480" w:hangingChars="200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ascii="华文仿宋" w:hAnsi="华文仿宋" w:eastAsia="华文仿宋"/>
                <w:sz w:val="24"/>
              </w:rPr>
              <w:t>A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AA</w:t>
            </w:r>
          </w:p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种皮白色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Aa</w:t>
            </w:r>
          </w:p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种皮浅色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45" w:type="dxa"/>
            <w:vAlign w:val="center"/>
          </w:tcPr>
          <w:p>
            <w:pPr>
              <w:autoSpaceDN w:val="0"/>
              <w:ind w:left="480" w:hanging="480" w:hangingChars="200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ascii="华文仿宋" w:hAnsi="华文仿宋" w:eastAsia="华文仿宋"/>
                <w:sz w:val="24"/>
              </w:rPr>
              <w:t>a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Aa</w:t>
            </w:r>
          </w:p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种皮浅色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aa</w:t>
            </w:r>
          </w:p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种皮黑色</w:t>
            </w:r>
          </w:p>
        </w:tc>
      </w:tr>
    </w:tbl>
    <w:p>
      <w:pPr>
        <w:autoSpaceDN w:val="0"/>
        <w:ind w:left="480" w:hanging="480" w:hangingChars="200"/>
        <w:rPr>
          <w:rFonts w:ascii="华文仿宋" w:hAnsi="华文仿宋" w:eastAsia="华文仿宋"/>
          <w:szCs w:val="21"/>
        </w:rPr>
      </w:pPr>
      <w:r>
        <w:rPr>
          <w:rFonts w:hint="eastAsia" w:ascii="华文仿宋" w:hAnsi="华文仿宋" w:eastAsia="华文仿宋"/>
          <w:sz w:val="24"/>
        </w:rPr>
        <w:t xml:space="preserve">       </w:t>
      </w:r>
      <w:r>
        <w:rPr>
          <w:rFonts w:hint="eastAsia" w:ascii="华文仿宋" w:hAnsi="华文仿宋" w:eastAsia="华文仿宋"/>
          <w:szCs w:val="21"/>
        </w:rPr>
        <w:t xml:space="preserve">   </w:t>
      </w:r>
      <w:r>
        <w:rPr>
          <w:rFonts w:ascii="华文仿宋" w:hAnsi="华文仿宋" w:eastAsia="华文仿宋"/>
          <w:szCs w:val="21"/>
        </w:rPr>
        <w:t xml:space="preserve"> </w:t>
      </w:r>
      <w:r>
        <w:rPr>
          <w:rFonts w:hint="eastAsia" w:ascii="华文仿宋" w:hAnsi="华文仿宋" w:eastAsia="华文仿宋"/>
          <w:szCs w:val="21"/>
        </w:rPr>
        <w:t>种皮白色:</w:t>
      </w:r>
      <w:r>
        <w:rPr>
          <w:rFonts w:ascii="华文仿宋" w:hAnsi="华文仿宋" w:eastAsia="华文仿宋"/>
          <w:szCs w:val="21"/>
        </w:rPr>
        <w:t>种皮</w:t>
      </w:r>
      <w:r>
        <w:rPr>
          <w:rFonts w:hint="eastAsia" w:ascii="华文仿宋" w:hAnsi="华文仿宋" w:eastAsia="华文仿宋"/>
          <w:szCs w:val="21"/>
        </w:rPr>
        <w:t>浅色:种皮黑色 =</w:t>
      </w:r>
      <w:r>
        <w:rPr>
          <w:rFonts w:ascii="华文仿宋" w:hAnsi="华文仿宋" w:eastAsia="华文仿宋"/>
          <w:szCs w:val="21"/>
        </w:rPr>
        <w:t xml:space="preserve"> 1</w:t>
      </w:r>
      <w:r>
        <w:rPr>
          <w:rFonts w:hint="eastAsia" w:ascii="华文仿宋" w:hAnsi="华文仿宋" w:eastAsia="华文仿宋"/>
          <w:szCs w:val="21"/>
        </w:rPr>
        <w:t>:2:1</w:t>
      </w:r>
    </w:p>
    <w:p>
      <w:pPr>
        <w:autoSpaceDN w:val="0"/>
        <w:ind w:left="420" w:leftChars="200"/>
        <w:rPr>
          <w:rFonts w:ascii="华文仿宋" w:hAnsi="华文仿宋" w:eastAsia="华文仿宋"/>
          <w:szCs w:val="21"/>
        </w:rPr>
      </w:pPr>
      <w:r>
        <w:rPr>
          <w:rFonts w:hint="eastAsia" w:ascii="华文仿宋" w:hAnsi="华文仿宋" w:eastAsia="华文仿宋"/>
          <w:szCs w:val="21"/>
        </w:rPr>
        <w:t>（3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>液体悬浮    细胞壁    （4</w:t>
      </w:r>
      <w:r>
        <w:rPr>
          <w:rFonts w:ascii="华文仿宋" w:hAnsi="华文仿宋" w:eastAsia="华文仿宋"/>
          <w:szCs w:val="21"/>
        </w:rPr>
        <w:t>）种皮</w:t>
      </w:r>
      <w:r>
        <w:rPr>
          <w:rFonts w:hint="eastAsia" w:ascii="华文仿宋" w:hAnsi="华文仿宋" w:eastAsia="华文仿宋"/>
          <w:szCs w:val="21"/>
        </w:rPr>
        <w:t>浅色:种皮黑色 =</w:t>
      </w:r>
      <w:r>
        <w:rPr>
          <w:rFonts w:ascii="华文仿宋" w:hAnsi="华文仿宋" w:eastAsia="华文仿宋"/>
          <w:szCs w:val="21"/>
        </w:rPr>
        <w:t xml:space="preserve"> 1</w:t>
      </w:r>
      <w:r>
        <w:rPr>
          <w:rFonts w:hint="eastAsia" w:ascii="华文仿宋" w:hAnsi="华文仿宋" w:eastAsia="华文仿宋"/>
          <w:szCs w:val="21"/>
        </w:rPr>
        <w:t>:1    （5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>基因文库   种间（或远缘</w:t>
      </w:r>
      <w:r>
        <w:rPr>
          <w:rFonts w:ascii="华文仿宋" w:hAnsi="华文仿宋" w:eastAsia="华文仿宋"/>
          <w:szCs w:val="21"/>
        </w:rPr>
        <w:t>）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【解析】：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（1）由于甲与乙杂交后代均为浅色，说明甲与乙都是纯合子，所以甲的基因型为AA，且Aa不完全显</w:t>
      </w:r>
      <w:r>
        <w:rPr>
          <w:rFonts w:hint="eastAsia" w:ascii="华文仿宋" w:hAnsi="华文仿宋" w:eastAsia="华文仿宋"/>
        </w:rPr>
        <w:t>性</w:t>
      </w:r>
      <w:r>
        <w:rPr>
          <w:rFonts w:ascii="华文仿宋" w:hAnsi="华文仿宋" w:eastAsia="华文仿宋"/>
        </w:rPr>
        <w:t>，表现为浅色。</w:t>
      </w:r>
    </w:p>
    <w:p>
      <w:pPr>
        <w:numPr>
          <w:ilvl w:val="0"/>
          <w:numId w:val="4"/>
        </w:num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遗传图解需要的要素包括：亲代表现型和基因型、配子类型、子代表现型和基因型、表现型比例。</w:t>
      </w:r>
    </w:p>
    <w:p>
      <w:pPr>
        <w:numPr>
          <w:ilvl w:val="0"/>
          <w:numId w:val="4"/>
        </w:numPr>
        <w:ind w:left="420" w:left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对</w:t>
      </w:r>
      <w:r>
        <w:rPr>
          <w:rFonts w:ascii="华文仿宋" w:hAnsi="华文仿宋" w:eastAsia="华文仿宋"/>
        </w:rPr>
        <w:t>愈伤组织</w:t>
      </w:r>
      <w:r>
        <w:rPr>
          <w:rFonts w:hint="eastAsia" w:ascii="华文仿宋" w:hAnsi="华文仿宋" w:eastAsia="华文仿宋"/>
        </w:rPr>
        <w:t>进行</w:t>
      </w:r>
      <w:r>
        <w:rPr>
          <w:rFonts w:ascii="华文仿宋" w:hAnsi="华文仿宋" w:eastAsia="华文仿宋"/>
        </w:rPr>
        <w:t>液体悬浮培养，</w:t>
      </w:r>
      <w:r>
        <w:rPr>
          <w:rFonts w:hint="eastAsia" w:ascii="华文仿宋" w:hAnsi="华文仿宋" w:eastAsia="华文仿宋"/>
        </w:rPr>
        <w:t>再</w:t>
      </w:r>
      <w:r>
        <w:rPr>
          <w:rFonts w:ascii="华文仿宋" w:hAnsi="华文仿宋" w:eastAsia="华文仿宋"/>
        </w:rPr>
        <w:t>由分散成的单细胞发育成胚状</w:t>
      </w:r>
      <w:r>
        <w:rPr>
          <w:rFonts w:hint="eastAsia" w:ascii="华文仿宋" w:hAnsi="华文仿宋" w:eastAsia="华文仿宋"/>
        </w:rPr>
        <w:t>体</w:t>
      </w:r>
      <w:r>
        <w:rPr>
          <w:rFonts w:ascii="华文仿宋" w:hAnsi="华文仿宋" w:eastAsia="华文仿宋"/>
        </w:rPr>
        <w:t>，这是植物克隆的一种技术途径。</w:t>
      </w:r>
      <w:r>
        <w:rPr>
          <w:rFonts w:hint="eastAsia" w:ascii="华文仿宋" w:hAnsi="华文仿宋" w:eastAsia="华文仿宋"/>
        </w:rPr>
        <w:t>原生</w:t>
      </w:r>
      <w:r>
        <w:rPr>
          <w:rFonts w:ascii="华文仿宋" w:hAnsi="华文仿宋" w:eastAsia="华文仿宋"/>
        </w:rPr>
        <w:t>质体是</w:t>
      </w:r>
      <w:r>
        <w:rPr>
          <w:rFonts w:hint="eastAsia" w:ascii="华文仿宋" w:hAnsi="华文仿宋" w:eastAsia="华文仿宋"/>
        </w:rPr>
        <w:t>植物</w:t>
      </w:r>
      <w:r>
        <w:rPr>
          <w:rFonts w:ascii="华文仿宋" w:hAnsi="华文仿宋" w:eastAsia="华文仿宋"/>
        </w:rPr>
        <w:t>细胞</w:t>
      </w:r>
      <w:r>
        <w:rPr>
          <w:rFonts w:hint="eastAsia" w:ascii="华文仿宋" w:hAnsi="华文仿宋" w:eastAsia="华文仿宋"/>
        </w:rPr>
        <w:t>去</w:t>
      </w:r>
      <w:r>
        <w:rPr>
          <w:rFonts w:ascii="华文仿宋" w:hAnsi="华文仿宋" w:eastAsia="华文仿宋"/>
        </w:rPr>
        <w:t>除细胞</w:t>
      </w:r>
      <w:r>
        <w:rPr>
          <w:rFonts w:hint="eastAsia" w:ascii="华文仿宋" w:hAnsi="华文仿宋" w:eastAsia="华文仿宋"/>
        </w:rPr>
        <w:t>壁</w:t>
      </w:r>
      <w:r>
        <w:rPr>
          <w:rFonts w:ascii="华文仿宋" w:hAnsi="华文仿宋" w:eastAsia="华文仿宋"/>
        </w:rPr>
        <w:t>之后的剩余</w:t>
      </w:r>
      <w:r>
        <w:rPr>
          <w:rFonts w:hint="eastAsia" w:ascii="华文仿宋" w:hAnsi="华文仿宋" w:eastAsia="华文仿宋"/>
        </w:rPr>
        <w:t>部分，</w:t>
      </w:r>
      <w:r>
        <w:rPr>
          <w:rFonts w:ascii="华文仿宋" w:hAnsi="华文仿宋" w:eastAsia="华文仿宋"/>
        </w:rPr>
        <w:t>它只有再生新细胞壁之后才能恢复分裂能力。</w:t>
      </w:r>
    </w:p>
    <w:p>
      <w:pPr>
        <w:numPr>
          <w:ilvl w:val="0"/>
          <w:numId w:val="4"/>
        </w:numPr>
        <w:ind w:left="420" w:left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可采用逆推法。</w:t>
      </w:r>
      <w:r>
        <w:rPr>
          <w:rFonts w:ascii="华文仿宋" w:hAnsi="华文仿宋" w:eastAsia="华文仿宋"/>
        </w:rPr>
        <w:t>乙的基因型为aa，如果黑色基因在7号染色体上的话，缺失一条7号染色体的白色为A0</w:t>
      </w:r>
      <w:r>
        <w:rPr>
          <w:rFonts w:hint="eastAsia" w:ascii="华文仿宋" w:hAnsi="华文仿宋" w:eastAsia="华文仿宋"/>
        </w:rPr>
        <w:t>（0表示因染色体缺失引起的A基因缺失</w:t>
      </w:r>
      <w:r>
        <w:rPr>
          <w:rFonts w:ascii="华文仿宋" w:hAnsi="华文仿宋" w:eastAsia="华文仿宋"/>
        </w:rPr>
        <w:t>），根据分离定律可知，子代基因型为Aa（浅色）和a0（黑色），比例为1：1。</w:t>
      </w:r>
    </w:p>
    <w:p>
      <w:pPr>
        <w:numPr>
          <w:ilvl w:val="0"/>
          <w:numId w:val="4"/>
        </w:numPr>
        <w:ind w:left="420" w:left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在</w:t>
      </w:r>
      <w:r>
        <w:rPr>
          <w:rFonts w:ascii="华文仿宋" w:hAnsi="华文仿宋" w:eastAsia="华文仿宋"/>
        </w:rPr>
        <w:t>基因工程</w:t>
      </w:r>
      <w:r>
        <w:rPr>
          <w:rFonts w:hint="eastAsia" w:ascii="华文仿宋" w:hAnsi="华文仿宋" w:eastAsia="华文仿宋"/>
        </w:rPr>
        <w:t>中，</w:t>
      </w:r>
      <w:r>
        <w:rPr>
          <w:rFonts w:ascii="华文仿宋" w:hAnsi="华文仿宋" w:eastAsia="华文仿宋"/>
        </w:rPr>
        <w:t>目的基因获取</w:t>
      </w:r>
      <w:r>
        <w:rPr>
          <w:rFonts w:hint="eastAsia" w:ascii="华文仿宋" w:hAnsi="华文仿宋" w:eastAsia="华文仿宋"/>
        </w:rPr>
        <w:t>的</w:t>
      </w:r>
      <w:r>
        <w:rPr>
          <w:rFonts w:ascii="华文仿宋" w:hAnsi="华文仿宋" w:eastAsia="华文仿宋"/>
        </w:rPr>
        <w:t>方法之一就是从</w:t>
      </w:r>
      <w:r>
        <w:rPr>
          <w:rFonts w:hint="eastAsia" w:ascii="华文仿宋" w:hAnsi="华文仿宋" w:eastAsia="华文仿宋"/>
        </w:rPr>
        <w:t>已</w:t>
      </w:r>
      <w:r>
        <w:rPr>
          <w:rFonts w:ascii="华文仿宋" w:hAnsi="华文仿宋" w:eastAsia="华文仿宋"/>
        </w:rPr>
        <w:t>建立</w:t>
      </w:r>
      <w:r>
        <w:rPr>
          <w:rFonts w:hint="eastAsia" w:ascii="华文仿宋" w:hAnsi="华文仿宋" w:eastAsia="华文仿宋"/>
        </w:rPr>
        <w:t>的</w:t>
      </w:r>
      <w:r>
        <w:rPr>
          <w:rFonts w:ascii="华文仿宋" w:hAnsi="华文仿宋" w:eastAsia="华文仿宋"/>
        </w:rPr>
        <w:t>基因文库从中获取。基因工程可以克服远缘杂交不亲和的障碍，使有生殖隔离的亲本的基因可以重组。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B6936"/>
    <w:multiLevelType w:val="multilevel"/>
    <w:tmpl w:val="411B6936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413DB"/>
    <w:multiLevelType w:val="singleLevel"/>
    <w:tmpl w:val="539413DB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39432DB"/>
    <w:multiLevelType w:val="singleLevel"/>
    <w:tmpl w:val="539432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3943727"/>
    <w:multiLevelType w:val="singleLevel"/>
    <w:tmpl w:val="53943727"/>
    <w:lvl w:ilvl="0" w:tentative="0">
      <w:start w:val="30"/>
      <w:numFmt w:val="decimal"/>
      <w:suff w:val="nothing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367A8"/>
    <w:rsid w:val="006B5B14"/>
    <w:rsid w:val="00D808D5"/>
    <w:rsid w:val="4E2367A8"/>
    <w:rsid w:val="5749379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http://s11.sinaimg.cn/mw690/001fCEoHgy6Jwrnghqqba%252526690" TargetMode="External"/><Relationship Id="rId14" Type="http://schemas.openxmlformats.org/officeDocument/2006/relationships/image" Target="media/image3.jpeg"/><Relationship Id="rId13" Type="http://schemas.openxmlformats.org/officeDocument/2006/relationships/image" Target="http://s14.sinaimg.cn/mw690/001fCEoHgy6Jwrl7V3Dfd%252526690" TargetMode="External"/><Relationship Id="rId12" Type="http://schemas.openxmlformats.org/officeDocument/2006/relationships/image" Target="media/image2.jpeg"/><Relationship Id="rId11" Type="http://schemas.openxmlformats.org/officeDocument/2006/relationships/image" Target="http://s16.sinaimg.cn/mw690/001fCEoHgy6JwrhqFZ5cf%252526690" TargetMode="Externa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1114</Words>
  <Characters>6351</Characters>
  <Lines>52</Lines>
  <Paragraphs>14</Paragraphs>
  <TotalTime>0</TotalTime>
  <ScaleCrop>false</ScaleCrop>
  <LinksUpToDate>false</LinksUpToDate>
  <CharactersWithSpaces>7451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2018-05-25T11:19:00Z</dcterms:created>
  <dc:creator>Administrator</dc:creator>
  <cp:lastModifiedBy>mi</cp:lastModifiedBy>
  <dcterms:modified xsi:type="dcterms:W3CDTF">2021-03-21T03:34:41Z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