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月浙江省普通高校招生选考科目考试</w:t>
      </w: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</w:t>
      </w:r>
    </w:p>
    <w:p w:rsidR="001E2840" w:rsidRDefault="00872ABB">
      <w:pPr>
        <w:numPr>
          <w:ilvl w:val="0"/>
          <w:numId w:val="1"/>
        </w:numPr>
        <w:rPr>
          <w:szCs w:val="21"/>
        </w:rPr>
      </w:pPr>
      <w:r>
        <w:rPr>
          <w:rFonts w:ascii="黑体" w:eastAsia="黑体" w:hAnsi="黑体" w:hint="eastAsia"/>
          <w:szCs w:val="21"/>
        </w:rPr>
        <w:t>选择题</w:t>
      </w:r>
      <w:r>
        <w:rPr>
          <w:rFonts w:hint="eastAsia"/>
          <w:szCs w:val="21"/>
        </w:rPr>
        <w:t>（本大题共</w:t>
      </w: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小题，每小题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56</w:t>
      </w:r>
      <w:r>
        <w:rPr>
          <w:rFonts w:hint="eastAsia"/>
          <w:szCs w:val="21"/>
        </w:rPr>
        <w:t>分）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下列生物细胞具有细胞壁的是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蚕豆叶表皮细胞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狗骨骼肌细胞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牛神经细胞人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人红细胞</w:t>
      </w:r>
    </w:p>
    <w:p w:rsidR="001E2840" w:rsidRDefault="00872AB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268605</wp:posOffset>
            </wp:positionV>
            <wp:extent cx="683895" cy="591185"/>
            <wp:effectExtent l="19050" t="0" r="1905" b="0"/>
            <wp:wrapTight wrapText="bothSides">
              <wp:wrapPolygon edited="0">
                <wp:start x="-602" y="0"/>
                <wp:lineTo x="-602" y="20881"/>
                <wp:lineTo x="21660" y="20881"/>
                <wp:lineTo x="21660" y="0"/>
                <wp:lineTo x="-602" y="0"/>
              </wp:wrapPolygon>
            </wp:wrapTight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将生长素能透过的明胶插在幼苗尖端与其下部之间，如图所示。给予单侧光照射一段时间后，幼苗将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直立生长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不生长</w:t>
      </w:r>
      <w:r>
        <w:rPr>
          <w:rFonts w:hint="eastAsia"/>
          <w:szCs w:val="21"/>
        </w:rPr>
        <w:t xml:space="preserve">   C. </w:t>
      </w:r>
      <w:r>
        <w:rPr>
          <w:rFonts w:hint="eastAsia"/>
          <w:szCs w:val="21"/>
        </w:rPr>
        <w:t>向光弯曲生长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背光弯曲生长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腺垂体分泌的促甲状腺激素作用于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甲状腺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性腺</w:t>
      </w:r>
      <w:r>
        <w:rPr>
          <w:rFonts w:hint="eastAsia"/>
          <w:szCs w:val="21"/>
        </w:rPr>
        <w:t xml:space="preserve">    C.</w:t>
      </w:r>
      <w:r>
        <w:rPr>
          <w:rFonts w:hint="eastAsia"/>
          <w:szCs w:val="21"/>
        </w:rPr>
        <w:t>脊髓</w:t>
      </w:r>
      <w:r>
        <w:rPr>
          <w:rFonts w:hint="eastAsia"/>
          <w:szCs w:val="21"/>
        </w:rPr>
        <w:t xml:space="preserve">   D.</w:t>
      </w:r>
      <w:r>
        <w:rPr>
          <w:rFonts w:hint="eastAsia"/>
          <w:szCs w:val="21"/>
        </w:rPr>
        <w:t>脑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在实验条件下，矮牵牛叶片细胞能能发育成完整植株。这说明该细胞具有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普遍性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统一性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全能性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特异性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用γ射线处理灿稻种子，选育出了新品种。该育种方法属于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杂交育种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诱变育种</w:t>
      </w:r>
      <w:r>
        <w:rPr>
          <w:rFonts w:hint="eastAsia"/>
          <w:szCs w:val="21"/>
        </w:rPr>
        <w:t xml:space="preserve">    C.</w:t>
      </w:r>
      <w:r>
        <w:rPr>
          <w:rFonts w:hint="eastAsia"/>
          <w:szCs w:val="21"/>
        </w:rPr>
        <w:t>单倍体育种</w:t>
      </w:r>
      <w:r>
        <w:rPr>
          <w:rFonts w:hint="eastAsia"/>
          <w:szCs w:val="21"/>
        </w:rPr>
        <w:t xml:space="preserve">   D.</w:t>
      </w:r>
      <w:r>
        <w:rPr>
          <w:rFonts w:hint="eastAsia"/>
          <w:szCs w:val="21"/>
        </w:rPr>
        <w:t>转基因育种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酸雨产生的多种危害中，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em w:val="dot"/>
        </w:rPr>
        <w:t>不包括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伤害陆地植物</w:t>
      </w:r>
      <w:r>
        <w:rPr>
          <w:rFonts w:hint="eastAsia"/>
          <w:szCs w:val="21"/>
        </w:rPr>
        <w:t xml:space="preserve">        B.</w:t>
      </w:r>
      <w:r>
        <w:rPr>
          <w:rFonts w:hint="eastAsia"/>
          <w:szCs w:val="21"/>
        </w:rPr>
        <w:t>破坏水体生态平衡</w:t>
      </w:r>
      <w:r>
        <w:rPr>
          <w:rFonts w:hint="eastAsia"/>
          <w:szCs w:val="21"/>
        </w:rPr>
        <w:t xml:space="preserve">   C.</w:t>
      </w:r>
      <w:r>
        <w:rPr>
          <w:rFonts w:hint="eastAsia"/>
          <w:szCs w:val="21"/>
        </w:rPr>
        <w:t>产生温室效应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破坏土壤肥力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7. </w:t>
      </w:r>
      <w:r>
        <w:rPr>
          <w:rFonts w:hint="eastAsia"/>
          <w:szCs w:val="21"/>
        </w:rPr>
        <w:t>遗传信息表达的过程中，</w:t>
      </w:r>
      <w:r>
        <w:rPr>
          <w:rFonts w:hint="eastAsia"/>
          <w:szCs w:val="21"/>
        </w:rPr>
        <w:t>mRNA</w:t>
      </w:r>
      <w:r>
        <w:rPr>
          <w:rFonts w:hint="eastAsia"/>
          <w:szCs w:val="21"/>
        </w:rPr>
        <w:t>的三个碱基是</w:t>
      </w:r>
      <w:r>
        <w:rPr>
          <w:rFonts w:hint="eastAsia"/>
          <w:szCs w:val="21"/>
        </w:rPr>
        <w:t>UAC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模板链上对应的三碱基是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A.ATG     </w:t>
      </w:r>
      <w:r>
        <w:rPr>
          <w:rFonts w:hint="eastAsia"/>
          <w:szCs w:val="21"/>
        </w:rPr>
        <w:t>B.TAC      C.TUC      D.AUG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8. </w:t>
      </w:r>
      <w:r>
        <w:rPr>
          <w:rFonts w:hint="eastAsia"/>
          <w:szCs w:val="21"/>
        </w:rPr>
        <w:t>下列关于种群的叙述，正确的是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  <w:szCs w:val="21"/>
        </w:rPr>
        <w:t>种群的性比率都为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        B. </w:t>
      </w:r>
      <w:r>
        <w:rPr>
          <w:rFonts w:hint="eastAsia"/>
          <w:szCs w:val="21"/>
        </w:rPr>
        <w:t>种群内的个体都能互配繁殖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种群在理想条件下呈“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”形增长</w:t>
      </w:r>
      <w:r>
        <w:rPr>
          <w:rFonts w:hint="eastAsia"/>
          <w:szCs w:val="21"/>
        </w:rPr>
        <w:t xml:space="preserve"> D. </w:t>
      </w:r>
      <w:r>
        <w:rPr>
          <w:rFonts w:hint="eastAsia"/>
          <w:szCs w:val="21"/>
        </w:rPr>
        <w:t>种群的老龄个体比例过大，预示种群密度将下降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/>
          <w:szCs w:val="21"/>
        </w:rPr>
        <w:t>某海湾水体富营养化严重，大型鱼类种类减少，将导致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生物群落发生演替</w:t>
      </w:r>
      <w:r>
        <w:rPr>
          <w:rFonts w:hint="eastAsia"/>
          <w:szCs w:val="21"/>
        </w:rPr>
        <w:t xml:space="preserve">        B.</w:t>
      </w:r>
      <w:r>
        <w:rPr>
          <w:rFonts w:hint="eastAsia"/>
          <w:szCs w:val="21"/>
        </w:rPr>
        <w:t>食物网复杂程度降低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食物链的环节增多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生态系统稳定性增强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在“探究</w:t>
      </w:r>
      <w:r>
        <w:rPr>
          <w:rFonts w:hint="eastAsia"/>
          <w:szCs w:val="21"/>
        </w:rPr>
        <w:t>2,4-D</w:t>
      </w:r>
      <w:r>
        <w:rPr>
          <w:rFonts w:hint="eastAsia"/>
          <w:szCs w:val="21"/>
        </w:rPr>
        <w:t>对插枝生根的作用”的活动中，将某种植物枝条分成两组进</w:t>
      </w:r>
      <w:r>
        <w:rPr>
          <w:rFonts w:hint="eastAsia"/>
          <w:szCs w:val="21"/>
        </w:rPr>
        <w:t>行实验。下列叙述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两组应选用长势相同的枝条</w:t>
      </w:r>
      <w:r>
        <w:rPr>
          <w:rFonts w:hint="eastAsia"/>
          <w:szCs w:val="21"/>
        </w:rPr>
        <w:t xml:space="preserve">      B.</w:t>
      </w:r>
      <w:r>
        <w:rPr>
          <w:rFonts w:hint="eastAsia"/>
          <w:szCs w:val="21"/>
        </w:rPr>
        <w:t>用的数目和长度作用观测指标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一组用蒸馏水处理，另一组用等量的</w:t>
      </w:r>
      <w:r>
        <w:rPr>
          <w:rFonts w:hint="eastAsia"/>
          <w:szCs w:val="21"/>
        </w:rPr>
        <w:t xml:space="preserve">2,4-D </w:t>
      </w:r>
      <w:r>
        <w:rPr>
          <w:rFonts w:hint="eastAsia"/>
          <w:szCs w:val="21"/>
        </w:rPr>
        <w:t>溶液处理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实验结论是</w:t>
      </w:r>
      <w:r>
        <w:rPr>
          <w:rFonts w:hint="eastAsia"/>
          <w:szCs w:val="21"/>
        </w:rPr>
        <w:t>2,4-D</w:t>
      </w:r>
      <w:r>
        <w:rPr>
          <w:rFonts w:hint="eastAsia"/>
          <w:szCs w:val="21"/>
        </w:rPr>
        <w:t>浓度越高，促进生根的作用超强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型和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型肺炎双球菌进行实验，其过程和结果如图所示。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noProof/>
          <w:szCs w:val="21"/>
        </w:rPr>
        <w:drawing>
          <wp:inline distT="0" distB="0" distL="0" distR="0">
            <wp:extent cx="2939415" cy="1376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据图分析可知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A.RNA</w:t>
      </w:r>
      <w:r>
        <w:rPr>
          <w:rFonts w:hint="eastAsia"/>
          <w:szCs w:val="21"/>
        </w:rPr>
        <w:t>是转化因子</w:t>
      </w:r>
      <w:r>
        <w:rPr>
          <w:rFonts w:hint="eastAsia"/>
          <w:szCs w:val="21"/>
        </w:rPr>
        <w:t xml:space="preserve">            B.</w:t>
      </w:r>
      <w:r>
        <w:rPr>
          <w:rFonts w:hint="eastAsia"/>
          <w:szCs w:val="21"/>
        </w:rPr>
        <w:t>荚膜多糖具有生物活性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 DNA</w:t>
      </w:r>
      <w:r>
        <w:rPr>
          <w:rFonts w:hint="eastAsia"/>
          <w:szCs w:val="21"/>
        </w:rPr>
        <w:t>是转化因子</w:t>
      </w:r>
      <w:r>
        <w:rPr>
          <w:rFonts w:hint="eastAsia"/>
          <w:szCs w:val="21"/>
        </w:rPr>
        <w:t xml:space="preserve">            D.DNA</w:t>
      </w:r>
      <w:r>
        <w:rPr>
          <w:rFonts w:hint="eastAsia"/>
          <w:szCs w:val="21"/>
        </w:rPr>
        <w:t>是主要的遗传物质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/>
          <w:szCs w:val="21"/>
        </w:rPr>
        <w:t>下列关于蛋白质的叙述，正确的是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lastRenderedPageBreak/>
        <w:t xml:space="preserve">A. </w:t>
      </w:r>
      <w:r>
        <w:rPr>
          <w:rFonts w:hint="eastAsia"/>
          <w:szCs w:val="21"/>
        </w:rPr>
        <w:t>蛋白质分子都含有碳、氢、氧、氮</w:t>
      </w:r>
      <w:r>
        <w:rPr>
          <w:rFonts w:hint="eastAsia"/>
          <w:szCs w:val="21"/>
        </w:rPr>
        <w:t xml:space="preserve">       B.</w:t>
      </w:r>
      <w:r>
        <w:rPr>
          <w:rFonts w:hint="eastAsia"/>
          <w:szCs w:val="21"/>
        </w:rPr>
        <w:t>组成每种蛋白质的氨基酸都有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每种蛋白质分子都由多条肽链组成</w:t>
      </w:r>
      <w:r>
        <w:rPr>
          <w:rFonts w:hint="eastAsia"/>
          <w:szCs w:val="21"/>
        </w:rPr>
        <w:t xml:space="preserve">        D.</w:t>
      </w:r>
      <w:r>
        <w:rPr>
          <w:rFonts w:hint="eastAsia"/>
          <w:szCs w:val="21"/>
        </w:rPr>
        <w:t>蛋白质发生热变性后不影响其功能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13. </w:t>
      </w:r>
      <w:r>
        <w:rPr>
          <w:rFonts w:hint="eastAsia"/>
          <w:szCs w:val="21"/>
        </w:rPr>
        <w:t>下列关于高等动物细胞有丝分裂的叙述，正确的是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前期核膜解体成磷脂分子和蛋白质分子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中期染色体的显微照片可制作染色体组型图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后期着丝粒断裂导致染色单体数目加倍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末期囊泡聚集成的细胞板形成新的膜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14. </w:t>
      </w:r>
      <w:r>
        <w:rPr>
          <w:rFonts w:hint="eastAsia"/>
          <w:szCs w:val="21"/>
        </w:rPr>
        <w:t>人体通过多种调节来维持体温的相对稳定。下列叙述正确的是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安静时主要由骨骼肌产热</w:t>
      </w:r>
      <w:r>
        <w:rPr>
          <w:rFonts w:hint="eastAsia"/>
          <w:szCs w:val="21"/>
        </w:rPr>
        <w:t xml:space="preserve">              B.</w:t>
      </w:r>
      <w:r>
        <w:rPr>
          <w:rFonts w:hint="eastAsia"/>
          <w:szCs w:val="21"/>
        </w:rPr>
        <w:t>人体的蒸发散热主要通过呼吸道进行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温热时血管舒张是通过体液调节实现的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寒冷刺激下甲状腺激素分泌增加以利于产热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rFonts w:hint="eastAsia"/>
          <w:szCs w:val="21"/>
        </w:rPr>
        <w:t>下列关于细胞器的叙述，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溶酶体只有消化细胞内的衰老的细胞器</w:t>
      </w: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线粒体含有核糖体且能发生转录和翻译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高尔基体分拣蛋白质分别送到细胞内或细胞外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粗面内质网内的蛋白质会送到高尔基体和细胞其他部位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16. </w:t>
      </w:r>
      <w:r>
        <w:rPr>
          <w:rFonts w:hint="eastAsia"/>
          <w:szCs w:val="21"/>
        </w:rPr>
        <w:t>下列关于“观察洋葱表皮细胞的质壁分离及质壁分离复</w:t>
      </w:r>
      <w:r>
        <w:rPr>
          <w:rFonts w:hint="eastAsia"/>
          <w:szCs w:val="21"/>
        </w:rPr>
        <w:t>原”活动的叙述，正确的是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制作洋葱表皮细胞装片需经解离、压片等操作才能将细胞分散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从低倍镜换成高倍镜时，需转动光圈才能换上高倍物镜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质壁分离过程中，水分子从胞内单向动物到胞外导致液泡变小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质壁分离复原过程中，细胞吸水速度逐步减慢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17. </w:t>
      </w:r>
      <w:r>
        <w:rPr>
          <w:rFonts w:hint="eastAsia"/>
          <w:szCs w:val="21"/>
        </w:rPr>
        <w:t>调查发现，人类的外耳道多毛症总是由父亲传给儿子，女性无此症。下列叙述正确的是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该症属于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连锁遗传</w:t>
      </w:r>
      <w:r>
        <w:rPr>
          <w:rFonts w:hint="eastAsia"/>
          <w:szCs w:val="21"/>
        </w:rPr>
        <w:t xml:space="preserve">   B.</w:t>
      </w:r>
      <w:r>
        <w:rPr>
          <w:rFonts w:hint="eastAsia"/>
          <w:szCs w:val="21"/>
        </w:rPr>
        <w:t>外耳道多毛症基因位于常染色体上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患者的体细胞都有成对的外耳道多毛症基因</w:t>
      </w:r>
      <w:r>
        <w:rPr>
          <w:rFonts w:hint="eastAsia"/>
          <w:szCs w:val="21"/>
        </w:rPr>
        <w:t xml:space="preserve">  D.</w:t>
      </w:r>
      <w:r>
        <w:rPr>
          <w:rFonts w:hint="eastAsia"/>
          <w:szCs w:val="21"/>
        </w:rPr>
        <w:t>患者产生的精子中有外耳道多毛症基因占</w:t>
      </w:r>
      <w:r>
        <w:rPr>
          <w:rFonts w:hint="eastAsia"/>
          <w:szCs w:val="21"/>
        </w:rPr>
        <w:t>1/2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18. </w:t>
      </w:r>
      <w:r>
        <w:rPr>
          <w:rFonts w:hint="eastAsia"/>
          <w:szCs w:val="21"/>
        </w:rPr>
        <w:t>某同学进行</w:t>
      </w:r>
      <w:r>
        <w:rPr>
          <w:rFonts w:hint="eastAsia"/>
          <w:szCs w:val="21"/>
        </w:rPr>
        <w:t>有关酶的实验：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1%</w:t>
      </w:r>
      <w:r>
        <w:rPr>
          <w:rFonts w:hint="eastAsia"/>
          <w:szCs w:val="21"/>
        </w:rPr>
        <w:t>淀粉溶液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新鲜唾液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本尼迪特试剂→红黄色沉淀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2%</w:t>
      </w:r>
      <w:r>
        <w:rPr>
          <w:rFonts w:hint="eastAsia"/>
          <w:szCs w:val="21"/>
        </w:rPr>
        <w:t>蔗糖溶液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新鲜唾液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本尼迪特试剂→无红黄色沉淀</w:t>
      </w:r>
    </w:p>
    <w:p w:rsidR="001E2840" w:rsidRDefault="00872AB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2%</w:t>
      </w:r>
      <w:r>
        <w:rPr>
          <w:rFonts w:hint="eastAsia"/>
          <w:szCs w:val="21"/>
        </w:rPr>
        <w:t>蔗糖溶液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蔗糖酶溶液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本尼迪特试剂→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自变量是底物和酶</w:t>
      </w:r>
      <w:r>
        <w:rPr>
          <w:rFonts w:hint="eastAsia"/>
          <w:szCs w:val="21"/>
        </w:rPr>
        <w:t xml:space="preserve">               B.</w:t>
      </w:r>
      <w:r>
        <w:rPr>
          <w:rFonts w:hint="eastAsia"/>
          <w:szCs w:val="21"/>
        </w:rPr>
        <w:t>组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的结果是红黄色沉淀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指示剂可用碘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碘化钾溶液替代</w:t>
      </w:r>
      <w:r>
        <w:rPr>
          <w:rFonts w:hint="eastAsia"/>
          <w:szCs w:val="21"/>
        </w:rPr>
        <w:t xml:space="preserve">     D.</w:t>
      </w:r>
      <w:r>
        <w:rPr>
          <w:rFonts w:hint="eastAsia"/>
          <w:szCs w:val="21"/>
        </w:rPr>
        <w:t>实验结果证明酶具有专一性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19. </w:t>
      </w:r>
      <w:r>
        <w:rPr>
          <w:rFonts w:hint="eastAsia"/>
          <w:szCs w:val="21"/>
        </w:rPr>
        <w:t>真核细胞需氧呼吸的基本过程示意图如下。下列叙述正确的是</w:t>
      </w:r>
    </w:p>
    <w:p w:rsidR="001E2840" w:rsidRDefault="00872ABB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71545" cy="151257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为糖酵解，该阶段的产物是丙酮酸和物质①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B.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为柠檬酸循环，该过程产生大量</w:t>
      </w:r>
      <w:r>
        <w:rPr>
          <w:rFonts w:hint="eastAsia"/>
          <w:szCs w:val="21"/>
        </w:rPr>
        <w:t>ATP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和阶段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为阶段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提供［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］和</w:t>
      </w:r>
      <w:r>
        <w:rPr>
          <w:rFonts w:hint="eastAsia"/>
          <w:szCs w:val="21"/>
        </w:rPr>
        <w:t>ATP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阶段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为电子传递链，有关酶存在于线粒体内膜</w:t>
      </w:r>
    </w:p>
    <w:p w:rsidR="001E2840" w:rsidRDefault="00872ABB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596900</wp:posOffset>
            </wp:positionV>
            <wp:extent cx="3366770" cy="750570"/>
            <wp:effectExtent l="19050" t="0" r="5080" b="0"/>
            <wp:wrapSquare wrapText="bothSides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20. </w:t>
      </w:r>
      <w:r>
        <w:rPr>
          <w:rFonts w:hint="eastAsia"/>
          <w:szCs w:val="21"/>
        </w:rPr>
        <w:t>在模拟孟德尔杂交实验中，甲同学分别从下图①②所示烧杯中随机抓取一个小球并记录字母组合；乙同学分别从下图①③所示烧杯中随机抓取一个小球并记录字母组合。将抓取的小球分别往回原烧杯后，重复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次。</w:t>
      </w: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1E2840">
      <w:pPr>
        <w:jc w:val="center"/>
        <w:rPr>
          <w:szCs w:val="21"/>
        </w:rPr>
      </w:pP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甲同学的实验模拟</w:t>
      </w:r>
      <w:r>
        <w:rPr>
          <w:rFonts w:hint="eastAsia"/>
          <w:szCs w:val="21"/>
        </w:rPr>
        <w:t>F2</w:t>
      </w:r>
      <w:r>
        <w:rPr>
          <w:rFonts w:hint="eastAsia"/>
          <w:szCs w:val="21"/>
        </w:rPr>
        <w:t>产生配子和受精作用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乙同学的实验模拟基因自由组合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乙同学抓取小球的组合类型中</w:t>
      </w:r>
      <w:r>
        <w:rPr>
          <w:rFonts w:hint="eastAsia"/>
          <w:szCs w:val="21"/>
        </w:rPr>
        <w:t>DR</w:t>
      </w:r>
      <w:r>
        <w:rPr>
          <w:rFonts w:hint="eastAsia"/>
          <w:szCs w:val="21"/>
        </w:rPr>
        <w:t>约占</w:t>
      </w:r>
      <w:r>
        <w:rPr>
          <w:rFonts w:hint="eastAsia"/>
          <w:szCs w:val="21"/>
        </w:rPr>
        <w:t>1/2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D. </w:t>
      </w:r>
      <w:r>
        <w:rPr>
          <w:rFonts w:hint="eastAsia"/>
          <w:szCs w:val="21"/>
        </w:rPr>
        <w:t>多①～④中随</w:t>
      </w:r>
      <w:r>
        <w:rPr>
          <w:rFonts w:hint="eastAsia"/>
          <w:szCs w:val="21"/>
        </w:rPr>
        <w:t>机各抓取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个小球的组合类型有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21. </w:t>
      </w:r>
      <w:r>
        <w:rPr>
          <w:rFonts w:hint="eastAsia"/>
          <w:szCs w:val="21"/>
        </w:rPr>
        <w:t>人类遗传病在人体不同阶段的发病风险如图所示。下列叙述</w:t>
      </w:r>
      <w:r>
        <w:rPr>
          <w:rFonts w:hint="eastAsia"/>
          <w:szCs w:val="21"/>
          <w:em w:val="dot"/>
        </w:rPr>
        <w:t>错误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17780</wp:posOffset>
            </wp:positionV>
            <wp:extent cx="1587500" cy="774065"/>
            <wp:effectExtent l="19050" t="0" r="0" b="0"/>
            <wp:wrapSquare wrapText="bothSides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①②③所指遗传病在青春期的患病率很低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羊膜腔穿刺的检查结果可用于诊断①所指遗传病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②所指遗传病受多个基因和环境因素影响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先天性心脏病属于③所指遗传病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22. </w:t>
      </w:r>
      <w:r>
        <w:rPr>
          <w:rFonts w:hint="eastAsia"/>
          <w:szCs w:val="21"/>
        </w:rPr>
        <w:t>随着除草剂使用的增加，抗除草剂杂草不断增多。下列叙述正确的是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种群的变异性是杂草进化的前提</w:t>
      </w:r>
      <w:r>
        <w:rPr>
          <w:rFonts w:hint="eastAsia"/>
          <w:szCs w:val="21"/>
        </w:rPr>
        <w:t xml:space="preserve">         B.</w:t>
      </w:r>
      <w:r>
        <w:rPr>
          <w:rFonts w:hint="eastAsia"/>
          <w:szCs w:val="21"/>
        </w:rPr>
        <w:t>突变是杂草进化的重要动力和机制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杂草中全部抗除草剂基因构成了基因库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种群内的基因朝着抗除草剂增强方向突变</w:t>
      </w:r>
    </w:p>
    <w:p w:rsidR="001E2840" w:rsidRDefault="00872ABB">
      <w:pPr>
        <w:rPr>
          <w:szCs w:val="21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291465</wp:posOffset>
            </wp:positionV>
            <wp:extent cx="662940" cy="888365"/>
            <wp:effectExtent l="19050" t="0" r="3810" b="0"/>
            <wp:wrapSquare wrapText="bothSides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88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23. </w:t>
      </w:r>
      <w:r>
        <w:rPr>
          <w:rFonts w:hint="eastAsia"/>
          <w:szCs w:val="21"/>
        </w:rPr>
        <w:t>基因型为</w:t>
      </w:r>
      <w:r>
        <w:rPr>
          <w:rFonts w:hint="eastAsia"/>
          <w:szCs w:val="21"/>
        </w:rPr>
        <w:t>AaBb</w:t>
      </w:r>
      <w:r>
        <w:rPr>
          <w:rFonts w:hint="eastAsia"/>
          <w:szCs w:val="21"/>
        </w:rPr>
        <w:t>的某高等动物细胞，其减数分裂某时期的示意图如下。下列叙述与该图</w:t>
      </w:r>
      <w:r>
        <w:rPr>
          <w:rFonts w:hint="eastAsia"/>
          <w:szCs w:val="21"/>
          <w:em w:val="dot"/>
        </w:rPr>
        <w:t>不相符</w:t>
      </w:r>
      <w:r>
        <w:rPr>
          <w:rFonts w:hint="eastAsia"/>
          <w:szCs w:val="21"/>
        </w:rPr>
        <w:t>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该细胞处于后期Ⅱ，其子细胞为精细胞或第二极体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该细胞含有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个染色体组，可能为次级精母细胞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分裂产生该细胞的同时，产生的另一细胞的基因组成为</w:t>
      </w:r>
      <w:r>
        <w:rPr>
          <w:rFonts w:hint="eastAsia"/>
          <w:szCs w:val="21"/>
        </w:rPr>
        <w:t>ab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该细胞可能由初级卵母细胞经前期Ⅰ的染色体片段交换后产生的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 xml:space="preserve">24. </w:t>
      </w:r>
      <w:r>
        <w:rPr>
          <w:rFonts w:hint="eastAsia"/>
          <w:szCs w:val="21"/>
        </w:rPr>
        <w:t>人体感染病原体后会产生免疫应答。下列叙述正确的是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成熟的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淋巴细胞只能被与其表面抗原受体对应的抗原致敏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参与免疫应答的淋巴细胞有巨噬细胞</w:t>
      </w:r>
      <w:r>
        <w:rPr>
          <w:rFonts w:hint="eastAsia"/>
          <w:szCs w:val="21"/>
        </w:rPr>
        <w:t>和效应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淋巴细胞等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淋巴干细胞在骨髓中增殖分化为成熟的细胞毒性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细胞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成熟的辅助性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细胞可被外来抗原直接致敏而活化</w:t>
      </w:r>
      <w:r>
        <w:rPr>
          <w:rFonts w:hint="eastAsia"/>
          <w:szCs w:val="21"/>
        </w:rPr>
        <w:t xml:space="preserve"> 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 xml:space="preserve">25. </w:t>
      </w:r>
      <w:r>
        <w:rPr>
          <w:rFonts w:hint="eastAsia"/>
          <w:szCs w:val="21"/>
        </w:rPr>
        <w:t>图中甲、乙为同一群落中的两个种群，曲线表示δ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δ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出生率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死亡率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随时间的变化。</w:t>
      </w:r>
    </w:p>
    <w:p w:rsidR="001E2840" w:rsidRDefault="00872ABB">
      <w:pPr>
        <w:ind w:firstLineChars="85" w:firstLine="178"/>
        <w:rPr>
          <w:szCs w:val="21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3071495</wp:posOffset>
            </wp:positionH>
            <wp:positionV relativeFrom="paragraph">
              <wp:posOffset>86360</wp:posOffset>
            </wp:positionV>
            <wp:extent cx="2383790" cy="962660"/>
            <wp:effectExtent l="19050" t="0" r="0" b="0"/>
            <wp:wrapTight wrapText="bothSides">
              <wp:wrapPolygon edited="0">
                <wp:start x="-173" y="0"/>
                <wp:lineTo x="-173" y="21372"/>
                <wp:lineTo x="21577" y="21372"/>
                <wp:lineTo x="21577" y="0"/>
                <wp:lineTo x="-173" y="0"/>
              </wp:wrapPolygon>
            </wp:wrapTight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9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 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时刻乙种群的种群密度相同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时刻甲、乙种群的自然增长率一定相同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时刻乙种群的自然增长率一定相同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 t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4</w:t>
      </w:r>
      <w:r>
        <w:rPr>
          <w:rFonts w:hint="eastAsia"/>
          <w:szCs w:val="21"/>
        </w:rPr>
        <w:t>甲种群密度先上升后下降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26.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】在玻璃温室中，研究小组分别用三种单色光对某种绿叶蔬菜进行补充光源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补光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试验，结果</w:t>
      </w:r>
      <w:r>
        <w:rPr>
          <w:rFonts w:ascii="宋体" w:hAnsi="宋体" w:hint="eastAsia"/>
          <w:szCs w:val="21"/>
        </w:rPr>
        <w:t>如图所示。补光的光强度为</w:t>
      </w:r>
      <w:r>
        <w:rPr>
          <w:rFonts w:ascii="宋体" w:hAnsi="宋体" w:hint="eastAsia"/>
          <w:szCs w:val="21"/>
        </w:rPr>
        <w:t>150</w:t>
      </w:r>
      <w:r>
        <w:rPr>
          <w:rFonts w:ascii="宋体" w:hAnsi="宋体" w:hint="eastAsia"/>
          <w:szCs w:val="21"/>
        </w:rPr>
        <w:t>μ</w:t>
      </w:r>
      <w:r>
        <w:rPr>
          <w:rFonts w:ascii="宋体" w:hAnsi="宋体" w:hint="eastAsia"/>
          <w:szCs w:val="21"/>
        </w:rPr>
        <w:t>mol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  <w:vertAlign w:val="superscript"/>
        </w:rPr>
        <w:t>-2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  <w:vertAlign w:val="superscript"/>
        </w:rPr>
        <w:t>-1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补光时间为上午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00-10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00</w:t>
      </w:r>
      <w:r>
        <w:rPr>
          <w:rFonts w:ascii="宋体" w:hAnsi="宋体" w:hint="eastAsia"/>
          <w:szCs w:val="21"/>
        </w:rPr>
        <w:t>，温度适宜。</w:t>
      </w:r>
    </w:p>
    <w:p w:rsidR="001E2840" w:rsidRDefault="00872ABB">
      <w:pPr>
        <w:ind w:firstLineChars="85" w:firstLine="178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23665" cy="168783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给植株补充</w:t>
      </w:r>
      <w:r>
        <w:rPr>
          <w:rFonts w:hint="eastAsia"/>
          <w:szCs w:val="21"/>
        </w:rPr>
        <w:t>580nm</w:t>
      </w:r>
      <w:r>
        <w:rPr>
          <w:rFonts w:hint="eastAsia"/>
          <w:szCs w:val="21"/>
        </w:rPr>
        <w:t>光源，对该植株的生长有促进作用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680nm</w:t>
      </w:r>
      <w:r>
        <w:rPr>
          <w:rFonts w:hint="eastAsia"/>
          <w:szCs w:val="21"/>
        </w:rPr>
        <w:t>补光后植株的光合色素增加，则光饱和点将下降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补光组在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00</w:t>
      </w:r>
      <w:r>
        <w:rPr>
          <w:rFonts w:hint="eastAsia"/>
          <w:szCs w:val="21"/>
        </w:rPr>
        <w:t>时突然停止补光，则植株释放的</w:t>
      </w:r>
      <w:r>
        <w:rPr>
          <w:rFonts w:hint="eastAsia"/>
          <w:szCs w:val="21"/>
        </w:rPr>
        <w:t>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量增大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当对照组和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吸收速率都达到</w:t>
      </w:r>
      <w:r>
        <w:rPr>
          <w:rFonts w:hint="eastAsia"/>
          <w:szCs w:val="21"/>
        </w:rPr>
        <w:t>6</w:t>
      </w:r>
      <w:r>
        <w:rPr>
          <w:rFonts w:ascii="宋体" w:hAnsi="宋体" w:hint="eastAsia"/>
          <w:szCs w:val="21"/>
        </w:rPr>
        <w:t>μ</w:t>
      </w:r>
      <w:r>
        <w:rPr>
          <w:rFonts w:ascii="宋体" w:hAnsi="宋体" w:hint="eastAsia"/>
          <w:szCs w:val="21"/>
        </w:rPr>
        <w:t>mol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  <w:vertAlign w:val="superscript"/>
        </w:rPr>
        <w:t>-2</w:t>
      </w:r>
      <w:r>
        <w:rPr>
          <w:rFonts w:ascii="宋体" w:hAnsi="宋体" w:hint="eastAsia"/>
          <w:szCs w:val="21"/>
        </w:rPr>
        <w:t>·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  <w:vertAlign w:val="superscript"/>
        </w:rPr>
        <w:t>-1</w:t>
      </w:r>
      <w:r>
        <w:rPr>
          <w:rFonts w:ascii="宋体" w:hAnsi="宋体" w:hint="eastAsia"/>
          <w:szCs w:val="21"/>
        </w:rPr>
        <w:t>时，</w:t>
      </w:r>
      <w:r>
        <w:rPr>
          <w:rFonts w:hint="eastAsia"/>
          <w:szCs w:val="21"/>
        </w:rPr>
        <w:t>450nm</w:t>
      </w:r>
      <w:r>
        <w:rPr>
          <w:rFonts w:hint="eastAsia"/>
          <w:szCs w:val="21"/>
        </w:rPr>
        <w:t>补光组从温室中吸收的</w:t>
      </w:r>
      <w:r>
        <w:rPr>
          <w:rFonts w:hint="eastAsia"/>
          <w:szCs w:val="21"/>
        </w:rPr>
        <w:t>CO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总量比对照组少</w:t>
      </w:r>
    </w:p>
    <w:p w:rsidR="001E2840" w:rsidRDefault="00872ABB">
      <w:pPr>
        <w:rPr>
          <w:szCs w:val="21"/>
        </w:rPr>
      </w:pPr>
      <w:r>
        <w:rPr>
          <w:rFonts w:hint="eastAsia"/>
          <w:szCs w:val="21"/>
        </w:rPr>
        <w:t>27.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】测量与记录蛙坐骨神经受刺激后的电位变化过程如图①→⑤所示，其中②、④的指针偏转到最大。</w:t>
      </w:r>
    </w:p>
    <w:p w:rsidR="001E2840" w:rsidRDefault="00872ABB">
      <w:pPr>
        <w:ind w:firstLineChars="85" w:firstLine="178"/>
        <w:jc w:val="center"/>
        <w:rPr>
          <w:szCs w:val="21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4697730" cy="6985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下列叙述正确的是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对神经施加刺激，刺激点位于图①甲电极的左侧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B.</w:t>
      </w:r>
      <w:r>
        <w:rPr>
          <w:rFonts w:hint="eastAsia"/>
          <w:szCs w:val="21"/>
        </w:rPr>
        <w:t>图②中甲电极处的膜发生去极化，乙电极处膜的</w:t>
      </w:r>
      <w:r>
        <w:rPr>
          <w:rFonts w:hint="eastAsia"/>
          <w:szCs w:val="21"/>
        </w:rPr>
        <w:t>Na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内流属于被动运输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C.</w:t>
      </w:r>
      <w:r>
        <w:rPr>
          <w:rFonts w:hint="eastAsia"/>
          <w:szCs w:val="21"/>
        </w:rPr>
        <w:t>图④中甲电极处的膜发生去极化，乙电极处的膜处于极化状态</w:t>
      </w:r>
    </w:p>
    <w:p w:rsidR="001E2840" w:rsidRDefault="00872ABB">
      <w:pPr>
        <w:ind w:firstLineChars="85" w:firstLine="178"/>
        <w:rPr>
          <w:szCs w:val="21"/>
        </w:rPr>
      </w:pP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处于图⑤状态时，膜发生的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  <w:vertAlign w:val="superscript"/>
        </w:rPr>
        <w:t>+</w:t>
      </w:r>
      <w:r>
        <w:rPr>
          <w:rFonts w:hint="eastAsia"/>
          <w:szCs w:val="21"/>
        </w:rPr>
        <w:t>内流是顺浓度梯度进行的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28.</w:t>
      </w:r>
      <w:r>
        <w:rPr>
          <w:rFonts w:ascii="宋体" w:hAnsi="宋体" w:hint="eastAsia"/>
        </w:rPr>
        <w:t>【加试题】</w:t>
      </w:r>
      <w:r>
        <w:rPr>
          <w:rFonts w:ascii="Times New Roman" w:hAnsi="Times New Roman" w:hint="eastAsia"/>
        </w:rPr>
        <w:t>下图为甲、乙两种不同类型血友病的家系图。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不携带甲型血友病基因，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4</w:t>
      </w:r>
      <w:r>
        <w:rPr>
          <w:rFonts w:ascii="Times New Roman" w:hAnsi="Times New Roman" w:hint="eastAsia"/>
        </w:rPr>
        <w:t>不携带乙型血友病基因，</w:t>
      </w:r>
      <w:r>
        <w:rPr>
          <w:rFonts w:ascii="宋体" w:hAnsi="宋体" w:hint="eastAsia"/>
        </w:rPr>
        <w:t>Ⅱ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、</w:t>
      </w:r>
      <w:r>
        <w:rPr>
          <w:rFonts w:ascii="宋体" w:hAnsi="宋体" w:hint="eastAsia"/>
        </w:rPr>
        <w:t>Ⅱ</w:t>
      </w:r>
      <w:r>
        <w:rPr>
          <w:rFonts w:ascii="Times New Roman" w:hAnsi="Times New Roman" w:hint="eastAsia"/>
          <w:vertAlign w:val="subscript"/>
        </w:rPr>
        <w:t>4</w:t>
      </w:r>
      <w:r>
        <w:rPr>
          <w:rFonts w:ascii="Times New Roman" w:hAnsi="Times New Roman" w:hint="eastAsia"/>
        </w:rPr>
        <w:t>均不携带甲型和乙型血友病基因。不考虑染色体片段互换和基因突变。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4270375" cy="136652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下列叙述正确的是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A.</w:t>
      </w:r>
      <w:r>
        <w:rPr>
          <w:rFonts w:ascii="Times New Roman" w:hAnsi="Times New Roman" w:hint="eastAsia"/>
        </w:rPr>
        <w:t>甲型血友病为伴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染色体隐性遗传病，乙型血友病为常染色体隐性遗传病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B.</w:t>
      </w:r>
      <w:r>
        <w:rPr>
          <w:rFonts w:ascii="宋体" w:hAnsi="宋体" w:hint="eastAsia"/>
        </w:rPr>
        <w:t>Ⅳ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与正常男性婚配所生的子女患血友病的概率为</w:t>
      </w:r>
      <w:r>
        <w:rPr>
          <w:rFonts w:ascii="Times New Roman" w:hAnsi="Times New Roman" w:hint="eastAsia"/>
        </w:rPr>
        <w:t>5/16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C.</w:t>
      </w:r>
      <w:r>
        <w:rPr>
          <w:rFonts w:ascii="宋体" w:hAnsi="宋体" w:hint="eastAsia"/>
        </w:rPr>
        <w:t>Ⅲ</w:t>
      </w:r>
      <w:r>
        <w:rPr>
          <w:rFonts w:ascii="宋体" w:hAnsi="宋体" w:hint="eastAsia"/>
          <w:vertAlign w:val="subscript"/>
        </w:rPr>
        <w:t>3</w:t>
      </w:r>
      <w:r>
        <w:rPr>
          <w:rFonts w:ascii="宋体" w:hAnsi="宋体" w:hint="eastAsia"/>
        </w:rPr>
        <w:t>与Ⅲ</w:t>
      </w:r>
      <w:r>
        <w:rPr>
          <w:rFonts w:ascii="宋体" w:hAnsi="宋体" w:hint="eastAsia"/>
          <w:vertAlign w:val="subscript"/>
        </w:rPr>
        <w:t>4</w:t>
      </w:r>
      <w:r>
        <w:rPr>
          <w:rFonts w:ascii="宋体" w:hAnsi="宋体" w:hint="eastAsia"/>
        </w:rPr>
        <w:t>再</w:t>
      </w:r>
      <w:r>
        <w:rPr>
          <w:rFonts w:ascii="Times New Roman" w:hAnsi="Times New Roman" w:hint="eastAsia"/>
        </w:rPr>
        <w:t>生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个乙型血友病的特纳氏综合征女孩，她的染色体异常是由</w:t>
      </w:r>
      <w:r>
        <w:rPr>
          <w:rFonts w:ascii="宋体" w:hAnsi="宋体" w:hint="eastAsia"/>
        </w:rPr>
        <w:t>Ⅲ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造成的</w:t>
      </w:r>
    </w:p>
    <w:p w:rsidR="001E2840" w:rsidRDefault="00872ABB">
      <w:pPr>
        <w:ind w:left="283" w:hangingChars="135" w:hanging="283"/>
        <w:rPr>
          <w:rFonts w:ascii="Times New Roman" w:hAnsi="Times New Roman"/>
        </w:rPr>
      </w:pPr>
      <w:r>
        <w:rPr>
          <w:rFonts w:ascii="Times New Roman" w:hAnsi="Times New Roman" w:hint="eastAsia"/>
        </w:rPr>
        <w:t>D.</w:t>
      </w:r>
      <w:r>
        <w:rPr>
          <w:rFonts w:ascii="Times New Roman" w:hAnsi="Times New Roman" w:hint="eastAsia"/>
        </w:rPr>
        <w:t>若甲型血友病基因是由正常基因编码最后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个氨基酸的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个碱基对缺失而来，则其表达的多肽链比正常的短</w:t>
      </w:r>
    </w:p>
    <w:p w:rsidR="001E2840" w:rsidRDefault="00872ABB">
      <w:pPr>
        <w:ind w:left="569" w:hangingChars="270" w:hanging="569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二、非选择题</w:t>
      </w:r>
      <w:r>
        <w:rPr>
          <w:rFonts w:ascii="Times New Roman" w:hAnsi="Times New Roman" w:hint="eastAsia"/>
        </w:rPr>
        <w:t>（本大题共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小题，共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29.</w:t>
      </w:r>
      <w:r>
        <w:rPr>
          <w:rFonts w:ascii="Times New Roman" w:hAnsi="Times New Roman" w:hint="eastAsia"/>
        </w:rPr>
        <w:t>某苔原生态系统的部分食物网如图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所示，其能量流动过程如图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所示。</w:t>
      </w:r>
    </w:p>
    <w:p w:rsidR="001E2840" w:rsidRDefault="00872ABB">
      <w:pPr>
        <w:ind w:left="756" w:hangingChars="270" w:hanging="756"/>
        <w:jc w:val="center"/>
        <w:rPr>
          <w:rFonts w:ascii="黑体" w:eastAsia="黑体" w:hAnsi="黑体" w:cs="Arial"/>
          <w:color w:val="333333"/>
          <w:sz w:val="28"/>
          <w:szCs w:val="28"/>
          <w:shd w:val="clear" w:color="auto" w:fill="FFFFFF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1306195" cy="1245870"/>
            <wp:effectExtent l="1905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 xml:space="preserve">        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2315845" cy="131635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ind w:leftChars="250" w:left="525" w:firstLineChars="500" w:firstLine="105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图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 xml:space="preserve">1                                      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图</w:t>
      </w:r>
      <w:r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2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中的生物构成了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条食物链，其中处于第二营养级的生物有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种。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中生物体内</w:t>
      </w:r>
      <w:r>
        <w:rPr>
          <w:rFonts w:ascii="Times New Roman" w:hAnsi="Times New Roman" w:hint="eastAsia"/>
        </w:rPr>
        <w:t>DDT</w:t>
      </w:r>
      <w:r>
        <w:rPr>
          <w:rFonts w:ascii="Times New Roman" w:hAnsi="Times New Roman" w:hint="eastAsia"/>
        </w:rPr>
        <w:t>浓度最高的生物是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Chars="-17" w:left="426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中，甲代表生态系统的成分是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，能量从第一营养级到第二个营养级的传递效率是</w:t>
      </w:r>
      <w:r>
        <w:rPr>
          <w:rFonts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（用图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中的字母表示）。流入生态系统的能量是通过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的同化实现的。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30.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分）在高光强环境下，将某突变型植株与野生型植株分别施以低氮肥和高氮肥，一段时间后，测定其叶绿素和</w:t>
      </w:r>
      <w:r>
        <w:rPr>
          <w:rFonts w:ascii="Times New Roman" w:hAnsi="Times New Roman" w:hint="eastAsia"/>
        </w:rPr>
        <w:t>Rubisco</w:t>
      </w:r>
      <w:r>
        <w:rPr>
          <w:rFonts w:ascii="Times New Roman" w:hAnsi="Times New Roman" w:hint="eastAsia"/>
        </w:rPr>
        <w:t>酶（该酶催化</w:t>
      </w:r>
      <w:r>
        <w:rPr>
          <w:rFonts w:ascii="Times New Roman" w:hAnsi="Times New Roman" w:hint="eastAsia"/>
        </w:rPr>
        <w:t>CO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RuBP</w:t>
      </w:r>
      <w:r>
        <w:rPr>
          <w:rFonts w:ascii="Times New Roman" w:hAnsi="Times New Roman" w:hint="eastAsia"/>
        </w:rPr>
        <w:t>反应）的含量，结果如图所示。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778885" cy="1205230"/>
            <wp:effectExtent l="19050" t="0" r="0" b="0"/>
            <wp:wrapSquare wrapText="bothSides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rPr>
          <w:rFonts w:ascii="Times New Roman" w:hAnsi="Times New Roman"/>
        </w:rPr>
      </w:pPr>
    </w:p>
    <w:p w:rsidR="001E2840" w:rsidRDefault="00872ABB">
      <w:pPr>
        <w:ind w:leftChars="50" w:left="567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）实验表明，突变型的</w:t>
      </w:r>
      <w:r>
        <w:rPr>
          <w:rFonts w:hint="eastAsia"/>
          <w:u w:val="single"/>
        </w:rPr>
        <w:t xml:space="preserve">       </w:t>
      </w:r>
      <w:r>
        <w:rPr>
          <w:rFonts w:ascii="Times New Roman" w:hAnsi="Times New Roman" w:hint="eastAsia"/>
        </w:rPr>
        <w:t>含量比野生型低，采用</w:t>
      </w:r>
      <w:r>
        <w:rPr>
          <w:rFonts w:hint="eastAsia"/>
          <w:u w:val="single"/>
        </w:rPr>
        <w:t xml:space="preserve">      </w:t>
      </w:r>
      <w:r>
        <w:rPr>
          <w:rFonts w:ascii="Times New Roman" w:hAnsi="Times New Roman" w:hint="eastAsia"/>
        </w:rPr>
        <w:t>法分离突变型植株叶片色素，与野生型相比滤纸条上有的色素带颜色变浅。变浅的色素带位于滤纸条从上到下的第</w:t>
      </w:r>
      <w:r>
        <w:rPr>
          <w:rFonts w:hint="eastAsia"/>
          <w:u w:val="single"/>
        </w:rPr>
        <w:t xml:space="preserve">    </w:t>
      </w:r>
      <w:r>
        <w:rPr>
          <w:rFonts w:ascii="Times New Roman" w:hAnsi="Times New Roman" w:hint="eastAsia"/>
        </w:rPr>
        <w:t>条。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）光反应中光能转化为</w:t>
      </w:r>
      <w:r>
        <w:rPr>
          <w:rFonts w:ascii="Times New Roman" w:hAnsi="Times New Roman" w:hint="eastAsia"/>
        </w:rPr>
        <w:t>ATP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中的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，其中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NADP</w:t>
      </w:r>
      <w:r>
        <w:rPr>
          <w:rFonts w:ascii="Times New Roman" w:hAnsi="Times New Roman" w:hint="eastAsia"/>
          <w:vertAlign w:val="superscript"/>
        </w:rPr>
        <w:t>+</w:t>
      </w:r>
      <w:r>
        <w:rPr>
          <w:rFonts w:ascii="Times New Roman" w:hAnsi="Times New Roman" w:hint="eastAsia"/>
        </w:rPr>
        <w:t>被水中的</w:t>
      </w:r>
    </w:p>
    <w:p w:rsidR="001E2840" w:rsidRDefault="00872ABB">
      <w:pPr>
        <w:ind w:leftChars="250" w:left="525"/>
        <w:rPr>
          <w:rFonts w:ascii="Times New Roman" w:hAnsi="Times New Roman"/>
        </w:rPr>
      </w:pPr>
      <w:r>
        <w:rPr>
          <w:rFonts w:hint="eastAsia"/>
          <w:u w:val="single"/>
        </w:rPr>
        <w:t xml:space="preserve">        </w:t>
      </w:r>
      <w:r>
        <w:rPr>
          <w:rFonts w:ascii="Times New Roman" w:hAnsi="Times New Roman" w:hint="eastAsia"/>
        </w:rPr>
        <w:t>还原而成</w:t>
      </w:r>
      <w:r>
        <w:rPr>
          <w:rFonts w:ascii="Times New Roman" w:hAnsi="Times New Roman" w:hint="eastAsia"/>
        </w:rPr>
        <w:t>的。</w:t>
      </w:r>
      <w:r>
        <w:rPr>
          <w:rFonts w:ascii="Times New Roman" w:hAnsi="Times New Roman" w:hint="eastAsia"/>
        </w:rPr>
        <w:t>NADPH</w:t>
      </w:r>
      <w:r>
        <w:rPr>
          <w:rFonts w:ascii="Times New Roman" w:hAnsi="Times New Roman" w:hint="eastAsia"/>
        </w:rPr>
        <w:t>参与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的还原，形成碳反应的第一个糖。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）高氮肥下，突变型植株的光合速率大于野生型植株。结合实验结果分析，限制野生型植株光合速率的因素是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31.(7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果蝇的灰身、黑身是由等位基因（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）控制，等位基因（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）会影响雌、雄黑身果蝇的体色深度，两对等位基因分别位于两对同源染色体上。现有黑身雌果蝇与灰身雄果蝇杂交，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全为灰身，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1</w:t>
      </w:r>
      <w:r>
        <w:rPr>
          <w:rFonts w:ascii="Times New Roman" w:hAnsi="Times New Roman" w:hint="eastAsia"/>
        </w:rPr>
        <w:t>随机交配，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表现型及数量如下表。</w:t>
      </w:r>
    </w:p>
    <w:p w:rsidR="001E2840" w:rsidRDefault="00872ABB">
      <w:pPr>
        <w:ind w:left="567" w:hangingChars="270" w:hanging="567"/>
        <w:jc w:val="center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15240</wp:posOffset>
            </wp:positionV>
            <wp:extent cx="2584450" cy="708025"/>
            <wp:effectExtent l="19050" t="0" r="6350" b="0"/>
            <wp:wrapSquare wrapText="bothSides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840" w:rsidRDefault="001E2840">
      <w:pPr>
        <w:ind w:left="567" w:hangingChars="270" w:hanging="567"/>
        <w:jc w:val="center"/>
        <w:rPr>
          <w:rFonts w:ascii="Times New Roman" w:hAnsi="Times New Roman"/>
        </w:rPr>
      </w:pPr>
    </w:p>
    <w:p w:rsidR="001E2840" w:rsidRDefault="001E2840">
      <w:pPr>
        <w:ind w:left="567" w:hangingChars="270" w:hanging="567"/>
        <w:jc w:val="center"/>
        <w:rPr>
          <w:rFonts w:ascii="Times New Roman" w:hAnsi="Times New Roman"/>
        </w:rPr>
      </w:pPr>
    </w:p>
    <w:p w:rsidR="001E2840" w:rsidRDefault="00872ABB">
      <w:pPr>
        <w:ind w:leftChars="50" w:left="567" w:hangingChars="220" w:hanging="462"/>
        <w:rPr>
          <w:rFonts w:ascii="Times New Roman" w:hAnsi="Times New Roman"/>
        </w:rPr>
      </w:pPr>
      <w:r>
        <w:rPr>
          <w:rFonts w:ascii="Times New Roman" w:hAnsi="Times New Roman" w:hint="eastAsia"/>
        </w:rPr>
        <w:t>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）果蝇的灰身和黑身是一对相对性状，其中显性性状为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 w:hint="eastAsia"/>
        </w:rPr>
        <w:t>基因中使黑身果蝇的染色体加深的是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）亲代灰身雄果蝇的基因型为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灰身雌果蝇中杂合子占的比例为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灰身雌果蝇与深黑身雄果蝇随机交配，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中灰身雌果蝇的比例为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）请用遗传图解表示以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  <w:vertAlign w:val="subscript"/>
        </w:rPr>
        <w:t>2</w:t>
      </w:r>
      <w:r>
        <w:rPr>
          <w:rFonts w:ascii="Times New Roman" w:hAnsi="Times New Roman" w:hint="eastAsia"/>
        </w:rPr>
        <w:t>中杂合的黑身雌果蝇与深黑身雄果蝇为亲本杂交得到子代的过程。</w:t>
      </w:r>
    </w:p>
    <w:p w:rsidR="001E2840" w:rsidRDefault="00872ABB">
      <w:r>
        <w:rPr>
          <w:rFonts w:hint="eastAsia"/>
          <w:szCs w:val="21"/>
        </w:rPr>
        <w:t>32.</w:t>
      </w:r>
      <w:r>
        <w:rPr>
          <w:rFonts w:ascii="宋体" w:hAnsi="宋体" w:hint="eastAsia"/>
          <w:szCs w:val="21"/>
        </w:rPr>
        <w:t>【</w:t>
      </w:r>
      <w:r>
        <w:rPr>
          <w:rFonts w:hint="eastAsia"/>
          <w:szCs w:val="21"/>
        </w:rPr>
        <w:t>加试题</w:t>
      </w:r>
      <w:r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(14</w:t>
      </w:r>
      <w:r>
        <w:rPr>
          <w:rFonts w:ascii="宋体" w:hAnsi="宋体" w:hint="eastAsia"/>
          <w:szCs w:val="21"/>
        </w:rPr>
        <w:t>分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回答下列</w:t>
      </w:r>
      <w:r>
        <w:rPr>
          <w:rFonts w:hint="eastAsia"/>
        </w:rPr>
        <w:t>（一）（二）小题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（一）请回答从土壤中分离产脲酶细菌和脲酶固定化实验的有关问题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LB</w:t>
      </w:r>
      <w:r>
        <w:rPr>
          <w:rFonts w:hint="eastAsia"/>
        </w:rPr>
        <w:t>固体培养基：取适量的蛋白胨、酵母提取物、</w:t>
      </w:r>
      <w:r>
        <w:rPr>
          <w:rFonts w:hint="eastAsia"/>
        </w:rPr>
        <w:t>NaCl</w:t>
      </w:r>
      <w:r>
        <w:rPr>
          <w:rFonts w:hint="eastAsia"/>
        </w:rPr>
        <w:t>，加入一定量的蒸馏水溶解，再加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，灭菌备用。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）尿素固体培养基：先将适宜浓度的尿素溶液用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灭菌过的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玻璃砂漏斗过滤，因为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玻璃砂漏斗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，故用于过滤细菌。然后将尿素溶液加入到已经灭菌的含有酚红的培养基中，备用。</w:t>
      </w:r>
    </w:p>
    <w:p w:rsidR="001E2840" w:rsidRDefault="00872ABB">
      <w:pPr>
        <w:ind w:left="567" w:hangingChars="270" w:hanging="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）取适量含产脲酶细菌的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两种土壤稀释液，分别涂布接种到</w:t>
      </w:r>
      <w:r>
        <w:rPr>
          <w:rFonts w:hint="eastAsia"/>
        </w:rPr>
        <w:t>LB</w:t>
      </w:r>
      <w:r>
        <w:rPr>
          <w:rFonts w:hint="eastAsia"/>
        </w:rPr>
        <w:t>固体培养基和尿素固体培养基上，培养</w:t>
      </w:r>
      <w:r>
        <w:rPr>
          <w:rFonts w:hint="eastAsia"/>
        </w:rPr>
        <w:t>48h</w:t>
      </w:r>
      <w:r>
        <w:rPr>
          <w:rFonts w:hint="eastAsia"/>
        </w:rPr>
        <w:t>，推测固体培养</w:t>
      </w:r>
      <w:r>
        <w:rPr>
          <w:rFonts w:hint="eastAsia"/>
        </w:rPr>
        <w:t>基上生长的菌落数最少的是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（</w:t>
      </w:r>
      <w:r>
        <w:rPr>
          <w:rFonts w:hint="eastAsia"/>
          <w:sz w:val="18"/>
          <w:szCs w:val="18"/>
        </w:rPr>
        <w:t>A.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尿素固体培养基</w:t>
      </w:r>
      <w:r>
        <w:rPr>
          <w:rFonts w:hint="eastAsia"/>
          <w:sz w:val="18"/>
          <w:szCs w:val="18"/>
        </w:rPr>
        <w:t xml:space="preserve">   B. 10</w:t>
      </w:r>
      <w:r>
        <w:rPr>
          <w:rFonts w:hint="eastAsia"/>
          <w:sz w:val="18"/>
          <w:szCs w:val="18"/>
          <w:vertAlign w:val="superscript"/>
        </w:rPr>
        <w:t>-5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+LB</w:t>
      </w:r>
      <w:r>
        <w:rPr>
          <w:rFonts w:hint="eastAsia"/>
          <w:sz w:val="18"/>
          <w:szCs w:val="18"/>
        </w:rPr>
        <w:t>固体培养基</w:t>
      </w:r>
      <w:r>
        <w:rPr>
          <w:rFonts w:hint="eastAsia"/>
          <w:sz w:val="18"/>
          <w:szCs w:val="18"/>
        </w:rPr>
        <w:t xml:space="preserve">  C.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尿素固体培养基</w:t>
      </w:r>
      <w:r>
        <w:rPr>
          <w:rFonts w:hint="eastAsia"/>
          <w:sz w:val="18"/>
          <w:szCs w:val="18"/>
        </w:rPr>
        <w:t xml:space="preserve">  D. 10</w:t>
      </w:r>
      <w:r>
        <w:rPr>
          <w:rFonts w:hint="eastAsia"/>
          <w:sz w:val="18"/>
          <w:szCs w:val="18"/>
          <w:vertAlign w:val="superscript"/>
        </w:rPr>
        <w:t>-4</w:t>
      </w:r>
      <w:r>
        <w:rPr>
          <w:rFonts w:hint="eastAsia"/>
          <w:sz w:val="18"/>
          <w:szCs w:val="18"/>
        </w:rPr>
        <w:t>稀释液</w:t>
      </w:r>
      <w:r>
        <w:rPr>
          <w:rFonts w:hint="eastAsia"/>
          <w:sz w:val="18"/>
          <w:szCs w:val="18"/>
        </w:rPr>
        <w:t>+LB</w:t>
      </w:r>
      <w:r>
        <w:rPr>
          <w:rFonts w:hint="eastAsia"/>
          <w:sz w:val="18"/>
          <w:szCs w:val="18"/>
        </w:rPr>
        <w:t>固体培养基</w:t>
      </w:r>
      <w:r>
        <w:rPr>
          <w:rFonts w:hint="eastAsia"/>
        </w:rPr>
        <w:t>）。在尿素固体培养基上产脲酶细菌菌落周围出现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，其原因是细菌产生的脲酶催化尿素分解产生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所致。</w:t>
      </w:r>
    </w:p>
    <w:p w:rsidR="001E2840" w:rsidRDefault="00872ABB">
      <w:pPr>
        <w:ind w:left="567" w:hangingChars="270" w:hanging="567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）制备固定化脲酶时，用石英砂吸附脲酶，装柱。再用蒸馏水洗涤固定化酶柱，其作用是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（二）某小组欲进行烟草原生质体分离与培养的研究。请回答：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）原生质体的分离：在无菌条件下，取</w:t>
      </w:r>
      <w:r>
        <w:rPr>
          <w:rFonts w:ascii="Times New Roman" w:hAnsi="Times New Roman" w:hint="eastAsia"/>
        </w:rPr>
        <w:t>烟草无菌苗的叶片，放入含有</w:t>
      </w:r>
      <w:r>
        <w:rPr>
          <w:rFonts w:ascii="Times New Roman" w:hAnsi="Times New Roman" w:hint="eastAsia"/>
        </w:rPr>
        <w:t>0.5mol</w:t>
      </w:r>
      <w:r>
        <w:rPr>
          <w:rFonts w:ascii="Times New Roman" w:hAnsi="Times New Roman"/>
        </w:rPr>
        <w:t>/L</w:t>
      </w:r>
      <w:r>
        <w:rPr>
          <w:rFonts w:ascii="Times New Roman" w:hAnsi="Times New Roman"/>
        </w:rPr>
        <w:t>甘露醇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维持较高渗透压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的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混合液处理，经过离心纯化后获得原生质体。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）原生质体的培养：将原生质体进行培养，重新长出细胞壁，形成胚性细胞。此时，应该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培养基中甘露醇浓度，以利于胚性细胞继续培养形成细胞团，然后经两条途径形成再生植株。途径一：细胞团经球形胚、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和胚状体，最后发育成植株。途径二：细胞团增殖为愈伤组织，然后在发芽培养基上诱导出芽，切割芽经过生根后形成完整植株。上述发芽培养基中含量相对较高的激素是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，胚性细胞的主要特点是：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。</w:t>
      </w:r>
    </w:p>
    <w:p w:rsidR="001E2840" w:rsidRDefault="00872ABB">
      <w:pPr>
        <w:ind w:left="486" w:hangingChars="270" w:hanging="486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（</w:t>
      </w:r>
      <w:r>
        <w:rPr>
          <w:rFonts w:ascii="Times New Roman" w:hAnsi="Times New Roman"/>
          <w:sz w:val="18"/>
          <w:szCs w:val="18"/>
        </w:rPr>
        <w:t>A</w:t>
      </w:r>
      <w:r>
        <w:rPr>
          <w:rFonts w:ascii="Times New Roman" w:hAnsi="Times New Roman" w:hint="eastAsia"/>
          <w:sz w:val="18"/>
          <w:szCs w:val="18"/>
        </w:rPr>
        <w:t>．</w:t>
      </w:r>
      <w:r>
        <w:rPr>
          <w:rFonts w:ascii="Times New Roman" w:hAnsi="Times New Roman"/>
          <w:sz w:val="18"/>
          <w:szCs w:val="18"/>
        </w:rPr>
        <w:t>液泡小</w:t>
      </w:r>
      <w:r>
        <w:rPr>
          <w:rFonts w:ascii="Times New Roman" w:hAnsi="Times New Roman" w:hint="eastAsia"/>
          <w:sz w:val="18"/>
          <w:szCs w:val="18"/>
        </w:rPr>
        <w:t>、</w:t>
      </w:r>
      <w:r>
        <w:rPr>
          <w:rFonts w:ascii="Times New Roman" w:hAnsi="Times New Roman"/>
          <w:sz w:val="18"/>
          <w:szCs w:val="18"/>
        </w:rPr>
        <w:t>细胞核小</w:t>
      </w:r>
      <w:r>
        <w:rPr>
          <w:rFonts w:ascii="Times New Roman" w:hAnsi="Times New Roman" w:hint="eastAsia"/>
          <w:sz w:val="18"/>
          <w:szCs w:val="18"/>
        </w:rPr>
        <w:t xml:space="preserve">  B</w:t>
      </w:r>
      <w:r>
        <w:rPr>
          <w:rFonts w:ascii="Times New Roman" w:hAnsi="Times New Roman" w:hint="eastAsia"/>
          <w:sz w:val="18"/>
          <w:szCs w:val="18"/>
        </w:rPr>
        <w:t>．液泡大，细胞核大</w:t>
      </w:r>
      <w:r>
        <w:rPr>
          <w:rFonts w:ascii="Times New Roman" w:hAnsi="Times New Roman" w:hint="eastAsia"/>
          <w:sz w:val="18"/>
          <w:szCs w:val="18"/>
        </w:rPr>
        <w:t xml:space="preserve">  C</w:t>
      </w:r>
      <w:r>
        <w:rPr>
          <w:rFonts w:ascii="Times New Roman" w:hAnsi="Times New Roman" w:hint="eastAsia"/>
          <w:sz w:val="18"/>
          <w:szCs w:val="18"/>
        </w:rPr>
        <w:t>．液泡大，细胞核小</w:t>
      </w:r>
      <w:r>
        <w:rPr>
          <w:rFonts w:ascii="Times New Roman" w:hAnsi="Times New Roman" w:hint="eastAsia"/>
          <w:sz w:val="18"/>
          <w:szCs w:val="18"/>
        </w:rPr>
        <w:t xml:space="preserve">  D</w:t>
      </w:r>
      <w:r>
        <w:rPr>
          <w:rFonts w:ascii="Times New Roman" w:hAnsi="Times New Roman" w:hint="eastAsia"/>
          <w:sz w:val="18"/>
          <w:szCs w:val="18"/>
        </w:rPr>
        <w:t>．液泡小、</w:t>
      </w:r>
      <w:r>
        <w:rPr>
          <w:rFonts w:ascii="Times New Roman" w:hAnsi="Times New Roman"/>
          <w:sz w:val="18"/>
          <w:szCs w:val="18"/>
        </w:rPr>
        <w:t>细胞核大</w:t>
      </w:r>
      <w:r>
        <w:rPr>
          <w:rFonts w:ascii="Times New Roman" w:hAnsi="Times New Roman" w:hint="eastAsia"/>
          <w:sz w:val="18"/>
          <w:szCs w:val="18"/>
        </w:rPr>
        <w:t>）</w:t>
      </w:r>
    </w:p>
    <w:p w:rsidR="001E2840" w:rsidRDefault="00872ABB">
      <w:pPr>
        <w:ind w:left="567" w:hangingChars="270" w:hanging="567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为了对烟草的某些性状进行改良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分离的到两种烟草的原生质体后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通过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方法将他们的遗传物质组合在一起，经培养获得具有新性状的再生植株。提取再生植株的</w:t>
      </w:r>
      <w:r>
        <w:rPr>
          <w:rFonts w:ascii="Times New Roman" w:hAnsi="Times New Roman" w:hint="eastAsia"/>
        </w:rPr>
        <w:t>DNA</w:t>
      </w:r>
      <w:r>
        <w:rPr>
          <w:rFonts w:ascii="Times New Roman" w:hAnsi="Times New Roman" w:hint="eastAsia"/>
        </w:rPr>
        <w:t>，采用</w:t>
      </w:r>
      <w:r>
        <w:rPr>
          <w:rFonts w:hint="eastAsia"/>
          <w:u w:val="single"/>
        </w:rPr>
        <w:t xml:space="preserve">         </w:t>
      </w:r>
      <w:r>
        <w:rPr>
          <w:rFonts w:ascii="Times New Roman" w:hAnsi="Times New Roman" w:hint="eastAsia"/>
        </w:rPr>
        <w:t>扩增</w:t>
      </w:r>
      <w:r>
        <w:rPr>
          <w:rFonts w:ascii="Times New Roman" w:hAnsi="Times New Roman" w:hint="eastAsia"/>
        </w:rPr>
        <w:t>相关基因，来鉴定遗传物质是否成功重组。</w:t>
      </w:r>
    </w:p>
    <w:p w:rsidR="001E2840" w:rsidRDefault="00872ABB">
      <w:pPr>
        <w:ind w:left="283" w:hangingChars="135" w:hanging="283"/>
        <w:rPr>
          <w:rFonts w:ascii="Times New Roman" w:hAnsi="Times New Roman"/>
        </w:rPr>
      </w:pPr>
      <w:r>
        <w:rPr>
          <w:rFonts w:ascii="Times New Roman" w:hAnsi="Times New Roman" w:hint="eastAsia"/>
        </w:rPr>
        <w:t>33.</w:t>
      </w:r>
      <w:r>
        <w:rPr>
          <w:rFonts w:ascii="Times New Roman" w:hAnsi="Times New Roman" w:hint="eastAsia"/>
        </w:rPr>
        <w:t>【加试题】（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  <w:r>
        <w:rPr>
          <w:rFonts w:ascii="Times New Roman" w:hAnsi="Times New Roman"/>
        </w:rPr>
        <w:t>设水稻细胞与染色剂甲反应呈红色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小麦细胞与染色剂乙反应呈黄色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大麦细胞与染色剂丙反应呈绿色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现有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三瓶不同的细胞悬液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每瓶中可能含有一种或多种上述细胞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欲用染色剂甲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乙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丙鉴别这三瓶细胞悬液中有</w:t>
      </w:r>
      <w:r>
        <w:rPr>
          <w:rFonts w:ascii="Times New Roman" w:hAnsi="Times New Roman" w:hint="eastAsia"/>
        </w:rPr>
        <w:t>几种</w:t>
      </w:r>
      <w:r>
        <w:rPr>
          <w:rFonts w:ascii="Times New Roman" w:hAnsi="Times New Roman"/>
        </w:rPr>
        <w:t>细胞</w:t>
      </w:r>
      <w:r>
        <w:rPr>
          <w:rFonts w:ascii="Times New Roman" w:hAnsi="Times New Roman" w:hint="eastAsia"/>
        </w:rPr>
        <w:t>。请根据以下提供的实验材料，提出实验思路，预测实验结果和结论。</w:t>
      </w:r>
    </w:p>
    <w:p w:rsidR="001E2840" w:rsidRDefault="00872ABB">
      <w:pPr>
        <w:ind w:leftChars="135" w:left="283"/>
        <w:rPr>
          <w:rFonts w:ascii="Times New Roman" w:hAnsi="Times New Roman"/>
        </w:rPr>
      </w:pPr>
      <w:r>
        <w:rPr>
          <w:rFonts w:ascii="Times New Roman" w:hAnsi="Times New Roman"/>
        </w:rPr>
        <w:t>材料与用具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染色剂甲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乙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丙溶液各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瓶，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细胞悬液各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瓶，试管若干支，显微镜。（</w:t>
      </w:r>
      <w:r>
        <w:rPr>
          <w:rFonts w:ascii="Times New Roman" w:hAnsi="Times New Roman"/>
        </w:rPr>
        <w:t>要求与说明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一种染色剂只与一种细胞产生反应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每支试管中只能加一种染色剂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装片的</w:t>
      </w:r>
      <w:r>
        <w:rPr>
          <w:rFonts w:ascii="Times New Roman" w:hAnsi="Times New Roman" w:hint="eastAsia"/>
        </w:rPr>
        <w:t>具体</w:t>
      </w:r>
      <w:r>
        <w:rPr>
          <w:rFonts w:ascii="Times New Roman" w:hAnsi="Times New Roman"/>
        </w:rPr>
        <w:t>制作过程不做要求</w: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实验条件适宜</w:t>
      </w:r>
      <w:r>
        <w:rPr>
          <w:rFonts w:ascii="Times New Roman" w:hAnsi="Times New Roman" w:hint="eastAsia"/>
        </w:rPr>
        <w:t>）</w:t>
      </w:r>
    </w:p>
    <w:p w:rsidR="001E2840" w:rsidRDefault="00872ABB">
      <w:pPr>
        <w:ind w:leftChars="135" w:left="283"/>
        <w:rPr>
          <w:rFonts w:ascii="Times New Roman" w:hAnsi="Times New Roman"/>
        </w:rPr>
      </w:pPr>
      <w:r>
        <w:rPr>
          <w:rFonts w:ascii="Times New Roman" w:hAnsi="Times New Roman"/>
        </w:rPr>
        <w:t>请回答</w:t>
      </w:r>
      <w:r>
        <w:rPr>
          <w:rFonts w:ascii="Times New Roman" w:hAnsi="Times New Roman" w:hint="eastAsia"/>
        </w:rPr>
        <w:t>：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）实验思路（其中实验分组用表格形式表示）：</w:t>
      </w:r>
    </w:p>
    <w:p w:rsidR="001E2840" w:rsidRDefault="00872ABB">
      <w:pPr>
        <w:ind w:leftChars="135" w:left="283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①</w:t>
      </w:r>
      <w:r>
        <w:rPr>
          <w:rFonts w:ascii="Times New Roman" w:hAnsi="Times New Roman" w:hint="eastAsia"/>
        </w:rPr>
        <w:t xml:space="preserve"> </w:t>
      </w:r>
    </w:p>
    <w:p w:rsidR="001E2840" w:rsidRDefault="00872ABB">
      <w:pPr>
        <w:ind w:firstLineChars="350" w:firstLine="735"/>
        <w:rPr>
          <w:rFonts w:ascii="Times New Roman" w:hAnsi="Times New Roman"/>
        </w:rPr>
      </w:pPr>
      <w:r>
        <w:rPr>
          <w:rFonts w:ascii="Times New Roman" w:hAnsi="Times New Roman"/>
        </w:rPr>
        <w:t>···</w:t>
      </w:r>
      <w:r>
        <w:rPr>
          <w:rFonts w:ascii="Times New Roman" w:hAnsi="Times New Roman" w:hint="eastAsia"/>
        </w:rPr>
        <w:t xml:space="preserve"> 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）预测实验结果与结论：</w:t>
      </w: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1E2840">
      <w:pPr>
        <w:rPr>
          <w:rFonts w:ascii="Times New Roman" w:hAnsi="Times New Roman"/>
        </w:rPr>
      </w:pP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2016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月浙江省普通高校招生选考科目考试</w:t>
      </w:r>
    </w:p>
    <w:p w:rsidR="001E2840" w:rsidRDefault="00872ABB">
      <w:pPr>
        <w:snapToGri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生物试题参考答案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一、选择题（本大题共</w:t>
      </w:r>
      <w:r>
        <w:rPr>
          <w:rFonts w:ascii="Times New Roman" w:hAnsi="Times New Roman" w:hint="eastAsia"/>
        </w:rPr>
        <w:t>28</w:t>
      </w:r>
      <w:r>
        <w:rPr>
          <w:rFonts w:ascii="Times New Roman" w:hAnsi="Times New Roman" w:hint="eastAsia"/>
        </w:rPr>
        <w:t>分，每小题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分，共</w:t>
      </w:r>
      <w:r>
        <w:rPr>
          <w:rFonts w:ascii="Times New Roman" w:hAnsi="Times New Roman" w:hint="eastAsia"/>
        </w:rPr>
        <w:t>56</w:t>
      </w:r>
      <w:r>
        <w:rPr>
          <w:rFonts w:ascii="Times New Roman" w:hAnsi="Times New Roman" w:hint="eastAsia"/>
        </w:rPr>
        <w:t>分）</w:t>
      </w:r>
    </w:p>
    <w:tbl>
      <w:tblPr>
        <w:tblStyle w:val="a9"/>
        <w:tblW w:w="8531" w:type="dxa"/>
        <w:tblInd w:w="366" w:type="dxa"/>
        <w:tblLayout w:type="fixed"/>
        <w:tblLook w:val="04A0" w:firstRow="1" w:lastRow="0" w:firstColumn="1" w:lastColumn="0" w:noHBand="0" w:noVBand="1"/>
      </w:tblPr>
      <w:tblGrid>
        <w:gridCol w:w="568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  <w:gridCol w:w="568"/>
        <w:gridCol w:w="569"/>
        <w:gridCol w:w="569"/>
        <w:gridCol w:w="569"/>
      </w:tblGrid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26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27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28</w:t>
            </w: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</w:tr>
      <w:tr w:rsidR="001E2840"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D</w:t>
            </w:r>
          </w:p>
        </w:tc>
        <w:tc>
          <w:tcPr>
            <w:tcW w:w="568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C</w:t>
            </w:r>
          </w:p>
        </w:tc>
        <w:tc>
          <w:tcPr>
            <w:tcW w:w="569" w:type="dxa"/>
          </w:tcPr>
          <w:p w:rsidR="001E2840" w:rsidRDefault="00872AB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9" w:type="dxa"/>
          </w:tcPr>
          <w:p w:rsidR="001E2840" w:rsidRDefault="001E284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1E2840" w:rsidRDefault="00872ABB">
      <w:pPr>
        <w:ind w:left="569" w:hangingChars="270" w:hanging="569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二、非选择题</w:t>
      </w:r>
      <w:r>
        <w:rPr>
          <w:rFonts w:ascii="Times New Roman" w:hAnsi="Times New Roman" w:hint="eastAsia"/>
        </w:rPr>
        <w:t>（本大题共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小题，共</w:t>
      </w:r>
      <w:r>
        <w:rPr>
          <w:rFonts w:ascii="Times New Roman" w:hAnsi="Times New Roman" w:hint="eastAsia"/>
        </w:rPr>
        <w:t>44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29.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10  3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）北极狐和雪</w:t>
      </w:r>
      <w:r>
        <w:rPr>
          <w:rFonts w:ascii="Arial" w:hAnsi="Arial" w:cs="Arial"/>
          <w:color w:val="333333"/>
          <w:szCs w:val="21"/>
          <w:shd w:val="clear" w:color="auto" w:fill="FFFFFF"/>
        </w:rPr>
        <w:t>鸮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）分解者</w:t>
      </w:r>
      <w:r>
        <w:rPr>
          <w:rFonts w:ascii="Times New Roman" w:hAnsi="Times New Roman" w:hint="eastAsia"/>
        </w:rPr>
        <w:t xml:space="preserve">  (b/a)</w:t>
      </w:r>
      <w:r>
        <w:rPr>
          <w:rFonts w:ascii="Times New Roman" w:hAnsi="Times New Roman" w:hint="eastAsia"/>
        </w:rPr>
        <w:t>×</w:t>
      </w:r>
      <w:r>
        <w:rPr>
          <w:rFonts w:ascii="Times New Roman" w:hAnsi="Times New Roman" w:hint="eastAsia"/>
        </w:rPr>
        <w:t xml:space="preserve">100%  </w:t>
      </w:r>
      <w:r>
        <w:rPr>
          <w:rFonts w:ascii="Times New Roman" w:hAnsi="Times New Roman" w:hint="eastAsia"/>
        </w:rPr>
        <w:t>生产者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30.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）叶绿素</w:t>
      </w:r>
      <w:r>
        <w:rPr>
          <w:rFonts w:ascii="Times New Roman" w:hAnsi="Times New Roman" w:hint="eastAsia"/>
        </w:rPr>
        <w:t xml:space="preserve">a  </w:t>
      </w:r>
      <w:r>
        <w:rPr>
          <w:rFonts w:ascii="Times New Roman" w:hAnsi="Times New Roman" w:hint="eastAsia"/>
        </w:rPr>
        <w:t>纸层析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三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）化学能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氢（或</w:t>
      </w:r>
      <w:r>
        <w:rPr>
          <w:rFonts w:ascii="Times New Roman" w:hAnsi="Times New Roman" w:hint="eastAsia"/>
        </w:rPr>
        <w:t>H</w:t>
      </w:r>
      <w:r>
        <w:rPr>
          <w:rFonts w:ascii="Times New Roman" w:hAnsi="Times New Roman" w:hint="eastAsia"/>
          <w:vertAlign w:val="superscript"/>
        </w:rPr>
        <w:t>+</w:t>
      </w:r>
      <w:r>
        <w:rPr>
          <w:rFonts w:ascii="Times New Roman" w:hAnsi="Times New Roman" w:hint="eastAsia"/>
        </w:rPr>
        <w:t>+e</w:t>
      </w:r>
      <w:r>
        <w:rPr>
          <w:rFonts w:ascii="Times New Roman" w:hAnsi="Times New Roman" w:hint="eastAsia"/>
          <w:vertAlign w:val="superscript"/>
        </w:rPr>
        <w:t>-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3-</w:t>
      </w:r>
      <w:r>
        <w:rPr>
          <w:rFonts w:ascii="Times New Roman" w:hAnsi="Times New Roman" w:hint="eastAsia"/>
        </w:rPr>
        <w:t>磷酸甘油酸</w:t>
      </w:r>
      <w:r>
        <w:rPr>
          <w:rFonts w:ascii="Times New Roman" w:hAnsi="Times New Roman" w:hint="eastAsia"/>
        </w:rPr>
        <w:t xml:space="preserve">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Rubisco</w:t>
      </w:r>
      <w:r>
        <w:rPr>
          <w:rFonts w:ascii="Times New Roman" w:hAnsi="Times New Roman" w:hint="eastAsia"/>
        </w:rPr>
        <w:t>酶含量</w:t>
      </w:r>
    </w:p>
    <w:p w:rsidR="001E2840" w:rsidRDefault="00872AB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="Times New Roman" w:hAnsi="Times New Roman" w:hint="eastAsia"/>
        </w:rPr>
        <w:t>31.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分）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1</w:t>
      </w:r>
      <w:r>
        <w:rPr>
          <w:rFonts w:asciiTheme="minorEastAsia" w:eastAsiaTheme="minorEastAsia" w:hAnsiTheme="minorEastAsia" w:hint="eastAsia"/>
          <w:b/>
          <w:szCs w:val="21"/>
        </w:rPr>
        <w:t>）灰身</w:t>
      </w:r>
      <w:r>
        <w:rPr>
          <w:rFonts w:asciiTheme="minorEastAsia" w:eastAsiaTheme="minorEastAsia" w:hAnsiTheme="minorEastAsia" w:hint="eastAsia"/>
          <w:b/>
          <w:szCs w:val="21"/>
        </w:rPr>
        <w:t xml:space="preserve">  r  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  <w:r>
        <w:rPr>
          <w:rFonts w:asciiTheme="minorEastAsia" w:eastAsiaTheme="minorEastAsia" w:hAnsiTheme="minorEastAsia" w:hint="eastAsia"/>
          <w:b/>
          <w:szCs w:val="21"/>
        </w:rPr>
        <w:t>BBX</w:t>
      </w:r>
      <w:r>
        <w:rPr>
          <w:rFonts w:asciiTheme="minorEastAsia" w:eastAsiaTheme="minorEastAsia" w:hAnsiTheme="minorEastAsia" w:hint="eastAsia"/>
          <w:b/>
          <w:szCs w:val="21"/>
          <w:vertAlign w:val="superscript"/>
        </w:rPr>
        <w:t>r</w:t>
      </w:r>
      <w:r>
        <w:rPr>
          <w:rFonts w:asciiTheme="minorEastAsia" w:eastAsiaTheme="minorEastAsia" w:hAnsiTheme="minorEastAsia" w:hint="eastAsia"/>
          <w:b/>
          <w:szCs w:val="21"/>
        </w:rPr>
        <w:t xml:space="preserve">Y  5/6   </w:t>
      </w: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  <w:r>
        <w:rPr>
          <w:rFonts w:asciiTheme="minorEastAsia" w:eastAsiaTheme="minorEastAsia" w:hAnsiTheme="minorEastAsia" w:hint="eastAsia"/>
          <w:b/>
          <w:szCs w:val="21"/>
        </w:rPr>
        <w:t>1/3</w:t>
      </w:r>
    </w:p>
    <w:p w:rsidR="001E2840" w:rsidRDefault="00872ABB">
      <w:pPr>
        <w:ind w:firstLineChars="250" w:firstLine="527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</w:t>
      </w:r>
      <w:r>
        <w:rPr>
          <w:rFonts w:asciiTheme="minorEastAsia" w:eastAsiaTheme="minorEastAsia" w:hAnsiTheme="minorEastAsia" w:hint="eastAsia"/>
          <w:b/>
          <w:szCs w:val="21"/>
        </w:rPr>
        <w:t>4</w:t>
      </w:r>
      <w:r>
        <w:rPr>
          <w:rFonts w:asciiTheme="minorEastAsia" w:eastAsiaTheme="minorEastAsia" w:hAnsiTheme="minorEastAsia" w:hint="eastAsia"/>
          <w:b/>
          <w:szCs w:val="21"/>
        </w:rPr>
        <w:t>）</w:t>
      </w:r>
    </w:p>
    <w:p w:rsidR="001E2840" w:rsidRDefault="00872AB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2592070" cy="11061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767" cy="11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32.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（一）（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）琼脂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）高压蒸汽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孔径小，细菌不能滤过</w:t>
      </w:r>
      <w:r>
        <w:rPr>
          <w:rFonts w:ascii="Times New Roman" w:hAnsi="Times New Roman" w:hint="eastAsia"/>
        </w:rPr>
        <w:t xml:space="preserve">  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A  </w:t>
      </w:r>
      <w:r>
        <w:rPr>
          <w:rFonts w:ascii="Times New Roman" w:hAnsi="Times New Roman" w:hint="eastAsia"/>
        </w:rPr>
        <w:t>红色环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氨（或</w:t>
      </w:r>
      <w:r>
        <w:rPr>
          <w:rFonts w:ascii="Times New Roman" w:hAnsi="Times New Roman" w:hint="eastAsia"/>
        </w:rPr>
        <w:t>NH</w:t>
      </w:r>
      <w:r>
        <w:rPr>
          <w:rFonts w:ascii="Times New Roman" w:hAnsi="Times New Roman" w:hint="eastAsia"/>
          <w:vertAlign w:val="subscript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）除去游离的脲酶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（二）（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）纤维素酶和果胶酶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）降低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心形胚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细胞分裂素</w:t>
      </w:r>
      <w:r>
        <w:rPr>
          <w:rFonts w:ascii="Times New Roman" w:hAnsi="Times New Roman" w:hint="eastAsia"/>
        </w:rPr>
        <w:t xml:space="preserve">   D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）原生质体融合</w:t>
      </w:r>
      <w:r>
        <w:rPr>
          <w:rFonts w:ascii="Times New Roman" w:hAnsi="Times New Roman" w:hint="eastAsia"/>
        </w:rPr>
        <w:t xml:space="preserve">  PCR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33.</w:t>
      </w:r>
      <w:r>
        <w:rPr>
          <w:rFonts w:ascii="Times New Roman" w:hAnsi="Times New Roman" w:hint="eastAsia"/>
        </w:rPr>
        <w:t>【加试题】（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:rsidR="001E2840" w:rsidRDefault="00872AB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）实验思路</w:t>
      </w:r>
    </w:p>
    <w:p w:rsidR="001E2840" w:rsidRDefault="00872ABB">
      <w:pPr>
        <w:ind w:leftChars="135" w:left="283"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取试管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只，进行编号。</w:t>
      </w:r>
    </w:p>
    <w:p w:rsidR="001E2840" w:rsidRDefault="00872ABB">
      <w:pPr>
        <w:ind w:firstLineChars="350" w:firstLine="735"/>
        <w:rPr>
          <w:rFonts w:ascii="Times New Roman" w:hAnsi="Times New Roman"/>
        </w:rPr>
      </w:pPr>
      <w:r>
        <w:rPr>
          <w:rFonts w:ascii="宋体" w:hAnsi="宋体" w:hint="eastAsia"/>
        </w:rPr>
        <w:t>②</w:t>
      </w:r>
      <w:r>
        <w:rPr>
          <w:rFonts w:ascii="Times New Roman" w:hAnsi="Times New Roman" w:hint="eastAsia"/>
        </w:rPr>
        <w:t>实验分组：</w:t>
      </w:r>
    </w:p>
    <w:p w:rsidR="001E2840" w:rsidRDefault="00872AB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表：不同染色剂鉴别不同细胞悬液的实验分组</w:t>
      </w:r>
    </w:p>
    <w:tbl>
      <w:tblPr>
        <w:tblW w:w="7763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079"/>
        <w:gridCol w:w="2079"/>
        <w:gridCol w:w="2079"/>
      </w:tblGrid>
      <w:tr w:rsidR="001E2840">
        <w:trPr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1E2840" w:rsidRDefault="001E2840">
            <w:pPr>
              <w:rPr>
                <w:rFonts w:ascii="宋体" w:hAnsi="宋体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染色剂甲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染色剂乙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染色剂丙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top w:val="single" w:sz="4" w:space="0" w:color="auto"/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1.A+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2.A+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3.A+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4.B+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5.B+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lef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6.B+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  <w:tr w:rsidR="001E2840">
        <w:trPr>
          <w:jc w:val="center"/>
        </w:trPr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:rsidR="001E2840" w:rsidRDefault="00872ABB">
            <w:pPr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细胞悬液</w:t>
            </w: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7.C+</w:t>
            </w:r>
            <w:r>
              <w:rPr>
                <w:rFonts w:ascii="Times New Roman" w:hAnsi="Times New Roman" w:hint="eastAsia"/>
              </w:rPr>
              <w:t>甲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  <w:right w:val="nil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8.C+</w:t>
            </w:r>
            <w:r>
              <w:rPr>
                <w:rFonts w:ascii="Times New Roman" w:hAnsi="Times New Roman" w:hint="eastAsia"/>
              </w:rPr>
              <w:t>乙</w:t>
            </w:r>
          </w:p>
        </w:tc>
        <w:tc>
          <w:tcPr>
            <w:tcW w:w="2079" w:type="dxa"/>
            <w:tcBorders>
              <w:left w:val="nil"/>
              <w:bottom w:val="single" w:sz="4" w:space="0" w:color="auto"/>
            </w:tcBorders>
          </w:tcPr>
          <w:p w:rsidR="001E2840" w:rsidRDefault="00872AB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9.C+</w:t>
            </w:r>
            <w:r>
              <w:rPr>
                <w:rFonts w:ascii="Times New Roman" w:hAnsi="Times New Roman" w:hint="eastAsia"/>
              </w:rPr>
              <w:t>丙</w:t>
            </w:r>
          </w:p>
        </w:tc>
      </w:tr>
    </w:tbl>
    <w:p w:rsidR="001E2840" w:rsidRDefault="001E2840">
      <w:pPr>
        <w:rPr>
          <w:rFonts w:ascii="宋体" w:hAnsi="宋体"/>
        </w:rPr>
      </w:pP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③</w:t>
      </w:r>
      <w:r>
        <w:rPr>
          <w:rFonts w:ascii="Times New Roman" w:hAnsi="Times New Roman" w:hint="eastAsia"/>
        </w:rPr>
        <w:t>按上述分组，在各试管中分别加入等量细胞悬液和</w:t>
      </w:r>
      <w:r>
        <w:rPr>
          <w:rFonts w:ascii="Times New Roman" w:hAnsi="Times New Roman"/>
        </w:rPr>
        <w:t>染色剂</w:t>
      </w:r>
      <w:r>
        <w:rPr>
          <w:rFonts w:ascii="Times New Roman" w:hAnsi="Times New Roman" w:hint="eastAsia"/>
        </w:rPr>
        <w:t>溶液，摇匀。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④</w:t>
      </w:r>
      <w:r>
        <w:rPr>
          <w:rFonts w:ascii="Times New Roman" w:hAnsi="Times New Roman" w:hint="eastAsia"/>
        </w:rPr>
        <w:t>一段时间后，制作装片，显微镜下观察各试管中细胞的颜色，并记录。</w:t>
      </w:r>
    </w:p>
    <w:p w:rsidR="001E2840" w:rsidRDefault="00872AB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）预测实验结果与结论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①</w:t>
      </w:r>
      <w:r>
        <w:rPr>
          <w:rFonts w:ascii="Times New Roman" w:hAnsi="Times New Roman" w:hint="eastAsia"/>
        </w:rPr>
        <w:t>若某瓶细胞悬液的分组试管中只有一支显色，则说明该瓶有一种细胞。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②</w:t>
      </w:r>
      <w:r>
        <w:rPr>
          <w:rFonts w:ascii="Times New Roman" w:hAnsi="Times New Roman" w:hint="eastAsia"/>
        </w:rPr>
        <w:t>若某瓶细胞悬液的分组试管中只有两支显色，则说明该瓶有两种细胞。</w:t>
      </w:r>
    </w:p>
    <w:p w:rsidR="001E2840" w:rsidRDefault="00872ABB">
      <w:pPr>
        <w:ind w:firstLineChars="270" w:firstLine="567"/>
        <w:rPr>
          <w:rFonts w:ascii="Times New Roman" w:hAnsi="Times New Roman"/>
        </w:rPr>
      </w:pPr>
      <w:r>
        <w:rPr>
          <w:rFonts w:ascii="宋体" w:hAnsi="宋体" w:hint="eastAsia"/>
        </w:rPr>
        <w:t>③</w:t>
      </w:r>
      <w:r>
        <w:rPr>
          <w:rFonts w:ascii="Times New Roman" w:hAnsi="Times New Roman" w:hint="eastAsia"/>
        </w:rPr>
        <w:t>若某瓶细胞悬液的分组试管中三支均显色，则说明该瓶有三种细胞。</w:t>
      </w:r>
    </w:p>
    <w:sectPr w:rsidR="001E284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0433" w:h="14742"/>
      <w:pgMar w:top="709" w:right="935" w:bottom="851" w:left="709" w:header="851" w:footer="4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72ABB">
      <w:r>
        <w:separator/>
      </w:r>
    </w:p>
  </w:endnote>
  <w:endnote w:type="continuationSeparator" w:id="0">
    <w:p w:rsidR="00000000" w:rsidRDefault="0087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2840" w:rsidRPr="00872ABB" w:rsidRDefault="001E2840" w:rsidP="00872A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872ABB">
      <w:r>
        <w:separator/>
      </w:r>
    </w:p>
  </w:footnote>
  <w:footnote w:type="continuationSeparator" w:id="0">
    <w:p w:rsidR="00000000" w:rsidRDefault="00872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Pr="00872ABB" w:rsidRDefault="00872ABB" w:rsidP="00872AB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2ABB" w:rsidRDefault="00872AB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6CBD"/>
    <w:multiLevelType w:val="multilevel"/>
    <w:tmpl w:val="19126CBD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54E"/>
    <w:rsid w:val="0002199A"/>
    <w:rsid w:val="00022EF7"/>
    <w:rsid w:val="00025244"/>
    <w:rsid w:val="00030A9E"/>
    <w:rsid w:val="000407E0"/>
    <w:rsid w:val="00041790"/>
    <w:rsid w:val="0004523F"/>
    <w:rsid w:val="00082E43"/>
    <w:rsid w:val="0008354E"/>
    <w:rsid w:val="000A1E54"/>
    <w:rsid w:val="000B205D"/>
    <w:rsid w:val="000E7A7A"/>
    <w:rsid w:val="001135AB"/>
    <w:rsid w:val="00134A25"/>
    <w:rsid w:val="001452FD"/>
    <w:rsid w:val="00192F2F"/>
    <w:rsid w:val="001D1B9E"/>
    <w:rsid w:val="001D6B9E"/>
    <w:rsid w:val="001E2840"/>
    <w:rsid w:val="00200713"/>
    <w:rsid w:val="00226352"/>
    <w:rsid w:val="0023589A"/>
    <w:rsid w:val="00291197"/>
    <w:rsid w:val="00295AFC"/>
    <w:rsid w:val="002D1B20"/>
    <w:rsid w:val="002E26B5"/>
    <w:rsid w:val="002E2DD8"/>
    <w:rsid w:val="002F385A"/>
    <w:rsid w:val="0030163F"/>
    <w:rsid w:val="003209D2"/>
    <w:rsid w:val="003959B8"/>
    <w:rsid w:val="003C7283"/>
    <w:rsid w:val="003D1E87"/>
    <w:rsid w:val="003D4C87"/>
    <w:rsid w:val="003D7A19"/>
    <w:rsid w:val="00402B82"/>
    <w:rsid w:val="00407708"/>
    <w:rsid w:val="004357ED"/>
    <w:rsid w:val="0049071A"/>
    <w:rsid w:val="00492D4A"/>
    <w:rsid w:val="004B75F8"/>
    <w:rsid w:val="005017D0"/>
    <w:rsid w:val="00553818"/>
    <w:rsid w:val="00553DC9"/>
    <w:rsid w:val="005674D4"/>
    <w:rsid w:val="00573495"/>
    <w:rsid w:val="005C4D6E"/>
    <w:rsid w:val="005E3AE6"/>
    <w:rsid w:val="005E5DCA"/>
    <w:rsid w:val="006116C8"/>
    <w:rsid w:val="00612ECC"/>
    <w:rsid w:val="00645946"/>
    <w:rsid w:val="00704077"/>
    <w:rsid w:val="00724284"/>
    <w:rsid w:val="0073706F"/>
    <w:rsid w:val="0077183E"/>
    <w:rsid w:val="007A6A94"/>
    <w:rsid w:val="007D5FF7"/>
    <w:rsid w:val="007D71B8"/>
    <w:rsid w:val="007F1EDF"/>
    <w:rsid w:val="00854A1D"/>
    <w:rsid w:val="008569D8"/>
    <w:rsid w:val="00872ABB"/>
    <w:rsid w:val="00875F90"/>
    <w:rsid w:val="008A51EA"/>
    <w:rsid w:val="008B0914"/>
    <w:rsid w:val="008C1379"/>
    <w:rsid w:val="008C1487"/>
    <w:rsid w:val="008C5362"/>
    <w:rsid w:val="008E091E"/>
    <w:rsid w:val="0090219E"/>
    <w:rsid w:val="00933FAA"/>
    <w:rsid w:val="00941569"/>
    <w:rsid w:val="00941D65"/>
    <w:rsid w:val="009477B9"/>
    <w:rsid w:val="00993CD1"/>
    <w:rsid w:val="009B63B6"/>
    <w:rsid w:val="009C2E07"/>
    <w:rsid w:val="009F0382"/>
    <w:rsid w:val="00A23324"/>
    <w:rsid w:val="00A27A59"/>
    <w:rsid w:val="00A72551"/>
    <w:rsid w:val="00AF2C3C"/>
    <w:rsid w:val="00B5283C"/>
    <w:rsid w:val="00B64919"/>
    <w:rsid w:val="00B661F4"/>
    <w:rsid w:val="00BB59AB"/>
    <w:rsid w:val="00BD2FC6"/>
    <w:rsid w:val="00BF36C2"/>
    <w:rsid w:val="00C67608"/>
    <w:rsid w:val="00C92411"/>
    <w:rsid w:val="00CC5BD7"/>
    <w:rsid w:val="00CF4E19"/>
    <w:rsid w:val="00D20C0D"/>
    <w:rsid w:val="00D3088F"/>
    <w:rsid w:val="00D32A92"/>
    <w:rsid w:val="00D525C5"/>
    <w:rsid w:val="00D57DB3"/>
    <w:rsid w:val="00D64A30"/>
    <w:rsid w:val="00DE1026"/>
    <w:rsid w:val="00DF6677"/>
    <w:rsid w:val="00E62E4C"/>
    <w:rsid w:val="00E6697E"/>
    <w:rsid w:val="00E858A9"/>
    <w:rsid w:val="00E85E61"/>
    <w:rsid w:val="00EA38FD"/>
    <w:rsid w:val="00EA5D8A"/>
    <w:rsid w:val="00EB4316"/>
    <w:rsid w:val="00EF4514"/>
    <w:rsid w:val="00F01E6E"/>
    <w:rsid w:val="00F20F4C"/>
    <w:rsid w:val="00F21332"/>
    <w:rsid w:val="00F25622"/>
    <w:rsid w:val="00F87517"/>
    <w:rsid w:val="00FB4AB6"/>
    <w:rsid w:val="00FC6899"/>
    <w:rsid w:val="1CDB2669"/>
    <w:rsid w:val="28D12C89"/>
    <w:rsid w:val="3889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  <w15:docId w15:val="{0D097053-C866-47B7-8DA6-51738757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1006</Words>
  <Characters>5735</Characters>
  <Application>Microsoft Office Word</Application>
  <DocSecurity>0</DocSecurity>
  <Lines>47</Lines>
  <Paragraphs>13</Paragraphs>
  <ScaleCrop>false</ScaleCrop>
  <Company>温州中学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Mr.白荣宣</dc:creator>
  <cp:lastModifiedBy>mi</cp:lastModifiedBy>
  <cp:revision>6</cp:revision>
  <dcterms:created xsi:type="dcterms:W3CDTF">2016-10-21T07:58:00Z</dcterms:created>
  <dcterms:modified xsi:type="dcterms:W3CDTF">2021-03-20T05:49:00Z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