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2018</w:t>
      </w:r>
      <w:r>
        <w:rPr>
          <w:b/>
          <w:sz w:val="30"/>
          <w:szCs w:val="30"/>
        </w:rPr>
        <w:t>年全国统一高考生物试卷（新课标Ⅲ）</w:t>
      </w:r>
    </w:p>
    <w:p>
      <w:pPr>
        <w:pStyle w:val="Normal"/>
        <w:spacing w:lineRule="auto" w:line="360"/>
        <w:ind w:left="312" w:hanging="313"/>
        <w:rPr>
          <w:b/>
          <w:b/>
          <w:sz w:val="24"/>
          <w:szCs w:val="24"/>
        </w:rPr>
      </w:pPr>
      <w:r>
        <w:rPr>
          <w:b/>
          <w:sz w:val="24"/>
          <w:szCs w:val="24"/>
        </w:rPr>
        <w:t>一、选择题</w:t>
      </w:r>
      <w:r>
        <w:rPr>
          <w:b/>
          <w:sz w:val="24"/>
          <w:szCs w:val="24"/>
        </w:rPr>
        <w:t>:</w:t>
      </w:r>
      <w:r>
        <w:rPr>
          <w:b/>
          <w:sz w:val="24"/>
          <w:szCs w:val="24"/>
        </w:rPr>
        <w:t>本题共</w:t>
      </w:r>
      <w:r>
        <w:rPr>
          <w:b/>
          <w:sz w:val="24"/>
          <w:szCs w:val="24"/>
        </w:rPr>
        <w:t>6</w:t>
      </w:r>
      <w:r>
        <w:rPr>
          <w:b/>
          <w:sz w:val="24"/>
          <w:szCs w:val="24"/>
        </w:rPr>
        <w:t>题</w:t>
      </w:r>
      <w:r>
        <w:rPr>
          <w:b/>
          <w:sz w:val="24"/>
          <w:szCs w:val="24"/>
        </w:rPr>
        <w:t>,</w:t>
      </w:r>
      <w:r>
        <w:rPr>
          <w:b/>
          <w:sz w:val="24"/>
          <w:szCs w:val="24"/>
        </w:rPr>
        <w:t>每小题</w:t>
      </w:r>
      <w:r>
        <w:rPr>
          <w:b/>
          <w:sz w:val="24"/>
          <w:szCs w:val="24"/>
        </w:rPr>
        <w:t>6</w:t>
      </w:r>
      <w:r>
        <w:rPr>
          <w:b/>
          <w:sz w:val="24"/>
          <w:szCs w:val="24"/>
        </w:rPr>
        <w:t>分</w:t>
      </w:r>
      <w:r>
        <w:rPr>
          <w:b/>
          <w:sz w:val="24"/>
          <w:szCs w:val="24"/>
        </w:rPr>
        <w:t>,</w:t>
      </w:r>
      <w:r>
        <w:rPr>
          <w:b/>
          <w:sz w:val="24"/>
          <w:szCs w:val="24"/>
        </w:rPr>
        <w:t>共</w:t>
      </w:r>
      <w:r>
        <w:rPr>
          <w:b/>
          <w:sz w:val="24"/>
          <w:szCs w:val="24"/>
        </w:rPr>
        <w:t>36</w:t>
      </w:r>
      <w:r>
        <w:rPr>
          <w:b/>
          <w:sz w:val="24"/>
          <w:szCs w:val="24"/>
        </w:rPr>
        <w:t>分。在每小题给出的四个选项中</w:t>
      </w:r>
      <w:r>
        <w:rPr>
          <w:b/>
          <w:sz w:val="24"/>
          <w:szCs w:val="24"/>
        </w:rPr>
        <w:t>,</w:t>
      </w:r>
      <w:r>
        <w:rPr>
          <w:b/>
          <w:sz w:val="24"/>
          <w:szCs w:val="24"/>
        </w:rPr>
        <w:t>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分）下列研究工作中由我国科学家完成的是（　　）</w:t>
      </w:r>
    </w:p>
    <w:p>
      <w:pPr>
        <w:pStyle w:val="Normal"/>
        <w:spacing w:lineRule="auto" w:line="360"/>
        <w:ind w:firstLine="312"/>
        <w:jc w:val="left"/>
        <w:rPr/>
      </w:pPr>
      <w:r>
        <w:rPr>
          <w:sz w:val="24"/>
          <w:szCs w:val="24"/>
        </w:rPr>
        <w:t>A</w:t>
      </w:r>
      <w:r>
        <w:rPr>
          <w:sz w:val="24"/>
          <w:szCs w:val="24"/>
        </w:rPr>
        <w:t>．以豌豆为材料发现性状遗传规律的实验</w:t>
      </w:r>
      <w:r>
        <w:rPr/>
        <w:tab/>
      </w:r>
    </w:p>
    <w:p>
      <w:pPr>
        <w:pStyle w:val="Normal"/>
        <w:spacing w:lineRule="auto" w:line="360"/>
        <w:ind w:firstLine="312"/>
        <w:jc w:val="left"/>
        <w:rPr/>
      </w:pPr>
      <w:r>
        <w:rPr>
          <w:sz w:val="24"/>
          <w:szCs w:val="24"/>
        </w:rPr>
        <w:t>B</w:t>
      </w:r>
      <w:r>
        <w:rPr>
          <w:sz w:val="24"/>
          <w:szCs w:val="24"/>
        </w:rPr>
        <w:t>．用小球藻发现光合作用暗反应途径的实验</w:t>
      </w:r>
      <w:r>
        <w:rPr/>
        <w:tab/>
      </w:r>
    </w:p>
    <w:p>
      <w:pPr>
        <w:pStyle w:val="Normal"/>
        <w:spacing w:lineRule="auto" w:line="360"/>
        <w:ind w:firstLine="312"/>
        <w:jc w:val="left"/>
        <w:rPr/>
      </w:pPr>
      <w:r>
        <w:rPr>
          <w:sz w:val="24"/>
          <w:szCs w:val="24"/>
        </w:rPr>
        <w:t>C</w:t>
      </w:r>
      <w:r>
        <w:rPr>
          <w:sz w:val="24"/>
          <w:szCs w:val="24"/>
        </w:rPr>
        <w:t>．证明</w:t>
      </w:r>
      <w:r>
        <w:rPr>
          <w:sz w:val="24"/>
          <w:szCs w:val="24"/>
        </w:rPr>
        <w:t>DNA</w:t>
      </w:r>
      <w:r>
        <w:rPr>
          <w:sz w:val="24"/>
          <w:szCs w:val="24"/>
        </w:rPr>
        <w:t>是遗传物质的肺炎双球菌转化实验</w:t>
      </w:r>
      <w:r>
        <w:rPr/>
        <w:tab/>
      </w:r>
    </w:p>
    <w:p>
      <w:pPr>
        <w:pStyle w:val="Normal"/>
        <w:spacing w:lineRule="auto" w:line="360"/>
        <w:ind w:firstLine="312"/>
        <w:jc w:val="left"/>
        <w:rPr/>
      </w:pPr>
      <w:r>
        <w:rPr>
          <w:sz w:val="24"/>
          <w:szCs w:val="24"/>
        </w:rPr>
        <w:t>D</w:t>
      </w:r>
      <w:r>
        <w:rPr>
          <w:sz w:val="24"/>
          <w:szCs w:val="24"/>
        </w:rPr>
        <w:t>．首例具有生物活性的结晶牛胰岛素的人工合成</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分）下列有关细胞的结构和生命活动的叙述，错误的是（　　）</w:t>
      </w:r>
    </w:p>
    <w:p>
      <w:pPr>
        <w:pStyle w:val="Normal"/>
        <w:spacing w:lineRule="auto" w:line="360"/>
        <w:ind w:firstLine="312"/>
        <w:jc w:val="left"/>
        <w:rPr/>
      </w:pPr>
      <w:r>
        <w:rPr>
          <w:sz w:val="24"/>
          <w:szCs w:val="24"/>
        </w:rPr>
        <w:t>A</w:t>
      </w:r>
      <w:r>
        <w:rPr>
          <w:sz w:val="24"/>
          <w:szCs w:val="24"/>
        </w:rPr>
        <w:t>．成熟个体中的细胞增殖过程不需要消耗能量</w:t>
      </w:r>
      <w:r>
        <w:rPr/>
        <w:tab/>
      </w:r>
    </w:p>
    <w:p>
      <w:pPr>
        <w:pStyle w:val="Normal"/>
        <w:spacing w:lineRule="auto" w:line="360"/>
        <w:ind w:firstLine="312"/>
        <w:jc w:val="left"/>
        <w:rPr/>
      </w:pPr>
      <w:r>
        <w:rPr>
          <w:sz w:val="24"/>
          <w:szCs w:val="24"/>
        </w:rPr>
        <w:t>B</w:t>
      </w:r>
      <w:r>
        <w:rPr>
          <w:sz w:val="24"/>
          <w:szCs w:val="24"/>
        </w:rPr>
        <w:t>．细胞的核膜、内质网膜和细胞膜中都含有磷元素</w:t>
      </w:r>
      <w:r>
        <w:rPr/>
        <w:tab/>
      </w:r>
    </w:p>
    <w:p>
      <w:pPr>
        <w:pStyle w:val="Normal"/>
        <w:spacing w:lineRule="auto" w:line="360"/>
        <w:ind w:firstLine="312"/>
        <w:jc w:val="left"/>
        <w:rPr/>
      </w:pPr>
      <w:r>
        <w:rPr>
          <w:sz w:val="24"/>
          <w:szCs w:val="24"/>
        </w:rPr>
        <w:t>C</w:t>
      </w:r>
      <w:r>
        <w:rPr>
          <w:sz w:val="24"/>
          <w:szCs w:val="24"/>
        </w:rPr>
        <w:t>．两个相邻细胞的细胞膜接触可实现细胞间的信息传递</w:t>
      </w:r>
      <w:r>
        <w:rPr/>
        <w:tab/>
      </w:r>
    </w:p>
    <w:p>
      <w:pPr>
        <w:pStyle w:val="Normal"/>
        <w:spacing w:lineRule="auto" w:line="360"/>
        <w:ind w:firstLine="312"/>
        <w:jc w:val="left"/>
        <w:rPr/>
      </w:pPr>
      <w:r>
        <w:rPr>
          <w:sz w:val="24"/>
          <w:szCs w:val="24"/>
        </w:rPr>
        <w:t>D</w:t>
      </w:r>
      <w:r>
        <w:rPr>
          <w:sz w:val="24"/>
          <w:szCs w:val="24"/>
        </w:rPr>
        <w:t>．哺乳动物造血干细胞分化为成熟红细胞的过程不可逆</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分）神经细胞处于静息状态时，细胞内外</w:t>
      </w:r>
      <w:r>
        <w:rPr>
          <w:sz w:val="24"/>
          <w:szCs w:val="24"/>
        </w:rPr>
        <w:t>K</w:t>
      </w:r>
      <w:r>
        <w:rPr>
          <w:rFonts w:eastAsia="宋体" w:cs="宋体" w:ascii="宋体" w:hAnsi="宋体"/>
          <w:sz w:val="24"/>
          <w:szCs w:val="24"/>
          <w:vertAlign w:val="superscript"/>
        </w:rPr>
        <w:t>+</w:t>
      </w:r>
      <w:r>
        <w:rPr>
          <w:sz w:val="24"/>
          <w:szCs w:val="24"/>
        </w:rPr>
        <w:t>和</w:t>
      </w:r>
      <w:r>
        <w:rPr>
          <w:sz w:val="24"/>
          <w:szCs w:val="24"/>
        </w:rPr>
        <w:t>Na</w:t>
      </w:r>
      <w:r>
        <w:rPr>
          <w:rFonts w:eastAsia="宋体" w:cs="宋体" w:ascii="宋体" w:hAnsi="宋体"/>
          <w:sz w:val="24"/>
          <w:szCs w:val="24"/>
          <w:vertAlign w:val="superscript"/>
        </w:rPr>
        <w:t>+</w:t>
      </w:r>
      <w:r>
        <w:rPr>
          <w:sz w:val="24"/>
          <w:szCs w:val="24"/>
        </w:rPr>
        <w:t>的分布特征是（　　）</w:t>
      </w:r>
    </w:p>
    <w:p>
      <w:pPr>
        <w:pStyle w:val="Normal"/>
        <w:spacing w:lineRule="auto" w:line="360"/>
        <w:ind w:firstLine="312"/>
        <w:jc w:val="left"/>
        <w:rPr/>
      </w:pPr>
      <w:r>
        <w:rPr>
          <w:sz w:val="24"/>
          <w:szCs w:val="24"/>
        </w:rPr>
        <w:t>A</w:t>
      </w:r>
      <w:r>
        <w:rPr>
          <w:sz w:val="24"/>
          <w:szCs w:val="24"/>
        </w:rPr>
        <w:t>．细胞外</w:t>
      </w:r>
      <w:r>
        <w:rPr>
          <w:sz w:val="24"/>
          <w:szCs w:val="24"/>
        </w:rPr>
        <w:t>K</w:t>
      </w:r>
      <w:r>
        <w:rPr>
          <w:rFonts w:eastAsia="宋体" w:cs="宋体" w:ascii="宋体" w:hAnsi="宋体"/>
          <w:sz w:val="24"/>
          <w:szCs w:val="24"/>
          <w:vertAlign w:val="superscript"/>
        </w:rPr>
        <w:t>+</w:t>
      </w:r>
      <w:r>
        <w:rPr>
          <w:sz w:val="24"/>
          <w:szCs w:val="24"/>
        </w:rPr>
        <w:t>和</w:t>
      </w:r>
      <w:r>
        <w:rPr>
          <w:sz w:val="24"/>
          <w:szCs w:val="24"/>
        </w:rPr>
        <w:t>Na</w:t>
      </w:r>
      <w:r>
        <w:rPr>
          <w:rFonts w:eastAsia="宋体" w:cs="宋体" w:ascii="宋体" w:hAnsi="宋体"/>
          <w:sz w:val="24"/>
          <w:szCs w:val="24"/>
          <w:vertAlign w:val="superscript"/>
        </w:rPr>
        <w:t>+</w:t>
      </w:r>
      <w:r>
        <w:rPr>
          <w:sz w:val="24"/>
          <w:szCs w:val="24"/>
        </w:rPr>
        <w:t>浓度均高于细胞内</w:t>
      </w:r>
      <w:r>
        <w:rPr/>
        <w:tab/>
      </w:r>
    </w:p>
    <w:p>
      <w:pPr>
        <w:pStyle w:val="Normal"/>
        <w:spacing w:lineRule="auto" w:line="360"/>
        <w:ind w:firstLine="312"/>
        <w:jc w:val="left"/>
        <w:rPr/>
      </w:pPr>
      <w:r>
        <w:rPr>
          <w:sz w:val="24"/>
          <w:szCs w:val="24"/>
        </w:rPr>
        <w:t>B</w:t>
      </w:r>
      <w:r>
        <w:rPr>
          <w:sz w:val="24"/>
          <w:szCs w:val="24"/>
        </w:rPr>
        <w:t>．细胞外</w:t>
      </w:r>
      <w:r>
        <w:rPr>
          <w:sz w:val="24"/>
          <w:szCs w:val="24"/>
        </w:rPr>
        <w:t>K</w:t>
      </w:r>
      <w:r>
        <w:rPr>
          <w:rFonts w:eastAsia="宋体" w:cs="宋体" w:ascii="宋体" w:hAnsi="宋体"/>
          <w:sz w:val="24"/>
          <w:szCs w:val="24"/>
          <w:vertAlign w:val="superscript"/>
        </w:rPr>
        <w:t>+</w:t>
      </w:r>
      <w:r>
        <w:rPr>
          <w:sz w:val="24"/>
          <w:szCs w:val="24"/>
        </w:rPr>
        <w:t>和</w:t>
      </w:r>
      <w:r>
        <w:rPr>
          <w:sz w:val="24"/>
          <w:szCs w:val="24"/>
        </w:rPr>
        <w:t>Na</w:t>
      </w:r>
      <w:r>
        <w:rPr>
          <w:rFonts w:eastAsia="宋体" w:cs="宋体" w:ascii="宋体" w:hAnsi="宋体"/>
          <w:sz w:val="24"/>
          <w:szCs w:val="24"/>
          <w:vertAlign w:val="superscript"/>
        </w:rPr>
        <w:t>+</w:t>
      </w:r>
      <w:r>
        <w:rPr>
          <w:sz w:val="24"/>
          <w:szCs w:val="24"/>
        </w:rPr>
        <w:t>浓度均低于细胞内</w:t>
      </w:r>
      <w:r>
        <w:rPr/>
        <w:tab/>
      </w:r>
    </w:p>
    <w:p>
      <w:pPr>
        <w:pStyle w:val="Normal"/>
        <w:spacing w:lineRule="auto" w:line="360"/>
        <w:ind w:firstLine="312"/>
        <w:jc w:val="left"/>
        <w:rPr/>
      </w:pPr>
      <w:r>
        <w:rPr>
          <w:sz w:val="24"/>
          <w:szCs w:val="24"/>
        </w:rPr>
        <w:t>C</w:t>
      </w:r>
      <w:r>
        <w:rPr>
          <w:sz w:val="24"/>
          <w:szCs w:val="24"/>
        </w:rPr>
        <w:t>．细胞外</w:t>
      </w:r>
      <w:r>
        <w:rPr>
          <w:sz w:val="24"/>
          <w:szCs w:val="24"/>
        </w:rPr>
        <w:t>K</w:t>
      </w:r>
      <w:r>
        <w:rPr>
          <w:rFonts w:eastAsia="宋体" w:cs="宋体" w:ascii="宋体" w:hAnsi="宋体"/>
          <w:sz w:val="24"/>
          <w:szCs w:val="24"/>
          <w:vertAlign w:val="superscript"/>
        </w:rPr>
        <w:t>+</w:t>
      </w:r>
      <w:r>
        <w:rPr>
          <w:sz w:val="24"/>
          <w:szCs w:val="24"/>
        </w:rPr>
        <w:t>浓度高于细胞内，</w:t>
      </w:r>
      <w:r>
        <w:rPr>
          <w:sz w:val="24"/>
          <w:szCs w:val="24"/>
        </w:rPr>
        <w:t>Na</w:t>
      </w:r>
      <w:r>
        <w:rPr>
          <w:rFonts w:eastAsia="宋体" w:cs="宋体" w:ascii="宋体" w:hAnsi="宋体"/>
          <w:sz w:val="24"/>
          <w:szCs w:val="24"/>
          <w:vertAlign w:val="superscript"/>
        </w:rPr>
        <w:t>+</w:t>
      </w:r>
      <w:r>
        <w:rPr>
          <w:sz w:val="24"/>
          <w:szCs w:val="24"/>
        </w:rPr>
        <w:t>相反</w:t>
      </w:r>
      <w:r>
        <w:rPr/>
        <w:tab/>
      </w:r>
    </w:p>
    <w:p>
      <w:pPr>
        <w:pStyle w:val="Normal"/>
        <w:spacing w:lineRule="auto" w:line="360"/>
        <w:ind w:firstLine="312"/>
        <w:jc w:val="left"/>
        <w:rPr/>
      </w:pPr>
      <w:r>
        <w:rPr>
          <w:sz w:val="24"/>
          <w:szCs w:val="24"/>
        </w:rPr>
        <w:t>D</w:t>
      </w:r>
      <w:r>
        <w:rPr>
          <w:sz w:val="24"/>
          <w:szCs w:val="24"/>
        </w:rPr>
        <w:t>．细胞外</w:t>
      </w:r>
      <w:r>
        <w:rPr>
          <w:sz w:val="24"/>
          <w:szCs w:val="24"/>
        </w:rPr>
        <w:t>K</w:t>
      </w:r>
      <w:r>
        <w:rPr>
          <w:rFonts w:eastAsia="宋体" w:cs="宋体" w:ascii="宋体" w:hAnsi="宋体"/>
          <w:sz w:val="24"/>
          <w:szCs w:val="24"/>
          <w:vertAlign w:val="superscript"/>
        </w:rPr>
        <w:t>+</w:t>
      </w:r>
      <w:r>
        <w:rPr>
          <w:sz w:val="24"/>
          <w:szCs w:val="24"/>
        </w:rPr>
        <w:t>浓度低于细胞内，</w:t>
      </w:r>
      <w:r>
        <w:rPr>
          <w:sz w:val="24"/>
          <w:szCs w:val="24"/>
        </w:rPr>
        <w:t>Na</w:t>
      </w:r>
      <w:r>
        <w:rPr>
          <w:rFonts w:eastAsia="宋体" w:cs="宋体" w:ascii="宋体" w:hAnsi="宋体"/>
          <w:sz w:val="24"/>
          <w:szCs w:val="24"/>
          <w:vertAlign w:val="superscript"/>
        </w:rPr>
        <w:t>+</w:t>
      </w:r>
      <w:r>
        <w:rPr>
          <w:sz w:val="24"/>
          <w:szCs w:val="24"/>
        </w:rPr>
        <w:t>相反</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分）关于某二倍体哺乳动物细胞有丝分裂和减数分裂的叙述，错误的是（　　）</w:t>
      </w:r>
    </w:p>
    <w:p>
      <w:pPr>
        <w:pStyle w:val="Normal"/>
        <w:spacing w:lineRule="auto" w:line="360"/>
        <w:ind w:firstLine="312"/>
        <w:jc w:val="left"/>
        <w:rPr/>
      </w:pPr>
      <w:r>
        <w:rPr>
          <w:sz w:val="24"/>
          <w:szCs w:val="24"/>
        </w:rPr>
        <w:t>A</w:t>
      </w:r>
      <w:r>
        <w:rPr>
          <w:sz w:val="24"/>
          <w:szCs w:val="24"/>
        </w:rPr>
        <w:t>．有丝分裂后期与减数第二次分裂后期都发生染色单体分离</w:t>
      </w:r>
      <w:r>
        <w:rPr/>
        <w:tab/>
      </w:r>
    </w:p>
    <w:p>
      <w:pPr>
        <w:pStyle w:val="Normal"/>
        <w:spacing w:lineRule="auto" w:line="360"/>
        <w:ind w:firstLine="312"/>
        <w:jc w:val="left"/>
        <w:rPr/>
      </w:pPr>
      <w:r>
        <w:rPr>
          <w:sz w:val="24"/>
          <w:szCs w:val="24"/>
        </w:rPr>
        <w:t>B</w:t>
      </w:r>
      <w:r>
        <w:rPr>
          <w:sz w:val="24"/>
          <w:szCs w:val="24"/>
        </w:rPr>
        <w:t>．有丝分裂中期和减数第一次分裂中期都发生同源染色体联会</w:t>
      </w:r>
      <w:r>
        <w:rPr/>
        <w:tab/>
      </w:r>
    </w:p>
    <w:p>
      <w:pPr>
        <w:pStyle w:val="Normal"/>
        <w:spacing w:lineRule="auto" w:line="360"/>
        <w:ind w:firstLine="312"/>
        <w:jc w:val="left"/>
        <w:rPr/>
      </w:pPr>
      <w:r>
        <w:rPr>
          <w:sz w:val="24"/>
          <w:szCs w:val="24"/>
        </w:rPr>
        <w:t>C</w:t>
      </w:r>
      <w:r>
        <w:rPr>
          <w:sz w:val="24"/>
          <w:szCs w:val="24"/>
        </w:rPr>
        <w:t>．一次有丝分裂与一次减数分裂过程中染色体的复制次数相同</w:t>
      </w:r>
      <w:r>
        <w:rPr/>
        <w:tab/>
      </w:r>
    </w:p>
    <w:p>
      <w:pPr>
        <w:pStyle w:val="Normal"/>
        <w:spacing w:lineRule="auto" w:line="360"/>
        <w:ind w:firstLine="312"/>
        <w:jc w:val="left"/>
        <w:rPr/>
      </w:pPr>
      <w:r>
        <w:rPr>
          <w:sz w:val="24"/>
          <w:szCs w:val="24"/>
        </w:rPr>
        <w:t>D</w:t>
      </w:r>
      <w:r>
        <w:rPr>
          <w:sz w:val="24"/>
          <w:szCs w:val="24"/>
        </w:rPr>
        <w:t>．有丝分裂中期和减数第二次分裂中期染色体都排列在赤道板上</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分）下列关于生物体中细胞呼吸的叙述，错误的是（　　）</w:t>
      </w:r>
    </w:p>
    <w:p>
      <w:pPr>
        <w:pStyle w:val="Normal"/>
        <w:spacing w:lineRule="auto" w:line="360"/>
        <w:ind w:firstLine="312"/>
        <w:jc w:val="left"/>
        <w:rPr/>
      </w:pPr>
      <w:r>
        <w:rPr>
          <w:sz w:val="24"/>
          <w:szCs w:val="24"/>
        </w:rPr>
        <w:t>A</w:t>
      </w:r>
      <w:r>
        <w:rPr>
          <w:sz w:val="24"/>
          <w:szCs w:val="24"/>
        </w:rPr>
        <w:t>．植物在黑暗中可进行有氧呼吸也可进行无氧呼吸</w:t>
      </w:r>
      <w:r>
        <w:rPr/>
        <w:tab/>
      </w:r>
    </w:p>
    <w:p>
      <w:pPr>
        <w:pStyle w:val="Normal"/>
        <w:spacing w:lineRule="auto" w:line="360"/>
        <w:ind w:firstLine="312"/>
        <w:jc w:val="left"/>
        <w:rPr/>
      </w:pPr>
      <w:r>
        <w:rPr>
          <w:sz w:val="24"/>
          <w:szCs w:val="24"/>
        </w:rPr>
        <w:t>B</w:t>
      </w:r>
      <w:r>
        <w:rPr>
          <w:sz w:val="24"/>
          <w:szCs w:val="24"/>
        </w:rPr>
        <w:t>．食物链上传递的能量有一部分通过细胞呼吸散失</w:t>
      </w:r>
      <w:r>
        <w:rPr/>
        <w:tab/>
      </w:r>
    </w:p>
    <w:p>
      <w:pPr>
        <w:pStyle w:val="Normal"/>
        <w:spacing w:lineRule="auto" w:line="360"/>
        <w:ind w:firstLine="312"/>
        <w:jc w:val="left"/>
        <w:rPr/>
      </w:pPr>
      <w:r>
        <w:rPr>
          <w:sz w:val="24"/>
          <w:szCs w:val="24"/>
        </w:rPr>
        <w:t>C</w:t>
      </w:r>
      <w:r>
        <w:rPr>
          <w:sz w:val="24"/>
          <w:szCs w:val="24"/>
        </w:rPr>
        <w:t>．有氧呼吸和无氧呼吸的产物分别是葡萄糖和乳酸</w:t>
      </w:r>
      <w:r>
        <w:rPr/>
        <w:tab/>
      </w:r>
    </w:p>
    <w:p>
      <w:pPr>
        <w:pStyle w:val="Normal"/>
        <w:spacing w:lineRule="auto" w:line="360"/>
        <w:ind w:firstLine="312"/>
        <w:jc w:val="left"/>
        <w:rPr/>
      </w:pPr>
      <w:r>
        <w:rPr>
          <w:sz w:val="24"/>
          <w:szCs w:val="24"/>
        </w:rPr>
        <w:t>D</w:t>
      </w:r>
      <w:r>
        <w:rPr>
          <w:sz w:val="24"/>
          <w:szCs w:val="24"/>
        </w:rPr>
        <w:t>．植物光合作用和呼吸作用过程中都可以合成</w:t>
      </w:r>
      <w:r>
        <w:rPr>
          <w:sz w:val="24"/>
          <w:szCs w:val="24"/>
        </w:rPr>
        <w:t>ATP</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分）某同学运用黑光灯诱捕的方法对农田中具有趋光性的昆虫进行调查。下列叙述错误的是（　　）</w:t>
      </w:r>
    </w:p>
    <w:p>
      <w:pPr>
        <w:pStyle w:val="Normal"/>
        <w:spacing w:lineRule="auto" w:line="360"/>
        <w:ind w:firstLine="312"/>
        <w:jc w:val="left"/>
        <w:rPr/>
      </w:pPr>
      <w:r>
        <w:rPr>
          <w:sz w:val="24"/>
          <w:szCs w:val="24"/>
        </w:rPr>
        <w:t>A</w:t>
      </w:r>
      <w:r>
        <w:rPr>
          <w:sz w:val="24"/>
          <w:szCs w:val="24"/>
        </w:rPr>
        <w:t>．趋光性昆虫是该农田生态系统的消费者</w:t>
      </w:r>
      <w:r>
        <w:rPr/>
        <w:tab/>
      </w:r>
    </w:p>
    <w:p>
      <w:pPr>
        <w:pStyle w:val="Normal"/>
        <w:spacing w:lineRule="auto" w:line="360"/>
        <w:ind w:firstLine="312"/>
        <w:jc w:val="left"/>
        <w:rPr/>
      </w:pPr>
      <w:r>
        <w:rPr>
          <w:sz w:val="24"/>
          <w:szCs w:val="24"/>
        </w:rPr>
        <w:t>B</w:t>
      </w:r>
      <w:r>
        <w:rPr>
          <w:sz w:val="24"/>
          <w:szCs w:val="24"/>
        </w:rPr>
        <w:t>．黑光灯传递给趋光性昆虫的信息属于化学信息</w:t>
      </w:r>
      <w:r>
        <w:rPr/>
        <w:tab/>
      </w:r>
    </w:p>
    <w:p>
      <w:pPr>
        <w:pStyle w:val="Normal"/>
        <w:spacing w:lineRule="auto" w:line="360"/>
        <w:ind w:firstLine="312"/>
        <w:jc w:val="left"/>
        <w:rPr/>
      </w:pPr>
      <w:r>
        <w:rPr>
          <w:sz w:val="24"/>
          <w:szCs w:val="24"/>
        </w:rPr>
        <w:t>C</w:t>
      </w:r>
      <w:r>
        <w:rPr>
          <w:sz w:val="24"/>
          <w:szCs w:val="24"/>
        </w:rPr>
        <w:t>．黑光灯诱捕的方法可用于调查某种趋光性昆虫的种群密度</w:t>
      </w:r>
      <w:r>
        <w:rPr/>
        <w:tab/>
      </w:r>
    </w:p>
    <w:p>
      <w:pPr>
        <w:pStyle w:val="Normal"/>
        <w:spacing w:lineRule="auto" w:line="360"/>
        <w:ind w:firstLine="312"/>
        <w:jc w:val="left"/>
        <w:rPr/>
      </w:pPr>
      <w:r>
        <w:rPr>
          <w:sz w:val="24"/>
          <w:szCs w:val="24"/>
        </w:rPr>
        <w:t>D</w:t>
      </w:r>
      <w:r>
        <w:rPr>
          <w:sz w:val="24"/>
          <w:szCs w:val="24"/>
        </w:rPr>
        <w:t>．黑光灯诱捕的方法可用于探究该农田趋光性昆虫的物种数目</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分）回答下列问题：</w:t>
      </w:r>
    </w:p>
    <w:p>
      <w:pPr>
        <w:pStyle w:val="Normal"/>
        <w:spacing w:lineRule="auto" w:line="360"/>
        <w:ind w:left="273" w:hanging="312"/>
        <w:rPr>
          <w:sz w:val="24"/>
          <w:szCs w:val="24"/>
        </w:rPr>
      </w:pPr>
      <w:r>
        <w:rPr>
          <w:sz w:val="24"/>
          <w:szCs w:val="24"/>
        </w:rPr>
        <w:drawing>
          <wp:inline distT="0" distB="0" distL="0" distR="0">
            <wp:extent cx="3410585" cy="15430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1" t="-23" r="-11" b="-23"/>
                    <a:stretch>
                      <a:fillRect/>
                    </a:stretch>
                  </pic:blipFill>
                  <pic:spPr bwMode="auto">
                    <a:xfrm>
                      <a:off x="0" y="0"/>
                      <a:ext cx="3410585" cy="1543050"/>
                    </a:xfrm>
                    <a:prstGeom prst="rect">
                      <a:avLst/>
                    </a:prstGeom>
                  </pic:spPr>
                </pic:pic>
              </a:graphicData>
            </a:graphic>
          </wp:inline>
        </w:drawing>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1</w:t>
      </w:r>
      <w:r>
        <w:rPr>
          <w:sz w:val="24"/>
          <w:szCs w:val="24"/>
        </w:rPr>
        <w:t>）高等植物光合作用中捕获光能的物质分布在叶绿体的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上，该物质主要捕获可见光中的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2</w:t>
      </w:r>
      <w:r>
        <w:rPr>
          <w:sz w:val="24"/>
          <w:szCs w:val="24"/>
        </w:rPr>
        <w:t>）植物的叶面积与产量关系密切，叶面积系数（单位土地面积上的叶面积总和）与植物群体光合速率、呼吸速率及干物质积累速率之间的关系如图所示。由图可知：面积系数小于</w:t>
      </w:r>
      <w:r>
        <w:rPr>
          <w:sz w:val="24"/>
          <w:szCs w:val="24"/>
        </w:rPr>
        <w:t>a</w:t>
      </w:r>
      <w:r>
        <w:rPr>
          <w:sz w:val="24"/>
          <w:szCs w:val="24"/>
        </w:rPr>
        <w:t>时，随叶面积系数增加，群体光合速率和干物质积累速率均</w:t>
      </w:r>
      <w:r>
        <w:rPr>
          <w:sz w:val="24"/>
          <w:szCs w:val="24"/>
          <w:u w:val="single"/>
        </w:rPr>
        <w:t>　</w:t>
      </w:r>
      <w:r>
        <w:rPr>
          <w:rFonts w:cs="Calibri" w:eastAsia="Calibri"/>
          <w:sz w:val="24"/>
          <w:szCs w:val="24"/>
          <w:u w:val="single"/>
        </w:rPr>
        <w:t xml:space="preserve">   </w:t>
      </w:r>
      <w:r>
        <w:rPr>
          <w:sz w:val="24"/>
          <w:szCs w:val="24"/>
          <w:u w:val="single"/>
        </w:rPr>
        <w:t>　</w:t>
      </w:r>
      <w:r>
        <w:rPr>
          <w:sz w:val="24"/>
          <w:szCs w:val="24"/>
        </w:rPr>
        <w:t>。当叶面积系数超过</w:t>
      </w:r>
      <w:r>
        <w:rPr>
          <w:sz w:val="24"/>
          <w:szCs w:val="24"/>
        </w:rPr>
        <w:t>b</w:t>
      </w:r>
      <w:r>
        <w:rPr>
          <w:sz w:val="24"/>
          <w:szCs w:val="24"/>
        </w:rPr>
        <w:t>时，群体干物质积累速率降低，其原因是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）通常，与阳生植物相比，阴生植物光合作用吸收与呼吸作用放出的</w:t>
      </w:r>
      <w:r>
        <w:rPr>
          <w:sz w:val="24"/>
          <w:szCs w:val="24"/>
        </w:rPr>
        <w:t>CO</w:t>
      </w:r>
      <w:r>
        <w:rPr>
          <w:sz w:val="24"/>
          <w:szCs w:val="24"/>
          <w:vertAlign w:val="subscript"/>
        </w:rPr>
        <w:t>2</w:t>
      </w:r>
      <w:r>
        <w:rPr>
          <w:sz w:val="24"/>
          <w:szCs w:val="24"/>
        </w:rPr>
        <w:t>量相等时所需要的光照强度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（填“高”或“低”）。</w:t>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分）回答下列与蛋白质相关的问题：</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1</w:t>
      </w:r>
      <w:r>
        <w:rPr>
          <w:sz w:val="24"/>
          <w:szCs w:val="24"/>
        </w:rPr>
        <w:t>）生物体中组成蛋白质的基本单位是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，在细胞中合成蛋白质时，肽键是在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这一细胞器上形成的。合成的蛋白质中有些是分泌蛋白，如</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（填“胃蛋白酶”“逆转录酶”或“酪氨酸酶”）。分泌蛋白从合成至分泌到细胞外需要经过高尔基体，此过程中高尔基体的功能是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2</w:t>
      </w:r>
      <w:r>
        <w:rPr>
          <w:sz w:val="24"/>
          <w:szCs w:val="24"/>
        </w:rPr>
        <w:t>）通常，细胞内具有正常生物学功能的蛋白质需要有正确的氢基酸序列和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结构。某些物理或化学因素可以导致蛋白质变性，通常，变性的蛋白质易被蛋白酶水解，原因是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3</w:t>
      </w:r>
      <w:r>
        <w:rPr>
          <w:sz w:val="24"/>
          <w:szCs w:val="24"/>
        </w:rPr>
        <w:t>）如果</w:t>
      </w:r>
      <w:r>
        <w:rPr>
          <w:sz w:val="24"/>
          <w:szCs w:val="24"/>
        </w:rPr>
        <w:t>DNA</w:t>
      </w:r>
      <w:r>
        <w:rPr>
          <w:sz w:val="24"/>
          <w:szCs w:val="24"/>
        </w:rPr>
        <w:t>分子发生突变，导致编码正常血红蛋白多肽链的</w:t>
      </w:r>
      <w:r>
        <w:rPr>
          <w:sz w:val="24"/>
          <w:szCs w:val="24"/>
        </w:rPr>
        <w:t>mRNA</w:t>
      </w:r>
      <w:r>
        <w:rPr>
          <w:sz w:val="24"/>
          <w:szCs w:val="24"/>
        </w:rPr>
        <w:t>序列中一个碱基被另一个碱基替换，但未引起血红蛋白中氨基酸序列的改变，其原因可能是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某小组利用某二倍体自花传粉植物进行两组杂交实验，杂交涉及的四对相对性状分别是：红果（红）与黄果（黄），子房二室（二）与多室（多），圆形果（圆）与长形果（长），单一花序（单）与复状花序（复）。实验数据如下表。</w:t>
      </w:r>
    </w:p>
    <w:tbl>
      <w:tblPr>
        <w:tblW w:w="8301" w:type="dxa"/>
        <w:jc w:val="left"/>
        <w:tblInd w:w="0" w:type="dxa"/>
        <w:tblLayout w:type="fixed"/>
        <w:tblCellMar>
          <w:top w:w="30" w:type="dxa"/>
          <w:left w:w="30" w:type="dxa"/>
          <w:bottom w:w="30" w:type="dxa"/>
          <w:right w:w="30" w:type="dxa"/>
        </w:tblCellMar>
      </w:tblPr>
      <w:tblGrid>
        <w:gridCol w:w="721"/>
        <w:gridCol w:w="1560"/>
        <w:gridCol w:w="1548"/>
        <w:gridCol w:w="4472"/>
      </w:tblGrid>
      <w:tr>
        <w:trPr/>
        <w:tc>
          <w:tcPr>
            <w:tcW w:w="7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1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杂交组合</w:t>
            </w:r>
          </w:p>
        </w:tc>
        <w:tc>
          <w:tcPr>
            <w:tcW w:w="15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w:t>
            </w:r>
            <w:r>
              <w:rPr>
                <w:rFonts w:eastAsia="宋体" w:cs="Times New Roman"/>
                <w:kern w:val="2"/>
                <w:sz w:val="24"/>
                <w:szCs w:val="24"/>
                <w:vertAlign w:val="subscript"/>
                <w:lang w:val="en-US" w:eastAsia="zh-CN" w:bidi="ar-SA"/>
              </w:rPr>
              <w:t>1</w:t>
            </w:r>
            <w:r>
              <w:rPr>
                <w:rFonts w:ascii="Calibri" w:hAnsi="Calibri" w:cs="Times New Roman"/>
                <w:kern w:val="2"/>
                <w:sz w:val="24"/>
                <w:szCs w:val="24"/>
                <w:lang w:val="en-US" w:eastAsia="zh-CN" w:bidi="ar-SA"/>
              </w:rPr>
              <w:t>表现型</w:t>
            </w:r>
          </w:p>
        </w:tc>
        <w:tc>
          <w:tcPr>
            <w:tcW w:w="4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表现型及个体数</w:t>
            </w:r>
          </w:p>
        </w:tc>
      </w:tr>
      <w:tr>
        <w:trPr/>
        <w:tc>
          <w:tcPr>
            <w:tcW w:w="721"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红二</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黄多</w:t>
            </w:r>
          </w:p>
        </w:tc>
        <w:tc>
          <w:tcPr>
            <w:tcW w:w="15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红二</w:t>
            </w:r>
          </w:p>
        </w:tc>
        <w:tc>
          <w:tcPr>
            <w:tcW w:w="4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450</w:t>
            </w:r>
            <w:r>
              <w:rPr>
                <w:rFonts w:ascii="Calibri" w:hAnsi="Calibri" w:cs="Times New Roman"/>
                <w:kern w:val="2"/>
                <w:sz w:val="24"/>
                <w:szCs w:val="24"/>
                <w:lang w:val="en-US" w:eastAsia="zh-CN" w:bidi="ar-SA"/>
              </w:rPr>
              <w:t>红二、</w:t>
            </w:r>
            <w:r>
              <w:rPr>
                <w:rFonts w:eastAsia="宋体" w:cs="Times New Roman"/>
                <w:kern w:val="2"/>
                <w:sz w:val="24"/>
                <w:szCs w:val="24"/>
                <w:lang w:val="en-US" w:eastAsia="zh-CN" w:bidi="ar-SA"/>
              </w:rPr>
              <w:t>160</w:t>
            </w:r>
            <w:r>
              <w:rPr>
                <w:rFonts w:ascii="Calibri" w:hAnsi="Calibri" w:cs="Times New Roman"/>
                <w:kern w:val="2"/>
                <w:sz w:val="24"/>
                <w:szCs w:val="24"/>
                <w:lang w:val="en-US" w:eastAsia="zh-CN" w:bidi="ar-SA"/>
              </w:rPr>
              <w:t>红多、</w:t>
            </w:r>
            <w:r>
              <w:rPr>
                <w:rFonts w:eastAsia="宋体" w:cs="Times New Roman"/>
                <w:kern w:val="2"/>
                <w:sz w:val="24"/>
                <w:szCs w:val="24"/>
                <w:lang w:val="en-US" w:eastAsia="zh-CN" w:bidi="ar-SA"/>
              </w:rPr>
              <w:t>150</w:t>
            </w:r>
            <w:r>
              <w:rPr>
                <w:rFonts w:ascii="Calibri" w:hAnsi="Calibri" w:cs="Times New Roman"/>
                <w:kern w:val="2"/>
                <w:sz w:val="24"/>
                <w:szCs w:val="24"/>
                <w:lang w:val="en-US" w:eastAsia="zh-CN" w:bidi="ar-SA"/>
              </w:rPr>
              <w:t>黄二、</w:t>
            </w:r>
            <w:r>
              <w:rPr>
                <w:rFonts w:eastAsia="宋体" w:cs="Times New Roman"/>
                <w:kern w:val="2"/>
                <w:sz w:val="24"/>
                <w:szCs w:val="24"/>
                <w:lang w:val="en-US" w:eastAsia="zh-CN" w:bidi="ar-SA"/>
              </w:rPr>
              <w:t>50</w:t>
            </w:r>
            <w:r>
              <w:rPr>
                <w:rFonts w:ascii="Calibri" w:hAnsi="Calibri" w:cs="Times New Roman"/>
                <w:kern w:val="2"/>
                <w:sz w:val="24"/>
                <w:szCs w:val="24"/>
                <w:lang w:val="en-US" w:eastAsia="zh-CN" w:bidi="ar-SA"/>
              </w:rPr>
              <w:t>黄多</w:t>
            </w:r>
          </w:p>
        </w:tc>
      </w:tr>
      <w:tr>
        <w:trPr/>
        <w:tc>
          <w:tcPr>
            <w:tcW w:w="72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红多</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黄二</w:t>
            </w:r>
          </w:p>
        </w:tc>
        <w:tc>
          <w:tcPr>
            <w:tcW w:w="15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红二</w:t>
            </w:r>
          </w:p>
        </w:tc>
        <w:tc>
          <w:tcPr>
            <w:tcW w:w="4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460</w:t>
            </w:r>
            <w:r>
              <w:rPr>
                <w:rFonts w:ascii="Calibri" w:hAnsi="Calibri" w:cs="Times New Roman"/>
                <w:kern w:val="2"/>
                <w:sz w:val="24"/>
                <w:szCs w:val="24"/>
                <w:lang w:val="en-US" w:eastAsia="zh-CN" w:bidi="ar-SA"/>
              </w:rPr>
              <w:t>红二、</w:t>
            </w:r>
            <w:r>
              <w:rPr>
                <w:rFonts w:eastAsia="宋体" w:cs="Times New Roman"/>
                <w:kern w:val="2"/>
                <w:sz w:val="24"/>
                <w:szCs w:val="24"/>
                <w:lang w:val="en-US" w:eastAsia="zh-CN" w:bidi="ar-SA"/>
              </w:rPr>
              <w:t>150</w:t>
            </w:r>
            <w:r>
              <w:rPr>
                <w:rFonts w:ascii="Calibri" w:hAnsi="Calibri" w:cs="Times New Roman"/>
                <w:kern w:val="2"/>
                <w:sz w:val="24"/>
                <w:szCs w:val="24"/>
                <w:lang w:val="en-US" w:eastAsia="zh-CN" w:bidi="ar-SA"/>
              </w:rPr>
              <w:t>红多、</w:t>
            </w:r>
            <w:r>
              <w:rPr>
                <w:rFonts w:eastAsia="宋体" w:cs="Times New Roman"/>
                <w:kern w:val="2"/>
                <w:sz w:val="24"/>
                <w:szCs w:val="24"/>
                <w:lang w:val="en-US" w:eastAsia="zh-CN" w:bidi="ar-SA"/>
              </w:rPr>
              <w:t>160</w:t>
            </w:r>
            <w:r>
              <w:rPr>
                <w:rFonts w:ascii="Calibri" w:hAnsi="Calibri" w:cs="Times New Roman"/>
                <w:kern w:val="2"/>
                <w:sz w:val="24"/>
                <w:szCs w:val="24"/>
                <w:lang w:val="en-US" w:eastAsia="zh-CN" w:bidi="ar-SA"/>
              </w:rPr>
              <w:t>黄二、</w:t>
            </w:r>
            <w:r>
              <w:rPr>
                <w:rFonts w:eastAsia="宋体" w:cs="Times New Roman"/>
                <w:kern w:val="2"/>
                <w:sz w:val="24"/>
                <w:szCs w:val="24"/>
                <w:lang w:val="en-US" w:eastAsia="zh-CN" w:bidi="ar-SA"/>
              </w:rPr>
              <w:t>50</w:t>
            </w:r>
            <w:r>
              <w:rPr>
                <w:rFonts w:ascii="Calibri" w:hAnsi="Calibri" w:cs="Times New Roman"/>
                <w:kern w:val="2"/>
                <w:sz w:val="24"/>
                <w:szCs w:val="24"/>
                <w:lang w:val="en-US" w:eastAsia="zh-CN" w:bidi="ar-SA"/>
              </w:rPr>
              <w:t>黄多</w:t>
            </w:r>
          </w:p>
        </w:tc>
      </w:tr>
      <w:tr>
        <w:trPr/>
        <w:tc>
          <w:tcPr>
            <w:tcW w:w="721"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1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圆单</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长复</w:t>
            </w:r>
          </w:p>
        </w:tc>
        <w:tc>
          <w:tcPr>
            <w:tcW w:w="15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圆单</w:t>
            </w:r>
          </w:p>
        </w:tc>
        <w:tc>
          <w:tcPr>
            <w:tcW w:w="4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660</w:t>
            </w:r>
            <w:r>
              <w:rPr>
                <w:rFonts w:ascii="Calibri" w:hAnsi="Calibri" w:cs="Times New Roman"/>
                <w:kern w:val="2"/>
                <w:sz w:val="24"/>
                <w:szCs w:val="24"/>
                <w:lang w:val="en-US" w:eastAsia="zh-CN" w:bidi="ar-SA"/>
              </w:rPr>
              <w:t>圆单、</w:t>
            </w:r>
            <w:r>
              <w:rPr>
                <w:rFonts w:eastAsia="宋体" w:cs="Times New Roman"/>
                <w:kern w:val="2"/>
                <w:sz w:val="24"/>
                <w:szCs w:val="24"/>
                <w:lang w:val="en-US" w:eastAsia="zh-CN" w:bidi="ar-SA"/>
              </w:rPr>
              <w:t>90</w:t>
            </w:r>
            <w:r>
              <w:rPr>
                <w:rFonts w:ascii="Calibri" w:hAnsi="Calibri" w:cs="Times New Roman"/>
                <w:kern w:val="2"/>
                <w:sz w:val="24"/>
                <w:szCs w:val="24"/>
                <w:lang w:val="en-US" w:eastAsia="zh-CN" w:bidi="ar-SA"/>
              </w:rPr>
              <w:t>圆复、</w:t>
            </w:r>
            <w:r>
              <w:rPr>
                <w:rFonts w:eastAsia="宋体" w:cs="Times New Roman"/>
                <w:kern w:val="2"/>
                <w:sz w:val="24"/>
                <w:szCs w:val="24"/>
                <w:lang w:val="en-US" w:eastAsia="zh-CN" w:bidi="ar-SA"/>
              </w:rPr>
              <w:t>90</w:t>
            </w:r>
            <w:r>
              <w:rPr>
                <w:rFonts w:ascii="Calibri" w:hAnsi="Calibri" w:cs="Times New Roman"/>
                <w:kern w:val="2"/>
                <w:sz w:val="24"/>
                <w:szCs w:val="24"/>
                <w:lang w:val="en-US" w:eastAsia="zh-CN" w:bidi="ar-SA"/>
              </w:rPr>
              <w:t>长单、</w:t>
            </w:r>
            <w:r>
              <w:rPr>
                <w:rFonts w:eastAsia="宋体" w:cs="Times New Roman"/>
                <w:kern w:val="2"/>
                <w:sz w:val="24"/>
                <w:szCs w:val="24"/>
                <w:lang w:val="en-US" w:eastAsia="zh-CN" w:bidi="ar-SA"/>
              </w:rPr>
              <w:t>160</w:t>
            </w:r>
            <w:r>
              <w:rPr>
                <w:rFonts w:ascii="Calibri" w:hAnsi="Calibri" w:cs="Times New Roman"/>
                <w:kern w:val="2"/>
                <w:sz w:val="24"/>
                <w:szCs w:val="24"/>
                <w:lang w:val="en-US" w:eastAsia="zh-CN" w:bidi="ar-SA"/>
              </w:rPr>
              <w:t>长复</w:t>
            </w:r>
          </w:p>
        </w:tc>
      </w:tr>
      <w:tr>
        <w:trPr/>
        <w:tc>
          <w:tcPr>
            <w:tcW w:w="72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圆复</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长单</w:t>
            </w:r>
          </w:p>
        </w:tc>
        <w:tc>
          <w:tcPr>
            <w:tcW w:w="15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圆单</w:t>
            </w:r>
          </w:p>
        </w:tc>
        <w:tc>
          <w:tcPr>
            <w:tcW w:w="4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510</w:t>
            </w:r>
            <w:r>
              <w:rPr>
                <w:rFonts w:ascii="Calibri" w:hAnsi="Calibri" w:cs="Times New Roman"/>
                <w:kern w:val="2"/>
                <w:sz w:val="24"/>
                <w:szCs w:val="24"/>
                <w:lang w:val="en-US" w:eastAsia="zh-CN" w:bidi="ar-SA"/>
              </w:rPr>
              <w:t>圆单、</w:t>
            </w:r>
            <w:r>
              <w:rPr>
                <w:rFonts w:eastAsia="宋体" w:cs="Times New Roman"/>
                <w:kern w:val="2"/>
                <w:sz w:val="24"/>
                <w:szCs w:val="24"/>
                <w:lang w:val="en-US" w:eastAsia="zh-CN" w:bidi="ar-SA"/>
              </w:rPr>
              <w:t>240</w:t>
            </w:r>
            <w:r>
              <w:rPr>
                <w:rFonts w:ascii="Calibri" w:hAnsi="Calibri" w:cs="Times New Roman"/>
                <w:kern w:val="2"/>
                <w:sz w:val="24"/>
                <w:szCs w:val="24"/>
                <w:lang w:val="en-US" w:eastAsia="zh-CN" w:bidi="ar-SA"/>
              </w:rPr>
              <w:t>圆复、</w:t>
            </w:r>
            <w:r>
              <w:rPr>
                <w:rFonts w:eastAsia="宋体" w:cs="Times New Roman"/>
                <w:kern w:val="2"/>
                <w:sz w:val="24"/>
                <w:szCs w:val="24"/>
                <w:lang w:val="en-US" w:eastAsia="zh-CN" w:bidi="ar-SA"/>
              </w:rPr>
              <w:t>240</w:t>
            </w:r>
            <w:r>
              <w:rPr>
                <w:rFonts w:ascii="Calibri" w:hAnsi="Calibri" w:cs="Times New Roman"/>
                <w:kern w:val="2"/>
                <w:sz w:val="24"/>
                <w:szCs w:val="24"/>
                <w:lang w:val="en-US" w:eastAsia="zh-CN" w:bidi="ar-SA"/>
              </w:rPr>
              <w:t>长单、</w:t>
            </w:r>
            <w:r>
              <w:rPr>
                <w:rFonts w:eastAsia="宋体" w:cs="Times New Roman"/>
                <w:kern w:val="2"/>
                <w:sz w:val="24"/>
                <w:szCs w:val="24"/>
                <w:lang w:val="en-US" w:eastAsia="zh-CN" w:bidi="ar-SA"/>
              </w:rPr>
              <w:t>10</w:t>
            </w:r>
            <w:r>
              <w:rPr>
                <w:rFonts w:ascii="Calibri" w:hAnsi="Calibri" w:cs="Times New Roman"/>
                <w:kern w:val="2"/>
                <w:sz w:val="24"/>
                <w:szCs w:val="24"/>
                <w:lang w:val="en-US" w:eastAsia="zh-CN" w:bidi="ar-SA"/>
              </w:rPr>
              <w:t>长复</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）根据表中数据可得出的结论是：控制甲组两对相对性状的基因位于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上，依据是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；控制乙组两对相对性状的基因位于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（填“一对”或“两对”）同源染色体上，依据是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）某同学若用“长复”分别与乙组的两个</w:t>
      </w:r>
      <w:r>
        <w:rPr>
          <w:sz w:val="24"/>
          <w:szCs w:val="24"/>
        </w:rPr>
        <w:t>F</w:t>
      </w:r>
      <w:r>
        <w:rPr>
          <w:sz w:val="24"/>
          <w:szCs w:val="24"/>
          <w:vertAlign w:val="subscript"/>
        </w:rPr>
        <w:t>1</w:t>
      </w:r>
      <w:r>
        <w:rPr>
          <w:sz w:val="24"/>
          <w:szCs w:val="24"/>
        </w:rPr>
        <w:t>进行杂交，结合表中数据分析，其子代的统计结果不符合</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的比例。</w:t>
      </w:r>
    </w:p>
    <w:p>
      <w:pPr>
        <w:pStyle w:val="Normal"/>
        <w:spacing w:lineRule="auto" w:line="360"/>
        <w:ind w:left="312" w:hanging="312"/>
        <w:rPr>
          <w:sz w:val="24"/>
          <w:szCs w:val="24"/>
        </w:rPr>
      </w:pPr>
      <w:r>
        <w:rPr>
          <w:sz w:val="24"/>
          <w:szCs w:val="24"/>
        </w:rPr>
        <w:t>10</w:t>
      </w:r>
      <w:r>
        <w:rPr>
          <w:sz w:val="24"/>
          <w:szCs w:val="24"/>
        </w:rPr>
        <w:t>．（</w:t>
      </w:r>
      <w:r>
        <w:rPr>
          <w:sz w:val="24"/>
          <w:szCs w:val="24"/>
        </w:rPr>
        <w:t>10</w:t>
      </w:r>
      <w:r>
        <w:rPr>
          <w:sz w:val="24"/>
          <w:szCs w:val="24"/>
        </w:rPr>
        <w:t>分）下图是某农业生态系统模式图。</w:t>
      </w:r>
    </w:p>
    <w:p>
      <w:pPr>
        <w:pStyle w:val="Normal"/>
        <w:spacing w:lineRule="auto" w:line="360"/>
        <w:ind w:left="273" w:hanging="312"/>
        <w:rPr>
          <w:sz w:val="24"/>
          <w:szCs w:val="24"/>
        </w:rPr>
      </w:pPr>
      <w:r>
        <w:rPr>
          <w:sz w:val="24"/>
          <w:szCs w:val="24"/>
        </w:rPr>
        <w:drawing>
          <wp:inline distT="0" distB="0" distL="0" distR="0">
            <wp:extent cx="2572385" cy="18192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4" t="-20" r="-14" b="-20"/>
                    <a:stretch>
                      <a:fillRect/>
                    </a:stretch>
                  </pic:blipFill>
                  <pic:spPr bwMode="auto">
                    <a:xfrm>
                      <a:off x="0" y="0"/>
                      <a:ext cx="2572385" cy="1819275"/>
                    </a:xfrm>
                    <a:prstGeom prst="rect">
                      <a:avLst/>
                    </a:prstGeom>
                  </pic:spPr>
                </pic:pic>
              </a:graphicData>
            </a:graphic>
          </wp:inline>
        </w:drawing>
      </w:r>
    </w:p>
    <w:p>
      <w:pPr>
        <w:pStyle w:val="Normal"/>
        <w:spacing w:lineRule="auto" w:line="360"/>
        <w:ind w:left="312" w:hanging="312"/>
        <w:rPr>
          <w:sz w:val="24"/>
          <w:szCs w:val="24"/>
        </w:rPr>
      </w:pPr>
      <w:r>
        <w:rPr>
          <w:sz w:val="24"/>
          <w:szCs w:val="24"/>
        </w:rPr>
        <w:t>据图回答下列问题：</w:t>
      </w:r>
    </w:p>
    <w:p>
      <w:pPr>
        <w:pStyle w:val="Normal"/>
        <w:spacing w:lineRule="auto" w:line="360"/>
        <w:ind w:left="312" w:hanging="312"/>
        <w:rPr/>
      </w:pPr>
      <w:r>
        <w:rPr>
          <w:sz w:val="24"/>
          <w:szCs w:val="24"/>
        </w:rPr>
        <w:t>（</w:t>
      </w:r>
      <w:r>
        <w:rPr>
          <w:sz w:val="24"/>
          <w:szCs w:val="24"/>
        </w:rPr>
        <w:t>1</w:t>
      </w:r>
      <w:r>
        <w:rPr>
          <w:sz w:val="24"/>
          <w:szCs w:val="24"/>
        </w:rPr>
        <w:t>）蚯蚓生命活动所需的能量来自于生活垃圾中的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（填“有机物”或“无机物”），生活垃圾中的细菌和真菌属于分解者，在生态系统中分解者的作用是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2</w:t>
      </w:r>
      <w:r>
        <w:rPr>
          <w:sz w:val="24"/>
          <w:szCs w:val="24"/>
        </w:rPr>
        <w:t>）根据生态系统中分解者的作用，若要采用生物方法处理生活垃圾，在确定处理生活垃圾的方案时，通常需要考虑的因素可概括为</w:t>
      </w:r>
      <w:r>
        <w:rPr>
          <w:sz w:val="24"/>
          <w:szCs w:val="24"/>
        </w:rPr>
        <w:t>3</w:t>
      </w:r>
      <w:r>
        <w:rPr>
          <w:sz w:val="24"/>
          <w:szCs w:val="24"/>
        </w:rPr>
        <w:t>个方面，即</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3</w:t>
      </w:r>
      <w:r>
        <w:rPr>
          <w:sz w:val="24"/>
          <w:szCs w:val="24"/>
        </w:rPr>
        <w:t>）有机肥在土壤中经分解、转化可产生</w:t>
      </w:r>
      <w:r>
        <w:rPr>
          <w:sz w:val="24"/>
          <w:szCs w:val="24"/>
        </w:rPr>
        <w:t>NO</w:t>
      </w:r>
      <w:r>
        <w:rPr>
          <w:sz w:val="24"/>
          <w:szCs w:val="24"/>
          <w:vertAlign w:val="subscript"/>
        </w:rPr>
        <w:t>3</w:t>
      </w:r>
      <w:r>
        <w:rPr>
          <w:sz w:val="24"/>
          <w:szCs w:val="24"/>
          <w:vertAlign w:val="superscript"/>
        </w:rPr>
        <w:t>﹣</w:t>
      </w:r>
      <w:r>
        <w:rPr>
          <w:sz w:val="24"/>
          <w:szCs w:val="24"/>
        </w:rPr>
        <w:t>，通常植物根系对</w:t>
      </w:r>
      <w:r>
        <w:rPr>
          <w:sz w:val="24"/>
          <w:szCs w:val="24"/>
        </w:rPr>
        <w:t>NO</w:t>
      </w:r>
      <w:r>
        <w:rPr>
          <w:sz w:val="24"/>
          <w:szCs w:val="24"/>
          <w:vertAlign w:val="subscript"/>
        </w:rPr>
        <w:t>3</w:t>
      </w:r>
      <w:r>
        <w:rPr>
          <w:sz w:val="24"/>
          <w:szCs w:val="24"/>
          <w:vertAlign w:val="superscript"/>
        </w:rPr>
        <w:t>﹣</w:t>
      </w:r>
      <w:r>
        <w:rPr>
          <w:sz w:val="24"/>
          <w:szCs w:val="24"/>
        </w:rPr>
        <w:t>的吸收是通过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运输完成的。</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分）回答下列与酵母菌有关的问题：</w:t>
      </w:r>
    </w:p>
    <w:p>
      <w:pPr>
        <w:pStyle w:val="Normal"/>
        <w:spacing w:lineRule="auto" w:line="360"/>
        <w:ind w:left="312" w:hanging="312"/>
        <w:rPr/>
      </w:pPr>
      <w:r>
        <w:rPr>
          <w:sz w:val="24"/>
          <w:szCs w:val="24"/>
        </w:rPr>
        <w:t>（</w:t>
      </w:r>
      <w:r>
        <w:rPr>
          <w:sz w:val="24"/>
          <w:szCs w:val="24"/>
        </w:rPr>
        <w:t>1</w:t>
      </w:r>
      <w:r>
        <w:rPr>
          <w:sz w:val="24"/>
          <w:szCs w:val="24"/>
        </w:rPr>
        <w:t>）分离培养酵母菌通常使用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（填“牛肉膏蛋白胨”“</w:t>
      </w:r>
      <w:r>
        <w:rPr>
          <w:sz w:val="24"/>
          <w:szCs w:val="24"/>
        </w:rPr>
        <w:t>MS”</w:t>
      </w:r>
      <w:r>
        <w:rPr>
          <w:sz w:val="24"/>
          <w:szCs w:val="24"/>
        </w:rPr>
        <w:t>或“麦芽汁琼脂”）培养基，该培养基应采用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灭菌法灭菌。若将酵母菌划线接种在平板上，培养一段时间后可观察菌落，菌落的含义是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）酵母菌液体培养时，若通入氧气，可促进</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（填“菌体快速增殖”“乙醇产生”或“乳酸产生”）；若进行厌氧培养，可促进</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（填“菌体快速增殖”“乙醇产生”或“乳酸产生”）。</w:t>
      </w:r>
    </w:p>
    <w:p>
      <w:pPr>
        <w:pStyle w:val="Normal"/>
        <w:spacing w:lineRule="auto" w:line="360"/>
        <w:ind w:left="312" w:hanging="312"/>
        <w:rPr/>
      </w:pPr>
      <w:r>
        <w:rPr>
          <w:sz w:val="24"/>
          <w:szCs w:val="24"/>
        </w:rPr>
        <w:t>（</w:t>
      </w:r>
      <w:r>
        <w:rPr>
          <w:sz w:val="24"/>
          <w:szCs w:val="24"/>
        </w:rPr>
        <w:t>3</w:t>
      </w:r>
      <w:r>
        <w:rPr>
          <w:sz w:val="24"/>
          <w:szCs w:val="24"/>
        </w:rPr>
        <w:t>）制作面包时，为使面包松软通常要在面粉中添加一定量的酵母菌，酵母菌引起面包松软的原因是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3:</w:t>
      </w:r>
      <w:r>
        <w:rPr>
          <w:b/>
          <w:sz w:val="24"/>
          <w:szCs w:val="24"/>
        </w:rPr>
        <w:t>现代生物科技专题</w:t>
      </w:r>
      <w:r>
        <w:rPr>
          <w:rFonts w:eastAsia="宋体" w:cs="宋体" w:ascii="宋体" w:hAnsi="宋体"/>
          <w:b/>
          <w:sz w:val="24"/>
          <w:szCs w:val="24"/>
        </w:rPr>
        <w:t>](</w:t>
      </w:r>
      <w:r>
        <w:rPr>
          <w:b/>
          <w:sz w:val="24"/>
          <w:szCs w:val="24"/>
        </w:rPr>
        <w:t>15</w:t>
      </w:r>
      <w:r>
        <w:rPr>
          <w:b/>
          <w:sz w:val="24"/>
          <w:szCs w:val="24"/>
        </w:rPr>
        <w:t>分</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2018</w:t>
      </w:r>
      <w:r>
        <w:rPr>
          <w:sz w:val="24"/>
          <w:szCs w:val="24"/>
        </w:rPr>
        <w:t>年《细胞》期刊报道，中国科学家率先成功地应用体细胞对非人灵长类动物进行克隆，获得两只克隆猴﹣﹣“中中”和“华华”。回答下列问题：</w:t>
      </w:r>
    </w:p>
    <w:p>
      <w:pPr>
        <w:pStyle w:val="Normal"/>
        <w:spacing w:lineRule="auto" w:line="360"/>
        <w:ind w:left="312" w:hanging="312"/>
        <w:rPr/>
      </w:pPr>
      <w:r>
        <w:rPr>
          <w:sz w:val="24"/>
          <w:szCs w:val="24"/>
        </w:rPr>
        <w:t>（</w:t>
      </w:r>
      <w:r>
        <w:rPr>
          <w:sz w:val="24"/>
          <w:szCs w:val="24"/>
        </w:rPr>
        <w:t>1</w:t>
      </w:r>
      <w:r>
        <w:rPr>
          <w:sz w:val="24"/>
          <w:szCs w:val="24"/>
        </w:rPr>
        <w:t>）“中中”和“华华”的获得涉及核移植过程，核移植是指</w:t>
      </w:r>
      <w:r>
        <w:rPr>
          <w:sz w:val="24"/>
          <w:szCs w:val="24"/>
          <w:u w:val="single"/>
        </w:rPr>
        <w:t>　</w:t>
      </w:r>
      <w:r>
        <w:rPr>
          <w:rFonts w:cs="Calibri" w:eastAsia="Calibri"/>
          <w:sz w:val="24"/>
          <w:szCs w:val="24"/>
          <w:u w:val="single"/>
        </w:rPr>
        <w:t xml:space="preserve">   </w:t>
      </w:r>
      <w:r>
        <w:rPr>
          <w:sz w:val="24"/>
          <w:szCs w:val="24"/>
          <w:u w:val="single"/>
        </w:rPr>
        <w:t>　</w:t>
      </w:r>
      <w:r>
        <w:rPr>
          <w:sz w:val="24"/>
          <w:szCs w:val="24"/>
        </w:rPr>
        <w:t>。通过核移植方法获得的克隆猴，与核供体相比，克隆猴体细胞的染色体数目</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（填“减半”“加倍”或“不变”）。</w:t>
      </w:r>
    </w:p>
    <w:p>
      <w:pPr>
        <w:pStyle w:val="Normal"/>
        <w:spacing w:lineRule="auto" w:line="360"/>
        <w:ind w:left="312" w:hanging="312"/>
        <w:rPr/>
      </w:pPr>
      <w:r>
        <w:rPr>
          <w:sz w:val="24"/>
          <w:szCs w:val="24"/>
        </w:rPr>
        <w:t>（</w:t>
      </w:r>
      <w:r>
        <w:rPr>
          <w:sz w:val="24"/>
          <w:szCs w:val="24"/>
        </w:rPr>
        <w:t>2</w:t>
      </w:r>
      <w:r>
        <w:rPr>
          <w:sz w:val="24"/>
          <w:szCs w:val="24"/>
        </w:rPr>
        <w:t>）哺乳动物的核移植可以分为胚胎细胞核移植和体细胞核移植，胚胎细胞核移植获得克隆动物的难度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（填“大于”或“小于”）体细胞核移植，其原因是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）在哺乳动物核移植的过程中，若分别以雌性个体和雄性个体的体细胞作为核供体，通常，所得到的两个克隆动物体细胞的常染色体数目</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（填“相同”或“不同”），染色体组合</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（填“相同”或“不同”）。</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2018</w:t>
      </w:r>
      <w:r>
        <w:rPr>
          <w:b/>
          <w:sz w:val="34"/>
          <w:szCs w:val="34"/>
        </w:rPr>
        <w:t>年全国统一高考生物试卷（新课标Ⅲ）</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r>
        <w:rPr>
          <w:b/>
          <w:sz w:val="24"/>
          <w:szCs w:val="24"/>
        </w:rPr>
        <w:t>:</w:t>
      </w:r>
      <w:r>
        <w:rPr>
          <w:b/>
          <w:sz w:val="24"/>
          <w:szCs w:val="24"/>
        </w:rPr>
        <w:t>本题共</w:t>
      </w:r>
      <w:r>
        <w:rPr>
          <w:b/>
          <w:sz w:val="24"/>
          <w:szCs w:val="24"/>
        </w:rPr>
        <w:t>6</w:t>
      </w:r>
      <w:r>
        <w:rPr>
          <w:b/>
          <w:sz w:val="24"/>
          <w:szCs w:val="24"/>
        </w:rPr>
        <w:t>题</w:t>
      </w:r>
      <w:r>
        <w:rPr>
          <w:b/>
          <w:sz w:val="24"/>
          <w:szCs w:val="24"/>
        </w:rPr>
        <w:t>,</w:t>
      </w:r>
      <w:r>
        <w:rPr>
          <w:b/>
          <w:sz w:val="24"/>
          <w:szCs w:val="24"/>
        </w:rPr>
        <w:t>每小题</w:t>
      </w:r>
      <w:r>
        <w:rPr>
          <w:b/>
          <w:sz w:val="24"/>
          <w:szCs w:val="24"/>
        </w:rPr>
        <w:t>6</w:t>
      </w:r>
      <w:r>
        <w:rPr>
          <w:b/>
          <w:sz w:val="24"/>
          <w:szCs w:val="24"/>
        </w:rPr>
        <w:t>分</w:t>
      </w:r>
      <w:r>
        <w:rPr>
          <w:b/>
          <w:sz w:val="24"/>
          <w:szCs w:val="24"/>
        </w:rPr>
        <w:t>,</w:t>
      </w:r>
      <w:r>
        <w:rPr>
          <w:b/>
          <w:sz w:val="24"/>
          <w:szCs w:val="24"/>
        </w:rPr>
        <w:t>共</w:t>
      </w:r>
      <w:r>
        <w:rPr>
          <w:b/>
          <w:sz w:val="24"/>
          <w:szCs w:val="24"/>
        </w:rPr>
        <w:t>36</w:t>
      </w:r>
      <w:r>
        <w:rPr>
          <w:b/>
          <w:sz w:val="24"/>
          <w:szCs w:val="24"/>
        </w:rPr>
        <w:t>分。在每小题给出的四个选项中</w:t>
      </w:r>
      <w:r>
        <w:rPr>
          <w:b/>
          <w:sz w:val="24"/>
          <w:szCs w:val="24"/>
        </w:rPr>
        <w:t>,</w:t>
      </w:r>
      <w:r>
        <w:rPr>
          <w:b/>
          <w:sz w:val="24"/>
          <w:szCs w:val="24"/>
        </w:rPr>
        <w:t>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分）下列研究工作中由我国科学家完成的是（　　）</w:t>
      </w:r>
    </w:p>
    <w:p>
      <w:pPr>
        <w:pStyle w:val="Normal"/>
        <w:spacing w:lineRule="auto" w:line="360"/>
        <w:ind w:firstLine="312"/>
        <w:jc w:val="left"/>
        <w:rPr/>
      </w:pPr>
      <w:r>
        <w:rPr>
          <w:sz w:val="24"/>
          <w:szCs w:val="24"/>
        </w:rPr>
        <w:t>A</w:t>
      </w:r>
      <w:r>
        <w:rPr>
          <w:sz w:val="24"/>
          <w:szCs w:val="24"/>
        </w:rPr>
        <w:t>．以豌豆为材料发现性状遗传规律的实验</w:t>
      </w:r>
      <w:r>
        <w:rPr/>
        <w:tab/>
      </w:r>
    </w:p>
    <w:p>
      <w:pPr>
        <w:pStyle w:val="Normal"/>
        <w:spacing w:lineRule="auto" w:line="360"/>
        <w:ind w:firstLine="312"/>
        <w:jc w:val="left"/>
        <w:rPr/>
      </w:pPr>
      <w:r>
        <w:rPr>
          <w:sz w:val="24"/>
          <w:szCs w:val="24"/>
        </w:rPr>
        <w:t>B</w:t>
      </w:r>
      <w:r>
        <w:rPr>
          <w:sz w:val="24"/>
          <w:szCs w:val="24"/>
        </w:rPr>
        <w:t>．用小球藻发现光合作用暗反应途径的实验</w:t>
      </w:r>
      <w:r>
        <w:rPr/>
        <w:tab/>
      </w:r>
    </w:p>
    <w:p>
      <w:pPr>
        <w:pStyle w:val="Normal"/>
        <w:spacing w:lineRule="auto" w:line="360"/>
        <w:ind w:firstLine="312"/>
        <w:jc w:val="left"/>
        <w:rPr/>
      </w:pPr>
      <w:r>
        <w:rPr>
          <w:sz w:val="24"/>
          <w:szCs w:val="24"/>
        </w:rPr>
        <w:t>C</w:t>
      </w:r>
      <w:r>
        <w:rPr>
          <w:sz w:val="24"/>
          <w:szCs w:val="24"/>
        </w:rPr>
        <w:t>．证明</w:t>
      </w:r>
      <w:r>
        <w:rPr>
          <w:sz w:val="24"/>
          <w:szCs w:val="24"/>
        </w:rPr>
        <w:t>DNA</w:t>
      </w:r>
      <w:r>
        <w:rPr>
          <w:sz w:val="24"/>
          <w:szCs w:val="24"/>
        </w:rPr>
        <w:t>是遗传物质的肺炎双球菌转化实验</w:t>
      </w:r>
      <w:r>
        <w:rPr/>
        <w:tab/>
      </w:r>
    </w:p>
    <w:p>
      <w:pPr>
        <w:pStyle w:val="Normal"/>
        <w:spacing w:lineRule="auto" w:line="360"/>
        <w:ind w:firstLine="312"/>
        <w:jc w:val="left"/>
        <w:rPr/>
      </w:pPr>
      <w:r>
        <w:rPr>
          <w:sz w:val="24"/>
          <w:szCs w:val="24"/>
        </w:rPr>
        <w:t>D</w:t>
      </w:r>
      <w:r>
        <w:rPr>
          <w:sz w:val="24"/>
          <w:szCs w:val="24"/>
        </w:rPr>
        <w:t>．首例具有生物活性的结晶牛胰岛素的人工合成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3G</w:t>
      </w:r>
      <w:r>
        <w:rPr>
          <w:sz w:val="24"/>
          <w:szCs w:val="24"/>
        </w:rPr>
        <w:t>：光合作用的发现史；</w:t>
      </w:r>
      <w:r>
        <w:rPr>
          <w:sz w:val="24"/>
          <w:szCs w:val="24"/>
        </w:rPr>
        <w:t>3J</w:t>
      </w:r>
      <w:r>
        <w:rPr>
          <w:sz w:val="24"/>
          <w:szCs w:val="24"/>
        </w:rPr>
        <w:t>：光反应、暗反应过程的能量变化和物质变化；</w:t>
      </w:r>
      <w:r>
        <w:rPr>
          <w:sz w:val="24"/>
          <w:szCs w:val="24"/>
        </w:rPr>
        <w:t>71</w:t>
      </w:r>
      <w:r>
        <w:rPr>
          <w:sz w:val="24"/>
          <w:szCs w:val="24"/>
        </w:rPr>
        <w:t>：人类对遗传物质的探究历程；</w:t>
      </w:r>
      <w:r>
        <w:rPr>
          <w:sz w:val="24"/>
          <w:szCs w:val="24"/>
        </w:rPr>
        <w:t>72</w:t>
      </w:r>
      <w:r>
        <w:rPr>
          <w:sz w:val="24"/>
          <w:szCs w:val="24"/>
        </w:rPr>
        <w:t>：肺炎双球菌转化实验；</w:t>
      </w:r>
      <w:r>
        <w:rPr>
          <w:sz w:val="24"/>
          <w:szCs w:val="24"/>
        </w:rPr>
        <w:t>81</w:t>
      </w:r>
      <w:r>
        <w:rPr>
          <w:sz w:val="24"/>
          <w:szCs w:val="24"/>
        </w:rPr>
        <w:t>：孟德尔遗传实验．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51C</w:t>
      </w:r>
      <w:r>
        <w:rPr>
          <w:sz w:val="24"/>
          <w:szCs w:val="24"/>
        </w:rPr>
        <w:t>：光合作用与细胞呼吸；</w:t>
      </w:r>
      <w:r>
        <w:rPr>
          <w:sz w:val="24"/>
          <w:szCs w:val="24"/>
        </w:rPr>
        <w:t>526</w:t>
      </w:r>
      <w:r>
        <w:rPr>
          <w:sz w:val="24"/>
          <w:szCs w:val="24"/>
        </w:rPr>
        <w:t>：孟德尔遗传实验．</w:t>
      </w:r>
    </w:p>
    <w:p>
      <w:pPr>
        <w:pStyle w:val="Normal"/>
        <w:spacing w:lineRule="auto" w:line="360"/>
        <w:ind w:left="312" w:hanging="312"/>
        <w:rPr/>
      </w:pPr>
      <w:r>
        <w:rPr>
          <w:color w:val="0000FF"/>
          <w:sz w:val="24"/>
          <w:szCs w:val="24"/>
        </w:rPr>
        <w:t>【分析】</w:t>
      </w:r>
      <w:r>
        <w:rPr>
          <w:sz w:val="24"/>
          <w:szCs w:val="24"/>
        </w:rPr>
        <w:t>1</w:t>
      </w:r>
      <w:r>
        <w:rPr>
          <w:sz w:val="24"/>
          <w:szCs w:val="24"/>
        </w:rPr>
        <w:t>、艾弗里证明</w:t>
      </w:r>
      <w:r>
        <w:rPr>
          <w:sz w:val="24"/>
          <w:szCs w:val="24"/>
        </w:rPr>
        <w:t>DNA</w:t>
      </w:r>
      <w:r>
        <w:rPr>
          <w:sz w:val="24"/>
          <w:szCs w:val="24"/>
        </w:rPr>
        <w:t>是遗传物质的实验是肺炎双球菌体外转化实验；</w:t>
      </w:r>
    </w:p>
    <w:p>
      <w:pPr>
        <w:pStyle w:val="Normal"/>
        <w:spacing w:lineRule="auto" w:line="360"/>
        <w:ind w:left="312" w:hanging="312"/>
        <w:rPr>
          <w:sz w:val="24"/>
          <w:szCs w:val="24"/>
        </w:rPr>
      </w:pPr>
      <w:r>
        <w:rPr>
          <w:sz w:val="24"/>
          <w:szCs w:val="24"/>
        </w:rPr>
        <w:t>2</w:t>
      </w:r>
      <w:r>
        <w:rPr>
          <w:sz w:val="24"/>
          <w:szCs w:val="24"/>
        </w:rPr>
        <w:t>、孟德尔乙豌豆为实验材料，利用假说演绎法证明了两大遗传定律；</w:t>
      </w:r>
    </w:p>
    <w:p>
      <w:pPr>
        <w:pStyle w:val="Normal"/>
        <w:spacing w:lineRule="auto" w:line="360"/>
        <w:ind w:left="312" w:hanging="312"/>
        <w:rPr>
          <w:sz w:val="24"/>
          <w:szCs w:val="24"/>
        </w:rPr>
      </w:pPr>
      <w:r>
        <w:rPr>
          <w:sz w:val="24"/>
          <w:szCs w:val="24"/>
        </w:rPr>
        <w:t>3</w:t>
      </w:r>
      <w:r>
        <w:rPr>
          <w:sz w:val="24"/>
          <w:szCs w:val="24"/>
        </w:rPr>
        <w:t>、肺炎双球菌转化实验（体内转化实验）：</w:t>
      </w:r>
    </w:p>
    <w:p>
      <w:pPr>
        <w:pStyle w:val="Normal"/>
        <w:spacing w:lineRule="auto" w:line="360"/>
        <w:ind w:left="312" w:hanging="312"/>
        <w:rPr>
          <w:sz w:val="24"/>
          <w:szCs w:val="24"/>
        </w:rPr>
      </w:pPr>
      <w:r>
        <w:rPr>
          <w:sz w:val="24"/>
          <w:szCs w:val="24"/>
        </w:rPr>
        <w:t>（</w:t>
      </w:r>
      <w:r>
        <w:rPr>
          <w:sz w:val="24"/>
          <w:szCs w:val="24"/>
        </w:rPr>
        <w:t>1</w:t>
      </w:r>
      <w:r>
        <w:rPr>
          <w:sz w:val="24"/>
          <w:szCs w:val="24"/>
        </w:rPr>
        <w:t>）转化的概念：转化是指受体细胞直接摄取供体细胞的遗传物质（</w:t>
      </w:r>
      <w:r>
        <w:rPr>
          <w:sz w:val="24"/>
          <w:szCs w:val="24"/>
        </w:rPr>
        <w:t>DNA</w:t>
      </w:r>
      <w:r>
        <w:rPr>
          <w:sz w:val="24"/>
          <w:szCs w:val="24"/>
        </w:rPr>
        <w:t>片段），将其同源部分进行碱基配对，组合到自己的基因中，从而获得供体细胞的某些遗传性状，这种变异现象，称为转化。</w:t>
      </w:r>
    </w:p>
    <w:p>
      <w:pPr>
        <w:pStyle w:val="Normal"/>
        <w:spacing w:lineRule="auto" w:line="360"/>
        <w:ind w:left="312" w:hanging="312"/>
        <w:rPr>
          <w:sz w:val="24"/>
          <w:szCs w:val="24"/>
        </w:rPr>
      </w:pPr>
      <w:r>
        <w:rPr>
          <w:sz w:val="24"/>
          <w:szCs w:val="24"/>
        </w:rPr>
        <w:t>（</w:t>
      </w:r>
      <w:r>
        <w:rPr>
          <w:sz w:val="24"/>
          <w:szCs w:val="24"/>
        </w:rPr>
        <w:t>2</w:t>
      </w:r>
      <w:r>
        <w:rPr>
          <w:sz w:val="24"/>
          <w:szCs w:val="24"/>
        </w:rPr>
        <w:t>）肺炎双球菌</w:t>
      </w:r>
    </w:p>
    <w:tbl>
      <w:tblPr>
        <w:tblW w:w="8301" w:type="dxa"/>
        <w:jc w:val="left"/>
        <w:tblInd w:w="0" w:type="dxa"/>
        <w:tblLayout w:type="fixed"/>
        <w:tblCellMar>
          <w:top w:w="30" w:type="dxa"/>
          <w:left w:w="30" w:type="dxa"/>
          <w:bottom w:w="30" w:type="dxa"/>
          <w:right w:w="30" w:type="dxa"/>
        </w:tblCellMar>
      </w:tblPr>
      <w:tblGrid>
        <w:gridCol w:w="2032"/>
        <w:gridCol w:w="3809"/>
        <w:gridCol w:w="2460"/>
      </w:tblGrid>
      <w:tr>
        <w:trPr/>
        <w:tc>
          <w:tcPr>
            <w:tcW w:w="2032"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S</w:t>
            </w:r>
            <w:r>
              <w:rPr>
                <w:rFonts w:ascii="Calibri" w:hAnsi="Calibri" w:cs="Times New Roman"/>
                <w:kern w:val="2"/>
                <w:sz w:val="24"/>
                <w:szCs w:val="24"/>
                <w:lang w:val="en-US" w:eastAsia="zh-CN" w:bidi="ar-SA"/>
              </w:rPr>
              <w:t>型细菌</w:t>
            </w:r>
          </w:p>
        </w:tc>
        <w:tc>
          <w:tcPr>
            <w:tcW w:w="24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R</w:t>
            </w:r>
            <w:r>
              <w:rPr>
                <w:rFonts w:ascii="Calibri" w:hAnsi="Calibri" w:cs="Times New Roman"/>
                <w:kern w:val="2"/>
                <w:sz w:val="24"/>
                <w:szCs w:val="24"/>
                <w:lang w:val="en-US" w:eastAsia="zh-CN" w:bidi="ar-SA"/>
              </w:rPr>
              <w:t>型细菌</w:t>
            </w:r>
          </w:p>
        </w:tc>
      </w:tr>
      <w:tr>
        <w:trPr/>
        <w:tc>
          <w:tcPr>
            <w:tcW w:w="2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菌落</w:t>
            </w:r>
          </w:p>
        </w:tc>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光滑</w:t>
            </w:r>
          </w:p>
        </w:tc>
        <w:tc>
          <w:tcPr>
            <w:tcW w:w="24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粗糙</w:t>
            </w:r>
          </w:p>
        </w:tc>
      </w:tr>
      <w:tr>
        <w:trPr/>
        <w:tc>
          <w:tcPr>
            <w:tcW w:w="2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菌体</w:t>
            </w:r>
          </w:p>
        </w:tc>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有多糖类荚膜</w:t>
            </w:r>
          </w:p>
        </w:tc>
        <w:tc>
          <w:tcPr>
            <w:tcW w:w="24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无多糖类荚膜</w:t>
            </w:r>
          </w:p>
        </w:tc>
      </w:tr>
      <w:tr>
        <w:trPr/>
        <w:tc>
          <w:tcPr>
            <w:tcW w:w="2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毒性</w:t>
            </w:r>
          </w:p>
        </w:tc>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有毒性，使小鼠患败血症死亡</w:t>
            </w:r>
          </w:p>
        </w:tc>
        <w:tc>
          <w:tcPr>
            <w:tcW w:w="24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无毒性</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3</w:t>
      </w:r>
      <w:r>
        <w:rPr>
          <w:rStyle w:val="Style14"/>
          <w:rFonts w:ascii="Calibri" w:hAnsi="Calibri" w:cs="Times New Roman"/>
          <w:kern w:val="2"/>
          <w:sz w:val="24"/>
          <w:szCs w:val="24"/>
          <w:lang w:val="en-US" w:eastAsia="zh-CN" w:bidi="ar-SA"/>
        </w:rPr>
        <w:t>）肺炎双球菌体内转化实验</w:t>
      </w:r>
    </w:p>
    <w:p>
      <w:pPr>
        <w:pStyle w:val="Normal"/>
        <w:spacing w:lineRule="auto" w:line="360"/>
        <w:ind w:left="312" w:hanging="312"/>
        <w:rPr>
          <w:sz w:val="24"/>
          <w:szCs w:val="24"/>
        </w:rPr>
      </w:pPr>
      <w:r>
        <w:rPr>
          <w:sz w:val="24"/>
          <w:szCs w:val="24"/>
        </w:rPr>
        <w:t>1</w:t>
      </w:r>
      <w:r>
        <w:rPr>
          <w:sz w:val="24"/>
          <w:szCs w:val="24"/>
        </w:rPr>
        <w:t>）研究者：</w:t>
      </w:r>
      <w:r>
        <w:rPr>
          <w:sz w:val="24"/>
          <w:szCs w:val="24"/>
        </w:rPr>
        <w:t>1928</w:t>
      </w:r>
      <w:r>
        <w:rPr>
          <w:sz w:val="24"/>
          <w:szCs w:val="24"/>
        </w:rPr>
        <w:t>年，英国科学家格里菲思。</w:t>
      </w:r>
    </w:p>
    <w:p>
      <w:pPr>
        <w:pStyle w:val="Normal"/>
        <w:spacing w:lineRule="auto" w:line="360"/>
        <w:ind w:left="312" w:hanging="312"/>
        <w:rPr>
          <w:sz w:val="24"/>
          <w:szCs w:val="24"/>
        </w:rPr>
      </w:pPr>
      <w:r>
        <w:rPr>
          <w:sz w:val="24"/>
          <w:szCs w:val="24"/>
        </w:rPr>
        <w:t>2</w:t>
      </w:r>
      <w:r>
        <w:rPr>
          <w:sz w:val="24"/>
          <w:szCs w:val="24"/>
        </w:rPr>
        <w:t>）实验材料：</w:t>
      </w:r>
      <w:r>
        <w:rPr>
          <w:sz w:val="24"/>
          <w:szCs w:val="24"/>
        </w:rPr>
        <w:t>S</w:t>
      </w:r>
      <w:r>
        <w:rPr>
          <w:sz w:val="24"/>
          <w:szCs w:val="24"/>
        </w:rPr>
        <w:t>型和</w:t>
      </w:r>
      <w:r>
        <w:rPr>
          <w:sz w:val="24"/>
          <w:szCs w:val="24"/>
        </w:rPr>
        <w:t>R</w:t>
      </w:r>
      <w:r>
        <w:rPr>
          <w:sz w:val="24"/>
          <w:szCs w:val="24"/>
        </w:rPr>
        <w:t>型肺炎双球菌、小鼠。</w:t>
      </w:r>
    </w:p>
    <w:p>
      <w:pPr>
        <w:pStyle w:val="Normal"/>
        <w:spacing w:lineRule="auto" w:line="360"/>
        <w:ind w:left="312" w:hanging="312"/>
        <w:rPr>
          <w:sz w:val="24"/>
          <w:szCs w:val="24"/>
        </w:rPr>
      </w:pPr>
      <w:r>
        <w:rPr>
          <w:sz w:val="24"/>
          <w:szCs w:val="24"/>
        </w:rPr>
        <w:t>3</w:t>
      </w:r>
      <w:r>
        <w:rPr>
          <w:sz w:val="24"/>
          <w:szCs w:val="24"/>
        </w:rPr>
        <w:t>）实验原理：</w:t>
      </w:r>
      <w:r>
        <w:rPr>
          <w:sz w:val="24"/>
          <w:szCs w:val="24"/>
        </w:rPr>
        <w:t>S</w:t>
      </w:r>
      <w:r>
        <w:rPr>
          <w:sz w:val="24"/>
          <w:szCs w:val="24"/>
        </w:rPr>
        <w:t>型肺炎双球菌使小鼠患败血病死亡；</w:t>
      </w:r>
      <w:r>
        <w:rPr>
          <w:sz w:val="24"/>
          <w:szCs w:val="24"/>
        </w:rPr>
        <w:t>R</w:t>
      </w:r>
      <w:r>
        <w:rPr>
          <w:sz w:val="24"/>
          <w:szCs w:val="24"/>
        </w:rPr>
        <w:t>型肺炎双球菌是无毒性的。</w:t>
      </w:r>
    </w:p>
    <w:p>
      <w:pPr>
        <w:pStyle w:val="Normal"/>
        <w:spacing w:lineRule="auto" w:line="360"/>
        <w:ind w:left="312" w:hanging="312"/>
        <w:rPr>
          <w:sz w:val="24"/>
          <w:szCs w:val="24"/>
        </w:rPr>
      </w:pPr>
      <w:r>
        <w:rPr>
          <w:sz w:val="24"/>
          <w:szCs w:val="24"/>
        </w:rPr>
        <w:t>4</w:t>
      </w:r>
      <w:r>
        <w:rPr>
          <w:sz w:val="24"/>
          <w:szCs w:val="24"/>
        </w:rPr>
        <w:t>）结论：加热杀死的</w:t>
      </w:r>
      <w:r>
        <w:rPr>
          <w:sz w:val="24"/>
          <w:szCs w:val="24"/>
        </w:rPr>
        <w:t>S</w:t>
      </w:r>
      <w:r>
        <w:rPr>
          <w:sz w:val="24"/>
          <w:szCs w:val="24"/>
        </w:rPr>
        <w:t>型细菌体内含有“转化因子”，促使</w:t>
      </w:r>
      <w:r>
        <w:rPr>
          <w:sz w:val="24"/>
          <w:szCs w:val="24"/>
        </w:rPr>
        <w:t>R</w:t>
      </w:r>
      <w:r>
        <w:rPr>
          <w:sz w:val="24"/>
          <w:szCs w:val="24"/>
        </w:rPr>
        <w:t>型细菌转化为</w:t>
      </w:r>
      <w:r>
        <w:rPr>
          <w:sz w:val="24"/>
          <w:szCs w:val="24"/>
        </w:rPr>
        <w:t>S</w:t>
      </w:r>
      <w:r>
        <w:rPr>
          <w:sz w:val="24"/>
          <w:szCs w:val="24"/>
        </w:rPr>
        <w:t>型细菌。</w:t>
      </w:r>
    </w:p>
    <w:p>
      <w:pPr>
        <w:pStyle w:val="Normal"/>
        <w:spacing w:lineRule="auto" w:line="360"/>
        <w:ind w:left="312" w:hanging="312"/>
        <w:rPr>
          <w:sz w:val="24"/>
          <w:szCs w:val="24"/>
        </w:rPr>
      </w:pPr>
      <w:r>
        <w:rPr>
          <w:sz w:val="24"/>
          <w:szCs w:val="24"/>
        </w:rPr>
        <w:t>（</w:t>
      </w:r>
      <w:r>
        <w:rPr>
          <w:sz w:val="24"/>
          <w:szCs w:val="24"/>
        </w:rPr>
        <w:t>4</w:t>
      </w:r>
      <w:r>
        <w:rPr>
          <w:sz w:val="24"/>
          <w:szCs w:val="24"/>
        </w:rPr>
        <w:t>）艾弗里证明</w:t>
      </w:r>
      <w:r>
        <w:rPr>
          <w:sz w:val="24"/>
          <w:szCs w:val="24"/>
        </w:rPr>
        <w:t>DNA</w:t>
      </w:r>
      <w:r>
        <w:rPr>
          <w:sz w:val="24"/>
          <w:szCs w:val="24"/>
        </w:rPr>
        <w:t>是遗传物质的实验（肺炎双球菌体外转化实验）：</w:t>
      </w:r>
    </w:p>
    <w:p>
      <w:pPr>
        <w:pStyle w:val="Normal"/>
        <w:spacing w:lineRule="auto" w:line="360"/>
        <w:ind w:left="312" w:hanging="312"/>
        <w:rPr>
          <w:sz w:val="24"/>
          <w:szCs w:val="24"/>
        </w:rPr>
      </w:pPr>
      <w:r>
        <w:rPr>
          <w:sz w:val="24"/>
          <w:szCs w:val="24"/>
        </w:rPr>
        <w:t>1</w:t>
      </w:r>
      <w:r>
        <w:rPr>
          <w:sz w:val="24"/>
          <w:szCs w:val="24"/>
        </w:rPr>
        <w:t>）研究者：</w:t>
      </w:r>
      <w:r>
        <w:rPr>
          <w:sz w:val="24"/>
          <w:szCs w:val="24"/>
        </w:rPr>
        <w:t>1944</w:t>
      </w:r>
      <w:r>
        <w:rPr>
          <w:sz w:val="24"/>
          <w:szCs w:val="24"/>
        </w:rPr>
        <w:t>年，美国科学家艾弗里等人。</w:t>
      </w:r>
    </w:p>
    <w:p>
      <w:pPr>
        <w:pStyle w:val="Normal"/>
        <w:spacing w:lineRule="auto" w:line="360"/>
        <w:ind w:left="312" w:hanging="312"/>
        <w:rPr>
          <w:sz w:val="24"/>
          <w:szCs w:val="24"/>
        </w:rPr>
      </w:pPr>
      <w:r>
        <w:rPr>
          <w:sz w:val="24"/>
          <w:szCs w:val="24"/>
        </w:rPr>
        <w:t>2</w:t>
      </w:r>
      <w:r>
        <w:rPr>
          <w:sz w:val="24"/>
          <w:szCs w:val="24"/>
        </w:rPr>
        <w:t>）实验材料：</w:t>
      </w:r>
      <w:r>
        <w:rPr>
          <w:sz w:val="24"/>
          <w:szCs w:val="24"/>
        </w:rPr>
        <w:t>S</w:t>
      </w:r>
      <w:r>
        <w:rPr>
          <w:sz w:val="24"/>
          <w:szCs w:val="24"/>
        </w:rPr>
        <w:t>型和</w:t>
      </w:r>
      <w:r>
        <w:rPr>
          <w:sz w:val="24"/>
          <w:szCs w:val="24"/>
        </w:rPr>
        <w:t>R</w:t>
      </w:r>
      <w:r>
        <w:rPr>
          <w:sz w:val="24"/>
          <w:szCs w:val="24"/>
        </w:rPr>
        <w:t>型肺炎双球菌、细菌培养基等。</w:t>
      </w:r>
    </w:p>
    <w:p>
      <w:pPr>
        <w:pStyle w:val="Normal"/>
        <w:spacing w:lineRule="auto" w:line="360"/>
        <w:ind w:left="312" w:hanging="312"/>
        <w:rPr>
          <w:sz w:val="24"/>
          <w:szCs w:val="24"/>
        </w:rPr>
      </w:pPr>
      <w:r>
        <w:rPr>
          <w:sz w:val="24"/>
          <w:szCs w:val="24"/>
        </w:rPr>
        <w:t>3</w:t>
      </w:r>
      <w:r>
        <w:rPr>
          <w:sz w:val="24"/>
          <w:szCs w:val="24"/>
        </w:rPr>
        <w:t>）实验设计思路：把</w:t>
      </w:r>
      <w:r>
        <w:rPr>
          <w:sz w:val="24"/>
          <w:szCs w:val="24"/>
        </w:rPr>
        <w:t>DNA</w:t>
      </w:r>
      <w:r>
        <w:rPr>
          <w:sz w:val="24"/>
          <w:szCs w:val="24"/>
        </w:rPr>
        <w:t>与其他物质分开，单独直接研究各自的遗传功能。</w:t>
      </w:r>
    </w:p>
    <w:p>
      <w:pPr>
        <w:pStyle w:val="Normal"/>
        <w:spacing w:lineRule="auto" w:line="360"/>
        <w:ind w:left="312" w:hanging="312"/>
        <w:rPr/>
      </w:pPr>
      <w:r>
        <w:rPr>
          <w:sz w:val="24"/>
          <w:szCs w:val="24"/>
        </w:rPr>
        <w:t>4</w:t>
      </w:r>
      <w:r>
        <w:rPr>
          <w:sz w:val="24"/>
          <w:szCs w:val="24"/>
        </w:rPr>
        <w:t>）实验结论：</w:t>
      </w:r>
      <w:r>
        <w:rPr>
          <w:rFonts w:ascii="宋体" w:hAnsi="宋体" w:cs="宋体"/>
          <w:sz w:val="24"/>
          <w:szCs w:val="24"/>
        </w:rPr>
        <w:t>①</w:t>
      </w:r>
      <w:r>
        <w:rPr>
          <w:sz w:val="24"/>
          <w:szCs w:val="24"/>
        </w:rPr>
        <w:t>S</w:t>
      </w:r>
      <w:r>
        <w:rPr>
          <w:sz w:val="24"/>
          <w:szCs w:val="24"/>
        </w:rPr>
        <w:t>型细菌的</w:t>
      </w:r>
      <w:r>
        <w:rPr>
          <w:sz w:val="24"/>
          <w:szCs w:val="24"/>
        </w:rPr>
        <w:t>DNA</w:t>
      </w:r>
      <w:r>
        <w:rPr>
          <w:sz w:val="24"/>
          <w:szCs w:val="24"/>
        </w:rPr>
        <w:t>是“转化因子”，即</w:t>
      </w:r>
      <w:r>
        <w:rPr>
          <w:sz w:val="24"/>
          <w:szCs w:val="24"/>
        </w:rPr>
        <w:t>DNA</w:t>
      </w:r>
      <w:r>
        <w:rPr>
          <w:sz w:val="24"/>
          <w:szCs w:val="24"/>
        </w:rPr>
        <w:t>是遗传物质。</w:t>
      </w:r>
      <w:r>
        <w:rPr>
          <w:rFonts w:ascii="宋体" w:hAnsi="宋体" w:cs="宋体"/>
          <w:sz w:val="24"/>
          <w:szCs w:val="24"/>
        </w:rPr>
        <w:t>②</w:t>
      </w:r>
      <w:r>
        <w:rPr>
          <w:sz w:val="24"/>
          <w:szCs w:val="24"/>
        </w:rPr>
        <w:t>同时还直接证明蛋白质等其他物质不是遗传物质。</w:t>
      </w:r>
    </w:p>
    <w:p>
      <w:pPr>
        <w:pStyle w:val="Normal"/>
        <w:spacing w:lineRule="auto" w:line="360"/>
        <w:ind w:left="312" w:hanging="312"/>
        <w:rPr>
          <w:sz w:val="24"/>
          <w:szCs w:val="24"/>
        </w:rPr>
      </w:pPr>
      <w:r>
        <w:rPr>
          <w:sz w:val="24"/>
          <w:szCs w:val="24"/>
        </w:rPr>
        <w:t>4</w:t>
      </w:r>
      <w:r>
        <w:rPr>
          <w:sz w:val="24"/>
          <w:szCs w:val="24"/>
        </w:rPr>
        <w:t>、光合作用的探究历程：</w:t>
      </w:r>
    </w:p>
    <w:tbl>
      <w:tblPr>
        <w:tblW w:w="8366" w:type="dxa"/>
        <w:jc w:val="left"/>
        <w:tblInd w:w="0" w:type="dxa"/>
        <w:tblLayout w:type="fixed"/>
        <w:tblCellMar>
          <w:top w:w="30" w:type="dxa"/>
          <w:left w:w="30" w:type="dxa"/>
          <w:bottom w:w="30" w:type="dxa"/>
          <w:right w:w="30" w:type="dxa"/>
        </w:tblCellMar>
      </w:tblPr>
      <w:tblGrid>
        <w:gridCol w:w="1395"/>
        <w:gridCol w:w="981"/>
        <w:gridCol w:w="1585"/>
        <w:gridCol w:w="4405"/>
      </w:tblGrid>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时间</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国家</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科学家</w:t>
            </w:r>
            <w:r>
              <w:rPr>
                <w:rFonts w:ascii="Calibri" w:hAnsi="Calibri" w:cs="Calibri" w:eastAsia="Calibri"/>
                <w:kern w:val="2"/>
                <w:sz w:val="24"/>
                <w:szCs w:val="24"/>
                <w:lang w:val="en-US" w:eastAsia="zh-CN" w:bidi="ar-SA"/>
              </w:rPr>
              <w:t xml:space="preserve"> </w:t>
            </w:r>
            <w:r>
              <w:rPr>
                <w:rFonts w:ascii="Calibri" w:hAnsi="Calibri" w:cs="Times New Roman"/>
                <w:kern w:val="2"/>
                <w:sz w:val="24"/>
                <w:szCs w:val="24"/>
                <w:lang w:val="en-US" w:eastAsia="zh-CN" w:bidi="ar-SA"/>
              </w:rPr>
              <w:t>（实验）</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结论或发现</w:t>
            </w:r>
          </w:p>
        </w:tc>
      </w:tr>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1771</w:t>
            </w:r>
            <w:r>
              <w:rPr>
                <w:rFonts w:ascii="Calibri" w:hAnsi="Calibri" w:cs="Times New Roman"/>
                <w:kern w:val="2"/>
                <w:sz w:val="24"/>
                <w:szCs w:val="24"/>
                <w:lang w:val="en-US" w:eastAsia="zh-CN" w:bidi="ar-SA"/>
              </w:rPr>
              <w:t>年</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英国</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普利斯特利</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植物可以更新空气。</w:t>
            </w:r>
          </w:p>
        </w:tc>
      </w:tr>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1779</w:t>
            </w:r>
            <w:r>
              <w:rPr>
                <w:rFonts w:ascii="Calibri" w:hAnsi="Calibri" w:cs="Times New Roman"/>
                <w:kern w:val="2"/>
                <w:sz w:val="24"/>
                <w:szCs w:val="24"/>
                <w:lang w:val="en-US" w:eastAsia="zh-CN" w:bidi="ar-SA"/>
              </w:rPr>
              <w:t>年</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荷兰</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英格豪斯</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植物更新空气的条件是绿叶，且在光照下。</w:t>
            </w:r>
          </w:p>
        </w:tc>
      </w:tr>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1845</w:t>
            </w:r>
            <w:r>
              <w:rPr>
                <w:rFonts w:ascii="Calibri" w:hAnsi="Calibri" w:cs="Times New Roman"/>
                <w:kern w:val="2"/>
                <w:sz w:val="24"/>
                <w:szCs w:val="24"/>
                <w:lang w:val="en-US" w:eastAsia="zh-CN" w:bidi="ar-SA"/>
              </w:rPr>
              <w:t>年</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德国</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梅耶</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光能转换成化学能。</w:t>
            </w:r>
          </w:p>
        </w:tc>
      </w:tr>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1864</w:t>
            </w:r>
            <w:r>
              <w:rPr>
                <w:rFonts w:ascii="Calibri" w:hAnsi="Calibri" w:cs="Times New Roman"/>
                <w:kern w:val="2"/>
                <w:sz w:val="24"/>
                <w:szCs w:val="24"/>
                <w:lang w:val="en-US" w:eastAsia="zh-CN" w:bidi="ar-SA"/>
              </w:rPr>
              <w:t>年</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德国</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萨克斯</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光合作用产生淀粉。</w:t>
            </w:r>
          </w:p>
        </w:tc>
      </w:tr>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1880</w:t>
            </w:r>
            <w:r>
              <w:rPr>
                <w:rFonts w:ascii="Calibri" w:hAnsi="Calibri" w:cs="Times New Roman"/>
                <w:kern w:val="2"/>
                <w:sz w:val="24"/>
                <w:szCs w:val="24"/>
                <w:lang w:val="en-US" w:eastAsia="zh-CN" w:bidi="ar-SA"/>
              </w:rPr>
              <w:t>年</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美国</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恩格尔曼</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光合作用的场所是叶绿体。</w:t>
            </w:r>
          </w:p>
        </w:tc>
      </w:tr>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1939</w:t>
            </w:r>
            <w:r>
              <w:rPr>
                <w:rFonts w:ascii="Calibri" w:hAnsi="Calibri" w:cs="Times New Roman"/>
                <w:kern w:val="2"/>
                <w:sz w:val="24"/>
                <w:szCs w:val="24"/>
                <w:lang w:val="en-US" w:eastAsia="zh-CN" w:bidi="ar-SA"/>
              </w:rPr>
              <w:t>年</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美国</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鲁宾、卡门</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采用同位素标记法研究了光合作用。第一</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组向植物提供</w:t>
            </w:r>
            <w:r>
              <w:rPr>
                <w:rFonts w:eastAsia="宋体" w:cs="Times New Roman"/>
                <w:kern w:val="2"/>
                <w:sz w:val="24"/>
                <w:szCs w:val="24"/>
                <w:lang w:val="en-US" w:eastAsia="zh-CN" w:bidi="ar-SA"/>
              </w:rPr>
              <w:t>H</w:t>
            </w:r>
            <w:r>
              <w:rPr>
                <w:rFonts w:eastAsia="宋体" w:cs="Times New Roman"/>
                <w:kern w:val="2"/>
                <w:sz w:val="24"/>
                <w:szCs w:val="24"/>
                <w:vertAlign w:val="subscript"/>
                <w:lang w:val="en-US" w:eastAsia="zh-CN" w:bidi="ar-SA"/>
              </w:rPr>
              <w:t>2</w:t>
            </w:r>
            <w:r>
              <w:rPr>
                <w:rFonts w:eastAsia="宋体" w:cs="Times New Roman"/>
                <w:kern w:val="2"/>
                <w:sz w:val="24"/>
                <w:szCs w:val="24"/>
                <w:vertAlign w:val="superscript"/>
                <w:lang w:val="en-US" w:eastAsia="zh-CN" w:bidi="ar-SA"/>
              </w:rPr>
              <w:t>18</w:t>
            </w:r>
            <w:r>
              <w:rPr>
                <w:rFonts w:eastAsia="宋体" w:cs="Times New Roman"/>
                <w:kern w:val="2"/>
                <w:sz w:val="24"/>
                <w:szCs w:val="24"/>
                <w:lang w:val="en-US" w:eastAsia="zh-CN" w:bidi="ar-SA"/>
              </w:rPr>
              <w:t>O</w:t>
            </w:r>
            <w:r>
              <w:rPr>
                <w:rFonts w:ascii="Calibri" w:hAnsi="Calibri" w:cs="Times New Roman"/>
                <w:kern w:val="2"/>
                <w:sz w:val="24"/>
                <w:szCs w:val="24"/>
                <w:lang w:val="en-US" w:eastAsia="zh-CN" w:bidi="ar-SA"/>
              </w:rPr>
              <w:t>和</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，释放的是</w:t>
            </w:r>
            <w:r>
              <w:rPr>
                <w:rFonts w:eastAsia="宋体" w:cs="Times New Roman"/>
                <w:kern w:val="2"/>
                <w:sz w:val="24"/>
                <w:szCs w:val="24"/>
                <w:vertAlign w:val="superscript"/>
                <w:lang w:val="en-US" w:eastAsia="zh-CN" w:bidi="ar-SA"/>
              </w:rPr>
              <w:t>18</w:t>
            </w:r>
            <w:r>
              <w:rPr>
                <w:rFonts w:eastAsia="宋体" w:cs="Times New Roman"/>
                <w:kern w:val="2"/>
                <w:sz w:val="24"/>
                <w:szCs w:val="24"/>
                <w:lang w:val="en-US" w:eastAsia="zh-CN" w:bidi="ar-SA"/>
              </w:rPr>
              <w:t>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；第二组提供</w:t>
            </w:r>
            <w:r>
              <w:rPr>
                <w:rFonts w:eastAsia="宋体" w:cs="Times New Roman"/>
                <w:kern w:val="2"/>
                <w:sz w:val="24"/>
                <w:szCs w:val="24"/>
                <w:lang w:val="en-US" w:eastAsia="zh-CN" w:bidi="ar-SA"/>
              </w:rPr>
              <w:t>H</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O</w:t>
            </w:r>
            <w:r>
              <w:rPr>
                <w:rFonts w:ascii="Calibri" w:hAnsi="Calibri" w:cs="Times New Roman"/>
                <w:kern w:val="2"/>
                <w:sz w:val="24"/>
                <w:szCs w:val="24"/>
                <w:lang w:val="en-US" w:eastAsia="zh-CN" w:bidi="ar-SA"/>
              </w:rPr>
              <w:t>和</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r>
              <w:rPr>
                <w:rFonts w:eastAsia="宋体" w:cs="Times New Roman"/>
                <w:kern w:val="2"/>
                <w:sz w:val="24"/>
                <w:szCs w:val="24"/>
                <w:vertAlign w:val="superscript"/>
                <w:lang w:val="en-US" w:eastAsia="zh-CN" w:bidi="ar-SA"/>
              </w:rPr>
              <w:t>18</w:t>
            </w:r>
            <w:r>
              <w:rPr>
                <w:rFonts w:eastAsia="宋体" w:cs="Times New Roman"/>
                <w:kern w:val="2"/>
                <w:sz w:val="24"/>
                <w:szCs w:val="24"/>
                <w:lang w:val="en-US" w:eastAsia="zh-CN" w:bidi="ar-SA"/>
              </w:rPr>
              <w:t>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，释放的是</w:t>
            </w:r>
            <w:r>
              <w:rPr>
                <w:rFonts w:eastAsia="宋体" w:cs="Times New Roman"/>
                <w:kern w:val="2"/>
                <w:sz w:val="24"/>
                <w:szCs w:val="24"/>
                <w:lang w:val="en-US" w:eastAsia="zh-CN" w:bidi="ar-SA"/>
              </w:rPr>
              <w:t>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．证明：光合作用产生的</w:t>
            </w:r>
            <w:r>
              <w:rPr>
                <w:rFonts w:eastAsia="宋体" w:cs="Times New Roman"/>
                <w:kern w:val="2"/>
                <w:sz w:val="24"/>
                <w:szCs w:val="24"/>
                <w:lang w:val="en-US" w:eastAsia="zh-CN" w:bidi="ar-SA"/>
              </w:rPr>
              <w:t>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来自于</w:t>
            </w:r>
            <w:r>
              <w:rPr>
                <w:rFonts w:eastAsia="宋体" w:cs="Times New Roman"/>
                <w:kern w:val="2"/>
                <w:sz w:val="24"/>
                <w:szCs w:val="24"/>
                <w:lang w:val="en-US" w:eastAsia="zh-CN" w:bidi="ar-SA"/>
              </w:rPr>
              <w:t>H</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O</w:t>
            </w:r>
            <w:r>
              <w:rPr>
                <w:rFonts w:ascii="Calibri" w:hAnsi="Calibri" w:cs="Times New Roman"/>
                <w:kern w:val="2"/>
                <w:sz w:val="24"/>
                <w:szCs w:val="24"/>
                <w:lang w:val="en-US" w:eastAsia="zh-CN" w:bidi="ar-SA"/>
              </w:rPr>
              <w:t>，而不是</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w:t>
            </w:r>
          </w:p>
        </w:tc>
      </w:tr>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w:t>
            </w:r>
            <w:r>
              <w:rPr>
                <w:rFonts w:ascii="Calibri" w:hAnsi="Calibri" w:cs="Times New Roman"/>
                <w:kern w:val="2"/>
                <w:sz w:val="24"/>
                <w:szCs w:val="24"/>
                <w:lang w:val="en-US" w:eastAsia="zh-CN" w:bidi="ar-SA"/>
              </w:rPr>
              <w:t>世纪</w:t>
            </w:r>
            <w:r>
              <w:rPr>
                <w:rFonts w:eastAsia="宋体" w:cs="Times New Roman"/>
                <w:kern w:val="2"/>
                <w:sz w:val="24"/>
                <w:szCs w:val="24"/>
                <w:lang w:val="en-US" w:eastAsia="zh-CN" w:bidi="ar-SA"/>
              </w:rPr>
              <w:t>40</w:t>
            </w:r>
            <w:r>
              <w:rPr>
                <w:rFonts w:ascii="Calibri" w:hAnsi="Calibri" w:cs="Times New Roman"/>
                <w:kern w:val="2"/>
                <w:sz w:val="24"/>
                <w:szCs w:val="24"/>
                <w:lang w:val="en-US" w:eastAsia="zh-CN" w:bidi="ar-SA"/>
              </w:rPr>
              <w:t>年代</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美国</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卡尔文</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通过同位素示踪法探究</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的固定过程中碳元素的转移途径为</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→C</w:t>
            </w:r>
            <w:r>
              <w:rPr>
                <w:rFonts w:eastAsia="宋体" w:cs="Times New Roman"/>
                <w:kern w:val="2"/>
                <w:sz w:val="24"/>
                <w:szCs w:val="24"/>
                <w:vertAlign w:val="subscript"/>
                <w:lang w:val="en-US" w:eastAsia="zh-CN" w:bidi="ar-SA"/>
              </w:rPr>
              <w:t>3</w:t>
            </w:r>
            <w:r>
              <w:rPr>
                <w:rFonts w:eastAsia="宋体" w:cs="Times New Roman"/>
                <w:kern w:val="2"/>
                <w:sz w:val="24"/>
                <w:szCs w:val="24"/>
                <w:lang w:val="en-US" w:eastAsia="zh-CN" w:bidi="ar-SA"/>
              </w:rPr>
              <w:t>→</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CH</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O</w:t>
            </w:r>
            <w:r>
              <w:rPr>
                <w:rFonts w:ascii="Calibri" w:hAnsi="Calibri" w:cs="Times New Roman"/>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【解答】</w:t>
      </w:r>
      <w:r>
        <w:rPr>
          <w:rStyle w:val="Style14"/>
          <w:rFonts w:ascii="Calibri" w:hAnsi="Calibri" w:cs="Times New Roman"/>
          <w:kern w:val="2"/>
          <w:sz w:val="24"/>
          <w:szCs w:val="24"/>
          <w:lang w:val="en-US" w:eastAsia="zh-CN" w:bidi="ar-SA"/>
        </w:rPr>
        <w:t>解：</w:t>
      </w: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、以豌豆为材料发现性状遗传规律的实验是奥地利帝国的生物学家﹣孟德尔，</w:t>
      </w: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错误；</w:t>
      </w:r>
    </w:p>
    <w:p>
      <w:pPr>
        <w:pStyle w:val="Normal"/>
        <w:spacing w:lineRule="auto" w:line="360"/>
        <w:ind w:left="312" w:hanging="312"/>
        <w:rPr>
          <w:sz w:val="24"/>
          <w:szCs w:val="24"/>
        </w:rPr>
      </w:pPr>
      <w:r>
        <w:rPr>
          <w:sz w:val="24"/>
          <w:szCs w:val="24"/>
        </w:rPr>
        <w:t>B</w:t>
      </w:r>
      <w:r>
        <w:rPr>
          <w:sz w:val="24"/>
          <w:szCs w:val="24"/>
        </w:rPr>
        <w:t>、发现光合作用暗反应途径的是美国生物化学家﹣卡尔文，</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、证明</w:t>
      </w:r>
      <w:r>
        <w:rPr>
          <w:sz w:val="24"/>
          <w:szCs w:val="24"/>
        </w:rPr>
        <w:t>DNA</w:t>
      </w:r>
      <w:r>
        <w:rPr>
          <w:sz w:val="24"/>
          <w:szCs w:val="24"/>
        </w:rPr>
        <w:t>是遗传物质的肺炎双球菌转化实验的是美国的艾弗里和克里克，</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、首例具有生物活性的结晶牛胰岛素的人工合成是我国科学家，</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本题考查了科学发现史，涉及课本上的经典实验，意在考查考生的识记和理解能力，综合性强，难度适中。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分）下列有关细胞的结构和生命活动的叙述，错误的是（　　）</w:t>
      </w:r>
    </w:p>
    <w:p>
      <w:pPr>
        <w:pStyle w:val="Normal"/>
        <w:spacing w:lineRule="auto" w:line="360"/>
        <w:ind w:firstLine="312"/>
        <w:jc w:val="left"/>
        <w:rPr/>
      </w:pPr>
      <w:r>
        <w:rPr>
          <w:sz w:val="24"/>
          <w:szCs w:val="24"/>
        </w:rPr>
        <w:t>A</w:t>
      </w:r>
      <w:r>
        <w:rPr>
          <w:sz w:val="24"/>
          <w:szCs w:val="24"/>
        </w:rPr>
        <w:t>．成熟个体中的细胞增殖过程不需要消耗能量</w:t>
      </w:r>
      <w:r>
        <w:rPr/>
        <w:tab/>
      </w:r>
    </w:p>
    <w:p>
      <w:pPr>
        <w:pStyle w:val="Normal"/>
        <w:spacing w:lineRule="auto" w:line="360"/>
        <w:ind w:firstLine="312"/>
        <w:jc w:val="left"/>
        <w:rPr/>
      </w:pPr>
      <w:r>
        <w:rPr>
          <w:sz w:val="24"/>
          <w:szCs w:val="24"/>
        </w:rPr>
        <w:t>B</w:t>
      </w:r>
      <w:r>
        <w:rPr>
          <w:sz w:val="24"/>
          <w:szCs w:val="24"/>
        </w:rPr>
        <w:t>．细胞的核膜、内质网膜和细胞膜中都含有磷元素</w:t>
      </w:r>
      <w:r>
        <w:rPr/>
        <w:tab/>
      </w:r>
    </w:p>
    <w:p>
      <w:pPr>
        <w:pStyle w:val="Normal"/>
        <w:spacing w:lineRule="auto" w:line="360"/>
        <w:ind w:firstLine="312"/>
        <w:jc w:val="left"/>
        <w:rPr/>
      </w:pPr>
      <w:r>
        <w:rPr>
          <w:sz w:val="24"/>
          <w:szCs w:val="24"/>
        </w:rPr>
        <w:t>C</w:t>
      </w:r>
      <w:r>
        <w:rPr>
          <w:sz w:val="24"/>
          <w:szCs w:val="24"/>
        </w:rPr>
        <w:t>．两个相邻细胞的细胞膜接触可实现细胞间的信息传递</w:t>
      </w:r>
      <w:r>
        <w:rPr/>
        <w:tab/>
      </w:r>
    </w:p>
    <w:p>
      <w:pPr>
        <w:pStyle w:val="Normal"/>
        <w:spacing w:lineRule="auto" w:line="360"/>
        <w:ind w:firstLine="312"/>
        <w:jc w:val="left"/>
        <w:rPr/>
      </w:pPr>
      <w:r>
        <w:rPr>
          <w:sz w:val="24"/>
          <w:szCs w:val="24"/>
        </w:rPr>
        <w:t>D</w:t>
      </w:r>
      <w:r>
        <w:rPr>
          <w:sz w:val="24"/>
          <w:szCs w:val="24"/>
        </w:rPr>
        <w:t>．哺乳动物造血干细胞分化为成熟红细胞的过程不可逆</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24</w:t>
      </w:r>
      <w:r>
        <w:rPr>
          <w:sz w:val="24"/>
          <w:szCs w:val="24"/>
        </w:rPr>
        <w:t>：细胞膜的功能；</w:t>
      </w:r>
      <w:r>
        <w:rPr>
          <w:sz w:val="24"/>
          <w:szCs w:val="24"/>
        </w:rPr>
        <w:t>51</w:t>
      </w:r>
      <w:r>
        <w:rPr>
          <w:sz w:val="24"/>
          <w:szCs w:val="24"/>
        </w:rPr>
        <w:t>：细胞的分化．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515</w:t>
      </w:r>
      <w:r>
        <w:rPr>
          <w:sz w:val="24"/>
          <w:szCs w:val="24"/>
        </w:rPr>
        <w:t>：生物膜系统；</w:t>
      </w:r>
      <w:r>
        <w:rPr>
          <w:sz w:val="24"/>
          <w:szCs w:val="24"/>
        </w:rPr>
        <w:t>51F</w:t>
      </w:r>
      <w:r>
        <w:rPr>
          <w:sz w:val="24"/>
          <w:szCs w:val="24"/>
        </w:rPr>
        <w:t>：细胞的分化、衰老和凋亡．</w:t>
      </w:r>
    </w:p>
    <w:p>
      <w:pPr>
        <w:pStyle w:val="Normal"/>
        <w:spacing w:lineRule="auto" w:line="360"/>
        <w:ind w:left="312" w:hanging="312"/>
        <w:rPr/>
      </w:pPr>
      <w:r>
        <w:rPr>
          <w:color w:val="0000FF"/>
          <w:sz w:val="24"/>
          <w:szCs w:val="24"/>
        </w:rPr>
        <w:t>【分析】</w:t>
      </w:r>
      <w:r>
        <w:rPr>
          <w:sz w:val="24"/>
          <w:szCs w:val="24"/>
        </w:rPr>
        <w:t>1</w:t>
      </w:r>
      <w:r>
        <w:rPr>
          <w:sz w:val="24"/>
          <w:szCs w:val="24"/>
        </w:rPr>
        <w:t>、有关细胞分化：</w:t>
      </w:r>
    </w:p>
    <w:p>
      <w:pPr>
        <w:pStyle w:val="Normal"/>
        <w:spacing w:lineRule="auto" w:line="360"/>
        <w:ind w:left="312" w:hanging="312"/>
        <w:rPr>
          <w:sz w:val="24"/>
          <w:szCs w:val="24"/>
        </w:rPr>
      </w:pPr>
      <w:r>
        <w:rPr>
          <w:sz w:val="24"/>
          <w:szCs w:val="24"/>
        </w:rPr>
        <w:t>（</w:t>
      </w:r>
      <w:r>
        <w:rPr>
          <w:sz w:val="24"/>
          <w:szCs w:val="24"/>
        </w:rPr>
        <w:t>1</w:t>
      </w:r>
      <w:r>
        <w:rPr>
          <w:sz w:val="24"/>
          <w:szCs w:val="24"/>
        </w:rPr>
        <w:t>）细胞分化概念：在个体发育中，由一个或多个细胞增殖产生的后代，在形态、结构和生理功能上发生一系列稳定性差异的过程。</w:t>
      </w:r>
    </w:p>
    <w:p>
      <w:pPr>
        <w:pStyle w:val="Normal"/>
        <w:spacing w:lineRule="auto" w:line="360"/>
        <w:ind w:left="312" w:hanging="312"/>
        <w:rPr>
          <w:sz w:val="24"/>
          <w:szCs w:val="24"/>
        </w:rPr>
      </w:pPr>
      <w:r>
        <w:rPr>
          <w:sz w:val="24"/>
          <w:szCs w:val="24"/>
        </w:rPr>
        <w:t>（</w:t>
      </w:r>
      <w:r>
        <w:rPr>
          <w:sz w:val="24"/>
          <w:szCs w:val="24"/>
        </w:rPr>
        <w:t>2</w:t>
      </w:r>
      <w:r>
        <w:rPr>
          <w:sz w:val="24"/>
          <w:szCs w:val="24"/>
        </w:rPr>
        <w:t>）特征：具有持久性、稳定性和不可逆性。</w:t>
      </w:r>
    </w:p>
    <w:p>
      <w:pPr>
        <w:pStyle w:val="Normal"/>
        <w:spacing w:lineRule="auto" w:line="360"/>
        <w:ind w:left="312" w:hanging="312"/>
        <w:rPr>
          <w:sz w:val="24"/>
          <w:szCs w:val="24"/>
        </w:rPr>
      </w:pPr>
      <w:r>
        <w:rPr>
          <w:sz w:val="24"/>
          <w:szCs w:val="24"/>
        </w:rPr>
        <w:t>（</w:t>
      </w:r>
      <w:r>
        <w:rPr>
          <w:sz w:val="24"/>
          <w:szCs w:val="24"/>
        </w:rPr>
        <w:t>3</w:t>
      </w:r>
      <w:r>
        <w:rPr>
          <w:sz w:val="24"/>
          <w:szCs w:val="24"/>
        </w:rPr>
        <w:t>）意义：是生物个体发育的基础。</w:t>
      </w:r>
    </w:p>
    <w:p>
      <w:pPr>
        <w:pStyle w:val="Normal"/>
        <w:spacing w:lineRule="auto" w:line="360"/>
        <w:ind w:left="312" w:hanging="312"/>
        <w:rPr>
          <w:sz w:val="24"/>
          <w:szCs w:val="24"/>
        </w:rPr>
      </w:pPr>
      <w:r>
        <w:rPr>
          <w:sz w:val="24"/>
          <w:szCs w:val="24"/>
        </w:rPr>
        <w:t>（</w:t>
      </w:r>
      <w:r>
        <w:rPr>
          <w:sz w:val="24"/>
          <w:szCs w:val="24"/>
        </w:rPr>
        <w:t>4</w:t>
      </w:r>
      <w:r>
        <w:rPr>
          <w:sz w:val="24"/>
          <w:szCs w:val="24"/>
        </w:rPr>
        <w:t>）原因：基因选择性表达的结果，遗传物质没有改变。</w:t>
      </w:r>
    </w:p>
    <w:p>
      <w:pPr>
        <w:pStyle w:val="Normal"/>
        <w:spacing w:lineRule="auto" w:line="360"/>
        <w:ind w:left="312" w:hanging="312"/>
        <w:rPr>
          <w:sz w:val="24"/>
          <w:szCs w:val="24"/>
        </w:rPr>
      </w:pPr>
      <w:r>
        <w:rPr>
          <w:sz w:val="24"/>
          <w:szCs w:val="24"/>
        </w:rPr>
        <w:t>2</w:t>
      </w:r>
      <w:r>
        <w:rPr>
          <w:sz w:val="24"/>
          <w:szCs w:val="24"/>
        </w:rPr>
        <w:t>、细胞膜的功能：</w:t>
      </w:r>
    </w:p>
    <w:p>
      <w:pPr>
        <w:pStyle w:val="Normal"/>
        <w:spacing w:lineRule="auto" w:line="360"/>
        <w:ind w:left="312" w:hanging="312"/>
        <w:rPr>
          <w:sz w:val="24"/>
          <w:szCs w:val="24"/>
        </w:rPr>
      </w:pPr>
      <w:r>
        <w:rPr>
          <w:sz w:val="24"/>
          <w:szCs w:val="24"/>
        </w:rPr>
        <w:t>（</w:t>
      </w:r>
      <w:r>
        <w:rPr>
          <w:sz w:val="24"/>
          <w:szCs w:val="24"/>
        </w:rPr>
        <w:t>1</w:t>
      </w:r>
      <w:r>
        <w:rPr>
          <w:sz w:val="24"/>
          <w:szCs w:val="24"/>
        </w:rPr>
        <w:t>）将细胞与外界环境分开；</w:t>
      </w:r>
    </w:p>
    <w:p>
      <w:pPr>
        <w:pStyle w:val="Normal"/>
        <w:spacing w:lineRule="auto" w:line="360"/>
        <w:ind w:left="312" w:hanging="312"/>
        <w:rPr>
          <w:sz w:val="24"/>
          <w:szCs w:val="24"/>
        </w:rPr>
      </w:pPr>
      <w:r>
        <w:rPr>
          <w:sz w:val="24"/>
          <w:szCs w:val="24"/>
        </w:rPr>
        <w:t>（</w:t>
      </w:r>
      <w:r>
        <w:rPr>
          <w:sz w:val="24"/>
          <w:szCs w:val="24"/>
        </w:rPr>
        <w:t>2</w:t>
      </w:r>
      <w:r>
        <w:rPr>
          <w:sz w:val="24"/>
          <w:szCs w:val="24"/>
        </w:rPr>
        <w:t>）控制物质进出细胞；</w:t>
      </w:r>
    </w:p>
    <w:p>
      <w:pPr>
        <w:pStyle w:val="Normal"/>
        <w:spacing w:lineRule="auto" w:line="360"/>
        <w:ind w:left="312" w:hanging="312"/>
        <w:rPr>
          <w:sz w:val="24"/>
          <w:szCs w:val="24"/>
        </w:rPr>
      </w:pPr>
      <w:r>
        <w:rPr>
          <w:sz w:val="24"/>
          <w:szCs w:val="24"/>
        </w:rPr>
        <w:t>（</w:t>
      </w:r>
      <w:r>
        <w:rPr>
          <w:sz w:val="24"/>
          <w:szCs w:val="24"/>
        </w:rPr>
        <w:t>3</w:t>
      </w:r>
      <w:r>
        <w:rPr>
          <w:sz w:val="24"/>
          <w:szCs w:val="24"/>
        </w:rPr>
        <w:t>）进行细胞间的信息交流。</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、无论是成熟个体还是幼嫩个体，细胞的增殖都需要消耗能量，</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、细胞的核膜、内质网膜和细胞膜都具有生物膜，而生物膜的主要成分是蛋白质和磷脂，其中磷脂中含有</w:t>
      </w:r>
      <w:r>
        <w:rPr>
          <w:sz w:val="24"/>
          <w:szCs w:val="24"/>
        </w:rPr>
        <w:t>P</w:t>
      </w:r>
      <w:r>
        <w:rPr>
          <w:sz w:val="24"/>
          <w:szCs w:val="24"/>
        </w:rPr>
        <w:t>元素，</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、细胞膜具有进行细胞间的信息交流的功能，两个相邻细胞的细胞膜接触可实现细胞间的信息传递，如精细胞和卵细胞的直接接触，</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、在整体状态下，细胞分化具有渐变性、持久性、不可逆性，</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本题考查了细胞分化的特点、生物膜系统、细胞膜的功能，综合性较强，难度适中。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分）神经细胞处于静息状态时，细胞内外</w:t>
      </w:r>
      <w:r>
        <w:rPr>
          <w:sz w:val="24"/>
          <w:szCs w:val="24"/>
        </w:rPr>
        <w:t>K</w:t>
      </w:r>
      <w:r>
        <w:rPr>
          <w:rFonts w:eastAsia="宋体" w:cs="宋体" w:ascii="宋体" w:hAnsi="宋体"/>
          <w:sz w:val="24"/>
          <w:szCs w:val="24"/>
          <w:vertAlign w:val="superscript"/>
        </w:rPr>
        <w:t>+</w:t>
      </w:r>
      <w:r>
        <w:rPr>
          <w:sz w:val="24"/>
          <w:szCs w:val="24"/>
        </w:rPr>
        <w:t>和</w:t>
      </w:r>
      <w:r>
        <w:rPr>
          <w:sz w:val="24"/>
          <w:szCs w:val="24"/>
        </w:rPr>
        <w:t>Na</w:t>
      </w:r>
      <w:r>
        <w:rPr>
          <w:rFonts w:eastAsia="宋体" w:cs="宋体" w:ascii="宋体" w:hAnsi="宋体"/>
          <w:sz w:val="24"/>
          <w:szCs w:val="24"/>
          <w:vertAlign w:val="superscript"/>
        </w:rPr>
        <w:t>+</w:t>
      </w:r>
      <w:r>
        <w:rPr>
          <w:sz w:val="24"/>
          <w:szCs w:val="24"/>
        </w:rPr>
        <w:t>的分布特征是（　　）</w:t>
      </w:r>
    </w:p>
    <w:p>
      <w:pPr>
        <w:pStyle w:val="Normal"/>
        <w:spacing w:lineRule="auto" w:line="360"/>
        <w:ind w:firstLine="312"/>
        <w:jc w:val="left"/>
        <w:rPr/>
      </w:pPr>
      <w:r>
        <w:rPr>
          <w:sz w:val="24"/>
          <w:szCs w:val="24"/>
        </w:rPr>
        <w:t>A</w:t>
      </w:r>
      <w:r>
        <w:rPr>
          <w:sz w:val="24"/>
          <w:szCs w:val="24"/>
        </w:rPr>
        <w:t>．细胞外</w:t>
      </w:r>
      <w:r>
        <w:rPr>
          <w:sz w:val="24"/>
          <w:szCs w:val="24"/>
        </w:rPr>
        <w:t>K</w:t>
      </w:r>
      <w:r>
        <w:rPr>
          <w:rFonts w:eastAsia="宋体" w:cs="宋体" w:ascii="宋体" w:hAnsi="宋体"/>
          <w:sz w:val="24"/>
          <w:szCs w:val="24"/>
          <w:vertAlign w:val="superscript"/>
        </w:rPr>
        <w:t>+</w:t>
      </w:r>
      <w:r>
        <w:rPr>
          <w:sz w:val="24"/>
          <w:szCs w:val="24"/>
        </w:rPr>
        <w:t>和</w:t>
      </w:r>
      <w:r>
        <w:rPr>
          <w:sz w:val="24"/>
          <w:szCs w:val="24"/>
        </w:rPr>
        <w:t>Na</w:t>
      </w:r>
      <w:r>
        <w:rPr>
          <w:rFonts w:eastAsia="宋体" w:cs="宋体" w:ascii="宋体" w:hAnsi="宋体"/>
          <w:sz w:val="24"/>
          <w:szCs w:val="24"/>
          <w:vertAlign w:val="superscript"/>
        </w:rPr>
        <w:t>+</w:t>
      </w:r>
      <w:r>
        <w:rPr>
          <w:sz w:val="24"/>
          <w:szCs w:val="24"/>
        </w:rPr>
        <w:t>浓度均高于细胞内</w:t>
      </w:r>
      <w:r>
        <w:rPr/>
        <w:tab/>
      </w:r>
    </w:p>
    <w:p>
      <w:pPr>
        <w:pStyle w:val="Normal"/>
        <w:spacing w:lineRule="auto" w:line="360"/>
        <w:ind w:firstLine="312"/>
        <w:jc w:val="left"/>
        <w:rPr/>
      </w:pPr>
      <w:r>
        <w:rPr>
          <w:sz w:val="24"/>
          <w:szCs w:val="24"/>
        </w:rPr>
        <w:t>B</w:t>
      </w:r>
      <w:r>
        <w:rPr>
          <w:sz w:val="24"/>
          <w:szCs w:val="24"/>
        </w:rPr>
        <w:t>．细胞外</w:t>
      </w:r>
      <w:r>
        <w:rPr>
          <w:sz w:val="24"/>
          <w:szCs w:val="24"/>
        </w:rPr>
        <w:t>K</w:t>
      </w:r>
      <w:r>
        <w:rPr>
          <w:rFonts w:eastAsia="宋体" w:cs="宋体" w:ascii="宋体" w:hAnsi="宋体"/>
          <w:sz w:val="24"/>
          <w:szCs w:val="24"/>
          <w:vertAlign w:val="superscript"/>
        </w:rPr>
        <w:t>+</w:t>
      </w:r>
      <w:r>
        <w:rPr>
          <w:sz w:val="24"/>
          <w:szCs w:val="24"/>
        </w:rPr>
        <w:t>和</w:t>
      </w:r>
      <w:r>
        <w:rPr>
          <w:sz w:val="24"/>
          <w:szCs w:val="24"/>
        </w:rPr>
        <w:t>Na</w:t>
      </w:r>
      <w:r>
        <w:rPr>
          <w:rFonts w:eastAsia="宋体" w:cs="宋体" w:ascii="宋体" w:hAnsi="宋体"/>
          <w:sz w:val="24"/>
          <w:szCs w:val="24"/>
          <w:vertAlign w:val="superscript"/>
        </w:rPr>
        <w:t>+</w:t>
      </w:r>
      <w:r>
        <w:rPr>
          <w:sz w:val="24"/>
          <w:szCs w:val="24"/>
        </w:rPr>
        <w:t>浓度均低于细胞内</w:t>
      </w:r>
      <w:r>
        <w:rPr/>
        <w:tab/>
      </w:r>
    </w:p>
    <w:p>
      <w:pPr>
        <w:pStyle w:val="Normal"/>
        <w:spacing w:lineRule="auto" w:line="360"/>
        <w:ind w:firstLine="312"/>
        <w:jc w:val="left"/>
        <w:rPr/>
      </w:pPr>
      <w:r>
        <w:rPr>
          <w:sz w:val="24"/>
          <w:szCs w:val="24"/>
        </w:rPr>
        <w:t>C</w:t>
      </w:r>
      <w:r>
        <w:rPr>
          <w:sz w:val="24"/>
          <w:szCs w:val="24"/>
        </w:rPr>
        <w:t>．细胞外</w:t>
      </w:r>
      <w:r>
        <w:rPr>
          <w:sz w:val="24"/>
          <w:szCs w:val="24"/>
        </w:rPr>
        <w:t>K</w:t>
      </w:r>
      <w:r>
        <w:rPr>
          <w:rFonts w:eastAsia="宋体" w:cs="宋体" w:ascii="宋体" w:hAnsi="宋体"/>
          <w:sz w:val="24"/>
          <w:szCs w:val="24"/>
          <w:vertAlign w:val="superscript"/>
        </w:rPr>
        <w:t>+</w:t>
      </w:r>
      <w:r>
        <w:rPr>
          <w:sz w:val="24"/>
          <w:szCs w:val="24"/>
        </w:rPr>
        <w:t>浓度高于细胞内，</w:t>
      </w:r>
      <w:r>
        <w:rPr>
          <w:sz w:val="24"/>
          <w:szCs w:val="24"/>
        </w:rPr>
        <w:t>Na</w:t>
      </w:r>
      <w:r>
        <w:rPr>
          <w:rFonts w:eastAsia="宋体" w:cs="宋体" w:ascii="宋体" w:hAnsi="宋体"/>
          <w:sz w:val="24"/>
          <w:szCs w:val="24"/>
          <w:vertAlign w:val="superscript"/>
        </w:rPr>
        <w:t>+</w:t>
      </w:r>
      <w:r>
        <w:rPr>
          <w:sz w:val="24"/>
          <w:szCs w:val="24"/>
        </w:rPr>
        <w:t>相反</w:t>
      </w:r>
      <w:r>
        <w:rPr/>
        <w:tab/>
      </w:r>
    </w:p>
    <w:p>
      <w:pPr>
        <w:pStyle w:val="Normal"/>
        <w:spacing w:lineRule="auto" w:line="360"/>
        <w:ind w:firstLine="312"/>
        <w:jc w:val="left"/>
        <w:rPr/>
      </w:pPr>
      <w:r>
        <w:rPr>
          <w:sz w:val="24"/>
          <w:szCs w:val="24"/>
        </w:rPr>
        <w:t>D</w:t>
      </w:r>
      <w:r>
        <w:rPr>
          <w:sz w:val="24"/>
          <w:szCs w:val="24"/>
        </w:rPr>
        <w:t>．细胞外</w:t>
      </w:r>
      <w:r>
        <w:rPr>
          <w:sz w:val="24"/>
          <w:szCs w:val="24"/>
        </w:rPr>
        <w:t>K</w:t>
      </w:r>
      <w:r>
        <w:rPr>
          <w:rFonts w:eastAsia="宋体" w:cs="宋体" w:ascii="宋体" w:hAnsi="宋体"/>
          <w:sz w:val="24"/>
          <w:szCs w:val="24"/>
          <w:vertAlign w:val="superscript"/>
        </w:rPr>
        <w:t>+</w:t>
      </w:r>
      <w:r>
        <w:rPr>
          <w:sz w:val="24"/>
          <w:szCs w:val="24"/>
        </w:rPr>
        <w:t>浓度低于细胞内，</w:t>
      </w:r>
      <w:r>
        <w:rPr>
          <w:sz w:val="24"/>
          <w:szCs w:val="24"/>
        </w:rPr>
        <w:t>Na</w:t>
      </w:r>
      <w:r>
        <w:rPr>
          <w:rFonts w:eastAsia="宋体" w:cs="宋体" w:ascii="宋体" w:hAnsi="宋体"/>
          <w:sz w:val="24"/>
          <w:szCs w:val="24"/>
          <w:vertAlign w:val="superscript"/>
        </w:rPr>
        <w:t>+</w:t>
      </w:r>
      <w:r>
        <w:rPr>
          <w:sz w:val="24"/>
          <w:szCs w:val="24"/>
        </w:rPr>
        <w:t>相反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D6</w:t>
      </w:r>
      <w:r>
        <w:rPr>
          <w:sz w:val="24"/>
          <w:szCs w:val="24"/>
        </w:rPr>
        <w:t>：细胞膜内外在各种状态下的电位情况．</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神经细胞内</w:t>
      </w:r>
      <w:r>
        <w:rPr>
          <w:sz w:val="24"/>
          <w:szCs w:val="24"/>
        </w:rPr>
        <w:t>K</w:t>
      </w:r>
      <w:r>
        <w:rPr>
          <w:rFonts w:eastAsia="宋体" w:cs="宋体" w:ascii="宋体" w:hAnsi="宋体"/>
          <w:sz w:val="24"/>
          <w:szCs w:val="24"/>
          <w:vertAlign w:val="superscript"/>
        </w:rPr>
        <w:t>+</w:t>
      </w:r>
      <w:r>
        <w:rPr>
          <w:sz w:val="24"/>
          <w:szCs w:val="24"/>
        </w:rPr>
        <w:t>明显高于膜外，而膜外</w:t>
      </w:r>
      <w:r>
        <w:rPr>
          <w:sz w:val="24"/>
          <w:szCs w:val="24"/>
        </w:rPr>
        <w:t>Na</w:t>
      </w:r>
      <w:r>
        <w:rPr>
          <w:rFonts w:eastAsia="宋体" w:cs="宋体" w:ascii="宋体" w:hAnsi="宋体"/>
          <w:sz w:val="24"/>
          <w:szCs w:val="24"/>
          <w:vertAlign w:val="superscript"/>
        </w:rPr>
        <w:t>+</w:t>
      </w:r>
      <w:r>
        <w:rPr>
          <w:sz w:val="24"/>
          <w:szCs w:val="24"/>
        </w:rPr>
        <w:t>明显高于膜内。静息时，由于膜主要对</w:t>
      </w:r>
      <w:r>
        <w:rPr>
          <w:sz w:val="24"/>
          <w:szCs w:val="24"/>
        </w:rPr>
        <w:t>K</w:t>
      </w:r>
      <w:r>
        <w:rPr>
          <w:rFonts w:eastAsia="宋体" w:cs="宋体" w:ascii="宋体" w:hAnsi="宋体"/>
          <w:sz w:val="24"/>
          <w:szCs w:val="24"/>
        </w:rPr>
        <w:t>+</w:t>
      </w:r>
      <w:r>
        <w:rPr>
          <w:sz w:val="24"/>
          <w:szCs w:val="24"/>
        </w:rPr>
        <w:t>有通透性，造成</w:t>
      </w:r>
      <w:r>
        <w:rPr>
          <w:sz w:val="24"/>
          <w:szCs w:val="24"/>
        </w:rPr>
        <w:t>K</w:t>
      </w:r>
      <w:r>
        <w:rPr>
          <w:rFonts w:eastAsia="宋体" w:cs="宋体" w:ascii="宋体" w:hAnsi="宋体"/>
          <w:sz w:val="24"/>
          <w:szCs w:val="24"/>
          <w:vertAlign w:val="superscript"/>
        </w:rPr>
        <w:t>+</w:t>
      </w:r>
      <w:r>
        <w:rPr>
          <w:sz w:val="24"/>
          <w:szCs w:val="24"/>
        </w:rPr>
        <w:t>外流，使膜外阳离子多于膜内，所以外正内负。受到刺激时，细胞膜对</w:t>
      </w:r>
      <w:r>
        <w:rPr>
          <w:sz w:val="24"/>
          <w:szCs w:val="24"/>
        </w:rPr>
        <w:t>Na</w:t>
      </w:r>
      <w:r>
        <w:rPr>
          <w:rFonts w:eastAsia="宋体" w:cs="宋体" w:ascii="宋体" w:hAnsi="宋体"/>
          <w:sz w:val="24"/>
          <w:szCs w:val="24"/>
          <w:vertAlign w:val="superscript"/>
        </w:rPr>
        <w:t>+</w:t>
      </w:r>
      <w:r>
        <w:rPr>
          <w:sz w:val="24"/>
          <w:szCs w:val="24"/>
        </w:rPr>
        <w:t>的通透性增加，钠离子内流，使膜内阳离子浓度高于外侧，所以表现为内正外负。</w:t>
      </w:r>
    </w:p>
    <w:p>
      <w:pPr>
        <w:pStyle w:val="Normal"/>
        <w:spacing w:lineRule="auto" w:line="360"/>
        <w:ind w:left="312" w:hanging="312"/>
        <w:rPr/>
      </w:pPr>
      <w:r>
        <w:rPr>
          <w:color w:val="0000FF"/>
          <w:sz w:val="24"/>
          <w:szCs w:val="24"/>
        </w:rPr>
        <w:t>【解答】</w:t>
      </w:r>
      <w:r>
        <w:rPr>
          <w:sz w:val="24"/>
          <w:szCs w:val="24"/>
        </w:rPr>
        <w:t>解：静息状态下，神经细胞内</w:t>
      </w:r>
      <w:r>
        <w:rPr>
          <w:sz w:val="24"/>
          <w:szCs w:val="24"/>
        </w:rPr>
        <w:t>K</w:t>
      </w:r>
      <w:r>
        <w:rPr>
          <w:rFonts w:eastAsia="宋体" w:cs="宋体" w:ascii="宋体" w:hAnsi="宋体"/>
          <w:sz w:val="24"/>
          <w:szCs w:val="24"/>
          <w:vertAlign w:val="superscript"/>
        </w:rPr>
        <w:t>+</w:t>
      </w:r>
      <w:r>
        <w:rPr>
          <w:sz w:val="24"/>
          <w:szCs w:val="24"/>
        </w:rPr>
        <w:t>明显高于膜外，从而造成</w:t>
      </w:r>
      <w:r>
        <w:rPr>
          <w:sz w:val="24"/>
          <w:szCs w:val="24"/>
        </w:rPr>
        <w:t>K</w:t>
      </w:r>
      <w:r>
        <w:rPr>
          <w:rFonts w:eastAsia="宋体" w:cs="宋体" w:ascii="宋体" w:hAnsi="宋体"/>
          <w:sz w:val="24"/>
          <w:szCs w:val="24"/>
          <w:vertAlign w:val="superscript"/>
        </w:rPr>
        <w:t>+</w:t>
      </w:r>
      <w:r>
        <w:rPr>
          <w:sz w:val="24"/>
          <w:szCs w:val="24"/>
        </w:rPr>
        <w:t>外流；而</w:t>
      </w:r>
      <w:r>
        <w:rPr>
          <w:sz w:val="24"/>
          <w:szCs w:val="24"/>
        </w:rPr>
        <w:t>Na</w:t>
      </w:r>
      <w:r>
        <w:rPr>
          <w:rFonts w:eastAsia="宋体" w:cs="宋体" w:ascii="宋体" w:hAnsi="宋体"/>
          <w:sz w:val="24"/>
          <w:szCs w:val="24"/>
          <w:vertAlign w:val="superscript"/>
        </w:rPr>
        <w:t>+</w:t>
      </w:r>
      <w:r>
        <w:rPr>
          <w:sz w:val="24"/>
          <w:szCs w:val="24"/>
        </w:rPr>
        <w:t>正好相反，膜外</w:t>
      </w:r>
      <w:r>
        <w:rPr>
          <w:sz w:val="24"/>
          <w:szCs w:val="24"/>
        </w:rPr>
        <w:t>Na</w:t>
      </w:r>
      <w:r>
        <w:rPr>
          <w:rFonts w:eastAsia="宋体" w:cs="宋体" w:ascii="宋体" w:hAnsi="宋体"/>
          <w:sz w:val="24"/>
          <w:szCs w:val="24"/>
          <w:vertAlign w:val="superscript"/>
        </w:rPr>
        <w:t>+</w:t>
      </w:r>
      <w:r>
        <w:rPr>
          <w:sz w:val="24"/>
          <w:szCs w:val="24"/>
        </w:rPr>
        <w:t>明显高于膜内。</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本题考查对静息电位和动作电位生理基础的理解，解决此题的关键是熟练掌握造成静息电位和动作电位的原因。</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分）关于某二倍体哺乳动物细胞有丝分裂和减数分裂的叙述，错误的是（　　）</w:t>
      </w:r>
    </w:p>
    <w:p>
      <w:pPr>
        <w:pStyle w:val="Normal"/>
        <w:spacing w:lineRule="auto" w:line="360"/>
        <w:ind w:firstLine="312"/>
        <w:jc w:val="left"/>
        <w:rPr/>
      </w:pPr>
      <w:r>
        <w:rPr>
          <w:sz w:val="24"/>
          <w:szCs w:val="24"/>
        </w:rPr>
        <w:t>A</w:t>
      </w:r>
      <w:r>
        <w:rPr>
          <w:sz w:val="24"/>
          <w:szCs w:val="24"/>
        </w:rPr>
        <w:t>．有丝分裂后期与减数第二次分裂后期都发生染色单体分离</w:t>
      </w:r>
      <w:r>
        <w:rPr/>
        <w:tab/>
      </w:r>
    </w:p>
    <w:p>
      <w:pPr>
        <w:pStyle w:val="Normal"/>
        <w:spacing w:lineRule="auto" w:line="360"/>
        <w:ind w:firstLine="312"/>
        <w:jc w:val="left"/>
        <w:rPr/>
      </w:pPr>
      <w:r>
        <w:rPr>
          <w:sz w:val="24"/>
          <w:szCs w:val="24"/>
        </w:rPr>
        <w:t>B</w:t>
      </w:r>
      <w:r>
        <w:rPr>
          <w:sz w:val="24"/>
          <w:szCs w:val="24"/>
        </w:rPr>
        <w:t>．有丝分裂中期和减数第一次分裂中期都发生同源染色体联会</w:t>
      </w:r>
      <w:r>
        <w:rPr/>
        <w:tab/>
      </w:r>
    </w:p>
    <w:p>
      <w:pPr>
        <w:pStyle w:val="Normal"/>
        <w:spacing w:lineRule="auto" w:line="360"/>
        <w:ind w:firstLine="312"/>
        <w:jc w:val="left"/>
        <w:rPr/>
      </w:pPr>
      <w:r>
        <w:rPr>
          <w:sz w:val="24"/>
          <w:szCs w:val="24"/>
        </w:rPr>
        <w:t>C</w:t>
      </w:r>
      <w:r>
        <w:rPr>
          <w:sz w:val="24"/>
          <w:szCs w:val="24"/>
        </w:rPr>
        <w:t>．一次有丝分裂与一次减数分裂过程中染色体的复制次数相同</w:t>
      </w:r>
      <w:r>
        <w:rPr/>
        <w:tab/>
      </w:r>
    </w:p>
    <w:p>
      <w:pPr>
        <w:pStyle w:val="Normal"/>
        <w:spacing w:lineRule="auto" w:line="360"/>
        <w:ind w:firstLine="312"/>
        <w:jc w:val="left"/>
        <w:rPr/>
      </w:pPr>
      <w:r>
        <w:rPr>
          <w:sz w:val="24"/>
          <w:szCs w:val="24"/>
        </w:rPr>
        <w:t>D</w:t>
      </w:r>
      <w:r>
        <w:rPr>
          <w:sz w:val="24"/>
          <w:szCs w:val="24"/>
        </w:rPr>
        <w:t>．有丝分裂中期和减数第二次分裂中期染色体都排列在赤道板上</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47</w:t>
      </w:r>
      <w:r>
        <w:rPr>
          <w:sz w:val="24"/>
          <w:szCs w:val="24"/>
        </w:rPr>
        <w:t>：细胞有丝分裂不同时期的特点；</w:t>
      </w:r>
      <w:r>
        <w:rPr>
          <w:sz w:val="24"/>
          <w:szCs w:val="24"/>
        </w:rPr>
        <w:t>61</w:t>
      </w:r>
      <w:r>
        <w:rPr>
          <w:sz w:val="24"/>
          <w:szCs w:val="24"/>
        </w:rPr>
        <w:t>：细胞的减数分裂．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51E</w:t>
      </w:r>
      <w:r>
        <w:rPr>
          <w:sz w:val="24"/>
          <w:szCs w:val="24"/>
        </w:rPr>
        <w:t>：有丝分裂；</w:t>
      </w:r>
      <w:r>
        <w:rPr>
          <w:sz w:val="24"/>
          <w:szCs w:val="24"/>
        </w:rPr>
        <w:t>521</w:t>
      </w:r>
      <w:r>
        <w:rPr>
          <w:sz w:val="24"/>
          <w:szCs w:val="24"/>
        </w:rPr>
        <w:t>：减数分裂．</w:t>
      </w:r>
    </w:p>
    <w:p>
      <w:pPr>
        <w:pStyle w:val="Normal"/>
        <w:spacing w:lineRule="auto" w:line="360"/>
        <w:ind w:left="312" w:hanging="312"/>
        <w:rPr/>
      </w:pPr>
      <w:r>
        <w:rPr>
          <w:color w:val="0000FF"/>
          <w:sz w:val="24"/>
          <w:szCs w:val="24"/>
        </w:rPr>
        <w:t>【分析】</w:t>
      </w:r>
      <w:r>
        <w:rPr>
          <w:sz w:val="24"/>
          <w:szCs w:val="24"/>
        </w:rPr>
        <w:t>1</w:t>
      </w:r>
      <w:r>
        <w:rPr>
          <w:sz w:val="24"/>
          <w:szCs w:val="24"/>
        </w:rPr>
        <w:t>、有丝分裂不同时期的特点：（</w:t>
      </w:r>
      <w:r>
        <w:rPr>
          <w:sz w:val="24"/>
          <w:szCs w:val="24"/>
        </w:rPr>
        <w:t>1</w:t>
      </w:r>
      <w:r>
        <w:rPr>
          <w:sz w:val="24"/>
          <w:szCs w:val="24"/>
        </w:rPr>
        <w:t>）间期：进行</w:t>
      </w:r>
      <w:r>
        <w:rPr>
          <w:sz w:val="24"/>
          <w:szCs w:val="24"/>
        </w:rPr>
        <w:t>DNA</w:t>
      </w:r>
      <w:r>
        <w:rPr>
          <w:sz w:val="24"/>
          <w:szCs w:val="24"/>
        </w:rPr>
        <w:t>的复制和有关蛋白质的合成；（</w:t>
      </w:r>
      <w:r>
        <w:rPr>
          <w:sz w:val="24"/>
          <w:szCs w:val="24"/>
        </w:rPr>
        <w:t>2</w:t>
      </w:r>
      <w:r>
        <w:rPr>
          <w:sz w:val="24"/>
          <w:szCs w:val="24"/>
        </w:rPr>
        <w:t>）前期：核膜、核仁逐渐解体消失，出现纺锤体和染色体；（</w:t>
      </w:r>
      <w:r>
        <w:rPr>
          <w:sz w:val="24"/>
          <w:szCs w:val="24"/>
        </w:rPr>
        <w:t>3</w:t>
      </w:r>
      <w:r>
        <w:rPr>
          <w:sz w:val="24"/>
          <w:szCs w:val="24"/>
        </w:rPr>
        <w:t>）中期：染色体形态固定、数目清晰；（</w:t>
      </w:r>
      <w:r>
        <w:rPr>
          <w:sz w:val="24"/>
          <w:szCs w:val="24"/>
        </w:rPr>
        <w:t>4</w:t>
      </w:r>
      <w:r>
        <w:rPr>
          <w:sz w:val="24"/>
          <w:szCs w:val="24"/>
        </w:rPr>
        <w:t>）后期：着丝点分裂，姐妹染色单体分开成为染色体，并均匀地移向两极；（</w:t>
      </w:r>
      <w:r>
        <w:rPr>
          <w:sz w:val="24"/>
          <w:szCs w:val="24"/>
        </w:rPr>
        <w:t>5</w:t>
      </w:r>
      <w:r>
        <w:rPr>
          <w:sz w:val="24"/>
          <w:szCs w:val="24"/>
        </w:rPr>
        <w:t>）末期：核膜、核仁重建、纺锤体和染色体消失。</w:t>
      </w:r>
    </w:p>
    <w:p>
      <w:pPr>
        <w:pStyle w:val="Normal"/>
        <w:spacing w:lineRule="auto" w:line="360"/>
        <w:ind w:left="312" w:hanging="312"/>
        <w:rPr>
          <w:sz w:val="24"/>
          <w:szCs w:val="24"/>
        </w:rPr>
      </w:pPr>
      <w:r>
        <w:rPr>
          <w:sz w:val="24"/>
          <w:szCs w:val="24"/>
        </w:rPr>
        <w:t>2</w:t>
      </w:r>
      <w:r>
        <w:rPr>
          <w:sz w:val="24"/>
          <w:szCs w:val="24"/>
        </w:rPr>
        <w:t>、减数分裂过程：</w:t>
      </w:r>
    </w:p>
    <w:p>
      <w:pPr>
        <w:pStyle w:val="Normal"/>
        <w:spacing w:lineRule="auto" w:line="360"/>
        <w:ind w:left="312" w:hanging="312"/>
        <w:rPr>
          <w:sz w:val="24"/>
          <w:szCs w:val="24"/>
        </w:rPr>
      </w:pPr>
      <w:r>
        <w:rPr>
          <w:sz w:val="24"/>
          <w:szCs w:val="24"/>
        </w:rPr>
        <w:t>（</w:t>
      </w:r>
      <w:r>
        <w:rPr>
          <w:sz w:val="24"/>
          <w:szCs w:val="24"/>
        </w:rPr>
        <w:t>1</w:t>
      </w:r>
      <w:r>
        <w:rPr>
          <w:sz w:val="24"/>
          <w:szCs w:val="24"/>
        </w:rPr>
        <w:t>）减数第一次分裂间期：染色体的复制。</w:t>
      </w:r>
    </w:p>
    <w:p>
      <w:pPr>
        <w:pStyle w:val="Normal"/>
        <w:spacing w:lineRule="auto" w:line="360"/>
        <w:ind w:left="312" w:hanging="312"/>
        <w:rPr/>
      </w:pPr>
      <w:r>
        <w:rPr>
          <w:sz w:val="24"/>
          <w:szCs w:val="24"/>
        </w:rPr>
        <w:t>（</w:t>
      </w:r>
      <w:r>
        <w:rPr>
          <w:sz w:val="24"/>
          <w:szCs w:val="24"/>
        </w:rPr>
        <w:t>2</w:t>
      </w:r>
      <w:r>
        <w:rPr>
          <w:sz w:val="24"/>
          <w:szCs w:val="24"/>
        </w:rPr>
        <w:t>）减数第一次分裂：</w:t>
      </w:r>
      <w:r>
        <w:rPr>
          <w:rFonts w:ascii="宋体" w:hAnsi="宋体" w:cs="宋体"/>
          <w:sz w:val="24"/>
          <w:szCs w:val="24"/>
        </w:rPr>
        <w:t>①</w:t>
      </w:r>
      <w:r>
        <w:rPr>
          <w:sz w:val="24"/>
          <w:szCs w:val="24"/>
        </w:rPr>
        <w:t>前期：联会，同源染色体上的非姐妹染色单体交叉互换；</w:t>
      </w:r>
      <w:r>
        <w:rPr>
          <w:rFonts w:ascii="宋体" w:hAnsi="宋体" w:cs="宋体"/>
          <w:sz w:val="24"/>
          <w:szCs w:val="24"/>
        </w:rPr>
        <w:t>②</w:t>
      </w:r>
      <w:r>
        <w:rPr>
          <w:sz w:val="24"/>
          <w:szCs w:val="24"/>
        </w:rPr>
        <w:t>中期：同源染色体成对的排列在赤道板上；</w:t>
      </w:r>
      <w:r>
        <w:rPr>
          <w:rFonts w:ascii="宋体" w:hAnsi="宋体" w:cs="宋体"/>
          <w:sz w:val="24"/>
          <w:szCs w:val="24"/>
        </w:rPr>
        <w:t>③</w:t>
      </w:r>
      <w:r>
        <w:rPr>
          <w:sz w:val="24"/>
          <w:szCs w:val="24"/>
        </w:rPr>
        <w:t>后期：同源染色体分离，非同源染色体自由组合；</w:t>
      </w:r>
      <w:r>
        <w:rPr>
          <w:rFonts w:ascii="宋体" w:hAnsi="宋体" w:cs="宋体"/>
          <w:sz w:val="24"/>
          <w:szCs w:val="24"/>
        </w:rPr>
        <w:t>④</w:t>
      </w:r>
      <w:r>
        <w:rPr>
          <w:sz w:val="24"/>
          <w:szCs w:val="24"/>
        </w:rPr>
        <w:t>末期：细胞质分裂。</w:t>
      </w:r>
    </w:p>
    <w:p>
      <w:pPr>
        <w:pStyle w:val="Normal"/>
        <w:spacing w:lineRule="auto" w:line="360"/>
        <w:ind w:left="312" w:hanging="312"/>
        <w:rPr/>
      </w:pPr>
      <w:r>
        <w:rPr>
          <w:sz w:val="24"/>
          <w:szCs w:val="24"/>
        </w:rPr>
        <w:t>（</w:t>
      </w:r>
      <w:r>
        <w:rPr>
          <w:sz w:val="24"/>
          <w:szCs w:val="24"/>
        </w:rPr>
        <w:t>3</w:t>
      </w:r>
      <w:r>
        <w:rPr>
          <w:sz w:val="24"/>
          <w:szCs w:val="24"/>
        </w:rPr>
        <w:t>）减数第二次分裂过程：</w:t>
      </w:r>
      <w:r>
        <w:rPr>
          <w:rFonts w:ascii="宋体" w:hAnsi="宋体" w:cs="宋体"/>
          <w:sz w:val="24"/>
          <w:szCs w:val="24"/>
        </w:rPr>
        <w:t>①</w:t>
      </w:r>
      <w:r>
        <w:rPr>
          <w:sz w:val="24"/>
          <w:szCs w:val="24"/>
        </w:rPr>
        <w:t>前期：核膜、核仁逐渐解体消失，出现纺锤体和染色体；</w:t>
      </w:r>
      <w:r>
        <w:rPr>
          <w:rFonts w:ascii="宋体" w:hAnsi="宋体" w:cs="宋体"/>
          <w:sz w:val="24"/>
          <w:szCs w:val="24"/>
        </w:rPr>
        <w:t>②</w:t>
      </w:r>
      <w:r>
        <w:rPr>
          <w:sz w:val="24"/>
          <w:szCs w:val="24"/>
        </w:rPr>
        <w:t>中期：染色体形态固定、数目清晰；</w:t>
      </w:r>
      <w:r>
        <w:rPr>
          <w:rFonts w:ascii="宋体" w:hAnsi="宋体" w:cs="宋体"/>
          <w:sz w:val="24"/>
          <w:szCs w:val="24"/>
        </w:rPr>
        <w:t>③</w:t>
      </w:r>
      <w:r>
        <w:rPr>
          <w:sz w:val="24"/>
          <w:szCs w:val="24"/>
        </w:rPr>
        <w:t>后期：着丝点分裂，姐妹染色单体分开成为染色体，并均匀地移向两极；</w:t>
      </w:r>
      <w:r>
        <w:rPr>
          <w:rFonts w:ascii="宋体" w:hAnsi="宋体" w:cs="宋体"/>
          <w:sz w:val="24"/>
          <w:szCs w:val="24"/>
        </w:rPr>
        <w:t>④</w:t>
      </w:r>
      <w:r>
        <w:rPr>
          <w:sz w:val="24"/>
          <w:szCs w:val="24"/>
        </w:rPr>
        <w:t>末期：核膜、核仁重建、纺锤体和染色体消失。</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、有丝分裂后期，着丝点分裂，染色单体分离，减数第二次分裂后期也发生着丝点分裂，染色单体分离，</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、减数第一次分裂前期发生同源染色体联会，有丝分裂过程没有同源染色体联会现象发生，</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、一次有丝分裂与一次减数分裂过程中染色体的复制次数相同，都是一次复制，</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、有丝分裂中期和减数第二次分裂中期染色体的着丝点都排列在赤道板上，</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本题考查了减数分裂的有丝分裂各个时期的特点，要求考生识记细胞有丝分裂和减数分裂不同时期的特点，掌握有丝分裂和减数分裂过程中染色体行为和数目变化规律，能结合所学的知识准确判断各选项。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分）下列关于生物体中细胞呼吸的叙述，错误的是（　　）</w:t>
      </w:r>
    </w:p>
    <w:p>
      <w:pPr>
        <w:pStyle w:val="Normal"/>
        <w:spacing w:lineRule="auto" w:line="360"/>
        <w:ind w:firstLine="312"/>
        <w:jc w:val="left"/>
        <w:rPr/>
      </w:pPr>
      <w:r>
        <w:rPr>
          <w:sz w:val="24"/>
          <w:szCs w:val="24"/>
        </w:rPr>
        <w:t>A</w:t>
      </w:r>
      <w:r>
        <w:rPr>
          <w:sz w:val="24"/>
          <w:szCs w:val="24"/>
        </w:rPr>
        <w:t>．植物在黑暗中可进行有氧呼吸也可进行无氧呼吸</w:t>
      </w:r>
      <w:r>
        <w:rPr/>
        <w:tab/>
      </w:r>
    </w:p>
    <w:p>
      <w:pPr>
        <w:pStyle w:val="Normal"/>
        <w:spacing w:lineRule="auto" w:line="360"/>
        <w:ind w:firstLine="312"/>
        <w:jc w:val="left"/>
        <w:rPr/>
      </w:pPr>
      <w:r>
        <w:rPr>
          <w:sz w:val="24"/>
          <w:szCs w:val="24"/>
        </w:rPr>
        <w:t>B</w:t>
      </w:r>
      <w:r>
        <w:rPr>
          <w:sz w:val="24"/>
          <w:szCs w:val="24"/>
        </w:rPr>
        <w:t>．食物链上传递的能量有一部分通过细胞呼吸散失</w:t>
      </w:r>
      <w:r>
        <w:rPr/>
        <w:tab/>
      </w:r>
    </w:p>
    <w:p>
      <w:pPr>
        <w:pStyle w:val="Normal"/>
        <w:spacing w:lineRule="auto" w:line="360"/>
        <w:ind w:firstLine="312"/>
        <w:jc w:val="left"/>
        <w:rPr/>
      </w:pPr>
      <w:r>
        <w:rPr>
          <w:sz w:val="24"/>
          <w:szCs w:val="24"/>
        </w:rPr>
        <w:t>C</w:t>
      </w:r>
      <w:r>
        <w:rPr>
          <w:sz w:val="24"/>
          <w:szCs w:val="24"/>
        </w:rPr>
        <w:t>．有氧呼吸和无氧呼吸的产物分别是葡萄糖和乳酸</w:t>
      </w:r>
      <w:r>
        <w:rPr/>
        <w:tab/>
      </w:r>
    </w:p>
    <w:p>
      <w:pPr>
        <w:pStyle w:val="Normal"/>
        <w:spacing w:lineRule="auto" w:line="360"/>
        <w:ind w:firstLine="312"/>
        <w:jc w:val="left"/>
        <w:rPr/>
      </w:pPr>
      <w:r>
        <w:rPr>
          <w:sz w:val="24"/>
          <w:szCs w:val="24"/>
        </w:rPr>
        <w:t>D</w:t>
      </w:r>
      <w:r>
        <w:rPr>
          <w:sz w:val="24"/>
          <w:szCs w:val="24"/>
        </w:rPr>
        <w:t>．植物光合作用和呼吸作用过程中都可以合成</w:t>
      </w:r>
      <w:r>
        <w:rPr>
          <w:sz w:val="24"/>
          <w:szCs w:val="24"/>
        </w:rPr>
        <w:t>ATP</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1</w:t>
      </w:r>
      <w:r>
        <w:rPr>
          <w:sz w:val="24"/>
          <w:szCs w:val="24"/>
        </w:rPr>
        <w:t>、有氧呼吸的过程：</w:t>
      </w:r>
    </w:p>
    <w:p>
      <w:pPr>
        <w:pStyle w:val="Normal"/>
        <w:spacing w:lineRule="auto" w:line="360"/>
        <w:ind w:left="312" w:hanging="312"/>
        <w:rPr>
          <w:sz w:val="24"/>
          <w:szCs w:val="24"/>
        </w:rPr>
      </w:pPr>
      <w:r>
        <w:rPr>
          <w:sz w:val="24"/>
          <w:szCs w:val="24"/>
        </w:rPr>
        <w:t>第一阶段：在细胞质的基质中。</w:t>
      </w:r>
    </w:p>
    <w:p>
      <w:pPr>
        <w:pStyle w:val="Normal"/>
        <w:spacing w:lineRule="auto" w:line="360"/>
        <w:ind w:left="312" w:hanging="312"/>
        <w:rPr/>
      </w:pPr>
      <w:r>
        <w:rPr>
          <w:sz w:val="24"/>
          <w:szCs w:val="24"/>
        </w:rPr>
        <w:t>反应式：</w:t>
      </w:r>
      <w:r>
        <w:rPr>
          <w:sz w:val="24"/>
          <w:szCs w:val="24"/>
        </w:rPr>
        <w:t>1C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t>（葡萄糖）</w:t>
      </w:r>
      <w:r>
        <w:rPr>
          <w:sz w:val="24"/>
          <w:szCs w:val="24"/>
        </w:rPr>
        <w:drawing>
          <wp:inline distT="0" distB="0" distL="0" distR="0">
            <wp:extent cx="142875" cy="1809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787" t="-625" r="-787" b="-625"/>
                    <a:stretch>
                      <a:fillRect/>
                    </a:stretch>
                  </pic:blipFill>
                  <pic:spPr bwMode="auto">
                    <a:xfrm>
                      <a:off x="0" y="0"/>
                      <a:ext cx="142875" cy="180975"/>
                    </a:xfrm>
                    <a:prstGeom prst="rect">
                      <a:avLst/>
                    </a:prstGeom>
                  </pic:spPr>
                </pic:pic>
              </a:graphicData>
            </a:graphic>
          </wp:inline>
        </w:drawing>
      </w:r>
      <w:r>
        <w:rPr>
          <w:sz w:val="24"/>
          <w:szCs w:val="24"/>
        </w:rPr>
        <w:t>2C</w:t>
      </w:r>
      <w:r>
        <w:rPr>
          <w:sz w:val="24"/>
          <w:szCs w:val="24"/>
          <w:vertAlign w:val="subscript"/>
        </w:rPr>
        <w:t>3</w:t>
      </w:r>
      <w:r>
        <w:rPr>
          <w:sz w:val="24"/>
          <w:szCs w:val="24"/>
        </w:rPr>
        <w:t>H</w:t>
      </w:r>
      <w:r>
        <w:rPr>
          <w:sz w:val="24"/>
          <w:szCs w:val="24"/>
          <w:vertAlign w:val="subscript"/>
        </w:rPr>
        <w:t>4</w:t>
      </w:r>
      <w:r>
        <w:rPr>
          <w:sz w:val="24"/>
          <w:szCs w:val="24"/>
        </w:rPr>
        <w:t>O</w:t>
      </w:r>
      <w:r>
        <w:rPr>
          <w:sz w:val="24"/>
          <w:szCs w:val="24"/>
          <w:vertAlign w:val="subscript"/>
        </w:rPr>
        <w:t>3</w:t>
      </w:r>
      <w:r>
        <w:rPr>
          <w:sz w:val="24"/>
          <w:szCs w:val="24"/>
        </w:rPr>
        <w:t>（丙酮酸）</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少量能量</w:t>
      </w:r>
      <w:r>
        <w:rPr>
          <w:rFonts w:cs="Calibri" w:eastAsia="Calibri"/>
          <w:sz w:val="24"/>
          <w:szCs w:val="24"/>
        </w:rPr>
        <w:t xml:space="preserve"> </w:t>
      </w:r>
      <w:r>
        <w:rPr>
          <w:sz w:val="24"/>
          <w:szCs w:val="24"/>
        </w:rPr>
        <w:t>（</w:t>
      </w:r>
      <w:r>
        <w:rPr>
          <w:sz w:val="24"/>
          <w:szCs w:val="24"/>
        </w:rPr>
        <w:t>2ATP</w:t>
      </w:r>
      <w:r>
        <w:rPr>
          <w:sz w:val="24"/>
          <w:szCs w:val="24"/>
        </w:rPr>
        <w:t>）</w:t>
      </w:r>
    </w:p>
    <w:p>
      <w:pPr>
        <w:pStyle w:val="Normal"/>
        <w:spacing w:lineRule="auto" w:line="360"/>
        <w:ind w:left="312" w:hanging="312"/>
        <w:rPr>
          <w:sz w:val="24"/>
          <w:szCs w:val="24"/>
        </w:rPr>
      </w:pPr>
      <w:r>
        <w:rPr>
          <w:sz w:val="24"/>
          <w:szCs w:val="24"/>
        </w:rPr>
        <w:t>第二阶段：在线粒体基质中进行。</w:t>
      </w:r>
    </w:p>
    <w:p>
      <w:pPr>
        <w:pStyle w:val="Normal"/>
        <w:spacing w:lineRule="auto" w:line="360"/>
        <w:ind w:left="312" w:hanging="312"/>
        <w:rPr/>
      </w:pPr>
      <w:r>
        <w:rPr>
          <w:sz w:val="24"/>
          <w:szCs w:val="24"/>
        </w:rPr>
        <w:t>反应式：</w:t>
      </w:r>
      <w:r>
        <w:rPr>
          <w:sz w:val="24"/>
          <w:szCs w:val="24"/>
        </w:rPr>
        <w:t>2C</w:t>
      </w:r>
      <w:r>
        <w:rPr>
          <w:sz w:val="24"/>
          <w:szCs w:val="24"/>
          <w:vertAlign w:val="subscript"/>
        </w:rPr>
        <w:t>3</w:t>
      </w:r>
      <w:r>
        <w:rPr>
          <w:sz w:val="24"/>
          <w:szCs w:val="24"/>
        </w:rPr>
        <w:t>H</w:t>
      </w:r>
      <w:r>
        <w:rPr>
          <w:sz w:val="24"/>
          <w:szCs w:val="24"/>
          <w:vertAlign w:val="subscript"/>
        </w:rPr>
        <w:t>4</w:t>
      </w:r>
      <w:r>
        <w:rPr>
          <w:sz w:val="24"/>
          <w:szCs w:val="24"/>
        </w:rPr>
        <w:t>O</w:t>
      </w:r>
      <w:r>
        <w:rPr>
          <w:sz w:val="24"/>
          <w:szCs w:val="24"/>
          <w:vertAlign w:val="subscript"/>
        </w:rPr>
        <w:t>3</w:t>
      </w:r>
      <w:r>
        <w:rPr>
          <w:sz w:val="24"/>
          <w:szCs w:val="24"/>
        </w:rPr>
        <w:t>（丙酮酸）</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sz w:val="24"/>
          <w:szCs w:val="24"/>
        </w:rPr>
        <w:drawing>
          <wp:inline distT="0" distB="0" distL="0" distR="0">
            <wp:extent cx="142875" cy="1809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787" t="-625" r="-787" b="-625"/>
                    <a:stretch>
                      <a:fillRect/>
                    </a:stretch>
                  </pic:blipFill>
                  <pic:spPr bwMode="auto">
                    <a:xfrm>
                      <a:off x="0" y="0"/>
                      <a:ext cx="142875" cy="180975"/>
                    </a:xfrm>
                    <a:prstGeom prst="rect">
                      <a:avLst/>
                    </a:prstGeom>
                  </pic:spPr>
                </pic:pic>
              </a:graphicData>
            </a:graphic>
          </wp:inline>
        </w:drawing>
      </w:r>
      <w:r>
        <w:rPr>
          <w:sz w:val="24"/>
          <w:szCs w:val="24"/>
        </w:rPr>
        <w:t>20</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6CO</w:t>
      </w:r>
      <w:r>
        <w:rPr>
          <w:sz w:val="24"/>
          <w:szCs w:val="24"/>
          <w:vertAlign w:val="subscript"/>
        </w:rPr>
        <w:t>2</w:t>
      </w:r>
      <w:r>
        <w:rPr>
          <w:rFonts w:eastAsia="宋体" w:cs="宋体" w:ascii="宋体" w:hAnsi="宋体"/>
          <w:sz w:val="24"/>
          <w:szCs w:val="24"/>
        </w:rPr>
        <w:t>+</w:t>
      </w:r>
      <w:r>
        <w:rPr>
          <w:sz w:val="24"/>
          <w:szCs w:val="24"/>
        </w:rPr>
        <w:t>少量能量</w:t>
      </w:r>
      <w:r>
        <w:rPr>
          <w:rFonts w:cs="Calibri" w:eastAsia="Calibri"/>
          <w:sz w:val="24"/>
          <w:szCs w:val="24"/>
        </w:rPr>
        <w:t xml:space="preserve"> </w:t>
      </w:r>
      <w:r>
        <w:rPr>
          <w:sz w:val="24"/>
          <w:szCs w:val="24"/>
        </w:rPr>
        <w:t>（</w:t>
      </w:r>
      <w:r>
        <w:rPr>
          <w:sz w:val="24"/>
          <w:szCs w:val="24"/>
        </w:rPr>
        <w:t>2ATP</w:t>
      </w:r>
      <w:r>
        <w:rPr>
          <w:sz w:val="24"/>
          <w:szCs w:val="24"/>
        </w:rPr>
        <w:t>）</w:t>
      </w:r>
    </w:p>
    <w:p>
      <w:pPr>
        <w:pStyle w:val="Normal"/>
        <w:spacing w:lineRule="auto" w:line="360"/>
        <w:ind w:left="312" w:hanging="312"/>
        <w:rPr>
          <w:sz w:val="24"/>
          <w:szCs w:val="24"/>
        </w:rPr>
      </w:pPr>
      <w:r>
        <w:rPr>
          <w:sz w:val="24"/>
          <w:szCs w:val="24"/>
        </w:rPr>
        <w:t>第三阶段：在线粒体的内膜上，这一阶段需要氧的参与，是在线粒体内膜上进行的。</w:t>
      </w:r>
    </w:p>
    <w:p>
      <w:pPr>
        <w:pStyle w:val="Normal"/>
        <w:spacing w:lineRule="auto" w:line="360"/>
        <w:ind w:left="312" w:hanging="312"/>
        <w:rPr/>
      </w:pPr>
      <w:r>
        <w:rPr>
          <w:sz w:val="24"/>
          <w:szCs w:val="24"/>
        </w:rPr>
        <w:t>反应式：</w:t>
      </w:r>
      <w:r>
        <w:rPr>
          <w:sz w:val="24"/>
          <w:szCs w:val="24"/>
        </w:rPr>
        <w:t>24</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6O</w:t>
      </w:r>
      <w:r>
        <w:rPr>
          <w:sz w:val="24"/>
          <w:szCs w:val="24"/>
          <w:vertAlign w:val="subscript"/>
        </w:rPr>
        <w:t>2</w:t>
      </w:r>
      <w:r>
        <w:rPr>
          <w:sz w:val="24"/>
          <w:szCs w:val="24"/>
        </w:rPr>
        <w:drawing>
          <wp:inline distT="0" distB="0" distL="0" distR="0">
            <wp:extent cx="142875" cy="1809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787" t="-625" r="-787" b="-625"/>
                    <a:stretch>
                      <a:fillRect/>
                    </a:stretch>
                  </pic:blipFill>
                  <pic:spPr bwMode="auto">
                    <a:xfrm>
                      <a:off x="0" y="0"/>
                      <a:ext cx="142875" cy="180975"/>
                    </a:xfrm>
                    <a:prstGeom prst="rect">
                      <a:avLst/>
                    </a:prstGeom>
                  </pic:spPr>
                </pic:pic>
              </a:graphicData>
            </a:graphic>
          </wp:inline>
        </w:drawing>
      </w:r>
      <w:r>
        <w:rPr>
          <w:sz w:val="24"/>
          <w:szCs w:val="24"/>
        </w:rPr>
        <w:t>12H</w:t>
      </w:r>
      <w:r>
        <w:rPr>
          <w:sz w:val="24"/>
          <w:szCs w:val="24"/>
          <w:vertAlign w:val="subscript"/>
        </w:rPr>
        <w:t>2</w:t>
      </w:r>
      <w:r>
        <w:rPr>
          <w:sz w:val="24"/>
          <w:szCs w:val="24"/>
        </w:rPr>
        <w:t>O</w:t>
      </w:r>
      <w:r>
        <w:rPr>
          <w:rFonts w:eastAsia="宋体" w:cs="宋体" w:ascii="宋体" w:hAnsi="宋体"/>
          <w:sz w:val="24"/>
          <w:szCs w:val="24"/>
        </w:rPr>
        <w:t>+</w:t>
      </w:r>
      <w:r>
        <w:rPr>
          <w:sz w:val="24"/>
          <w:szCs w:val="24"/>
        </w:rPr>
        <w:t>大量能量（</w:t>
      </w:r>
      <w:r>
        <w:rPr>
          <w:sz w:val="24"/>
          <w:szCs w:val="24"/>
        </w:rPr>
        <w:t>34ATP</w:t>
      </w:r>
      <w:r>
        <w:rPr>
          <w:sz w:val="24"/>
          <w:szCs w:val="24"/>
        </w:rPr>
        <w:t>）</w:t>
      </w:r>
    </w:p>
    <w:p>
      <w:pPr>
        <w:pStyle w:val="Normal"/>
        <w:spacing w:lineRule="auto" w:line="360"/>
        <w:ind w:left="312" w:hanging="312"/>
        <w:rPr>
          <w:sz w:val="24"/>
          <w:szCs w:val="24"/>
        </w:rPr>
      </w:pPr>
      <w:r>
        <w:rPr>
          <w:sz w:val="24"/>
          <w:szCs w:val="24"/>
        </w:rPr>
        <w:t>2</w:t>
      </w:r>
      <w:r>
        <w:rPr>
          <w:sz w:val="24"/>
          <w:szCs w:val="24"/>
        </w:rPr>
        <w:t>、无氧呼吸的过程：</w:t>
      </w:r>
    </w:p>
    <w:p>
      <w:pPr>
        <w:pStyle w:val="Normal"/>
        <w:spacing w:lineRule="auto" w:line="360"/>
        <w:ind w:left="312" w:hanging="312"/>
        <w:rPr>
          <w:sz w:val="24"/>
          <w:szCs w:val="24"/>
        </w:rPr>
      </w:pPr>
      <w:r>
        <w:rPr>
          <w:sz w:val="24"/>
          <w:szCs w:val="24"/>
        </w:rPr>
        <w:t>第一阶段：在细胞质的基质中。</w:t>
      </w:r>
    </w:p>
    <w:p>
      <w:pPr>
        <w:pStyle w:val="Normal"/>
        <w:spacing w:lineRule="auto" w:line="360"/>
        <w:ind w:left="312" w:hanging="312"/>
        <w:rPr/>
      </w:pPr>
      <w:r>
        <w:rPr>
          <w:sz w:val="24"/>
          <w:szCs w:val="24"/>
        </w:rPr>
        <w:t>反应式：</w:t>
      </w:r>
      <w:r>
        <w:rPr>
          <w:sz w:val="24"/>
          <w:szCs w:val="24"/>
        </w:rPr>
        <w:t>1C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t>（葡萄糖）</w:t>
      </w:r>
      <w:r>
        <w:rPr>
          <w:sz w:val="24"/>
          <w:szCs w:val="24"/>
        </w:rPr>
        <w:drawing>
          <wp:inline distT="0" distB="0" distL="0" distR="0">
            <wp:extent cx="142875" cy="1809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787" t="-625" r="-787" b="-625"/>
                    <a:stretch>
                      <a:fillRect/>
                    </a:stretch>
                  </pic:blipFill>
                  <pic:spPr bwMode="auto">
                    <a:xfrm>
                      <a:off x="0" y="0"/>
                      <a:ext cx="142875" cy="180975"/>
                    </a:xfrm>
                    <a:prstGeom prst="rect">
                      <a:avLst/>
                    </a:prstGeom>
                  </pic:spPr>
                </pic:pic>
              </a:graphicData>
            </a:graphic>
          </wp:inline>
        </w:drawing>
      </w:r>
      <w:r>
        <w:rPr>
          <w:sz w:val="24"/>
          <w:szCs w:val="24"/>
        </w:rPr>
        <w:t>2C</w:t>
      </w:r>
      <w:r>
        <w:rPr>
          <w:sz w:val="24"/>
          <w:szCs w:val="24"/>
          <w:vertAlign w:val="subscript"/>
        </w:rPr>
        <w:t>3</w:t>
      </w:r>
      <w:r>
        <w:rPr>
          <w:sz w:val="24"/>
          <w:szCs w:val="24"/>
        </w:rPr>
        <w:t>H</w:t>
      </w:r>
      <w:r>
        <w:rPr>
          <w:sz w:val="24"/>
          <w:szCs w:val="24"/>
          <w:vertAlign w:val="subscript"/>
        </w:rPr>
        <w:t>4</w:t>
      </w:r>
      <w:r>
        <w:rPr>
          <w:sz w:val="24"/>
          <w:szCs w:val="24"/>
        </w:rPr>
        <w:t>O</w:t>
      </w:r>
      <w:r>
        <w:rPr>
          <w:sz w:val="24"/>
          <w:szCs w:val="24"/>
          <w:vertAlign w:val="subscript"/>
        </w:rPr>
        <w:t>3</w:t>
      </w:r>
      <w:r>
        <w:rPr>
          <w:sz w:val="24"/>
          <w:szCs w:val="24"/>
        </w:rPr>
        <w:t>（丙酮酸）</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少量能量</w:t>
      </w:r>
      <w:r>
        <w:rPr>
          <w:rFonts w:cs="Calibri" w:eastAsia="Calibri"/>
          <w:sz w:val="24"/>
          <w:szCs w:val="24"/>
        </w:rPr>
        <w:t xml:space="preserve"> </w:t>
      </w:r>
      <w:r>
        <w:rPr>
          <w:sz w:val="24"/>
          <w:szCs w:val="24"/>
        </w:rPr>
        <w:t>（</w:t>
      </w:r>
      <w:r>
        <w:rPr>
          <w:sz w:val="24"/>
          <w:szCs w:val="24"/>
        </w:rPr>
        <w:t>2ATP</w:t>
      </w:r>
      <w:r>
        <w:rPr>
          <w:sz w:val="24"/>
          <w:szCs w:val="24"/>
        </w:rPr>
        <w:t>）</w:t>
      </w:r>
    </w:p>
    <w:p>
      <w:pPr>
        <w:pStyle w:val="Normal"/>
        <w:spacing w:lineRule="auto" w:line="360"/>
        <w:ind w:left="312" w:hanging="312"/>
        <w:rPr>
          <w:sz w:val="24"/>
          <w:szCs w:val="24"/>
        </w:rPr>
      </w:pPr>
      <w:r>
        <w:rPr>
          <w:sz w:val="24"/>
          <w:szCs w:val="24"/>
        </w:rPr>
        <w:t>第二阶段：在细胞质基质</w:t>
      </w:r>
    </w:p>
    <w:p>
      <w:pPr>
        <w:pStyle w:val="Normal"/>
        <w:spacing w:lineRule="auto" w:line="360"/>
        <w:ind w:left="312" w:hanging="312"/>
        <w:rPr/>
      </w:pPr>
      <w:r>
        <w:rPr>
          <w:sz w:val="24"/>
          <w:szCs w:val="24"/>
        </w:rPr>
        <w:t>反应式：</w:t>
      </w:r>
      <w:r>
        <w:rPr>
          <w:sz w:val="24"/>
          <w:szCs w:val="24"/>
        </w:rPr>
        <w:t>2C</w:t>
      </w:r>
      <w:r>
        <w:rPr>
          <w:sz w:val="24"/>
          <w:szCs w:val="24"/>
          <w:vertAlign w:val="subscript"/>
        </w:rPr>
        <w:t>3</w:t>
      </w:r>
      <w:r>
        <w:rPr>
          <w:sz w:val="24"/>
          <w:szCs w:val="24"/>
        </w:rPr>
        <w:t>H</w:t>
      </w:r>
      <w:r>
        <w:rPr>
          <w:sz w:val="24"/>
          <w:szCs w:val="24"/>
          <w:vertAlign w:val="subscript"/>
        </w:rPr>
        <w:t>4</w:t>
      </w:r>
      <w:r>
        <w:rPr>
          <w:sz w:val="24"/>
          <w:szCs w:val="24"/>
        </w:rPr>
        <w:t>O</w:t>
      </w:r>
      <w:r>
        <w:rPr>
          <w:sz w:val="24"/>
          <w:szCs w:val="24"/>
          <w:vertAlign w:val="subscript"/>
        </w:rPr>
        <w:t>3</w:t>
      </w:r>
      <w:r>
        <w:rPr>
          <w:sz w:val="24"/>
          <w:szCs w:val="24"/>
        </w:rPr>
        <w:t>（丙酮酸）</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drawing>
          <wp:inline distT="0" distB="0" distL="0" distR="0">
            <wp:extent cx="142875" cy="1809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787" t="-625" r="-787" b="-625"/>
                    <a:stretch>
                      <a:fillRect/>
                    </a:stretch>
                  </pic:blipFill>
                  <pic:spPr bwMode="auto">
                    <a:xfrm>
                      <a:off x="0" y="0"/>
                      <a:ext cx="142875" cy="180975"/>
                    </a:xfrm>
                    <a:prstGeom prst="rect">
                      <a:avLst/>
                    </a:prstGeom>
                  </pic:spPr>
                </pic:pic>
              </a:graphicData>
            </a:graphic>
          </wp:inline>
        </w:drawing>
      </w:r>
      <w:r>
        <w:rPr>
          <w:sz w:val="24"/>
          <w:szCs w:val="24"/>
        </w:rPr>
        <w:t>2C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（酒精）</w:t>
      </w:r>
      <w:r>
        <w:rPr>
          <w:rFonts w:eastAsia="宋体" w:cs="宋体" w:ascii="宋体" w:hAnsi="宋体"/>
          <w:sz w:val="24"/>
          <w:szCs w:val="24"/>
        </w:rPr>
        <w:t>+</w:t>
      </w:r>
      <w:r>
        <w:rPr>
          <w:sz w:val="24"/>
          <w:szCs w:val="24"/>
        </w:rPr>
        <w:t>2CO</w:t>
      </w:r>
      <w:r>
        <w:rPr>
          <w:sz w:val="24"/>
          <w:szCs w:val="24"/>
          <w:vertAlign w:val="subscript"/>
        </w:rPr>
        <w:t>2</w:t>
      </w:r>
    </w:p>
    <w:p>
      <w:pPr>
        <w:pStyle w:val="Normal"/>
        <w:spacing w:lineRule="auto" w:line="360"/>
        <w:ind w:left="312" w:hanging="312"/>
        <w:rPr/>
      </w:pPr>
      <w:r>
        <w:rPr>
          <w:sz w:val="24"/>
          <w:szCs w:val="24"/>
        </w:rPr>
        <w:t>或</w:t>
      </w:r>
      <w:r>
        <w:rPr>
          <w:sz w:val="24"/>
          <w:szCs w:val="24"/>
        </w:rPr>
        <w:t>2C</w:t>
      </w:r>
      <w:r>
        <w:rPr>
          <w:sz w:val="24"/>
          <w:szCs w:val="24"/>
          <w:vertAlign w:val="subscript"/>
        </w:rPr>
        <w:t>3</w:t>
      </w:r>
      <w:r>
        <w:rPr>
          <w:sz w:val="24"/>
          <w:szCs w:val="24"/>
        </w:rPr>
        <w:t>H</w:t>
      </w:r>
      <w:r>
        <w:rPr>
          <w:sz w:val="24"/>
          <w:szCs w:val="24"/>
          <w:vertAlign w:val="subscript"/>
        </w:rPr>
        <w:t>4</w:t>
      </w:r>
      <w:r>
        <w:rPr>
          <w:sz w:val="24"/>
          <w:szCs w:val="24"/>
        </w:rPr>
        <w:t>O</w:t>
      </w:r>
      <w:r>
        <w:rPr>
          <w:sz w:val="24"/>
          <w:szCs w:val="24"/>
          <w:vertAlign w:val="subscript"/>
        </w:rPr>
        <w:t>3</w:t>
      </w:r>
      <w:r>
        <w:rPr>
          <w:sz w:val="24"/>
          <w:szCs w:val="24"/>
        </w:rPr>
        <w:t>（丙酮酸）</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drawing>
          <wp:inline distT="0" distB="0" distL="0" distR="0">
            <wp:extent cx="142875" cy="1809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787" t="-625" r="-787" b="-625"/>
                    <a:stretch>
                      <a:fillRect/>
                    </a:stretch>
                  </pic:blipFill>
                  <pic:spPr bwMode="auto">
                    <a:xfrm>
                      <a:off x="0" y="0"/>
                      <a:ext cx="142875" cy="180975"/>
                    </a:xfrm>
                    <a:prstGeom prst="rect">
                      <a:avLst/>
                    </a:prstGeom>
                  </pic:spPr>
                </pic:pic>
              </a:graphicData>
            </a:graphic>
          </wp:inline>
        </w:drawing>
      </w:r>
      <w:r>
        <w:rPr>
          <w:sz w:val="24"/>
          <w:szCs w:val="24"/>
        </w:rPr>
        <w:t>2C</w:t>
      </w:r>
      <w:r>
        <w:rPr>
          <w:sz w:val="24"/>
          <w:szCs w:val="24"/>
          <w:vertAlign w:val="subscript"/>
        </w:rPr>
        <w:t>3</w:t>
      </w:r>
      <w:r>
        <w:rPr>
          <w:sz w:val="24"/>
          <w:szCs w:val="24"/>
        </w:rPr>
        <w:t>H</w:t>
      </w:r>
      <w:r>
        <w:rPr>
          <w:sz w:val="24"/>
          <w:szCs w:val="24"/>
          <w:vertAlign w:val="subscript"/>
        </w:rPr>
        <w:t>6</w:t>
      </w:r>
      <w:r>
        <w:rPr>
          <w:sz w:val="24"/>
          <w:szCs w:val="24"/>
        </w:rPr>
        <w:t>O</w:t>
      </w:r>
      <w:r>
        <w:rPr>
          <w:sz w:val="24"/>
          <w:szCs w:val="24"/>
          <w:vertAlign w:val="subscript"/>
        </w:rPr>
        <w:t>3</w:t>
      </w:r>
      <w:r>
        <w:rPr>
          <w:sz w:val="24"/>
          <w:szCs w:val="24"/>
        </w:rPr>
        <w:t>（乳酸）</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、细胞呼吸与光照无关，所以植物在黑暗中可进行有氧呼吸也可进行无氧呼吸，</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、食物链上各营养级同化的能量中有一部分用于通过自身呼吸散失，一部分用于自身生长发育和繁殖，</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、有氧呼吸和无氧呼吸的产物分别是二氧化碳、水和乳酸或酒精、二氧化碳，</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、植物光合作用的光反应和呼吸作用过程中都可以合成</w:t>
      </w:r>
      <w:r>
        <w:rPr>
          <w:sz w:val="24"/>
          <w:szCs w:val="24"/>
        </w:rPr>
        <w:t>ATP</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本题考查细胞呼吸的相关知识，意在考查学生的识记能力和判断能力，运用所学知识综合分析问题的能力。对细胞呼吸及其应用过程的理解和掌握是解题的关键。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分）某同学运用黑光灯诱捕的方法对农田中具有趋光性的昆虫进行调查。下列叙述错误的是（　　）</w:t>
      </w:r>
    </w:p>
    <w:p>
      <w:pPr>
        <w:pStyle w:val="Normal"/>
        <w:spacing w:lineRule="auto" w:line="360"/>
        <w:ind w:firstLine="312"/>
        <w:jc w:val="left"/>
        <w:rPr/>
      </w:pPr>
      <w:r>
        <w:rPr>
          <w:sz w:val="24"/>
          <w:szCs w:val="24"/>
        </w:rPr>
        <w:t>A</w:t>
      </w:r>
      <w:r>
        <w:rPr>
          <w:sz w:val="24"/>
          <w:szCs w:val="24"/>
        </w:rPr>
        <w:t>．趋光性昆虫是该农田生态系统的消费者</w:t>
      </w:r>
      <w:r>
        <w:rPr/>
        <w:tab/>
      </w:r>
    </w:p>
    <w:p>
      <w:pPr>
        <w:pStyle w:val="Normal"/>
        <w:spacing w:lineRule="auto" w:line="360"/>
        <w:ind w:firstLine="312"/>
        <w:jc w:val="left"/>
        <w:rPr/>
      </w:pPr>
      <w:r>
        <w:rPr>
          <w:sz w:val="24"/>
          <w:szCs w:val="24"/>
        </w:rPr>
        <w:t>B</w:t>
      </w:r>
      <w:r>
        <w:rPr>
          <w:sz w:val="24"/>
          <w:szCs w:val="24"/>
        </w:rPr>
        <w:t>．黑光灯传递给趋光性昆虫的信息属于化学信息</w:t>
      </w:r>
      <w:r>
        <w:rPr/>
        <w:tab/>
      </w:r>
    </w:p>
    <w:p>
      <w:pPr>
        <w:pStyle w:val="Normal"/>
        <w:spacing w:lineRule="auto" w:line="360"/>
        <w:ind w:firstLine="312"/>
        <w:jc w:val="left"/>
        <w:rPr/>
      </w:pPr>
      <w:r>
        <w:rPr>
          <w:sz w:val="24"/>
          <w:szCs w:val="24"/>
        </w:rPr>
        <w:t>C</w:t>
      </w:r>
      <w:r>
        <w:rPr>
          <w:sz w:val="24"/>
          <w:szCs w:val="24"/>
        </w:rPr>
        <w:t>．黑光灯诱捕的方法可用于调查某种趋光性昆虫的种群密度</w:t>
      </w:r>
      <w:r>
        <w:rPr/>
        <w:tab/>
      </w:r>
    </w:p>
    <w:p>
      <w:pPr>
        <w:pStyle w:val="Normal"/>
        <w:spacing w:lineRule="auto" w:line="360"/>
        <w:ind w:firstLine="312"/>
        <w:jc w:val="left"/>
        <w:rPr/>
      </w:pPr>
      <w:r>
        <w:rPr>
          <w:sz w:val="24"/>
          <w:szCs w:val="24"/>
        </w:rPr>
        <w:t>D</w:t>
      </w:r>
      <w:r>
        <w:rPr>
          <w:sz w:val="24"/>
          <w:szCs w:val="24"/>
        </w:rPr>
        <w:t>．黑光灯诱捕的方法可用于探究该农田趋光性昆虫的物种数目</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F3</w:t>
      </w:r>
      <w:r>
        <w:rPr>
          <w:sz w:val="24"/>
          <w:szCs w:val="24"/>
        </w:rPr>
        <w:t>：估算种群密度的方法；</w:t>
      </w:r>
      <w:r>
        <w:rPr>
          <w:sz w:val="24"/>
          <w:szCs w:val="24"/>
        </w:rPr>
        <w:t>G3</w:t>
      </w:r>
      <w:r>
        <w:rPr>
          <w:sz w:val="24"/>
          <w:szCs w:val="24"/>
        </w:rPr>
        <w:t>：生态系统的结构；</w:t>
      </w:r>
      <w:r>
        <w:rPr>
          <w:sz w:val="24"/>
          <w:szCs w:val="24"/>
        </w:rPr>
        <w:t>G5</w:t>
      </w:r>
      <w:r>
        <w:rPr>
          <w:sz w:val="24"/>
          <w:szCs w:val="24"/>
        </w:rPr>
        <w:t>：生态系统中的信息传递．</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537</w:t>
      </w:r>
      <w:r>
        <w:rPr>
          <w:sz w:val="24"/>
          <w:szCs w:val="24"/>
        </w:rPr>
        <w:t>：生态系统．</w:t>
      </w:r>
    </w:p>
    <w:p>
      <w:pPr>
        <w:pStyle w:val="Normal"/>
        <w:spacing w:lineRule="auto" w:line="360"/>
        <w:ind w:left="312" w:hanging="312"/>
        <w:rPr/>
      </w:pPr>
      <w:r>
        <w:rPr>
          <w:color w:val="0000FF"/>
          <w:sz w:val="24"/>
          <w:szCs w:val="24"/>
        </w:rPr>
        <w:t>【分析】</w:t>
      </w:r>
      <w:r>
        <w:rPr>
          <w:sz w:val="24"/>
          <w:szCs w:val="24"/>
        </w:rPr>
        <w:t>调查种群密度的方法有：样方法、标记重捕法。样方法适用于植物和活动能力较弱的动物，一般要求取样时要随机取样，样方大小合适，并且要求样本数目足够大。标记重捕法一般用于活动能力较强的动物。</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、趋光性昆虫是该农田生态系统的消费者，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、黑光灯传递给趋光性昆虫的信息属于物理信息，</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、黑光灯诱捕的方法可用于调查某种趋光性昆虫的种群密度，利用昆虫的趋光性诱捕昆虫，</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、黑光灯诱捕的方法可用于探究该农田趋光性昆虫的物种数目，利用昆虫的趋光性诱捕昆虫，统计昆虫的种群数量，</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本题考查了种群密度的调查等方面的知识，意在考查考生的识记能力和理解能力，难度适中。解答关键是理解掌握不同生物种群密度调查的方法和要求。</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分）回答下列问题：</w:t>
      </w:r>
    </w:p>
    <w:p>
      <w:pPr>
        <w:pStyle w:val="Normal"/>
        <w:spacing w:lineRule="auto" w:line="360"/>
        <w:ind w:left="273" w:hanging="312"/>
        <w:rPr>
          <w:sz w:val="24"/>
          <w:szCs w:val="24"/>
        </w:rPr>
      </w:pPr>
      <w:r>
        <w:rPr>
          <w:sz w:val="24"/>
          <w:szCs w:val="24"/>
        </w:rPr>
        <w:drawing>
          <wp:inline distT="0" distB="0" distL="0" distR="0">
            <wp:extent cx="3410585" cy="154305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rcRect l="-11" t="-23" r="-11" b="-23"/>
                    <a:stretch>
                      <a:fillRect/>
                    </a:stretch>
                  </pic:blipFill>
                  <pic:spPr bwMode="auto">
                    <a:xfrm>
                      <a:off x="0" y="0"/>
                      <a:ext cx="3410585" cy="1543050"/>
                    </a:xfrm>
                    <a:prstGeom prst="rect">
                      <a:avLst/>
                    </a:prstGeom>
                  </pic:spPr>
                </pic:pic>
              </a:graphicData>
            </a:graphic>
          </wp:inline>
        </w:drawing>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1</w:t>
      </w:r>
      <w:r>
        <w:rPr>
          <w:sz w:val="24"/>
          <w:szCs w:val="24"/>
        </w:rPr>
        <w:t>）高等植物光合作用中捕获光能的物质分布在叶绿体的</w:t>
      </w:r>
      <w:r>
        <w:rPr>
          <w:sz w:val="24"/>
          <w:szCs w:val="24"/>
          <w:u w:val="single"/>
        </w:rPr>
        <w:t>　类囊体膜　</w:t>
      </w:r>
      <w:r>
        <w:rPr>
          <w:sz w:val="24"/>
          <w:szCs w:val="24"/>
        </w:rPr>
        <w:t>上，该物质主要捕获可见光中的</w:t>
      </w:r>
      <w:r>
        <w:rPr>
          <w:sz w:val="24"/>
          <w:szCs w:val="24"/>
          <w:u w:val="single"/>
        </w:rPr>
        <w:t>　蓝紫光和红光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2</w:t>
      </w:r>
      <w:r>
        <w:rPr>
          <w:sz w:val="24"/>
          <w:szCs w:val="24"/>
        </w:rPr>
        <w:t>）植物的叶面积与产量关系密切，叶面积系数（单位土地面积上的叶面积总和）与植物群体光合速率、呼吸速率及干物质积累速率之间的关系如图所示。由图可知：面积系数小于</w:t>
      </w:r>
      <w:r>
        <w:rPr>
          <w:sz w:val="24"/>
          <w:szCs w:val="24"/>
        </w:rPr>
        <w:t>a</w:t>
      </w:r>
      <w:r>
        <w:rPr>
          <w:sz w:val="24"/>
          <w:szCs w:val="24"/>
        </w:rPr>
        <w:t>时，随叶面积系数增加，群体光合速率和干物质积累速率均</w:t>
      </w:r>
      <w:r>
        <w:rPr>
          <w:sz w:val="24"/>
          <w:szCs w:val="24"/>
          <w:u w:val="single"/>
        </w:rPr>
        <w:t>　增加　</w:t>
      </w:r>
      <w:r>
        <w:rPr>
          <w:sz w:val="24"/>
          <w:szCs w:val="24"/>
        </w:rPr>
        <w:t>。当叶面积系数超过</w:t>
      </w:r>
      <w:r>
        <w:rPr>
          <w:sz w:val="24"/>
          <w:szCs w:val="24"/>
        </w:rPr>
        <w:t>b</w:t>
      </w:r>
      <w:r>
        <w:rPr>
          <w:sz w:val="24"/>
          <w:szCs w:val="24"/>
        </w:rPr>
        <w:t>时，群体干物质积累速率降低，其原因是</w:t>
      </w:r>
      <w:r>
        <w:rPr>
          <w:sz w:val="24"/>
          <w:szCs w:val="24"/>
          <w:u w:val="single"/>
        </w:rPr>
        <w:t>　群体光合速率不变，但群体呼吸速率仍在增加，故群体干物质积累速率降低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）通常，与阳生植物相比，阴生植物光合作用吸收与呼吸作用放出的</w:t>
      </w:r>
      <w:r>
        <w:rPr>
          <w:sz w:val="24"/>
          <w:szCs w:val="24"/>
        </w:rPr>
        <w:t>CO</w:t>
      </w:r>
      <w:r>
        <w:rPr>
          <w:sz w:val="24"/>
          <w:szCs w:val="24"/>
          <w:vertAlign w:val="subscript"/>
        </w:rPr>
        <w:t>2</w:t>
      </w:r>
      <w:r>
        <w:rPr>
          <w:sz w:val="24"/>
          <w:szCs w:val="24"/>
        </w:rPr>
        <w:t>量相等时所需要的光照强度</w:t>
      </w:r>
      <w:r>
        <w:rPr>
          <w:sz w:val="24"/>
          <w:szCs w:val="24"/>
          <w:u w:val="single"/>
        </w:rPr>
        <w:t>　低　</w:t>
      </w:r>
      <w:r>
        <w:rPr>
          <w:sz w:val="24"/>
          <w:szCs w:val="24"/>
        </w:rPr>
        <w:t>（填“高”或“低”）。</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3H</w:t>
      </w:r>
      <w:r>
        <w:rPr>
          <w:sz w:val="24"/>
          <w:szCs w:val="24"/>
        </w:rPr>
        <w:t>：叶绿体结构及色素的分布和作用；</w:t>
      </w:r>
      <w:r>
        <w:rPr>
          <w:sz w:val="24"/>
          <w:szCs w:val="24"/>
        </w:rPr>
        <w:t>3J</w:t>
      </w:r>
      <w:r>
        <w:rPr>
          <w:sz w:val="24"/>
          <w:szCs w:val="24"/>
        </w:rPr>
        <w:t>：光反应、暗反应过程的能量变化和物质变化；</w:t>
      </w:r>
      <w:r>
        <w:rPr>
          <w:sz w:val="24"/>
          <w:szCs w:val="24"/>
        </w:rPr>
        <w:t>3L</w:t>
      </w:r>
      <w:r>
        <w:rPr>
          <w:sz w:val="24"/>
          <w:szCs w:val="24"/>
        </w:rPr>
        <w:t>：影响光合作用速率的环境因素；</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112</w:t>
      </w:r>
      <w:r>
        <w:rPr>
          <w:sz w:val="24"/>
          <w:szCs w:val="24"/>
        </w:rPr>
        <w:t>：图像坐标类简答题；</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1</w:t>
      </w:r>
      <w:r>
        <w:rPr>
          <w:sz w:val="24"/>
          <w:szCs w:val="24"/>
        </w:rPr>
        <w:t>、叶绿体由外膜、内膜、基粒（由类囊体垛叠而成）和基质组成，其中吸收光能的色素分布在类囊体膜上。叶绿体中的色素吸收可见光，主要吸收红光和蓝紫光。</w:t>
      </w:r>
    </w:p>
    <w:p>
      <w:pPr>
        <w:pStyle w:val="Normal"/>
        <w:spacing w:lineRule="auto" w:line="360"/>
        <w:ind w:left="312" w:hanging="312"/>
        <w:rPr/>
      </w:pPr>
      <w:r>
        <w:rPr>
          <w:sz w:val="24"/>
          <w:szCs w:val="24"/>
        </w:rPr>
        <w:t>2</w:t>
      </w:r>
      <w:r>
        <w:rPr>
          <w:sz w:val="24"/>
          <w:szCs w:val="24"/>
        </w:rPr>
        <w:t>、干物质量表示净光合作用量，光合作用实际量</w:t>
      </w:r>
      <w:r>
        <w:rPr>
          <w:sz w:val="24"/>
          <w:szCs w:val="24"/>
        </w:rPr>
        <w:t>=</w:t>
      </w:r>
      <w:r>
        <w:rPr>
          <w:sz w:val="24"/>
          <w:szCs w:val="24"/>
        </w:rPr>
        <w:t>净光合作用量</w:t>
      </w:r>
      <w:r>
        <w:rPr>
          <w:rFonts w:eastAsia="宋体" w:cs="宋体" w:ascii="宋体" w:hAnsi="宋体"/>
          <w:sz w:val="24"/>
          <w:szCs w:val="24"/>
        </w:rPr>
        <w:t>+</w:t>
      </w:r>
      <w:r>
        <w:rPr>
          <w:sz w:val="24"/>
          <w:szCs w:val="24"/>
        </w:rPr>
        <w:t>呼吸量。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）高等植物光合作用中捕获光能的物质分布在叶绿体的类囊体膜上，该物质主要捕获可见光中的蓝紫光和红光。</w:t>
      </w:r>
    </w:p>
    <w:p>
      <w:pPr>
        <w:pStyle w:val="Normal"/>
        <w:spacing w:lineRule="auto" w:line="360"/>
        <w:ind w:left="312" w:hanging="312"/>
        <w:rPr>
          <w:sz w:val="24"/>
          <w:szCs w:val="24"/>
        </w:rPr>
      </w:pPr>
      <w:r>
        <w:rPr>
          <w:sz w:val="24"/>
          <w:szCs w:val="24"/>
        </w:rPr>
        <w:t>（</w:t>
      </w:r>
      <w:r>
        <w:rPr>
          <w:sz w:val="24"/>
          <w:szCs w:val="24"/>
        </w:rPr>
        <w:t>2</w:t>
      </w:r>
      <w:r>
        <w:rPr>
          <w:sz w:val="24"/>
          <w:szCs w:val="24"/>
        </w:rPr>
        <w:t>）根据曲线分析可知，面积系数小于</w:t>
      </w:r>
      <w:r>
        <w:rPr>
          <w:sz w:val="24"/>
          <w:szCs w:val="24"/>
        </w:rPr>
        <w:t>a</w:t>
      </w:r>
      <w:r>
        <w:rPr>
          <w:sz w:val="24"/>
          <w:szCs w:val="24"/>
        </w:rPr>
        <w:t>时，随叶面积系数增加，群体光合速率和干物质积累速率均增加，都呈上升趋势。当叶面积系数超过</w:t>
      </w:r>
      <w:r>
        <w:rPr>
          <w:sz w:val="24"/>
          <w:szCs w:val="24"/>
        </w:rPr>
        <w:t>b</w:t>
      </w:r>
      <w:r>
        <w:rPr>
          <w:sz w:val="24"/>
          <w:szCs w:val="24"/>
        </w:rPr>
        <w:t>时，群体光合速率不变，但群体呼吸速率仍在增加，故群体干物质积累速率降低。</w:t>
      </w:r>
    </w:p>
    <w:p>
      <w:pPr>
        <w:pStyle w:val="Normal"/>
        <w:spacing w:lineRule="auto" w:line="360"/>
        <w:ind w:left="312" w:hanging="312"/>
        <w:rPr/>
      </w:pPr>
      <w:r>
        <w:rPr>
          <w:sz w:val="24"/>
          <w:szCs w:val="24"/>
        </w:rPr>
        <w:t>（</w:t>
      </w:r>
      <w:r>
        <w:rPr>
          <w:sz w:val="24"/>
          <w:szCs w:val="24"/>
        </w:rPr>
        <w:t>3</w:t>
      </w:r>
      <w:r>
        <w:rPr>
          <w:sz w:val="24"/>
          <w:szCs w:val="24"/>
        </w:rPr>
        <w:t>）通常情况下，阳生植物的光补偿点与光饱和点都比阴生植物高，所以与阳生植物相比，阴生植物光合作用吸收与呼吸作用放出的</w:t>
      </w:r>
      <w:r>
        <w:rPr>
          <w:sz w:val="24"/>
          <w:szCs w:val="24"/>
        </w:rPr>
        <w:t>CO</w:t>
      </w:r>
      <w:r>
        <w:rPr>
          <w:sz w:val="24"/>
          <w:szCs w:val="24"/>
          <w:vertAlign w:val="subscript"/>
        </w:rPr>
        <w:t>2</w:t>
      </w:r>
      <w:r>
        <w:rPr>
          <w:sz w:val="24"/>
          <w:szCs w:val="24"/>
        </w:rPr>
        <w:t>量相等时所需要的光照强度低。</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）类囊体膜</w:t>
      </w:r>
      <w:r>
        <w:rPr>
          <w:rFonts w:cs="Calibri" w:eastAsia="Calibri"/>
          <w:sz w:val="24"/>
          <w:szCs w:val="24"/>
        </w:rPr>
        <w:t xml:space="preserve"> </w:t>
      </w:r>
      <w:r>
        <w:rPr>
          <w:sz w:val="24"/>
          <w:szCs w:val="24"/>
        </w:rPr>
        <w:t>蓝紫光和红光</w:t>
      </w:r>
    </w:p>
    <w:p>
      <w:pPr>
        <w:pStyle w:val="Normal"/>
        <w:spacing w:lineRule="auto" w:line="360"/>
        <w:ind w:left="312" w:hanging="312"/>
        <w:rPr>
          <w:sz w:val="24"/>
          <w:szCs w:val="24"/>
        </w:rPr>
      </w:pPr>
      <w:r>
        <w:rPr>
          <w:sz w:val="24"/>
          <w:szCs w:val="24"/>
        </w:rPr>
        <w:t>（</w:t>
      </w:r>
      <w:r>
        <w:rPr>
          <w:sz w:val="24"/>
          <w:szCs w:val="24"/>
        </w:rPr>
        <w:t>2</w:t>
      </w:r>
      <w:r>
        <w:rPr>
          <w:sz w:val="24"/>
          <w:szCs w:val="24"/>
        </w:rPr>
        <w:t>）增加</w:t>
      </w:r>
      <w:r>
        <w:rPr>
          <w:rFonts w:cs="Calibri" w:eastAsia="Calibri"/>
          <w:sz w:val="24"/>
          <w:szCs w:val="24"/>
        </w:rPr>
        <w:t xml:space="preserve"> </w:t>
      </w:r>
      <w:r>
        <w:rPr>
          <w:sz w:val="24"/>
          <w:szCs w:val="24"/>
        </w:rPr>
        <w:t>群体光合速率不变，但群体呼吸速率仍在增加，故群体干物质积累速率降低</w:t>
      </w:r>
    </w:p>
    <w:p>
      <w:pPr>
        <w:pStyle w:val="Normal"/>
        <w:spacing w:lineRule="auto" w:line="360"/>
        <w:ind w:left="312" w:hanging="312"/>
        <w:rPr>
          <w:sz w:val="24"/>
          <w:szCs w:val="24"/>
        </w:rPr>
      </w:pPr>
      <w:r>
        <w:rPr>
          <w:sz w:val="24"/>
          <w:szCs w:val="24"/>
        </w:rPr>
        <w:t>（</w:t>
      </w:r>
      <w:r>
        <w:rPr>
          <w:sz w:val="24"/>
          <w:szCs w:val="24"/>
        </w:rPr>
        <w:t>3</w:t>
      </w:r>
      <w:r>
        <w:rPr>
          <w:sz w:val="24"/>
          <w:szCs w:val="24"/>
        </w:rPr>
        <w:t>）低</w:t>
      </w:r>
    </w:p>
    <w:p>
      <w:pPr>
        <w:pStyle w:val="Normal"/>
        <w:spacing w:lineRule="auto" w:line="360"/>
        <w:ind w:left="312" w:hanging="312"/>
        <w:rPr/>
      </w:pPr>
      <w:r>
        <w:rPr>
          <w:color w:val="0000FF"/>
          <w:sz w:val="24"/>
          <w:szCs w:val="24"/>
        </w:rPr>
        <w:t>【点评】</w:t>
      </w:r>
      <w:r>
        <w:rPr>
          <w:sz w:val="24"/>
          <w:szCs w:val="24"/>
        </w:rPr>
        <w:t>本题结合曲线图，考查叶绿体中的色素的分布及作用以及光合速率与叶面积的关系等知识，意在考查考生的识图能力和理解所学知识要点，把握知识间内在联系，运用所学知识，准确解答问题的能力。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分）回答下列与蛋白质相关的问题：</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1</w:t>
      </w:r>
      <w:r>
        <w:rPr>
          <w:sz w:val="24"/>
          <w:szCs w:val="24"/>
        </w:rPr>
        <w:t>）生物体中组成蛋白质的基本单位是</w:t>
      </w:r>
      <w:r>
        <w:rPr>
          <w:sz w:val="24"/>
          <w:szCs w:val="24"/>
          <w:u w:val="single"/>
        </w:rPr>
        <w:t>　氨基酸　</w:t>
      </w:r>
      <w:r>
        <w:rPr>
          <w:sz w:val="24"/>
          <w:szCs w:val="24"/>
        </w:rPr>
        <w:t>，在细胞中合成蛋白质时，肽键是在</w:t>
      </w:r>
      <w:r>
        <w:rPr>
          <w:sz w:val="24"/>
          <w:szCs w:val="24"/>
          <w:u w:val="single"/>
        </w:rPr>
        <w:t>　核糖体　</w:t>
      </w:r>
      <w:r>
        <w:rPr>
          <w:sz w:val="24"/>
          <w:szCs w:val="24"/>
        </w:rPr>
        <w:t>这一细胞器上形成的。合成的蛋白质中有些是分泌蛋白，如</w:t>
      </w:r>
      <w:r>
        <w:rPr>
          <w:sz w:val="24"/>
          <w:szCs w:val="24"/>
          <w:u w:val="single"/>
        </w:rPr>
        <w:t>　胃蛋白酶　</w:t>
      </w:r>
      <w:r>
        <w:rPr>
          <w:sz w:val="24"/>
          <w:szCs w:val="24"/>
        </w:rPr>
        <w:t>（填“胃蛋白酶”“逆转录酶”或“酪氨酸酶”）。分泌蛋白从合成至分泌到细胞外需要经过高尔基体，此过程中高尔基体的功能是</w:t>
      </w:r>
      <w:r>
        <w:rPr>
          <w:sz w:val="24"/>
          <w:szCs w:val="24"/>
          <w:u w:val="single"/>
        </w:rPr>
        <w:t>　对蛋白质进行加工、分类和包装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2</w:t>
      </w:r>
      <w:r>
        <w:rPr>
          <w:sz w:val="24"/>
          <w:szCs w:val="24"/>
        </w:rPr>
        <w:t>）通常，细胞内具有正常生物学功能的蛋白质需要有正确的氢基酸序列和</w:t>
      </w:r>
      <w:r>
        <w:rPr>
          <w:sz w:val="24"/>
          <w:szCs w:val="24"/>
          <w:u w:val="single"/>
        </w:rPr>
        <w:t>　空间　</w:t>
      </w:r>
      <w:r>
        <w:rPr>
          <w:sz w:val="24"/>
          <w:szCs w:val="24"/>
        </w:rPr>
        <w:t>结构。某些物理或化学因素可以导致蛋白质变性，通常，变性的蛋白质易被蛋白酶水解，原因是</w:t>
      </w:r>
      <w:r>
        <w:rPr>
          <w:sz w:val="24"/>
          <w:szCs w:val="24"/>
          <w:u w:val="single"/>
        </w:rPr>
        <w:t>　蛋白质变性使肽键暴露，暴露的肽键易与蛋白酶接触，使蛋白质降解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3</w:t>
      </w:r>
      <w:r>
        <w:rPr>
          <w:sz w:val="24"/>
          <w:szCs w:val="24"/>
        </w:rPr>
        <w:t>）如果</w:t>
      </w:r>
      <w:r>
        <w:rPr>
          <w:sz w:val="24"/>
          <w:szCs w:val="24"/>
        </w:rPr>
        <w:t>DNA</w:t>
      </w:r>
      <w:r>
        <w:rPr>
          <w:sz w:val="24"/>
          <w:szCs w:val="24"/>
        </w:rPr>
        <w:t>分子发生突变，导致编码正常血红蛋白多肽链的</w:t>
      </w:r>
      <w:r>
        <w:rPr>
          <w:sz w:val="24"/>
          <w:szCs w:val="24"/>
        </w:rPr>
        <w:t>mRNA</w:t>
      </w:r>
      <w:r>
        <w:rPr>
          <w:sz w:val="24"/>
          <w:szCs w:val="24"/>
        </w:rPr>
        <w:t>序列中一个碱基被另一个碱基替换，但未引起血红蛋白中氨基酸序列的改变，其原因可能是</w:t>
      </w:r>
      <w:r>
        <w:rPr>
          <w:sz w:val="24"/>
          <w:szCs w:val="24"/>
          <w:u w:val="single"/>
        </w:rPr>
        <w:t>　遗传密码具有简并性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18</w:t>
      </w:r>
      <w:r>
        <w:rPr>
          <w:sz w:val="24"/>
          <w:szCs w:val="24"/>
        </w:rPr>
        <w:t>：蛋白质变性的主要因素；</w:t>
      </w:r>
      <w:r>
        <w:rPr>
          <w:sz w:val="24"/>
          <w:szCs w:val="24"/>
        </w:rPr>
        <w:t>1A</w:t>
      </w:r>
      <w:r>
        <w:rPr>
          <w:sz w:val="24"/>
          <w:szCs w:val="24"/>
        </w:rPr>
        <w:t>：蛋白质的结构和功能的综合；</w:t>
      </w:r>
      <w:r>
        <w:rPr>
          <w:sz w:val="24"/>
          <w:szCs w:val="24"/>
        </w:rPr>
        <w:t>2H</w:t>
      </w:r>
      <w:r>
        <w:rPr>
          <w:sz w:val="24"/>
          <w:szCs w:val="24"/>
        </w:rPr>
        <w:t>：细胞器之间的协调配合；</w:t>
      </w:r>
      <w:r>
        <w:rPr>
          <w:sz w:val="24"/>
          <w:szCs w:val="24"/>
        </w:rPr>
        <w:t>92</w:t>
      </w:r>
      <w:r>
        <w:rPr>
          <w:sz w:val="24"/>
          <w:szCs w:val="24"/>
        </w:rPr>
        <w:t>：基因突变的特征．</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511</w:t>
      </w:r>
      <w:r>
        <w:rPr>
          <w:sz w:val="24"/>
          <w:szCs w:val="24"/>
        </w:rPr>
        <w:t>：蛋白质</w:t>
      </w:r>
      <w:r>
        <w:rPr>
          <w:rFonts w:cs="Calibri" w:eastAsia="Calibri"/>
          <w:sz w:val="24"/>
          <w:szCs w:val="24"/>
        </w:rPr>
        <w:t xml:space="preserve"> </w:t>
      </w:r>
      <w:r>
        <w:rPr>
          <w:sz w:val="24"/>
          <w:szCs w:val="24"/>
        </w:rPr>
        <w:t>核酸的结构与功能．</w:t>
      </w:r>
    </w:p>
    <w:p>
      <w:pPr>
        <w:pStyle w:val="Normal"/>
        <w:spacing w:lineRule="auto" w:line="360"/>
        <w:ind w:left="312" w:hanging="312"/>
        <w:rPr/>
      </w:pPr>
      <w:r>
        <w:rPr>
          <w:color w:val="0000FF"/>
          <w:sz w:val="24"/>
          <w:szCs w:val="24"/>
        </w:rPr>
        <w:t>【分析】</w:t>
      </w:r>
      <w:r>
        <w:rPr>
          <w:sz w:val="24"/>
          <w:szCs w:val="24"/>
        </w:rPr>
        <w:t>1</w:t>
      </w:r>
      <w:r>
        <w:rPr>
          <w:sz w:val="24"/>
          <w:szCs w:val="24"/>
        </w:rPr>
        <w:t>、构成蛋白质的基本单位是氨基酸，每种氨基酸分子至少都含有一个氨基和一个羧基，且都有一个氨基和一个羧基连接在同一个碳原子上，这个碳原子还连接一个氢和一个</w:t>
      </w:r>
      <w:r>
        <w:rPr>
          <w:sz w:val="24"/>
          <w:szCs w:val="24"/>
        </w:rPr>
        <w:t>R</w:t>
      </w:r>
      <w:r>
        <w:rPr>
          <w:sz w:val="24"/>
          <w:szCs w:val="24"/>
        </w:rPr>
        <w:t>基，氨基酸的不同在于</w:t>
      </w:r>
      <w:r>
        <w:rPr>
          <w:sz w:val="24"/>
          <w:szCs w:val="24"/>
        </w:rPr>
        <w:t>R</w:t>
      </w:r>
      <w:r>
        <w:rPr>
          <w:sz w:val="24"/>
          <w:szCs w:val="24"/>
        </w:rPr>
        <w:t>基的不同。</w:t>
      </w:r>
    </w:p>
    <w:p>
      <w:pPr>
        <w:pStyle w:val="Normal"/>
        <w:spacing w:lineRule="auto" w:line="360"/>
        <w:ind w:left="312" w:hanging="312"/>
        <w:rPr/>
      </w:pPr>
      <w:r>
        <w:rPr>
          <w:sz w:val="24"/>
          <w:szCs w:val="24"/>
        </w:rPr>
        <w:t>2</w:t>
      </w:r>
      <w:r>
        <w:rPr>
          <w:sz w:val="24"/>
          <w:szCs w:val="24"/>
        </w:rPr>
        <w:t>、氨基酸在核糖体中通过脱水缩合形成多肽链，而脱水缩合是指一个氨基酸分子的羧基（﹣</w:t>
      </w:r>
      <w:r>
        <w:rPr>
          <w:sz w:val="24"/>
          <w:szCs w:val="24"/>
        </w:rPr>
        <w:t xml:space="preserve">COOH </w:t>
      </w:r>
      <w:r>
        <w:rPr>
          <w:sz w:val="24"/>
          <w:szCs w:val="24"/>
        </w:rPr>
        <w:t>）和另一个氨基酸分子的氨基（﹣</w:t>
      </w:r>
      <w:r>
        <w:rPr>
          <w:sz w:val="24"/>
          <w:szCs w:val="24"/>
        </w:rPr>
        <w:t>NH</w:t>
      </w:r>
      <w:r>
        <w:rPr>
          <w:sz w:val="24"/>
          <w:szCs w:val="24"/>
          <w:vertAlign w:val="subscript"/>
        </w:rPr>
        <w:t>2</w:t>
      </w:r>
      <w:r>
        <w:rPr>
          <w:sz w:val="24"/>
          <w:szCs w:val="24"/>
        </w:rPr>
        <w:t>）相连接，同时脱出一分子水的过程。</w:t>
      </w:r>
    </w:p>
    <w:p>
      <w:pPr>
        <w:pStyle w:val="Normal"/>
        <w:spacing w:lineRule="auto" w:line="360"/>
        <w:ind w:left="312" w:hanging="312"/>
        <w:rPr>
          <w:sz w:val="24"/>
          <w:szCs w:val="24"/>
        </w:rPr>
      </w:pPr>
      <w:r>
        <w:rPr>
          <w:sz w:val="24"/>
          <w:szCs w:val="24"/>
        </w:rPr>
        <w:t>3</w:t>
      </w:r>
      <w:r>
        <w:rPr>
          <w:sz w:val="24"/>
          <w:szCs w:val="24"/>
        </w:rPr>
        <w:t>、分泌蛋白的合成、加工和运输过程：最初是在内质网上的核糖体中由氨基酸形成肽链，肽链进入内质网进行加工，形成有一定空间结构的蛋白质，在到高尔基体，高尔基体对其进行进一步加工，然后形成囊泡分泌到细胞外。该过程消耗的能量由线粒体提供。</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生物体中组成蛋白质的基本单位是氨基酸，在细胞中合成蛋白质时，肽键是在核糖体上通过脱水缩合方式形成的。合成的蛋白质中有些是分泌蛋白，如胃蛋白酶；有的是胞内蛋白，如逆转录酶、酪氨酸酶等。分泌蛋白从合成至分泌到细胞外需要经过内质网和高尔基体，此过程中高尔基体的功能是对有一定空间结构的蛋白质进行再加工、分类和包装，然后形成囊泡分泌到细胞外。</w:t>
      </w:r>
    </w:p>
    <w:p>
      <w:pPr>
        <w:pStyle w:val="Normal"/>
        <w:spacing w:lineRule="auto" w:line="360"/>
        <w:ind w:left="312" w:hanging="312"/>
        <w:rPr>
          <w:sz w:val="24"/>
          <w:szCs w:val="24"/>
        </w:rPr>
      </w:pPr>
      <w:r>
        <w:rPr>
          <w:sz w:val="24"/>
          <w:szCs w:val="24"/>
        </w:rPr>
        <w:t>（</w:t>
      </w:r>
      <w:r>
        <w:rPr>
          <w:sz w:val="24"/>
          <w:szCs w:val="24"/>
        </w:rPr>
        <w:t>2</w:t>
      </w:r>
      <w:r>
        <w:rPr>
          <w:sz w:val="24"/>
          <w:szCs w:val="24"/>
        </w:rPr>
        <w:t>）通常，细胞内具有正常生物学功能的蛋白质需要有正确的氨基酸序列和空间结构。某些物理或化学因素可以破坏蛋白质的空间结构，使肽键暴露，暴露的肽键易与蛋白酶接触，从而使蛋白质易被蛋白酶水解。</w:t>
      </w:r>
    </w:p>
    <w:p>
      <w:pPr>
        <w:pStyle w:val="Normal"/>
        <w:spacing w:lineRule="auto" w:line="360"/>
        <w:ind w:left="312" w:hanging="312"/>
        <w:rPr>
          <w:sz w:val="24"/>
          <w:szCs w:val="24"/>
        </w:rPr>
      </w:pPr>
      <w:r>
        <w:rPr>
          <w:sz w:val="24"/>
          <w:szCs w:val="24"/>
        </w:rPr>
        <w:t>（</w:t>
      </w:r>
      <w:r>
        <w:rPr>
          <w:sz w:val="24"/>
          <w:szCs w:val="24"/>
        </w:rPr>
        <w:t>3</w:t>
      </w:r>
      <w:r>
        <w:rPr>
          <w:sz w:val="24"/>
          <w:szCs w:val="24"/>
        </w:rPr>
        <w:t>）由于遗传密码具有简并性，不同的密码子有可能翻译出相同的氨基酸，所以</w:t>
      </w:r>
      <w:r>
        <w:rPr>
          <w:sz w:val="24"/>
          <w:szCs w:val="24"/>
        </w:rPr>
        <w:t>DNA</w:t>
      </w:r>
      <w:r>
        <w:rPr>
          <w:sz w:val="24"/>
          <w:szCs w:val="24"/>
        </w:rPr>
        <w:t>分子发生突变，导致编码正常血红蛋白多肽链的</w:t>
      </w:r>
      <w:r>
        <w:rPr>
          <w:sz w:val="24"/>
          <w:szCs w:val="24"/>
        </w:rPr>
        <w:t>mRNA</w:t>
      </w:r>
      <w:r>
        <w:rPr>
          <w:sz w:val="24"/>
          <w:szCs w:val="24"/>
        </w:rPr>
        <w:t>序列中一个碱基被另一个碱基替换，但未引起血红蛋白中氨基酸序列的改变。</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）氨基酸</w:t>
      </w:r>
      <w:r>
        <w:rPr>
          <w:rFonts w:cs="Calibri" w:eastAsia="Calibri"/>
          <w:sz w:val="24"/>
          <w:szCs w:val="24"/>
        </w:rPr>
        <w:t xml:space="preserve"> </w:t>
      </w:r>
      <w:r>
        <w:rPr>
          <w:sz w:val="24"/>
          <w:szCs w:val="24"/>
        </w:rPr>
        <w:t>核糖体</w:t>
      </w:r>
      <w:r>
        <w:rPr>
          <w:rFonts w:cs="Calibri" w:eastAsia="Calibri"/>
          <w:sz w:val="24"/>
          <w:szCs w:val="24"/>
        </w:rPr>
        <w:t xml:space="preserve"> </w:t>
      </w:r>
      <w:r>
        <w:rPr>
          <w:sz w:val="24"/>
          <w:szCs w:val="24"/>
        </w:rPr>
        <w:t>胃蛋白酶</w:t>
      </w:r>
      <w:r>
        <w:rPr>
          <w:rFonts w:cs="Calibri" w:eastAsia="Calibri"/>
          <w:sz w:val="24"/>
          <w:szCs w:val="24"/>
        </w:rPr>
        <w:t xml:space="preserve"> </w:t>
      </w:r>
      <w:r>
        <w:rPr>
          <w:sz w:val="24"/>
          <w:szCs w:val="24"/>
        </w:rPr>
        <w:t>对蛋白质进行加工、分类和包装</w:t>
      </w:r>
    </w:p>
    <w:p>
      <w:pPr>
        <w:pStyle w:val="Normal"/>
        <w:spacing w:lineRule="auto" w:line="360"/>
        <w:ind w:left="312" w:hanging="312"/>
        <w:rPr>
          <w:sz w:val="24"/>
          <w:szCs w:val="24"/>
        </w:rPr>
      </w:pPr>
      <w:r>
        <w:rPr>
          <w:sz w:val="24"/>
          <w:szCs w:val="24"/>
        </w:rPr>
        <w:t>（</w:t>
      </w:r>
      <w:r>
        <w:rPr>
          <w:sz w:val="24"/>
          <w:szCs w:val="24"/>
        </w:rPr>
        <w:t>2</w:t>
      </w:r>
      <w:r>
        <w:rPr>
          <w:sz w:val="24"/>
          <w:szCs w:val="24"/>
        </w:rPr>
        <w:t>）空间</w:t>
      </w:r>
      <w:r>
        <w:rPr>
          <w:rFonts w:cs="Calibri" w:eastAsia="Calibri"/>
          <w:sz w:val="24"/>
          <w:szCs w:val="24"/>
        </w:rPr>
        <w:t xml:space="preserve"> </w:t>
      </w:r>
      <w:r>
        <w:rPr>
          <w:sz w:val="24"/>
          <w:szCs w:val="24"/>
        </w:rPr>
        <w:t>蛋白质变性使肽键暴露，暴露的肽键易与蛋白酶接触，使蛋白质降解</w:t>
      </w:r>
    </w:p>
    <w:p>
      <w:pPr>
        <w:pStyle w:val="Normal"/>
        <w:spacing w:lineRule="auto" w:line="360"/>
        <w:ind w:left="312" w:hanging="312"/>
        <w:rPr>
          <w:sz w:val="24"/>
          <w:szCs w:val="24"/>
        </w:rPr>
      </w:pPr>
      <w:r>
        <w:rPr>
          <w:sz w:val="24"/>
          <w:szCs w:val="24"/>
        </w:rPr>
        <w:t>（</w:t>
      </w:r>
      <w:r>
        <w:rPr>
          <w:sz w:val="24"/>
          <w:szCs w:val="24"/>
        </w:rPr>
        <w:t>3</w:t>
      </w:r>
      <w:r>
        <w:rPr>
          <w:sz w:val="24"/>
          <w:szCs w:val="24"/>
        </w:rPr>
        <w:t>）遗传密码具有简并性</w:t>
      </w:r>
    </w:p>
    <w:p>
      <w:pPr>
        <w:pStyle w:val="Normal"/>
        <w:spacing w:lineRule="auto" w:line="360"/>
        <w:ind w:left="312" w:hanging="312"/>
        <w:rPr/>
      </w:pPr>
      <w:r>
        <w:rPr>
          <w:color w:val="0000FF"/>
          <w:sz w:val="24"/>
          <w:szCs w:val="24"/>
        </w:rPr>
        <w:t>【点评】</w:t>
      </w:r>
      <w:r>
        <w:rPr>
          <w:sz w:val="24"/>
          <w:szCs w:val="24"/>
        </w:rPr>
        <w:t>本题考查蛋白质的结构和功能的知识，考生识记氨基酸的结构通式、明确氨基酸脱水缩合的过程和分泌蛋白的合成与分泌过程是解题的关键。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某小组利用某二倍体自花传粉植物进行两组杂交实验，杂交涉及的四对相对性状分别是：红果（红）与黄果（黄），子房二室（二）与多室（多），圆形果（圆）与长形果（长），单一花序（单）与复状花序（复）。实验数据如下表。</w:t>
      </w:r>
    </w:p>
    <w:tbl>
      <w:tblPr>
        <w:tblW w:w="8301" w:type="dxa"/>
        <w:jc w:val="left"/>
        <w:tblInd w:w="0" w:type="dxa"/>
        <w:tblLayout w:type="fixed"/>
        <w:tblCellMar>
          <w:top w:w="30" w:type="dxa"/>
          <w:left w:w="30" w:type="dxa"/>
          <w:bottom w:w="30" w:type="dxa"/>
          <w:right w:w="30" w:type="dxa"/>
        </w:tblCellMar>
      </w:tblPr>
      <w:tblGrid>
        <w:gridCol w:w="1478"/>
        <w:gridCol w:w="1813"/>
        <w:gridCol w:w="1645"/>
        <w:gridCol w:w="3365"/>
      </w:tblGrid>
      <w:tr>
        <w:trPr/>
        <w:tc>
          <w:tcPr>
            <w:tcW w:w="14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1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杂交组合</w:t>
            </w:r>
          </w:p>
        </w:tc>
        <w:tc>
          <w:tcPr>
            <w:tcW w:w="16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w:t>
            </w:r>
            <w:r>
              <w:rPr>
                <w:rFonts w:eastAsia="宋体" w:cs="Times New Roman"/>
                <w:kern w:val="2"/>
                <w:sz w:val="24"/>
                <w:szCs w:val="24"/>
                <w:vertAlign w:val="subscript"/>
                <w:lang w:val="en-US" w:eastAsia="zh-CN" w:bidi="ar-SA"/>
              </w:rPr>
              <w:t>1</w:t>
            </w:r>
            <w:r>
              <w:rPr>
                <w:rFonts w:ascii="Calibri" w:hAnsi="Calibri" w:cs="Times New Roman"/>
                <w:kern w:val="2"/>
                <w:sz w:val="24"/>
                <w:szCs w:val="24"/>
                <w:lang w:val="en-US" w:eastAsia="zh-CN" w:bidi="ar-SA"/>
              </w:rPr>
              <w:t>表现型</w:t>
            </w:r>
          </w:p>
        </w:tc>
        <w:tc>
          <w:tcPr>
            <w:tcW w:w="3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表现型及个体数</w:t>
            </w:r>
          </w:p>
        </w:tc>
      </w:tr>
      <w:tr>
        <w:trPr/>
        <w:tc>
          <w:tcPr>
            <w:tcW w:w="147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红二</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黄多</w:t>
            </w:r>
          </w:p>
        </w:tc>
        <w:tc>
          <w:tcPr>
            <w:tcW w:w="16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红二</w:t>
            </w:r>
          </w:p>
        </w:tc>
        <w:tc>
          <w:tcPr>
            <w:tcW w:w="3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450</w:t>
            </w:r>
            <w:r>
              <w:rPr>
                <w:rFonts w:ascii="Calibri" w:hAnsi="Calibri" w:cs="Times New Roman"/>
                <w:kern w:val="2"/>
                <w:sz w:val="24"/>
                <w:szCs w:val="24"/>
                <w:lang w:val="en-US" w:eastAsia="zh-CN" w:bidi="ar-SA"/>
              </w:rPr>
              <w:t>红二、</w:t>
            </w:r>
            <w:r>
              <w:rPr>
                <w:rFonts w:eastAsia="宋体" w:cs="Times New Roman"/>
                <w:kern w:val="2"/>
                <w:sz w:val="24"/>
                <w:szCs w:val="24"/>
                <w:lang w:val="en-US" w:eastAsia="zh-CN" w:bidi="ar-SA"/>
              </w:rPr>
              <w:t>160</w:t>
            </w:r>
            <w:r>
              <w:rPr>
                <w:rFonts w:ascii="Calibri" w:hAnsi="Calibri" w:cs="Times New Roman"/>
                <w:kern w:val="2"/>
                <w:sz w:val="24"/>
                <w:szCs w:val="24"/>
                <w:lang w:val="en-US" w:eastAsia="zh-CN" w:bidi="ar-SA"/>
              </w:rPr>
              <w:t>红多、</w:t>
            </w:r>
            <w:r>
              <w:rPr>
                <w:rFonts w:eastAsia="宋体" w:cs="Times New Roman"/>
                <w:kern w:val="2"/>
                <w:sz w:val="24"/>
                <w:szCs w:val="24"/>
                <w:lang w:val="en-US" w:eastAsia="zh-CN" w:bidi="ar-SA"/>
              </w:rPr>
              <w:t>150</w:t>
            </w:r>
            <w:r>
              <w:rPr>
                <w:rFonts w:ascii="Calibri" w:hAnsi="Calibri" w:cs="Times New Roman"/>
                <w:kern w:val="2"/>
                <w:sz w:val="24"/>
                <w:szCs w:val="24"/>
                <w:lang w:val="en-US" w:eastAsia="zh-CN" w:bidi="ar-SA"/>
              </w:rPr>
              <w:t>黄二、</w:t>
            </w:r>
            <w:r>
              <w:rPr>
                <w:rFonts w:eastAsia="宋体" w:cs="Times New Roman"/>
                <w:kern w:val="2"/>
                <w:sz w:val="24"/>
                <w:szCs w:val="24"/>
                <w:lang w:val="en-US" w:eastAsia="zh-CN" w:bidi="ar-SA"/>
              </w:rPr>
              <w:t>50</w:t>
            </w:r>
            <w:r>
              <w:rPr>
                <w:rFonts w:ascii="Calibri" w:hAnsi="Calibri" w:cs="Times New Roman"/>
                <w:kern w:val="2"/>
                <w:sz w:val="24"/>
                <w:szCs w:val="24"/>
                <w:lang w:val="en-US" w:eastAsia="zh-CN" w:bidi="ar-SA"/>
              </w:rPr>
              <w:t>黄多</w:t>
            </w:r>
          </w:p>
        </w:tc>
      </w:tr>
      <w:tr>
        <w:trPr/>
        <w:tc>
          <w:tcPr>
            <w:tcW w:w="147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红多</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黄二</w:t>
            </w:r>
          </w:p>
        </w:tc>
        <w:tc>
          <w:tcPr>
            <w:tcW w:w="16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红二</w:t>
            </w:r>
          </w:p>
        </w:tc>
        <w:tc>
          <w:tcPr>
            <w:tcW w:w="3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460</w:t>
            </w:r>
            <w:r>
              <w:rPr>
                <w:rFonts w:ascii="Calibri" w:hAnsi="Calibri" w:cs="Times New Roman"/>
                <w:kern w:val="2"/>
                <w:sz w:val="24"/>
                <w:szCs w:val="24"/>
                <w:lang w:val="en-US" w:eastAsia="zh-CN" w:bidi="ar-SA"/>
              </w:rPr>
              <w:t>红二、</w:t>
            </w:r>
            <w:r>
              <w:rPr>
                <w:rFonts w:eastAsia="宋体" w:cs="Times New Roman"/>
                <w:kern w:val="2"/>
                <w:sz w:val="24"/>
                <w:szCs w:val="24"/>
                <w:lang w:val="en-US" w:eastAsia="zh-CN" w:bidi="ar-SA"/>
              </w:rPr>
              <w:t>150</w:t>
            </w:r>
            <w:r>
              <w:rPr>
                <w:rFonts w:ascii="Calibri" w:hAnsi="Calibri" w:cs="Times New Roman"/>
                <w:kern w:val="2"/>
                <w:sz w:val="24"/>
                <w:szCs w:val="24"/>
                <w:lang w:val="en-US" w:eastAsia="zh-CN" w:bidi="ar-SA"/>
              </w:rPr>
              <w:t>红多、</w:t>
            </w:r>
            <w:r>
              <w:rPr>
                <w:rFonts w:eastAsia="宋体" w:cs="Times New Roman"/>
                <w:kern w:val="2"/>
                <w:sz w:val="24"/>
                <w:szCs w:val="24"/>
                <w:lang w:val="en-US" w:eastAsia="zh-CN" w:bidi="ar-SA"/>
              </w:rPr>
              <w:t>160</w:t>
            </w:r>
            <w:r>
              <w:rPr>
                <w:rFonts w:ascii="Calibri" w:hAnsi="Calibri" w:cs="Times New Roman"/>
                <w:kern w:val="2"/>
                <w:sz w:val="24"/>
                <w:szCs w:val="24"/>
                <w:lang w:val="en-US" w:eastAsia="zh-CN" w:bidi="ar-SA"/>
              </w:rPr>
              <w:t>黄二、</w:t>
            </w:r>
            <w:r>
              <w:rPr>
                <w:rFonts w:eastAsia="宋体" w:cs="Times New Roman"/>
                <w:kern w:val="2"/>
                <w:sz w:val="24"/>
                <w:szCs w:val="24"/>
                <w:lang w:val="en-US" w:eastAsia="zh-CN" w:bidi="ar-SA"/>
              </w:rPr>
              <w:t>50</w:t>
            </w:r>
            <w:r>
              <w:rPr>
                <w:rFonts w:ascii="Calibri" w:hAnsi="Calibri" w:cs="Times New Roman"/>
                <w:kern w:val="2"/>
                <w:sz w:val="24"/>
                <w:szCs w:val="24"/>
                <w:lang w:val="en-US" w:eastAsia="zh-CN" w:bidi="ar-SA"/>
              </w:rPr>
              <w:t>黄多</w:t>
            </w:r>
          </w:p>
        </w:tc>
      </w:tr>
      <w:tr>
        <w:trPr/>
        <w:tc>
          <w:tcPr>
            <w:tcW w:w="147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1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圆单</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长复</w:t>
            </w:r>
          </w:p>
        </w:tc>
        <w:tc>
          <w:tcPr>
            <w:tcW w:w="16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圆单</w:t>
            </w:r>
          </w:p>
        </w:tc>
        <w:tc>
          <w:tcPr>
            <w:tcW w:w="3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660</w:t>
            </w:r>
            <w:r>
              <w:rPr>
                <w:rFonts w:ascii="Calibri" w:hAnsi="Calibri" w:cs="Times New Roman"/>
                <w:kern w:val="2"/>
                <w:sz w:val="24"/>
                <w:szCs w:val="24"/>
                <w:lang w:val="en-US" w:eastAsia="zh-CN" w:bidi="ar-SA"/>
              </w:rPr>
              <w:t>圆单、</w:t>
            </w:r>
            <w:r>
              <w:rPr>
                <w:rFonts w:eastAsia="宋体" w:cs="Times New Roman"/>
                <w:kern w:val="2"/>
                <w:sz w:val="24"/>
                <w:szCs w:val="24"/>
                <w:lang w:val="en-US" w:eastAsia="zh-CN" w:bidi="ar-SA"/>
              </w:rPr>
              <w:t>90</w:t>
            </w:r>
            <w:r>
              <w:rPr>
                <w:rFonts w:ascii="Calibri" w:hAnsi="Calibri" w:cs="Times New Roman"/>
                <w:kern w:val="2"/>
                <w:sz w:val="24"/>
                <w:szCs w:val="24"/>
                <w:lang w:val="en-US" w:eastAsia="zh-CN" w:bidi="ar-SA"/>
              </w:rPr>
              <w:t>圆复、</w:t>
            </w:r>
            <w:r>
              <w:rPr>
                <w:rFonts w:eastAsia="宋体" w:cs="Times New Roman"/>
                <w:kern w:val="2"/>
                <w:sz w:val="24"/>
                <w:szCs w:val="24"/>
                <w:lang w:val="en-US" w:eastAsia="zh-CN" w:bidi="ar-SA"/>
              </w:rPr>
              <w:t>90</w:t>
            </w:r>
            <w:r>
              <w:rPr>
                <w:rFonts w:ascii="Calibri" w:hAnsi="Calibri" w:cs="Times New Roman"/>
                <w:kern w:val="2"/>
                <w:sz w:val="24"/>
                <w:szCs w:val="24"/>
                <w:lang w:val="en-US" w:eastAsia="zh-CN" w:bidi="ar-SA"/>
              </w:rPr>
              <w:t>长单、</w:t>
            </w:r>
            <w:r>
              <w:rPr>
                <w:rFonts w:eastAsia="宋体" w:cs="Times New Roman"/>
                <w:kern w:val="2"/>
                <w:sz w:val="24"/>
                <w:szCs w:val="24"/>
                <w:lang w:val="en-US" w:eastAsia="zh-CN" w:bidi="ar-SA"/>
              </w:rPr>
              <w:t>160</w:t>
            </w:r>
            <w:r>
              <w:rPr>
                <w:rFonts w:ascii="Calibri" w:hAnsi="Calibri" w:cs="Times New Roman"/>
                <w:kern w:val="2"/>
                <w:sz w:val="24"/>
                <w:szCs w:val="24"/>
                <w:lang w:val="en-US" w:eastAsia="zh-CN" w:bidi="ar-SA"/>
              </w:rPr>
              <w:t>长复</w:t>
            </w:r>
          </w:p>
        </w:tc>
      </w:tr>
      <w:tr>
        <w:trPr/>
        <w:tc>
          <w:tcPr>
            <w:tcW w:w="147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圆复</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长单</w:t>
            </w:r>
          </w:p>
        </w:tc>
        <w:tc>
          <w:tcPr>
            <w:tcW w:w="16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圆单</w:t>
            </w:r>
          </w:p>
        </w:tc>
        <w:tc>
          <w:tcPr>
            <w:tcW w:w="3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510</w:t>
            </w:r>
            <w:r>
              <w:rPr>
                <w:rFonts w:ascii="Calibri" w:hAnsi="Calibri" w:cs="Times New Roman"/>
                <w:kern w:val="2"/>
                <w:sz w:val="24"/>
                <w:szCs w:val="24"/>
                <w:lang w:val="en-US" w:eastAsia="zh-CN" w:bidi="ar-SA"/>
              </w:rPr>
              <w:t>圆单、</w:t>
            </w:r>
            <w:r>
              <w:rPr>
                <w:rFonts w:eastAsia="宋体" w:cs="Times New Roman"/>
                <w:kern w:val="2"/>
                <w:sz w:val="24"/>
                <w:szCs w:val="24"/>
                <w:lang w:val="en-US" w:eastAsia="zh-CN" w:bidi="ar-SA"/>
              </w:rPr>
              <w:t>240</w:t>
            </w:r>
            <w:r>
              <w:rPr>
                <w:rFonts w:ascii="Calibri" w:hAnsi="Calibri" w:cs="Times New Roman"/>
                <w:kern w:val="2"/>
                <w:sz w:val="24"/>
                <w:szCs w:val="24"/>
                <w:lang w:val="en-US" w:eastAsia="zh-CN" w:bidi="ar-SA"/>
              </w:rPr>
              <w:t>圆复、</w:t>
            </w:r>
            <w:r>
              <w:rPr>
                <w:rFonts w:eastAsia="宋体" w:cs="Times New Roman"/>
                <w:kern w:val="2"/>
                <w:sz w:val="24"/>
                <w:szCs w:val="24"/>
                <w:lang w:val="en-US" w:eastAsia="zh-CN" w:bidi="ar-SA"/>
              </w:rPr>
              <w:t>240</w:t>
            </w:r>
            <w:r>
              <w:rPr>
                <w:rFonts w:ascii="Calibri" w:hAnsi="Calibri" w:cs="Times New Roman"/>
                <w:kern w:val="2"/>
                <w:sz w:val="24"/>
                <w:szCs w:val="24"/>
                <w:lang w:val="en-US" w:eastAsia="zh-CN" w:bidi="ar-SA"/>
              </w:rPr>
              <w:t>长单、</w:t>
            </w:r>
            <w:r>
              <w:rPr>
                <w:rFonts w:eastAsia="宋体" w:cs="Times New Roman"/>
                <w:kern w:val="2"/>
                <w:sz w:val="24"/>
                <w:szCs w:val="24"/>
                <w:lang w:val="en-US" w:eastAsia="zh-CN" w:bidi="ar-SA"/>
              </w:rPr>
              <w:t>10</w:t>
            </w:r>
            <w:r>
              <w:rPr>
                <w:rFonts w:ascii="Calibri" w:hAnsi="Calibri" w:cs="Times New Roman"/>
                <w:kern w:val="2"/>
                <w:sz w:val="24"/>
                <w:szCs w:val="24"/>
                <w:lang w:val="en-US" w:eastAsia="zh-CN" w:bidi="ar-SA"/>
              </w:rPr>
              <w:t>长复</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）根据表中数据可得出的结论是：控制甲组两对相对性状的基因位于</w:t>
      </w:r>
      <w:r>
        <w:rPr>
          <w:sz w:val="24"/>
          <w:szCs w:val="24"/>
          <w:u w:val="single"/>
        </w:rPr>
        <w:t>　非同源染色体　</w:t>
      </w:r>
      <w:r>
        <w:rPr>
          <w:sz w:val="24"/>
          <w:szCs w:val="24"/>
        </w:rPr>
        <w:t>上，依据是</w:t>
      </w:r>
      <w:r>
        <w:rPr>
          <w:sz w:val="24"/>
          <w:szCs w:val="24"/>
          <w:u w:val="single"/>
        </w:rPr>
        <w:t>　</w:t>
      </w:r>
      <w:r>
        <w:rPr>
          <w:sz w:val="24"/>
          <w:szCs w:val="24"/>
          <w:u w:val="single"/>
        </w:rPr>
        <w:t>F</w:t>
      </w:r>
      <w:r>
        <w:rPr>
          <w:sz w:val="24"/>
          <w:szCs w:val="24"/>
          <w:u w:val="single"/>
          <w:vertAlign w:val="subscript"/>
        </w:rPr>
        <w:t>2</w:t>
      </w:r>
      <w:r>
        <w:rPr>
          <w:sz w:val="24"/>
          <w:szCs w:val="24"/>
          <w:u w:val="single"/>
        </w:rPr>
        <w:t>出现</w:t>
      </w:r>
      <w:r>
        <w:rPr>
          <w:sz w:val="24"/>
          <w:szCs w:val="24"/>
          <w:u w:val="single"/>
        </w:rPr>
        <w:t>9</w:t>
      </w:r>
      <w:r>
        <w:rPr>
          <w:sz w:val="24"/>
          <w:szCs w:val="24"/>
          <w:u w:val="single"/>
        </w:rPr>
        <w:t>：</w:t>
      </w:r>
      <w:r>
        <w:rPr>
          <w:sz w:val="24"/>
          <w:szCs w:val="24"/>
          <w:u w:val="single"/>
        </w:rPr>
        <w:t>3</w:t>
      </w:r>
      <w:r>
        <w:rPr>
          <w:sz w:val="24"/>
          <w:szCs w:val="24"/>
          <w:u w:val="single"/>
        </w:rPr>
        <w:t>：</w:t>
      </w:r>
      <w:r>
        <w:rPr>
          <w:sz w:val="24"/>
          <w:szCs w:val="24"/>
          <w:u w:val="single"/>
        </w:rPr>
        <w:t>3</w:t>
      </w:r>
      <w:r>
        <w:rPr>
          <w:sz w:val="24"/>
          <w:szCs w:val="24"/>
          <w:u w:val="single"/>
        </w:rPr>
        <w:t>：</w:t>
      </w:r>
      <w:r>
        <w:rPr>
          <w:sz w:val="24"/>
          <w:szCs w:val="24"/>
          <w:u w:val="single"/>
        </w:rPr>
        <w:t>1</w:t>
      </w:r>
      <w:r>
        <w:rPr>
          <w:sz w:val="24"/>
          <w:szCs w:val="24"/>
          <w:u w:val="single"/>
        </w:rPr>
        <w:t>的性状分离比　</w:t>
      </w:r>
      <w:r>
        <w:rPr>
          <w:sz w:val="24"/>
          <w:szCs w:val="24"/>
        </w:rPr>
        <w:t>；控制乙组两对相对性状的基因位于</w:t>
      </w:r>
      <w:r>
        <w:rPr>
          <w:sz w:val="24"/>
          <w:szCs w:val="24"/>
          <w:u w:val="single"/>
        </w:rPr>
        <w:t>　一对　</w:t>
      </w:r>
      <w:r>
        <w:rPr>
          <w:sz w:val="24"/>
          <w:szCs w:val="24"/>
        </w:rPr>
        <w:t>（填“一对”或“两对”）同源染色体上，依据是</w:t>
      </w:r>
      <w:r>
        <w:rPr>
          <w:sz w:val="24"/>
          <w:szCs w:val="24"/>
          <w:u w:val="single"/>
        </w:rPr>
        <w:t>　</w:t>
      </w:r>
      <w:r>
        <w:rPr>
          <w:sz w:val="24"/>
          <w:szCs w:val="24"/>
          <w:u w:val="single"/>
        </w:rPr>
        <w:t>F</w:t>
      </w:r>
      <w:r>
        <w:rPr>
          <w:sz w:val="24"/>
          <w:szCs w:val="24"/>
          <w:u w:val="single"/>
          <w:vertAlign w:val="subscript"/>
        </w:rPr>
        <w:t>2</w:t>
      </w:r>
      <w:r>
        <w:rPr>
          <w:sz w:val="24"/>
          <w:szCs w:val="24"/>
          <w:u w:val="single"/>
        </w:rPr>
        <w:t>圆：长</w:t>
      </w:r>
      <w:r>
        <w:rPr>
          <w:sz w:val="24"/>
          <w:szCs w:val="24"/>
          <w:u w:val="single"/>
        </w:rPr>
        <w:t>=3</w:t>
      </w:r>
      <w:r>
        <w:rPr>
          <w:sz w:val="24"/>
          <w:szCs w:val="24"/>
          <w:u w:val="single"/>
        </w:rPr>
        <w:t>：</w:t>
      </w:r>
      <w:r>
        <w:rPr>
          <w:sz w:val="24"/>
          <w:szCs w:val="24"/>
          <w:u w:val="single"/>
        </w:rPr>
        <w:t>1</w:t>
      </w:r>
      <w:r>
        <w:rPr>
          <w:sz w:val="24"/>
          <w:szCs w:val="24"/>
          <w:u w:val="single"/>
        </w:rPr>
        <w:t>、单：复</w:t>
      </w:r>
      <w:r>
        <w:rPr>
          <w:sz w:val="24"/>
          <w:szCs w:val="24"/>
          <w:u w:val="single"/>
        </w:rPr>
        <w:t>=3</w:t>
      </w:r>
      <w:r>
        <w:rPr>
          <w:sz w:val="24"/>
          <w:szCs w:val="24"/>
          <w:u w:val="single"/>
        </w:rPr>
        <w:t>：</w:t>
      </w:r>
      <w:r>
        <w:rPr>
          <w:sz w:val="24"/>
          <w:szCs w:val="24"/>
          <w:u w:val="single"/>
        </w:rPr>
        <w:t>1</w:t>
      </w:r>
      <w:r>
        <w:rPr>
          <w:sz w:val="24"/>
          <w:szCs w:val="24"/>
          <w:u w:val="single"/>
        </w:rPr>
        <w:t>，但未出现</w:t>
      </w:r>
      <w:r>
        <w:rPr>
          <w:sz w:val="24"/>
          <w:szCs w:val="24"/>
          <w:u w:val="single"/>
        </w:rPr>
        <w:t>9</w:t>
      </w:r>
      <w:r>
        <w:rPr>
          <w:sz w:val="24"/>
          <w:szCs w:val="24"/>
          <w:u w:val="single"/>
        </w:rPr>
        <w:t>：</w:t>
      </w:r>
      <w:r>
        <w:rPr>
          <w:sz w:val="24"/>
          <w:szCs w:val="24"/>
          <w:u w:val="single"/>
        </w:rPr>
        <w:t>3</w:t>
      </w:r>
      <w:r>
        <w:rPr>
          <w:sz w:val="24"/>
          <w:szCs w:val="24"/>
          <w:u w:val="single"/>
        </w:rPr>
        <w:t>：</w:t>
      </w:r>
      <w:r>
        <w:rPr>
          <w:sz w:val="24"/>
          <w:szCs w:val="24"/>
          <w:u w:val="single"/>
        </w:rPr>
        <w:t>3</w:t>
      </w:r>
      <w:r>
        <w:rPr>
          <w:sz w:val="24"/>
          <w:szCs w:val="24"/>
          <w:u w:val="single"/>
        </w:rPr>
        <w:t>：</w:t>
      </w:r>
      <w:r>
        <w:rPr>
          <w:sz w:val="24"/>
          <w:szCs w:val="24"/>
          <w:u w:val="single"/>
        </w:rPr>
        <w:t>1</w:t>
      </w:r>
      <w:r>
        <w:rPr>
          <w:sz w:val="24"/>
          <w:szCs w:val="24"/>
          <w:u w:val="single"/>
        </w:rPr>
        <w:t>的性状分离比，说明两对等位基因遵循分离定律但不遵循自由组合定律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）某同学若用“长复”分别与乙组的两个</w:t>
      </w:r>
      <w:r>
        <w:rPr>
          <w:sz w:val="24"/>
          <w:szCs w:val="24"/>
        </w:rPr>
        <w:t>F</w:t>
      </w:r>
      <w:r>
        <w:rPr>
          <w:sz w:val="24"/>
          <w:szCs w:val="24"/>
          <w:vertAlign w:val="subscript"/>
        </w:rPr>
        <w:t>1</w:t>
      </w:r>
      <w:r>
        <w:rPr>
          <w:sz w:val="24"/>
          <w:szCs w:val="24"/>
        </w:rPr>
        <w:t>进行杂交，结合表中数据分析，其子代的统计结果不符合</w:t>
      </w:r>
      <w:r>
        <w:rPr>
          <w:sz w:val="24"/>
          <w:szCs w:val="24"/>
          <w:u w:val="single"/>
        </w:rPr>
        <w:t>　</w:t>
      </w:r>
      <w:r>
        <w:rPr>
          <w:sz w:val="24"/>
          <w:szCs w:val="24"/>
          <w:u w:val="single"/>
        </w:rPr>
        <w:t>1</w:t>
      </w:r>
      <w:r>
        <w:rPr>
          <w:sz w:val="24"/>
          <w:szCs w:val="24"/>
          <w:u w:val="single"/>
        </w:rPr>
        <w:t>：</w:t>
      </w:r>
      <w:r>
        <w:rPr>
          <w:sz w:val="24"/>
          <w:szCs w:val="24"/>
          <w:u w:val="single"/>
        </w:rPr>
        <w:t>1</w:t>
      </w:r>
      <w:r>
        <w:rPr>
          <w:sz w:val="24"/>
          <w:szCs w:val="24"/>
          <w:u w:val="single"/>
        </w:rPr>
        <w:t>：</w:t>
      </w:r>
      <w:r>
        <w:rPr>
          <w:sz w:val="24"/>
          <w:szCs w:val="24"/>
          <w:u w:val="single"/>
        </w:rPr>
        <w:t>1</w:t>
      </w:r>
      <w:r>
        <w:rPr>
          <w:sz w:val="24"/>
          <w:szCs w:val="24"/>
          <w:u w:val="single"/>
        </w:rPr>
        <w:t>：</w:t>
      </w:r>
      <w:r>
        <w:rPr>
          <w:sz w:val="24"/>
          <w:szCs w:val="24"/>
          <w:u w:val="single"/>
        </w:rPr>
        <w:t>1</w:t>
      </w:r>
      <w:r>
        <w:rPr>
          <w:sz w:val="24"/>
          <w:szCs w:val="24"/>
          <w:u w:val="single"/>
        </w:rPr>
        <w:t>　</w:t>
      </w:r>
      <w:r>
        <w:rPr>
          <w:sz w:val="24"/>
          <w:szCs w:val="24"/>
        </w:rPr>
        <w:t>的比例。</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122</w:t>
      </w:r>
      <w:r>
        <w:rPr>
          <w:sz w:val="24"/>
          <w:szCs w:val="24"/>
        </w:rPr>
        <w:t>：数据表格；</w:t>
      </w:r>
      <w:r>
        <w:rPr>
          <w:sz w:val="24"/>
          <w:szCs w:val="24"/>
        </w:rPr>
        <w:t>527</w:t>
      </w:r>
      <w:r>
        <w:rPr>
          <w:sz w:val="24"/>
          <w:szCs w:val="24"/>
        </w:rPr>
        <w:t>：基因分离定律和自由组合定律．</w:t>
      </w:r>
    </w:p>
    <w:p>
      <w:pPr>
        <w:pStyle w:val="Normal"/>
        <w:spacing w:lineRule="auto" w:line="360"/>
        <w:ind w:left="312" w:hanging="312"/>
        <w:rPr/>
      </w:pPr>
      <w:r>
        <w:rPr>
          <w:color w:val="0000FF"/>
          <w:sz w:val="24"/>
          <w:szCs w:val="24"/>
        </w:rPr>
        <w:t>【分析】</w:t>
      </w:r>
      <w:r>
        <w:rPr>
          <w:sz w:val="24"/>
          <w:szCs w:val="24"/>
        </w:rPr>
        <w:t>基因自由组合定律的实质：控制不同性状的遗传因子的分离和组合是互不干扰的；在形成配子时，决定同一性状的成对的遗传因子彼此分离，决定不同性状的遗传因子自由组合。</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）根据表中数据，甲组实验中</w:t>
      </w:r>
      <w:r>
        <w:rPr>
          <w:sz w:val="24"/>
          <w:szCs w:val="24"/>
        </w:rPr>
        <w:t>F</w:t>
      </w:r>
      <w:r>
        <w:rPr>
          <w:sz w:val="24"/>
          <w:szCs w:val="24"/>
          <w:vertAlign w:val="subscript"/>
        </w:rPr>
        <w:t>1</w:t>
      </w:r>
      <w:r>
        <w:rPr>
          <w:sz w:val="24"/>
          <w:szCs w:val="24"/>
        </w:rPr>
        <w:t>表现型都为红二，</w:t>
      </w:r>
      <w:r>
        <w:rPr>
          <w:sz w:val="24"/>
          <w:szCs w:val="24"/>
        </w:rPr>
        <w:t>F</w:t>
      </w:r>
      <w:r>
        <w:rPr>
          <w:sz w:val="24"/>
          <w:szCs w:val="24"/>
          <w:vertAlign w:val="subscript"/>
        </w:rPr>
        <w:t>2</w:t>
      </w:r>
      <w:r>
        <w:rPr>
          <w:sz w:val="24"/>
          <w:szCs w:val="24"/>
        </w:rPr>
        <w:t>表现型及比例为</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，说明甲组中控制两对相对性状的基因位于非同源染色体上，符合基因的自由组合定律，乙组中</w:t>
      </w:r>
      <w:r>
        <w:rPr>
          <w:sz w:val="24"/>
          <w:szCs w:val="24"/>
        </w:rPr>
        <w:t>F</w:t>
      </w:r>
      <w:r>
        <w:rPr>
          <w:sz w:val="24"/>
          <w:szCs w:val="24"/>
          <w:vertAlign w:val="subscript"/>
        </w:rPr>
        <w:t>2</w:t>
      </w:r>
      <w:r>
        <w:rPr>
          <w:sz w:val="24"/>
          <w:szCs w:val="24"/>
        </w:rPr>
        <w:t>圆：长</w:t>
      </w:r>
      <w:r>
        <w:rPr>
          <w:sz w:val="24"/>
          <w:szCs w:val="24"/>
        </w:rPr>
        <w:t>=3</w:t>
      </w:r>
      <w:r>
        <w:rPr>
          <w:sz w:val="24"/>
          <w:szCs w:val="24"/>
        </w:rPr>
        <w:t>：</w:t>
      </w:r>
      <w:r>
        <w:rPr>
          <w:sz w:val="24"/>
          <w:szCs w:val="24"/>
        </w:rPr>
        <w:t>1</w:t>
      </w:r>
      <w:r>
        <w:rPr>
          <w:sz w:val="24"/>
          <w:szCs w:val="24"/>
        </w:rPr>
        <w:t>、单：复</w:t>
      </w:r>
      <w:r>
        <w:rPr>
          <w:sz w:val="24"/>
          <w:szCs w:val="24"/>
        </w:rPr>
        <w:t>=3</w:t>
      </w:r>
      <w:r>
        <w:rPr>
          <w:sz w:val="24"/>
          <w:szCs w:val="24"/>
        </w:rPr>
        <w:t>：</w:t>
      </w:r>
      <w:r>
        <w:rPr>
          <w:sz w:val="24"/>
          <w:szCs w:val="24"/>
        </w:rPr>
        <w:t>1</w:t>
      </w:r>
      <w:r>
        <w:rPr>
          <w:sz w:val="24"/>
          <w:szCs w:val="24"/>
        </w:rPr>
        <w:t>，但未出现</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的性状分离比，说明两对等位基因遵循分离定律但不遵循自由组合定律，说明控制乙组两对相对性状的基因位于一对同源染色体上。</w:t>
      </w:r>
    </w:p>
    <w:p>
      <w:pPr>
        <w:pStyle w:val="Normal"/>
        <w:spacing w:lineRule="auto" w:line="360"/>
        <w:ind w:left="312" w:hanging="312"/>
        <w:rPr/>
      </w:pPr>
      <w:r>
        <w:rPr>
          <w:sz w:val="24"/>
          <w:szCs w:val="24"/>
        </w:rPr>
        <w:t>（</w:t>
      </w:r>
      <w:r>
        <w:rPr>
          <w:sz w:val="24"/>
          <w:szCs w:val="24"/>
        </w:rPr>
        <w:t>2</w:t>
      </w:r>
      <w:r>
        <w:rPr>
          <w:sz w:val="24"/>
          <w:szCs w:val="24"/>
        </w:rPr>
        <w:t>）由表格数据分析，长复为隐性性状，用“长复”分别与乙组的两个</w:t>
      </w:r>
      <w:r>
        <w:rPr>
          <w:sz w:val="24"/>
          <w:szCs w:val="24"/>
        </w:rPr>
        <w:t>F</w:t>
      </w:r>
      <w:r>
        <w:rPr>
          <w:sz w:val="24"/>
          <w:szCs w:val="24"/>
          <w:vertAlign w:val="subscript"/>
        </w:rPr>
        <w:t>1</w:t>
      </w:r>
      <w:r>
        <w:rPr>
          <w:sz w:val="24"/>
          <w:szCs w:val="24"/>
        </w:rPr>
        <w:t>进行杂交，因为乙组中的两对基因位于一对同源染色体上，不符合自由组合定律，所以子代的统计结果不符合</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的比例。</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）非同源染色体</w:t>
      </w:r>
      <w:r>
        <w:rPr>
          <w:rFonts w:cs="Calibri" w:eastAsia="Calibri"/>
          <w:sz w:val="24"/>
          <w:szCs w:val="24"/>
        </w:rPr>
        <w:t xml:space="preserve">  </w:t>
      </w:r>
      <w:r>
        <w:rPr>
          <w:sz w:val="24"/>
          <w:szCs w:val="24"/>
        </w:rPr>
        <w:t>F</w:t>
      </w:r>
      <w:r>
        <w:rPr>
          <w:sz w:val="24"/>
          <w:szCs w:val="24"/>
          <w:vertAlign w:val="subscript"/>
        </w:rPr>
        <w:t>2</w:t>
      </w:r>
      <w:r>
        <w:rPr>
          <w:sz w:val="24"/>
          <w:szCs w:val="24"/>
        </w:rPr>
        <w:t>出现</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的性状分离比</w:t>
      </w:r>
      <w:r>
        <w:rPr>
          <w:rFonts w:cs="Calibri" w:eastAsia="Calibri"/>
          <w:sz w:val="24"/>
          <w:szCs w:val="24"/>
        </w:rPr>
        <w:t xml:space="preserve">   </w:t>
      </w:r>
      <w:r>
        <w:rPr>
          <w:sz w:val="24"/>
          <w:szCs w:val="24"/>
        </w:rPr>
        <w:t>一对</w:t>
      </w:r>
      <w:r>
        <w:rPr>
          <w:rFonts w:cs="Calibri" w:eastAsia="Calibri"/>
          <w:sz w:val="24"/>
          <w:szCs w:val="24"/>
        </w:rPr>
        <w:t xml:space="preserve">   </w:t>
      </w:r>
      <w:r>
        <w:rPr>
          <w:sz w:val="24"/>
          <w:szCs w:val="24"/>
        </w:rPr>
        <w:t>F</w:t>
      </w:r>
      <w:r>
        <w:rPr>
          <w:sz w:val="24"/>
          <w:szCs w:val="24"/>
          <w:vertAlign w:val="subscript"/>
        </w:rPr>
        <w:t>2</w:t>
      </w:r>
      <w:r>
        <w:rPr>
          <w:sz w:val="24"/>
          <w:szCs w:val="24"/>
        </w:rPr>
        <w:t>圆：长</w:t>
      </w:r>
      <w:r>
        <w:rPr>
          <w:sz w:val="24"/>
          <w:szCs w:val="24"/>
        </w:rPr>
        <w:t>=3</w:t>
      </w:r>
      <w:r>
        <w:rPr>
          <w:sz w:val="24"/>
          <w:szCs w:val="24"/>
        </w:rPr>
        <w:t>：</w:t>
      </w:r>
      <w:r>
        <w:rPr>
          <w:sz w:val="24"/>
          <w:szCs w:val="24"/>
        </w:rPr>
        <w:t>1</w:t>
      </w:r>
      <w:r>
        <w:rPr>
          <w:sz w:val="24"/>
          <w:szCs w:val="24"/>
        </w:rPr>
        <w:t>、单：复</w:t>
      </w:r>
      <w:r>
        <w:rPr>
          <w:sz w:val="24"/>
          <w:szCs w:val="24"/>
        </w:rPr>
        <w:t>=3</w:t>
      </w:r>
      <w:r>
        <w:rPr>
          <w:sz w:val="24"/>
          <w:szCs w:val="24"/>
        </w:rPr>
        <w:t>：</w:t>
      </w:r>
      <w:r>
        <w:rPr>
          <w:sz w:val="24"/>
          <w:szCs w:val="24"/>
        </w:rPr>
        <w:t>1</w:t>
      </w:r>
      <w:r>
        <w:rPr>
          <w:sz w:val="24"/>
          <w:szCs w:val="24"/>
        </w:rPr>
        <w:t>，但未出现</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的性状分离比，说明两对等位基因遵循分离定律但不遵循自由组合定律</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p>
    <w:p>
      <w:pPr>
        <w:pStyle w:val="Normal"/>
        <w:spacing w:lineRule="auto" w:line="360"/>
        <w:ind w:left="312" w:hanging="312"/>
        <w:rPr/>
      </w:pPr>
      <w:r>
        <w:rPr>
          <w:color w:val="0000FF"/>
          <w:sz w:val="24"/>
          <w:szCs w:val="24"/>
        </w:rPr>
        <w:t>【点评】</w:t>
      </w:r>
      <w:r>
        <w:rPr>
          <w:sz w:val="24"/>
          <w:szCs w:val="24"/>
        </w:rPr>
        <w:t>本题考查自由组合定律的实质及应用的相关知识点，意在考查学生对所学知识的理解与掌握程度，培养了学生分析题意、获取信息、解决问题的能力。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10</w:t>
      </w:r>
      <w:r>
        <w:rPr>
          <w:sz w:val="24"/>
          <w:szCs w:val="24"/>
        </w:rPr>
        <w:t>分）下图是某农业生态系统模式图。</w:t>
      </w:r>
    </w:p>
    <w:p>
      <w:pPr>
        <w:pStyle w:val="Normal"/>
        <w:spacing w:lineRule="auto" w:line="360"/>
        <w:ind w:left="273" w:hanging="312"/>
        <w:rPr>
          <w:sz w:val="24"/>
          <w:szCs w:val="24"/>
        </w:rPr>
      </w:pPr>
      <w:r>
        <w:rPr>
          <w:sz w:val="24"/>
          <w:szCs w:val="24"/>
        </w:rPr>
        <w:drawing>
          <wp:inline distT="0" distB="0" distL="0" distR="0">
            <wp:extent cx="2572385" cy="181927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rcRect l="-14" t="-20" r="-14" b="-20"/>
                    <a:stretch>
                      <a:fillRect/>
                    </a:stretch>
                  </pic:blipFill>
                  <pic:spPr bwMode="auto">
                    <a:xfrm>
                      <a:off x="0" y="0"/>
                      <a:ext cx="2572385" cy="1819275"/>
                    </a:xfrm>
                    <a:prstGeom prst="rect">
                      <a:avLst/>
                    </a:prstGeom>
                  </pic:spPr>
                </pic:pic>
              </a:graphicData>
            </a:graphic>
          </wp:inline>
        </w:drawing>
      </w:r>
    </w:p>
    <w:p>
      <w:pPr>
        <w:pStyle w:val="Normal"/>
        <w:spacing w:lineRule="auto" w:line="360"/>
        <w:ind w:left="312" w:hanging="312"/>
        <w:rPr>
          <w:sz w:val="24"/>
          <w:szCs w:val="24"/>
        </w:rPr>
      </w:pPr>
      <w:r>
        <w:rPr>
          <w:sz w:val="24"/>
          <w:szCs w:val="24"/>
        </w:rPr>
        <w:t>据图回答下列问题：</w:t>
      </w:r>
    </w:p>
    <w:p>
      <w:pPr>
        <w:pStyle w:val="Normal"/>
        <w:spacing w:lineRule="auto" w:line="360"/>
        <w:ind w:left="312" w:hanging="312"/>
        <w:rPr/>
      </w:pPr>
      <w:r>
        <w:rPr>
          <w:sz w:val="24"/>
          <w:szCs w:val="24"/>
        </w:rPr>
        <w:t>（</w:t>
      </w:r>
      <w:r>
        <w:rPr>
          <w:sz w:val="24"/>
          <w:szCs w:val="24"/>
        </w:rPr>
        <w:t>1</w:t>
      </w:r>
      <w:r>
        <w:rPr>
          <w:sz w:val="24"/>
          <w:szCs w:val="24"/>
        </w:rPr>
        <w:t>）蚯蚓生命活动所需的能量来自于生活垃圾中的</w:t>
      </w:r>
      <w:r>
        <w:rPr>
          <w:sz w:val="24"/>
          <w:szCs w:val="24"/>
          <w:u w:val="single"/>
        </w:rPr>
        <w:t>　有机物　</w:t>
      </w:r>
      <w:r>
        <w:rPr>
          <w:sz w:val="24"/>
          <w:szCs w:val="24"/>
        </w:rPr>
        <w:t>（填“有机物”或“无机物”），生活垃圾中的细菌和真菌属于分解者，在生态系统中分解者的作用是</w:t>
      </w:r>
      <w:r>
        <w:rPr>
          <w:sz w:val="24"/>
          <w:szCs w:val="24"/>
          <w:u w:val="single"/>
        </w:rPr>
        <w:t>　将动植物遗体及动物排遗物中的有机物分解为无机物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2</w:t>
      </w:r>
      <w:r>
        <w:rPr>
          <w:sz w:val="24"/>
          <w:szCs w:val="24"/>
        </w:rPr>
        <w:t>）根据生态系统中分解者的作用，若要采用生物方法处理生活垃圾，在确定处理生活垃圾的方案时，通常需要考虑的因素可概括为</w:t>
      </w:r>
      <w:r>
        <w:rPr>
          <w:sz w:val="24"/>
          <w:szCs w:val="24"/>
        </w:rPr>
        <w:t>3</w:t>
      </w:r>
      <w:r>
        <w:rPr>
          <w:sz w:val="24"/>
          <w:szCs w:val="24"/>
        </w:rPr>
        <w:t>个方面，即</w:t>
      </w:r>
      <w:r>
        <w:rPr>
          <w:sz w:val="24"/>
          <w:szCs w:val="24"/>
          <w:u w:val="single"/>
        </w:rPr>
        <w:t>　分解者的分解效率，生活垃圾的成分，分解者的培养条件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3</w:t>
      </w:r>
      <w:r>
        <w:rPr>
          <w:sz w:val="24"/>
          <w:szCs w:val="24"/>
        </w:rPr>
        <w:t>）有机肥在土壤中经分解、转化可产生</w:t>
      </w:r>
      <w:r>
        <w:rPr>
          <w:sz w:val="24"/>
          <w:szCs w:val="24"/>
        </w:rPr>
        <w:t>NO</w:t>
      </w:r>
      <w:r>
        <w:rPr>
          <w:sz w:val="24"/>
          <w:szCs w:val="24"/>
          <w:vertAlign w:val="subscript"/>
        </w:rPr>
        <w:t>3</w:t>
      </w:r>
      <w:r>
        <w:rPr>
          <w:sz w:val="24"/>
          <w:szCs w:val="24"/>
          <w:vertAlign w:val="superscript"/>
        </w:rPr>
        <w:t>﹣</w:t>
      </w:r>
      <w:r>
        <w:rPr>
          <w:sz w:val="24"/>
          <w:szCs w:val="24"/>
        </w:rPr>
        <w:t>，通常植物根系对</w:t>
      </w:r>
      <w:r>
        <w:rPr>
          <w:sz w:val="24"/>
          <w:szCs w:val="24"/>
        </w:rPr>
        <w:t>NO</w:t>
      </w:r>
      <w:r>
        <w:rPr>
          <w:sz w:val="24"/>
          <w:szCs w:val="24"/>
          <w:vertAlign w:val="subscript"/>
        </w:rPr>
        <w:t>3</w:t>
      </w:r>
      <w:r>
        <w:rPr>
          <w:sz w:val="24"/>
          <w:szCs w:val="24"/>
          <w:vertAlign w:val="superscript"/>
        </w:rPr>
        <w:t>﹣</w:t>
      </w:r>
      <w:r>
        <w:rPr>
          <w:sz w:val="24"/>
          <w:szCs w:val="24"/>
        </w:rPr>
        <w:t>的吸收是通过</w:t>
      </w:r>
      <w:r>
        <w:rPr>
          <w:sz w:val="24"/>
          <w:szCs w:val="24"/>
          <w:u w:val="single"/>
        </w:rPr>
        <w:t>　主动　</w:t>
      </w:r>
      <w:r>
        <w:rPr>
          <w:sz w:val="24"/>
          <w:szCs w:val="24"/>
        </w:rPr>
        <w:t>运输完成的。</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G3</w:t>
      </w:r>
      <w:r>
        <w:rPr>
          <w:sz w:val="24"/>
          <w:szCs w:val="24"/>
        </w:rPr>
        <w:t>：生态系统的结构；</w:t>
      </w:r>
      <w:r>
        <w:rPr>
          <w:sz w:val="24"/>
          <w:szCs w:val="24"/>
        </w:rPr>
        <w:t>UB</w:t>
      </w:r>
      <w:r>
        <w:rPr>
          <w:sz w:val="24"/>
          <w:szCs w:val="24"/>
        </w:rPr>
        <w:t>：生态农业工程．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123</w:t>
      </w:r>
      <w:r>
        <w:rPr>
          <w:sz w:val="24"/>
          <w:szCs w:val="24"/>
        </w:rPr>
        <w:t>：模式图；</w:t>
      </w:r>
      <w:r>
        <w:rPr>
          <w:sz w:val="24"/>
          <w:szCs w:val="24"/>
        </w:rPr>
        <w:t>54C</w:t>
      </w:r>
      <w:r>
        <w:rPr>
          <w:sz w:val="24"/>
          <w:szCs w:val="24"/>
        </w:rPr>
        <w:t>：生态工程．</w:t>
      </w:r>
    </w:p>
    <w:p>
      <w:pPr>
        <w:pStyle w:val="Normal"/>
        <w:spacing w:lineRule="auto" w:line="360"/>
        <w:ind w:left="312" w:hanging="312"/>
        <w:rPr/>
      </w:pPr>
      <w:r>
        <w:rPr>
          <w:color w:val="0000FF"/>
          <w:sz w:val="24"/>
          <w:szCs w:val="24"/>
        </w:rPr>
        <w:t>【分析】</w:t>
      </w:r>
      <w:r>
        <w:rPr>
          <w:sz w:val="24"/>
          <w:szCs w:val="24"/>
        </w:rPr>
        <w:t>分析题图：图示表示某农业生态系统，其中农作物是生产者，是生态系统的主要成分；人是消费者，会产生生活垃圾；蚯蚓是该生态系统中的分解者；蚓粪、残渣作为肥料还田可以促进物质循环再利用；蚯蚓的雌体可以制成动物蛋白；图中多途径可提高该系统中能量的利用率。</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农业生态系统模式图可知蚯蚓作为生态系统中的分解者能将生活垃圾中的有机物分解，从中获取生命活动所需要的能量；蚯蚓以及生活垃圾中的细菌和真菌都属于分解者，分解者在生态系统中的作用是将动植物遗体及动物排遗物中的有机物分解为无机物。</w:t>
      </w:r>
    </w:p>
    <w:p>
      <w:pPr>
        <w:pStyle w:val="Normal"/>
        <w:spacing w:lineRule="auto" w:line="360"/>
        <w:ind w:left="312" w:hanging="312"/>
        <w:rPr>
          <w:sz w:val="24"/>
          <w:szCs w:val="24"/>
        </w:rPr>
      </w:pPr>
      <w:r>
        <w:rPr>
          <w:sz w:val="24"/>
          <w:szCs w:val="24"/>
        </w:rPr>
        <w:t>（</w:t>
      </w:r>
      <w:r>
        <w:rPr>
          <w:sz w:val="24"/>
          <w:szCs w:val="24"/>
        </w:rPr>
        <w:t>2</w:t>
      </w:r>
      <w:r>
        <w:rPr>
          <w:sz w:val="24"/>
          <w:szCs w:val="24"/>
        </w:rPr>
        <w:t>）采用生物方法处理生活垃圾，在确定处理生活垃圾的方案时，通常需要考虑的因素有生活垃圾的成分，分解者对生活垃圾的分解效率以及分解者需要的培养条件等，这些在利用分解者处理生活垃圾时都是应该需要考虑的因素。</w:t>
      </w:r>
    </w:p>
    <w:p>
      <w:pPr>
        <w:pStyle w:val="Normal"/>
        <w:spacing w:lineRule="auto" w:line="360"/>
        <w:ind w:left="312" w:hanging="312"/>
        <w:rPr/>
      </w:pPr>
      <w:r>
        <w:rPr>
          <w:sz w:val="24"/>
          <w:szCs w:val="24"/>
        </w:rPr>
        <w:t>（</w:t>
      </w:r>
      <w:r>
        <w:rPr>
          <w:sz w:val="24"/>
          <w:szCs w:val="24"/>
        </w:rPr>
        <w:t>3</w:t>
      </w:r>
      <w:r>
        <w:rPr>
          <w:sz w:val="24"/>
          <w:szCs w:val="24"/>
        </w:rPr>
        <w:t>）植物根系吸收</w:t>
      </w:r>
      <w:r>
        <w:rPr>
          <w:sz w:val="24"/>
          <w:szCs w:val="24"/>
        </w:rPr>
        <w:t>NO</w:t>
      </w:r>
      <w:r>
        <w:rPr>
          <w:sz w:val="24"/>
          <w:szCs w:val="24"/>
          <w:vertAlign w:val="subscript"/>
        </w:rPr>
        <w:t>3</w:t>
      </w:r>
      <w:r>
        <w:rPr>
          <w:sz w:val="24"/>
          <w:szCs w:val="24"/>
          <w:vertAlign w:val="superscript"/>
        </w:rPr>
        <w:t>﹣</w:t>
      </w:r>
      <w:r>
        <w:rPr>
          <w:sz w:val="24"/>
          <w:szCs w:val="24"/>
        </w:rPr>
        <w:t>等无机盐都是通过主动运输的方式来完成的。</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）有机物</w:t>
      </w:r>
      <w:r>
        <w:rPr>
          <w:rFonts w:cs="Calibri" w:eastAsia="Calibri"/>
          <w:sz w:val="24"/>
          <w:szCs w:val="24"/>
        </w:rPr>
        <w:t xml:space="preserve">       </w:t>
      </w:r>
      <w:r>
        <w:rPr>
          <w:sz w:val="24"/>
          <w:szCs w:val="24"/>
        </w:rPr>
        <w:t>将动植物遗体及动物排遗物中的有机物分解为无机物</w:t>
      </w:r>
    </w:p>
    <w:p>
      <w:pPr>
        <w:pStyle w:val="Normal"/>
        <w:spacing w:lineRule="auto" w:line="360"/>
        <w:ind w:left="312" w:hanging="312"/>
        <w:rPr>
          <w:sz w:val="24"/>
          <w:szCs w:val="24"/>
        </w:rPr>
      </w:pPr>
      <w:r>
        <w:rPr>
          <w:sz w:val="24"/>
          <w:szCs w:val="24"/>
        </w:rPr>
        <w:t>（</w:t>
      </w:r>
      <w:r>
        <w:rPr>
          <w:sz w:val="24"/>
          <w:szCs w:val="24"/>
        </w:rPr>
        <w:t>2</w:t>
      </w:r>
      <w:r>
        <w:rPr>
          <w:sz w:val="24"/>
          <w:szCs w:val="24"/>
        </w:rPr>
        <w:t>）分解者的分解效率，生活垃圾的成分，分解者的培养条件</w:t>
      </w:r>
    </w:p>
    <w:p>
      <w:pPr>
        <w:pStyle w:val="Normal"/>
        <w:spacing w:lineRule="auto" w:line="360"/>
        <w:ind w:left="312" w:hanging="312"/>
        <w:rPr>
          <w:sz w:val="24"/>
          <w:szCs w:val="24"/>
        </w:rPr>
      </w:pPr>
      <w:r>
        <w:rPr>
          <w:sz w:val="24"/>
          <w:szCs w:val="24"/>
        </w:rPr>
        <w:t>（</w:t>
      </w:r>
      <w:r>
        <w:rPr>
          <w:sz w:val="24"/>
          <w:szCs w:val="24"/>
        </w:rPr>
        <w:t>3</w:t>
      </w:r>
      <w:r>
        <w:rPr>
          <w:sz w:val="24"/>
          <w:szCs w:val="24"/>
        </w:rPr>
        <w:t>）主动</w:t>
      </w:r>
    </w:p>
    <w:p>
      <w:pPr>
        <w:pStyle w:val="Normal"/>
        <w:spacing w:lineRule="auto" w:line="360"/>
        <w:ind w:left="312" w:hanging="312"/>
        <w:rPr/>
      </w:pPr>
      <w:r>
        <w:rPr>
          <w:color w:val="0000FF"/>
          <w:sz w:val="24"/>
          <w:szCs w:val="24"/>
        </w:rPr>
        <w:t>【点评】</w:t>
      </w:r>
      <w:r>
        <w:rPr>
          <w:sz w:val="24"/>
          <w:szCs w:val="24"/>
        </w:rPr>
        <w:t>本题结合农业生态系统模式图，考查农业生态系统的相关知识，意在考查考生分析题图提取有效信息的能力；能理解所学知识要点，把握知识间内在联系的能力；能理论联系实际解决自然界和社会生活中的一些生物学问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分）回答下列与酵母菌有关的问题：</w:t>
      </w:r>
    </w:p>
    <w:p>
      <w:pPr>
        <w:pStyle w:val="Normal"/>
        <w:spacing w:lineRule="auto" w:line="360"/>
        <w:ind w:left="312" w:hanging="312"/>
        <w:rPr/>
      </w:pPr>
      <w:r>
        <w:rPr>
          <w:sz w:val="24"/>
          <w:szCs w:val="24"/>
        </w:rPr>
        <w:t>（</w:t>
      </w:r>
      <w:r>
        <w:rPr>
          <w:sz w:val="24"/>
          <w:szCs w:val="24"/>
        </w:rPr>
        <w:t>1</w:t>
      </w:r>
      <w:r>
        <w:rPr>
          <w:sz w:val="24"/>
          <w:szCs w:val="24"/>
        </w:rPr>
        <w:t>）分离培养酵母菌通常使用</w:t>
      </w:r>
      <w:r>
        <w:rPr>
          <w:sz w:val="24"/>
          <w:szCs w:val="24"/>
          <w:u w:val="single"/>
        </w:rPr>
        <w:t>　麦芽汁琼脂　</w:t>
      </w:r>
      <w:r>
        <w:rPr>
          <w:sz w:val="24"/>
          <w:szCs w:val="24"/>
        </w:rPr>
        <w:t>（填“牛肉膏蛋白胨”“</w:t>
      </w:r>
      <w:r>
        <w:rPr>
          <w:sz w:val="24"/>
          <w:szCs w:val="24"/>
        </w:rPr>
        <w:t>MS”</w:t>
      </w:r>
      <w:r>
        <w:rPr>
          <w:sz w:val="24"/>
          <w:szCs w:val="24"/>
        </w:rPr>
        <w:t>或“麦芽汁琼脂”）培养基，该培养基应采用</w:t>
      </w:r>
      <w:r>
        <w:rPr>
          <w:sz w:val="24"/>
          <w:szCs w:val="24"/>
          <w:u w:val="single"/>
        </w:rPr>
        <w:t>　高压蒸汽　</w:t>
      </w:r>
      <w:r>
        <w:rPr>
          <w:sz w:val="24"/>
          <w:szCs w:val="24"/>
        </w:rPr>
        <w:t>灭菌法灭菌。若将酵母菌划线接种在平板上，培养一段时间后可观察菌落，菌落的含义是</w:t>
      </w:r>
      <w:r>
        <w:rPr>
          <w:sz w:val="24"/>
          <w:szCs w:val="24"/>
          <w:u w:val="single"/>
        </w:rPr>
        <w:t>　由一个细菌或真菌在适宜的培养基上繁殖后形成的肉眼可见的集合体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）酵母菌液体培养时，若通入氧气，可促进</w:t>
      </w:r>
      <w:r>
        <w:rPr>
          <w:sz w:val="24"/>
          <w:szCs w:val="24"/>
          <w:u w:val="single"/>
        </w:rPr>
        <w:t>　菌体快速增殖　</w:t>
      </w:r>
      <w:r>
        <w:rPr>
          <w:sz w:val="24"/>
          <w:szCs w:val="24"/>
        </w:rPr>
        <w:t>（填“菌体快速增殖”“乙醇产生”或“乳酸产生”）；若进行厌氧培养，可促进</w:t>
      </w:r>
      <w:r>
        <w:rPr>
          <w:sz w:val="24"/>
          <w:szCs w:val="24"/>
          <w:u w:val="single"/>
        </w:rPr>
        <w:t>　乙醇产生　</w:t>
      </w:r>
      <w:r>
        <w:rPr>
          <w:sz w:val="24"/>
          <w:szCs w:val="24"/>
        </w:rPr>
        <w:t>（填“菌体快速增殖”“乙醇产生”或“乳酸产生”）。</w:t>
      </w:r>
    </w:p>
    <w:p>
      <w:pPr>
        <w:pStyle w:val="Normal"/>
        <w:spacing w:lineRule="auto" w:line="360"/>
        <w:ind w:left="312" w:hanging="312"/>
        <w:rPr/>
      </w:pPr>
      <w:r>
        <w:rPr>
          <w:sz w:val="24"/>
          <w:szCs w:val="24"/>
        </w:rPr>
        <w:t>（</w:t>
      </w:r>
      <w:r>
        <w:rPr>
          <w:sz w:val="24"/>
          <w:szCs w:val="24"/>
        </w:rPr>
        <w:t>3</w:t>
      </w:r>
      <w:r>
        <w:rPr>
          <w:sz w:val="24"/>
          <w:szCs w:val="24"/>
        </w:rPr>
        <w:t>）制作面包时，为使面包松软通常要在面粉中添加一定量的酵母菌，酵母菌引起面包松软的原因是</w:t>
      </w:r>
      <w:r>
        <w:rPr>
          <w:sz w:val="24"/>
          <w:szCs w:val="24"/>
          <w:u w:val="single"/>
        </w:rPr>
        <w:t>　酵母菌可以分解面粉中的葡萄糖，产生二氧化碳，二氧化碳是气体，遇热膨胀而形成小孔，使得馒头或面包松软多孔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541</w:t>
      </w:r>
      <w:r>
        <w:rPr>
          <w:sz w:val="24"/>
          <w:szCs w:val="24"/>
        </w:rPr>
        <w:t>：微生物的分离、培养和应用．</w:t>
      </w:r>
    </w:p>
    <w:p>
      <w:pPr>
        <w:pStyle w:val="Normal"/>
        <w:spacing w:lineRule="auto" w:line="360"/>
        <w:ind w:left="312" w:hanging="312"/>
        <w:rPr/>
      </w:pPr>
      <w:r>
        <w:rPr>
          <w:color w:val="0000FF"/>
          <w:sz w:val="24"/>
          <w:szCs w:val="24"/>
        </w:rPr>
        <w:t>【分析】</w:t>
      </w:r>
      <w:r>
        <w:rPr>
          <w:sz w:val="24"/>
          <w:szCs w:val="24"/>
        </w:rPr>
        <w:t>1</w:t>
      </w:r>
      <w:r>
        <w:rPr>
          <w:sz w:val="24"/>
          <w:szCs w:val="24"/>
        </w:rPr>
        <w:t>、菌落是指一个细菌或真菌在适宜的培养基上繁殖后形成的肉眼可见的集合体（细菌或真菌集团）。</w:t>
      </w:r>
    </w:p>
    <w:p>
      <w:pPr>
        <w:pStyle w:val="Normal"/>
        <w:spacing w:lineRule="auto" w:line="360"/>
        <w:ind w:left="312" w:hanging="312"/>
        <w:rPr>
          <w:sz w:val="24"/>
          <w:szCs w:val="24"/>
        </w:rPr>
      </w:pPr>
      <w:r>
        <w:rPr>
          <w:sz w:val="24"/>
          <w:szCs w:val="24"/>
        </w:rPr>
        <w:t>2</w:t>
      </w:r>
      <w:r>
        <w:rPr>
          <w:sz w:val="24"/>
          <w:szCs w:val="24"/>
        </w:rPr>
        <w:t>、参与果酒制作的微生物是酵母菌，其新陈代谢类型为异养兼性厌氧型。果酒制作的原理：</w:t>
      </w:r>
    </w:p>
    <w:p>
      <w:pPr>
        <w:pStyle w:val="Normal"/>
        <w:spacing w:lineRule="auto" w:line="360"/>
        <w:ind w:left="312" w:hanging="312"/>
        <w:rPr/>
      </w:pPr>
      <w:r>
        <w:rPr>
          <w:sz w:val="24"/>
          <w:szCs w:val="24"/>
        </w:rPr>
        <w:t>（</w:t>
      </w:r>
      <w:r>
        <w:rPr>
          <w:sz w:val="24"/>
          <w:szCs w:val="24"/>
        </w:rPr>
        <w:t>1</w:t>
      </w:r>
      <w:r>
        <w:rPr>
          <w:sz w:val="24"/>
          <w:szCs w:val="24"/>
        </w:rPr>
        <w:t>）在有氧条件下，反应式如下：</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rFonts w:eastAsia="宋体" w:cs="宋体" w:ascii="宋体" w:hAnsi="宋体"/>
          <w:sz w:val="24"/>
          <w:szCs w:val="24"/>
        </w:rPr>
        <w:t>+</w:t>
      </w:r>
      <w:r>
        <w:rPr>
          <w:sz w:val="24"/>
          <w:szCs w:val="24"/>
        </w:rPr>
        <w:t>6O</w:t>
      </w:r>
      <w:r>
        <w:rPr>
          <w:sz w:val="24"/>
          <w:szCs w:val="24"/>
          <w:vertAlign w:val="subscript"/>
        </w:rPr>
        <w:t>2</w:t>
      </w:r>
      <w:r>
        <w:rPr>
          <w:sz w:val="24"/>
          <w:szCs w:val="24"/>
        </w:rPr>
        <w:drawing>
          <wp:inline distT="0" distB="0" distL="0" distR="0">
            <wp:extent cx="142875" cy="1809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787" t="-625" r="-787" b="-625"/>
                    <a:stretch>
                      <a:fillRect/>
                    </a:stretch>
                  </pic:blipFill>
                  <pic:spPr bwMode="auto">
                    <a:xfrm>
                      <a:off x="0" y="0"/>
                      <a:ext cx="142875" cy="180975"/>
                    </a:xfrm>
                    <a:prstGeom prst="rect">
                      <a:avLst/>
                    </a:prstGeom>
                  </pic:spPr>
                </pic:pic>
              </a:graphicData>
            </a:graphic>
          </wp:inline>
        </w:drawing>
      </w:r>
      <w:r>
        <w:rPr>
          <w:sz w:val="24"/>
          <w:szCs w:val="24"/>
        </w:rPr>
        <w:t>6CO</w:t>
      </w:r>
      <w:r>
        <w:rPr>
          <w:sz w:val="24"/>
          <w:szCs w:val="24"/>
          <w:vertAlign w:val="subscript"/>
        </w:rPr>
        <w:t>2</w:t>
      </w:r>
      <w:r>
        <w:rPr>
          <w:rFonts w:eastAsia="宋体" w:cs="宋体" w:ascii="宋体" w:hAnsi="宋体"/>
          <w:sz w:val="24"/>
          <w:szCs w:val="24"/>
        </w:rPr>
        <w:t>+</w:t>
      </w:r>
      <w:r>
        <w:rPr>
          <w:sz w:val="24"/>
          <w:szCs w:val="24"/>
        </w:rPr>
        <w:t>12H</w:t>
      </w:r>
      <w:r>
        <w:rPr>
          <w:sz w:val="24"/>
          <w:szCs w:val="24"/>
          <w:vertAlign w:val="subscript"/>
        </w:rPr>
        <w:t>2</w:t>
      </w:r>
      <w:r>
        <w:rPr>
          <w:sz w:val="24"/>
          <w:szCs w:val="24"/>
        </w:rPr>
        <w:t>O</w:t>
      </w:r>
      <w:r>
        <w:rPr>
          <w:rFonts w:eastAsia="宋体" w:cs="宋体" w:ascii="宋体" w:hAnsi="宋体"/>
          <w:sz w:val="24"/>
          <w:szCs w:val="24"/>
        </w:rPr>
        <w:t>+</w:t>
      </w:r>
      <w:r>
        <w:rPr>
          <w:sz w:val="24"/>
          <w:szCs w:val="24"/>
        </w:rPr>
        <w:t>能量；</w:t>
      </w:r>
    </w:p>
    <w:p>
      <w:pPr>
        <w:pStyle w:val="Normal"/>
        <w:spacing w:lineRule="auto" w:line="360"/>
        <w:ind w:left="312" w:hanging="312"/>
        <w:rPr/>
      </w:pPr>
      <w:r>
        <w:rPr>
          <w:sz w:val="24"/>
          <w:szCs w:val="24"/>
        </w:rPr>
        <w:t>（</w:t>
      </w:r>
      <w:r>
        <w:rPr>
          <w:sz w:val="24"/>
          <w:szCs w:val="24"/>
        </w:rPr>
        <w:t>2</w:t>
      </w:r>
      <w:r>
        <w:rPr>
          <w:sz w:val="24"/>
          <w:szCs w:val="24"/>
        </w:rPr>
        <w:t>）在无氧条件下，反应式如下：</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drawing>
          <wp:inline distT="0" distB="0" distL="0" distR="0">
            <wp:extent cx="142875" cy="1809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787" t="-625" r="-787" b="-625"/>
                    <a:stretch>
                      <a:fillRect/>
                    </a:stretch>
                  </pic:blipFill>
                  <pic:spPr bwMode="auto">
                    <a:xfrm>
                      <a:off x="0" y="0"/>
                      <a:ext cx="142875" cy="180975"/>
                    </a:xfrm>
                    <a:prstGeom prst="rect">
                      <a:avLst/>
                    </a:prstGeom>
                  </pic:spPr>
                </pic:pic>
              </a:graphicData>
            </a:graphic>
          </wp:inline>
        </w:drawing>
      </w:r>
      <w:r>
        <w:rPr>
          <w:sz w:val="24"/>
          <w:szCs w:val="24"/>
        </w:rPr>
        <w:t>2CO</w:t>
      </w:r>
      <w:r>
        <w:rPr>
          <w:sz w:val="24"/>
          <w:szCs w:val="24"/>
          <w:vertAlign w:val="subscript"/>
        </w:rPr>
        <w:t>2</w:t>
      </w:r>
      <w:r>
        <w:rPr>
          <w:rFonts w:eastAsia="宋体" w:cs="宋体" w:ascii="宋体" w:hAnsi="宋体"/>
          <w:sz w:val="24"/>
          <w:szCs w:val="24"/>
        </w:rPr>
        <w:t>+</w:t>
      </w:r>
      <w:r>
        <w:rPr>
          <w:sz w:val="24"/>
          <w:szCs w:val="24"/>
        </w:rPr>
        <w:t>2C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能量。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）酵母菌喜欢糖，因此分离培养酵母菌通常使用麦芽汁琼脂培养基，培养基一般采用高压蒸汽灭菌法灭菌。菌落是由一个细菌或真菌在适宜的培养基上繁殖后形成的肉眼可见的集合体。</w:t>
      </w:r>
    </w:p>
    <w:p>
      <w:pPr>
        <w:pStyle w:val="Normal"/>
        <w:spacing w:lineRule="auto" w:line="360"/>
        <w:ind w:left="312" w:hanging="312"/>
        <w:rPr>
          <w:sz w:val="24"/>
          <w:szCs w:val="24"/>
        </w:rPr>
      </w:pPr>
      <w:r>
        <w:rPr>
          <w:sz w:val="24"/>
          <w:szCs w:val="24"/>
        </w:rPr>
        <w:t>（</w:t>
      </w:r>
      <w:r>
        <w:rPr>
          <w:sz w:val="24"/>
          <w:szCs w:val="24"/>
        </w:rPr>
        <w:t>2</w:t>
      </w:r>
      <w:r>
        <w:rPr>
          <w:sz w:val="24"/>
          <w:szCs w:val="24"/>
        </w:rPr>
        <w:t>）酵母菌属于兼性厌氧型生物，在有氧条件下能够进行有氧呼吸并大量繁殖，在无氧条件下进行无氧呼吸产生酒精和二氧化碳。</w:t>
      </w:r>
    </w:p>
    <w:p>
      <w:pPr>
        <w:pStyle w:val="Normal"/>
        <w:spacing w:lineRule="auto" w:line="360"/>
        <w:ind w:left="312" w:hanging="312"/>
        <w:rPr>
          <w:sz w:val="24"/>
          <w:szCs w:val="24"/>
        </w:rPr>
      </w:pPr>
      <w:r>
        <w:rPr>
          <w:sz w:val="24"/>
          <w:szCs w:val="24"/>
        </w:rPr>
        <w:t>（</w:t>
      </w:r>
      <w:r>
        <w:rPr>
          <w:sz w:val="24"/>
          <w:szCs w:val="24"/>
        </w:rPr>
        <w:t>3</w:t>
      </w:r>
      <w:r>
        <w:rPr>
          <w:sz w:val="24"/>
          <w:szCs w:val="24"/>
        </w:rPr>
        <w:t>）制作面包时，为使面包松软通常要在面粉中添加一定量的酵母菌，这是由于酵母菌可以分解面粉中的葡萄糖，产生二氧化碳，二氧化碳是气体，遇热膨胀而形成小孔，使得馒头或面包松软多孔。</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）麦芽汁琼脂</w:t>
      </w:r>
      <w:r>
        <w:rPr>
          <w:rFonts w:cs="Calibri" w:eastAsia="Calibri"/>
          <w:sz w:val="24"/>
          <w:szCs w:val="24"/>
        </w:rPr>
        <w:t xml:space="preserve">    </w:t>
      </w:r>
      <w:r>
        <w:rPr>
          <w:sz w:val="24"/>
          <w:szCs w:val="24"/>
        </w:rPr>
        <w:t>高压蒸汽</w:t>
      </w:r>
      <w:r>
        <w:rPr>
          <w:rFonts w:cs="Calibri" w:eastAsia="Calibri"/>
          <w:sz w:val="24"/>
          <w:szCs w:val="24"/>
        </w:rPr>
        <w:t xml:space="preserve">     </w:t>
      </w:r>
      <w:r>
        <w:rPr>
          <w:sz w:val="24"/>
          <w:szCs w:val="24"/>
        </w:rPr>
        <w:t>由一个细菌或真菌在适宜的培养基上繁殖后形成的肉眼可见的集合体</w:t>
      </w:r>
    </w:p>
    <w:p>
      <w:pPr>
        <w:pStyle w:val="Normal"/>
        <w:spacing w:lineRule="auto" w:line="360"/>
        <w:ind w:left="312" w:hanging="312"/>
        <w:rPr>
          <w:sz w:val="24"/>
          <w:szCs w:val="24"/>
        </w:rPr>
      </w:pPr>
      <w:r>
        <w:rPr>
          <w:sz w:val="24"/>
          <w:szCs w:val="24"/>
        </w:rPr>
        <w:t>（</w:t>
      </w:r>
      <w:r>
        <w:rPr>
          <w:sz w:val="24"/>
          <w:szCs w:val="24"/>
        </w:rPr>
        <w:t>2</w:t>
      </w:r>
      <w:r>
        <w:rPr>
          <w:sz w:val="24"/>
          <w:szCs w:val="24"/>
        </w:rPr>
        <w:t>）菌体快速增殖</w:t>
      </w:r>
      <w:r>
        <w:rPr>
          <w:rFonts w:cs="Calibri" w:eastAsia="Calibri"/>
          <w:sz w:val="24"/>
          <w:szCs w:val="24"/>
        </w:rPr>
        <w:t xml:space="preserve">     </w:t>
      </w:r>
      <w:r>
        <w:rPr>
          <w:sz w:val="24"/>
          <w:szCs w:val="24"/>
        </w:rPr>
        <w:t>乙醇产生</w:t>
      </w:r>
    </w:p>
    <w:p>
      <w:pPr>
        <w:pStyle w:val="Normal"/>
        <w:spacing w:lineRule="auto" w:line="360"/>
        <w:ind w:left="312" w:hanging="312"/>
        <w:rPr>
          <w:sz w:val="24"/>
          <w:szCs w:val="24"/>
        </w:rPr>
      </w:pPr>
      <w:r>
        <w:rPr>
          <w:sz w:val="24"/>
          <w:szCs w:val="24"/>
        </w:rPr>
        <w:t>（</w:t>
      </w:r>
      <w:r>
        <w:rPr>
          <w:sz w:val="24"/>
          <w:szCs w:val="24"/>
        </w:rPr>
        <w:t>3</w:t>
      </w:r>
      <w:r>
        <w:rPr>
          <w:sz w:val="24"/>
          <w:szCs w:val="24"/>
        </w:rPr>
        <w:t>）酵母菌可以分解面粉中的葡萄糖，产生二氧化碳，二氧化碳是气体，遇热膨胀而形成小孔，使得馒头或面包松软多孔。</w:t>
      </w:r>
    </w:p>
    <w:p>
      <w:pPr>
        <w:pStyle w:val="Normal"/>
        <w:spacing w:lineRule="auto" w:line="360"/>
        <w:ind w:left="312" w:hanging="312"/>
        <w:rPr/>
      </w:pPr>
      <w:r>
        <w:rPr>
          <w:color w:val="0000FF"/>
          <w:sz w:val="24"/>
          <w:szCs w:val="24"/>
        </w:rPr>
        <w:t>【点评】</w:t>
      </w:r>
      <w:r>
        <w:rPr>
          <w:sz w:val="24"/>
          <w:szCs w:val="24"/>
        </w:rPr>
        <w:t>本题考查了微生物的分离与培养以及果酒制作的有关知识，要求学生掌握微生物分离和纯化的方法，掌握果酒制作的原理，识记菌落的概念等，并结合所学知识准确答题。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3:</w:t>
      </w:r>
      <w:r>
        <w:rPr>
          <w:b/>
          <w:sz w:val="24"/>
          <w:szCs w:val="24"/>
        </w:rPr>
        <w:t>现代生物科技专题</w:t>
      </w:r>
      <w:r>
        <w:rPr>
          <w:rFonts w:eastAsia="宋体" w:cs="宋体" w:ascii="宋体" w:hAnsi="宋体"/>
          <w:b/>
          <w:sz w:val="24"/>
          <w:szCs w:val="24"/>
        </w:rPr>
        <w:t>](</w:t>
      </w:r>
      <w:r>
        <w:rPr>
          <w:b/>
          <w:sz w:val="24"/>
          <w:szCs w:val="24"/>
        </w:rPr>
        <w:t>15</w:t>
      </w:r>
      <w:r>
        <w:rPr>
          <w:b/>
          <w:sz w:val="24"/>
          <w:szCs w:val="24"/>
        </w:rPr>
        <w:t>分</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2018</w:t>
      </w:r>
      <w:r>
        <w:rPr>
          <w:sz w:val="24"/>
          <w:szCs w:val="24"/>
        </w:rPr>
        <w:t>年《细胞》期刊报道，中国科学家率先成功地应用体细胞对非人灵长类动物进行克隆，获得两只克隆猴﹣﹣“中中”和“华华”。回答下列问题：</w:t>
      </w:r>
    </w:p>
    <w:p>
      <w:pPr>
        <w:pStyle w:val="Normal"/>
        <w:spacing w:lineRule="auto" w:line="360"/>
        <w:ind w:left="312" w:hanging="312"/>
        <w:rPr/>
      </w:pPr>
      <w:r>
        <w:rPr>
          <w:sz w:val="24"/>
          <w:szCs w:val="24"/>
        </w:rPr>
        <w:t>（</w:t>
      </w:r>
      <w:r>
        <w:rPr>
          <w:sz w:val="24"/>
          <w:szCs w:val="24"/>
        </w:rPr>
        <w:t>1</w:t>
      </w:r>
      <w:r>
        <w:rPr>
          <w:sz w:val="24"/>
          <w:szCs w:val="24"/>
        </w:rPr>
        <w:t>）“中中”和“华华”的获得涉及核移植过程，核移植是指</w:t>
      </w:r>
      <w:r>
        <w:rPr>
          <w:sz w:val="24"/>
          <w:szCs w:val="24"/>
          <w:u w:val="single"/>
        </w:rPr>
        <w:t>　将供体细胞核移入除去核的卵母细胞中，使其重组并发育成一个新的胚胎，这个新的胚胎最终发育为动物个体　</w:t>
      </w:r>
      <w:r>
        <w:rPr>
          <w:sz w:val="24"/>
          <w:szCs w:val="24"/>
        </w:rPr>
        <w:t>。通过核移植方法获得的克隆猴，与核供体相比，克隆猴体细胞的染色体数目</w:t>
      </w:r>
      <w:r>
        <w:rPr>
          <w:sz w:val="24"/>
          <w:szCs w:val="24"/>
          <w:u w:val="single"/>
        </w:rPr>
        <w:t>　不变　</w:t>
      </w:r>
      <w:r>
        <w:rPr>
          <w:sz w:val="24"/>
          <w:szCs w:val="24"/>
        </w:rPr>
        <w:t>（填“减半”“加倍”或“不变”）。</w:t>
      </w:r>
    </w:p>
    <w:p>
      <w:pPr>
        <w:pStyle w:val="Normal"/>
        <w:spacing w:lineRule="auto" w:line="360"/>
        <w:ind w:left="312" w:hanging="312"/>
        <w:rPr/>
      </w:pPr>
      <w:r>
        <w:rPr>
          <w:sz w:val="24"/>
          <w:szCs w:val="24"/>
        </w:rPr>
        <w:t>（</w:t>
      </w:r>
      <w:r>
        <w:rPr>
          <w:sz w:val="24"/>
          <w:szCs w:val="24"/>
        </w:rPr>
        <w:t>2</w:t>
      </w:r>
      <w:r>
        <w:rPr>
          <w:sz w:val="24"/>
          <w:szCs w:val="24"/>
        </w:rPr>
        <w:t>）哺乳动物的核移植可以分为胚胎细胞核移植和体细胞核移植，胚胎细胞核移植获得克隆动物的难度</w:t>
      </w:r>
      <w:r>
        <w:rPr>
          <w:sz w:val="24"/>
          <w:szCs w:val="24"/>
          <w:u w:val="single"/>
        </w:rPr>
        <w:t>　小于　</w:t>
      </w:r>
      <w:r>
        <w:rPr>
          <w:sz w:val="24"/>
          <w:szCs w:val="24"/>
        </w:rPr>
        <w:t>（填“大于”或“小于”）体细胞核移植，其原因是</w:t>
      </w:r>
      <w:r>
        <w:rPr>
          <w:sz w:val="24"/>
          <w:szCs w:val="24"/>
          <w:u w:val="single"/>
        </w:rPr>
        <w:t>　胚胎细胞分化程度低，恢复其全能性更容易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）在哺乳动物核移植的过程中，若分别以雌性个体和雄性个体的体细胞作为核供体，通常，所得到的两个克隆动物体细胞的常染色体数目</w:t>
      </w:r>
      <w:r>
        <w:rPr>
          <w:sz w:val="24"/>
          <w:szCs w:val="24"/>
          <w:u w:val="single"/>
        </w:rPr>
        <w:t>　相同　</w:t>
      </w:r>
      <w:r>
        <w:rPr>
          <w:sz w:val="24"/>
          <w:szCs w:val="24"/>
        </w:rPr>
        <w:t>（填“相同”或“不同”），染色体组合</w:t>
      </w:r>
      <w:r>
        <w:rPr>
          <w:sz w:val="24"/>
          <w:szCs w:val="24"/>
          <w:u w:val="single"/>
        </w:rPr>
        <w:t>　不同　</w:t>
      </w:r>
      <w:r>
        <w:rPr>
          <w:sz w:val="24"/>
          <w:szCs w:val="24"/>
        </w:rPr>
        <w:t>（填“相同”或“不同”）。</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RD</w:t>
      </w:r>
      <w:r>
        <w:rPr>
          <w:sz w:val="24"/>
          <w:szCs w:val="24"/>
        </w:rPr>
        <w:t>：动物细胞核移植技术．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549</w:t>
      </w:r>
      <w:r>
        <w:rPr>
          <w:sz w:val="24"/>
          <w:szCs w:val="24"/>
        </w:rPr>
        <w:t>：克隆技术．</w:t>
      </w:r>
    </w:p>
    <w:p>
      <w:pPr>
        <w:pStyle w:val="Normal"/>
        <w:spacing w:lineRule="auto" w:line="360"/>
        <w:ind w:left="312" w:hanging="312"/>
        <w:rPr/>
      </w:pPr>
      <w:r>
        <w:rPr>
          <w:color w:val="0000FF"/>
          <w:sz w:val="24"/>
          <w:szCs w:val="24"/>
        </w:rPr>
        <w:t>【分析】</w:t>
      </w:r>
      <w:r>
        <w:rPr>
          <w:sz w:val="24"/>
          <w:szCs w:val="24"/>
        </w:rPr>
        <w:t>克隆是用体细作为供体细胞进行的细胞核移植，它利用了胚胎细胞进行核移植的传统方式，没有经过雌雄交配，不需要精子和卵子的结合，只需要从动物身上提取一个细胞，用人工的方法将其培养成胚胎，再将胚胎移植到雌性动物子宫内，就可以孕育出新的个体，中中”和“华华”的获得就是利用了克隆技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核移植是指将供体细胞核移入除去核的卵母细胞中，使其重组并发育成一个新的胚胎，这个新的胚胎最终发育为动物个体。通过核移植方法获得的克隆猴的细胞核由供体提供，所以与核供体相比，克隆猴体细胞的染色体数目不变。</w:t>
      </w:r>
    </w:p>
    <w:p>
      <w:pPr>
        <w:pStyle w:val="Normal"/>
        <w:spacing w:lineRule="auto" w:line="360"/>
        <w:ind w:left="312" w:hanging="312"/>
        <w:rPr>
          <w:sz w:val="24"/>
          <w:szCs w:val="24"/>
        </w:rPr>
      </w:pPr>
      <w:r>
        <w:rPr>
          <w:sz w:val="24"/>
          <w:szCs w:val="24"/>
        </w:rPr>
        <w:t>（</w:t>
      </w:r>
      <w:r>
        <w:rPr>
          <w:sz w:val="24"/>
          <w:szCs w:val="24"/>
        </w:rPr>
        <w:t>2</w:t>
      </w:r>
      <w:r>
        <w:rPr>
          <w:sz w:val="24"/>
          <w:szCs w:val="24"/>
        </w:rPr>
        <w:t>）哺乳动物的核移植可以分为胚胎细胞核移植和体细胞核移植，胚胎细胞核移植获得克隆动物的难度小于体细胞核移植，因为胚胎细胞的分化程度相对较低，恢复其全能性更加容易一些。</w:t>
      </w:r>
    </w:p>
    <w:p>
      <w:pPr>
        <w:pStyle w:val="Normal"/>
        <w:spacing w:lineRule="auto" w:line="360"/>
        <w:ind w:left="312" w:hanging="312"/>
        <w:rPr>
          <w:sz w:val="24"/>
          <w:szCs w:val="24"/>
        </w:rPr>
      </w:pPr>
      <w:r>
        <w:rPr>
          <w:sz w:val="24"/>
          <w:szCs w:val="24"/>
        </w:rPr>
        <w:t>（</w:t>
      </w:r>
      <w:r>
        <w:rPr>
          <w:sz w:val="24"/>
          <w:szCs w:val="24"/>
        </w:rPr>
        <w:t>3</w:t>
      </w:r>
      <w:r>
        <w:rPr>
          <w:sz w:val="24"/>
          <w:szCs w:val="24"/>
        </w:rPr>
        <w:t>）哺乳动物核移植的过程中，分别以同种生物的雌性个体和雄性个体的体细胞作为核供体，所得的两个克隆动物体细胞核中除了性染色体组成不同外，常染色体的组成是相同的。</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）将供体细胞核移入除去核的卵母细胞中，使其重组并发育成一个新的胚胎，这个新的胚胎最终发育为动物个体</w:t>
      </w:r>
      <w:r>
        <w:rPr>
          <w:rFonts w:cs="Calibri" w:eastAsia="Calibri"/>
          <w:sz w:val="24"/>
          <w:szCs w:val="24"/>
        </w:rPr>
        <w:t xml:space="preserve">       </w:t>
      </w:r>
      <w:r>
        <w:rPr>
          <w:sz w:val="24"/>
          <w:szCs w:val="24"/>
        </w:rPr>
        <w:t>不变</w:t>
      </w:r>
    </w:p>
    <w:p>
      <w:pPr>
        <w:pStyle w:val="Normal"/>
        <w:spacing w:lineRule="auto" w:line="360"/>
        <w:ind w:left="312" w:hanging="312"/>
        <w:rPr>
          <w:sz w:val="24"/>
          <w:szCs w:val="24"/>
        </w:rPr>
      </w:pPr>
      <w:r>
        <w:rPr>
          <w:sz w:val="24"/>
          <w:szCs w:val="24"/>
        </w:rPr>
        <w:t>（</w:t>
      </w:r>
      <w:r>
        <w:rPr>
          <w:sz w:val="24"/>
          <w:szCs w:val="24"/>
        </w:rPr>
        <w:t>2</w:t>
      </w:r>
      <w:r>
        <w:rPr>
          <w:sz w:val="24"/>
          <w:szCs w:val="24"/>
        </w:rPr>
        <w:t>）小于</w:t>
      </w:r>
      <w:r>
        <w:rPr>
          <w:rFonts w:cs="Calibri" w:eastAsia="Calibri"/>
          <w:sz w:val="24"/>
          <w:szCs w:val="24"/>
        </w:rPr>
        <w:t xml:space="preserve">       </w:t>
      </w:r>
      <w:r>
        <w:rPr>
          <w:sz w:val="24"/>
          <w:szCs w:val="24"/>
        </w:rPr>
        <w:t>胚胎细胞分化程度低，恢复其全能性更容易</w:t>
      </w:r>
    </w:p>
    <w:p>
      <w:pPr>
        <w:pStyle w:val="Normal"/>
        <w:spacing w:lineRule="auto" w:line="360"/>
        <w:ind w:left="312" w:hanging="312"/>
        <w:rPr>
          <w:sz w:val="24"/>
          <w:szCs w:val="24"/>
        </w:rPr>
      </w:pPr>
      <w:r>
        <w:rPr>
          <w:sz w:val="24"/>
          <w:szCs w:val="24"/>
        </w:rPr>
        <w:t>（</w:t>
      </w:r>
      <w:r>
        <w:rPr>
          <w:sz w:val="24"/>
          <w:szCs w:val="24"/>
        </w:rPr>
        <w:t>3</w:t>
      </w:r>
      <w:r>
        <w:rPr>
          <w:sz w:val="24"/>
          <w:szCs w:val="24"/>
        </w:rPr>
        <w:t>）相同</w:t>
      </w:r>
      <w:r>
        <w:rPr>
          <w:rFonts w:cs="Calibri" w:eastAsia="Calibri"/>
          <w:sz w:val="24"/>
          <w:szCs w:val="24"/>
        </w:rPr>
        <w:t xml:space="preserve">    </w:t>
      </w:r>
      <w:r>
        <w:rPr>
          <w:sz w:val="24"/>
          <w:szCs w:val="24"/>
        </w:rPr>
        <w:t>不同</w:t>
      </w:r>
    </w:p>
    <w:p>
      <w:pPr>
        <w:pStyle w:val="Normal"/>
        <w:spacing w:lineRule="auto" w:line="360"/>
        <w:ind w:left="312" w:hanging="312"/>
        <w:rPr/>
      </w:pPr>
      <w:r>
        <w:rPr>
          <w:color w:val="0000FF"/>
          <w:sz w:val="24"/>
          <w:szCs w:val="24"/>
        </w:rPr>
        <w:t>【点评】</w:t>
      </w:r>
      <w:r>
        <w:rPr>
          <w:sz w:val="24"/>
          <w:szCs w:val="24"/>
        </w:rPr>
        <w:t>对于克隆技术，是现代生物技术应用较为广泛的，应重点掌握，克隆技术是一种常见的无性生殖的方式，克隆过程涉及到核移植，要求考生识记细胞核移植的具体过程和克隆中遗传物质主要来自细胞核，并能结合所学的知识作出准确判断，属于考纲识记和理解层次的考查。</w:t>
      </w:r>
    </w:p>
    <w:p>
      <w:pPr>
        <w:pStyle w:val="Normal"/>
        <w:spacing w:lineRule="auto" w:line="360"/>
        <w:ind w:left="312" w:hanging="312"/>
        <w:rPr>
          <w:sz w:val="24"/>
          <w:szCs w:val="24"/>
        </w:rPr>
      </w:pPr>
      <w:r>
        <w:rPr>
          <w:sz w:val="24"/>
          <w:szCs w:val="24"/>
        </w:rPr>
        <w:t>　</w:t>
      </w:r>
    </w:p>
    <w:sectPr>
      <w:headerReference w:type="default" r:id="rId14"/>
      <w:footerReference w:type="default" r:id="rId1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PlaceholderText">
    <w:name w:val="Placeholder Text"/>
    <w:basedOn w:val="Style14"/>
    <w:qFormat/>
    <w:rPr>
      <w:color w:val="808080"/>
    </w:rPr>
  </w:style>
  <w:style w:type="character" w:styleId="Char1">
    <w:name w:val="日期 Char"/>
    <w:basedOn w:val="Style14"/>
    <w:qFormat/>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2018-11-04T06:12:50Z</dcterms:created>
  <dc:creator>©2010-2018 jyeoo.com</dc:creator>
  <dc:description/>
  <cp:keywords>jyeoo 菁优网</cp:keywords>
  <dc:language>en-US</dc:language>
  <cp:lastModifiedBy>酈～嬅</cp:lastModifiedBy>
  <cp:lastPrinted>2018-11-04T06:12:00Z</cp:lastPrinted>
  <dcterms:modified xsi:type="dcterms:W3CDTF">2018-11-19T22:34:34Z</dcterms:modified>
  <cp:revision>1</cp:revision>
  <dc:subject/>
  <dc:title>2018年全国统一高考生物试卷（新课标Ⅲ）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