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vanish/>
          <w:color w:val="FFFFFF"/>
          <w:szCs w:val="24"/>
        </w:rPr>
      </w:pPr>
      <w:r>
        <w:drawing>
          <wp:anchor behindDoc="1" distT="0" distB="0" distL="114935" distR="114935" simplePos="0" locked="0" layoutInCell="0" allowOverlap="1" relativeHeight="17">
            <wp:simplePos x="0" y="0"/>
            <wp:positionH relativeFrom="column">
              <wp:posOffset>4581525</wp:posOffset>
            </wp:positionH>
            <wp:positionV relativeFrom="paragraph">
              <wp:posOffset>6246495</wp:posOffset>
            </wp:positionV>
            <wp:extent cx="1562100" cy="571500"/>
            <wp:effectExtent l="0" t="0" r="0" b="0"/>
            <wp:wrapNone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vanish/>
          <w:color w:val="F2F2F2"/>
          <w:szCs w:val="24"/>
        </w:rPr>
        <w:t>www.ks5u.com</w:t>
      </w:r>
    </w:p>
    <w:p>
      <w:pPr>
        <w:pStyle w:val="0"/>
        <w:widowControl w:val="false"/>
        <w:spacing w:lineRule="auto" w:line="360"/>
        <w:ind w:hanging="0"/>
        <w:jc w:val="center"/>
        <w:rPr>
          <w:rFonts w:ascii="宋体" w:hAnsi="宋体" w:cs="宋体"/>
          <w:spacing w:val="10"/>
          <w:sz w:val="36"/>
          <w:szCs w:val="36"/>
        </w:rPr>
      </w:pPr>
      <w:bookmarkStart w:id="0" w:name="_Hlk492456532"/>
      <w:bookmarkStart w:id="1" w:name="_Hlk492457359"/>
      <w:bookmarkEnd w:id="0"/>
      <w:bookmarkEnd w:id="1"/>
      <w:r>
        <mc:AlternateContent>
          <mc:Choice Requires="wpg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-1089025</wp:posOffset>
                </wp:positionH>
                <wp:positionV relativeFrom="paragraph">
                  <wp:posOffset>-7953375</wp:posOffset>
                </wp:positionV>
                <wp:extent cx="1125220" cy="13178155"/>
                <wp:effectExtent l="0" t="0" r="0" b="0"/>
                <wp:wrapNone/>
                <wp:docPr id="2" name="组合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360" cy="13178160"/>
                          <a:chOff x="0" y="0"/>
                          <a:chExt cx="1125360" cy="13178160"/>
                        </a:xfrm>
                      </wpg:grpSpPr>
                      <wps:wsp>
                        <wps:cNvSpPr txBox="1"/>
                        <wps:spPr>
                          <a:xfrm rot="16200000">
                            <a:off x="-2817720" y="7031520"/>
                            <a:ext cx="6550560" cy="91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uto" w:line="312"/>
                                <w:ind w:firstLine="720"/>
                                <w:jc w:val="distribute"/>
                                <w:rPr/>
                              </w:pPr>
                              <w:r>
                                <w:rPr>
                                  <w:sz w:val="24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此卷只装订不密封</w:t>
                              </w:r>
                            </w:p>
                          </w:txbxContent>
                        </wps:txbx>
                        <wps:bodyPr wrap="square" lIns="45720" rIns="45720" tIns="91440" bIns="91440" anchor="t">
                          <a:noAutofit/>
                        </wps:bodyPr>
                      </wps:wsp>
                      <wps:wsp>
                        <wps:cNvSpPr txBox="1"/>
                        <wps:spPr>
                          <a:xfrm rot="16200000">
                            <a:off x="-3961800" y="4172040"/>
                            <a:ext cx="9259560" cy="91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exact" w:line="600"/>
                                <w:ind w:firstLine="96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班级</w:t>
                              </w:r>
                              <w:r>
                                <w:rPr>
                                  <w:sz w:val="24"/>
                                  <w:szCs w:val="21"/>
                                  <w:u w:val="single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</w:t>
                              </w:r>
                              <w:r>
                                <w:rPr>
                                  <w:sz w:val="24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姓名</w:t>
                              </w:r>
                              <w:r>
                                <w:rPr>
                                  <w:sz w:val="24"/>
                                  <w:szCs w:val="21"/>
                                  <w:u w:val="single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     </w:t>
                              </w:r>
                              <w:r>
                                <w:rPr>
                                  <w:sz w:val="24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准考证号                    考场号</w:t>
                              </w:r>
                              <w:r>
                                <w:rPr>
                                  <w:sz w:val="24"/>
                                  <w:szCs w:val="21"/>
                                  <w:u w:val="single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24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座位号</w:t>
                              </w:r>
                              <w:r>
                                <w:rPr>
                                  <w:sz w:val="24"/>
                                  <w:szCs w:val="21"/>
                                  <w:u w:val="single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auto" w:line="312"/>
                                <w:ind w:firstLine="63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</w:txbxContent>
                        </wps:txbx>
                        <wps:bodyPr wrap="square" lIns="45720" rIns="45720" tIns="91440" bIns="9144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图片 7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 flipH="1" rot="5400000">
                            <a:off x="-142200" y="12391200"/>
                            <a:ext cx="1350720" cy="222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组合 3" style="position:absolute;margin-left:-397.7pt;margin-top:-297.8pt;width:729.1pt;height:664.8pt" coordorigin="-7954,-5956" coordsize="14582,13296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-6152;top:-1452;width:10315;height:1440;mso-wrap-style:square;v-text-anchor:top;rotation:270" type="_x0000_t202">
                  <v:textbox style="mso-layout-flow-alt:bottom-to-top">
                    <w:txbxContent>
                      <w:p>
                        <w:pPr>
                          <w:overflowPunct w:val="false"/>
                          <w:bidi w:val="0"/>
                          <w:spacing w:lineRule="auto" w:line="312"/>
                          <w:ind w:firstLine="720"/>
                          <w:jc w:val="distribute"/>
                          <w:rPr/>
                        </w:pPr>
                        <w:r>
                          <w:rPr>
                            <w:sz w:val="24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此卷只装订不密封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-7954;top:-5955;width:14581;height:1440;mso-wrap-style:square;v-text-anchor:top;rotation:270" type="_x0000_t202">
                  <v:textbox style="mso-layout-flow-alt:bottom-to-top">
                    <w:txbxContent>
                      <w:p>
                        <w:pPr>
                          <w:overflowPunct w:val="false"/>
                          <w:bidi w:val="0"/>
                          <w:spacing w:lineRule="exact" w:line="600"/>
                          <w:ind w:firstLine="960"/>
                          <w:jc w:val="left"/>
                          <w:rPr/>
                        </w:pPr>
                        <w:r>
                          <w:rPr>
                            <w:sz w:val="24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班级</w:t>
                        </w:r>
                        <w:r>
                          <w:rPr>
                            <w:sz w:val="24"/>
                            <w:szCs w:val="21"/>
                            <w:u w:val="single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           </w:t>
                        </w:r>
                        <w:r>
                          <w:rPr>
                            <w:sz w:val="24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姓名</w:t>
                        </w:r>
                        <w:r>
                          <w:rPr>
                            <w:sz w:val="24"/>
                            <w:szCs w:val="21"/>
                            <w:u w:val="single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                 </w:t>
                        </w:r>
                        <w:r>
                          <w:rPr>
                            <w:sz w:val="24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准考证号                    考场号</w:t>
                        </w:r>
                        <w:r>
                          <w:rPr>
                            <w:sz w:val="24"/>
                            <w:szCs w:val="21"/>
                            <w:u w:val="single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             </w:t>
                        </w:r>
                        <w:r>
                          <w:rPr>
                            <w:sz w:val="24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座位号</w:t>
                        </w:r>
                        <w:r>
                          <w:rPr>
                            <w:sz w:val="24"/>
                            <w:szCs w:val="21"/>
                            <w:u w:val="single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            </w:t>
                        </w:r>
                      </w:p>
                      <w:p>
                        <w:pPr>
                          <w:overflowPunct w:val="false"/>
                          <w:bidi w:val="0"/>
                          <w:spacing w:lineRule="auto" w:line="312"/>
                          <w:ind w:firstLine="63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7" stroked="f" o:allowincell="f" style="position:absolute;left:-1939;top:6989;width:2126;height:350;mso-wrap-style:none;v-text-anchor:middle;rotation:90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" w:ascii="宋体" w:hAnsi="宋体"/>
          <w:spacing w:val="10"/>
          <w:sz w:val="36"/>
          <w:szCs w:val="36"/>
        </w:rPr>
        <w:t>2018</w:t>
      </w:r>
      <w:r>
        <w:rPr>
          <w:rFonts w:ascii="宋体" w:hAnsi="宋体" w:cs="宋体"/>
          <w:spacing w:val="10"/>
          <w:sz w:val="36"/>
          <w:szCs w:val="36"/>
        </w:rPr>
        <w:t>年普通高等学校招生全国统一考试</w:t>
      </w:r>
    </w:p>
    <w:p>
      <w:pPr>
        <w:pStyle w:val="0"/>
        <w:widowControl w:val="false"/>
        <w:spacing w:lineRule="auto" w:line="360"/>
        <w:ind w:hanging="0"/>
        <w:jc w:val="center"/>
        <w:rPr>
          <w:rFonts w:ascii="Times New Roman" w:hAnsi="Times New Roman" w:eastAsia="黑体" w:cs="Times New Roman"/>
          <w:b/>
          <w:b/>
          <w:spacing w:val="10"/>
          <w:kern w:val="2"/>
        </w:rPr>
      </w:pPr>
      <w:r>
        <w:rPr>
          <w:rFonts w:ascii="宋体" w:hAnsi="宋体" w:cs="宋体"/>
          <w:spacing w:val="10"/>
          <w:sz w:val="36"/>
          <w:szCs w:val="36"/>
        </w:rPr>
        <w:t xml:space="preserve">（新课标 </w:t>
      </w:r>
      <w:r>
        <w:rPr>
          <w:rFonts w:cs="宋体" w:ascii="宋体" w:hAnsi="宋体"/>
          <w:spacing w:val="10"/>
          <w:sz w:val="36"/>
          <w:szCs w:val="36"/>
        </w:rPr>
        <w:t xml:space="preserve">III </w:t>
      </w:r>
      <w:r>
        <w:rPr>
          <w:rFonts w:ascii="宋体" w:hAnsi="宋体" w:cs="宋体"/>
          <w:spacing w:val="10"/>
          <w:sz w:val="36"/>
          <w:szCs w:val="36"/>
        </w:rPr>
        <w:t>卷）</w:t>
      </w:r>
    </w:p>
    <w:p>
      <w:pPr>
        <w:pStyle w:val="0"/>
        <w:widowControl w:val="false"/>
        <w:tabs>
          <w:tab w:val="clear" w:pos="420"/>
          <w:tab w:val="left" w:pos="4536" w:leader="none"/>
        </w:tabs>
        <w:spacing w:lineRule="auto" w:line="360" w:before="120" w:after="120"/>
        <w:ind w:hanging="0"/>
        <w:jc w:val="center"/>
        <w:rPr>
          <w:rFonts w:ascii="Times New Roman" w:hAnsi="Times New Roman" w:eastAsia="黑体" w:cs="Times New Roman"/>
          <w:b/>
          <w:b/>
          <w:spacing w:val="10"/>
          <w:sz w:val="44"/>
          <w:szCs w:val="44"/>
        </w:rPr>
      </w:pPr>
      <w:r>
        <w:rPr>
          <w:rFonts w:ascii="Times New Roman" w:hAnsi="Times New Roman" w:cs="Times New Roman" w:eastAsia="黑体"/>
          <w:b/>
          <w:spacing w:val="10"/>
          <w:sz w:val="44"/>
          <w:szCs w:val="44"/>
        </w:rPr>
        <w:t>理科综合</w:t>
      </w:r>
      <w:r>
        <w:rPr>
          <w:rFonts w:eastAsia="黑体" w:cs="Times New Roman" w:ascii="Times New Roman" w:hAnsi="Times New Roman"/>
          <w:b/>
          <w:spacing w:val="10"/>
          <w:sz w:val="44"/>
          <w:szCs w:val="44"/>
        </w:rPr>
        <w:t>-</w:t>
      </w:r>
      <w:r>
        <w:rPr>
          <w:rFonts w:ascii="Times New Roman" w:hAnsi="Times New Roman" w:cs="Times New Roman" w:eastAsia="黑体"/>
          <w:b/>
          <w:spacing w:val="10"/>
          <w:sz w:val="44"/>
          <w:szCs w:val="44"/>
        </w:rPr>
        <w:t>生物</w:t>
      </w:r>
    </w:p>
    <w:p>
      <w:pPr>
        <w:pStyle w:val="0"/>
        <w:widowControl w:val="false"/>
        <w:spacing w:lineRule="auto" w:line="360" w:before="120" w:after="0"/>
        <w:ind w:hanging="0"/>
        <w:jc w:val="both"/>
        <w:rPr>
          <w:rFonts w:ascii="Times New Roman" w:hAnsi="Times New Roman" w:eastAsia="黑体" w:cs="Times New Roman"/>
          <w:b/>
          <w:b/>
          <w:spacing w:val="10"/>
        </w:rPr>
      </w:pPr>
      <w:bookmarkStart w:id="2" w:name="_Hlk492456532"/>
      <w:bookmarkStart w:id="3" w:name="_Hlk492457359"/>
      <w:bookmarkEnd w:id="2"/>
      <w:bookmarkEnd w:id="3"/>
      <w:r>
        <w:rPr>
          <w:rFonts w:ascii="Times New Roman" w:hAnsi="Times New Roman" w:cs="Times New Roman" w:eastAsia="黑体"/>
          <w:b/>
          <w:spacing w:val="10"/>
        </w:rPr>
        <w:t>注意事项：</w:t>
      </w:r>
    </w:p>
    <w:p>
      <w:pPr>
        <w:pStyle w:val="0"/>
        <w:widowControl w:val="false"/>
        <w:spacing w:lineRule="auto" w:line="360"/>
        <w:ind w:firstLine="460"/>
        <w:jc w:val="both"/>
        <w:rPr>
          <w:rFonts w:ascii="宋体" w:hAnsi="宋体" w:cs="宋体"/>
          <w:spacing w:val="10"/>
          <w:kern w:val="2"/>
        </w:rPr>
      </w:pPr>
      <w:r>
        <w:rPr>
          <w:rFonts w:cs="宋体" w:ascii="宋体" w:hAnsi="宋体"/>
          <w:spacing w:val="10"/>
          <w:kern w:val="2"/>
        </w:rPr>
        <w:t>1</w:t>
      </w:r>
      <w:r>
        <w:rPr>
          <w:rFonts w:ascii="Times New Roman" w:hAnsi="Times New Roman" w:cs="Times New Roman"/>
          <w:spacing w:val="10"/>
          <w:kern w:val="2"/>
        </w:rPr>
        <w:t>．</w:t>
      </w:r>
      <w:r>
        <w:rPr>
          <w:rFonts w:ascii="宋体" w:hAnsi="宋体" w:cs="宋体"/>
          <w:spacing w:val="10"/>
          <w:kern w:val="2"/>
        </w:rPr>
        <w:t>答题前，先将自己的姓名、准考证号填写在试题卷和答题卡上，并将准考证号条形码粘贴在答题卡上的指定位置。</w:t>
      </w:r>
    </w:p>
    <w:p>
      <w:pPr>
        <w:pStyle w:val="0"/>
        <w:widowControl w:val="false"/>
        <w:spacing w:lineRule="auto" w:line="360"/>
        <w:ind w:firstLine="460"/>
        <w:jc w:val="both"/>
        <w:rPr>
          <w:rFonts w:ascii="宋体" w:hAnsi="宋体" w:cs="宋体"/>
          <w:spacing w:val="10"/>
          <w:kern w:val="2"/>
        </w:rPr>
      </w:pPr>
      <w:r>
        <w:rPr>
          <w:rFonts w:cs="宋体" w:ascii="宋体" w:hAnsi="宋体"/>
          <w:spacing w:val="10"/>
          <w:kern w:val="2"/>
        </w:rPr>
        <w:t>2</w:t>
      </w:r>
      <w:r>
        <w:rPr>
          <w:rFonts w:ascii="Times New Roman" w:hAnsi="Times New Roman" w:cs="Times New Roman"/>
          <w:spacing w:val="10"/>
          <w:kern w:val="2"/>
        </w:rPr>
        <w:t>．</w:t>
      </w:r>
      <w:r>
        <w:rPr>
          <w:rFonts w:ascii="宋体" w:hAnsi="宋体" w:cs="宋体"/>
          <w:spacing w:val="10"/>
          <w:kern w:val="2"/>
        </w:rPr>
        <w:t>选择题的作答：每小题选出答案后，用</w:t>
      </w:r>
      <w:r>
        <w:rPr>
          <w:rFonts w:cs="宋体" w:ascii="宋体" w:hAnsi="宋体"/>
          <w:spacing w:val="10"/>
          <w:kern w:val="2"/>
        </w:rPr>
        <w:t>2B</w:t>
      </w:r>
      <w:r>
        <w:rPr>
          <w:rFonts w:ascii="宋体" w:hAnsi="宋体" w:cs="宋体"/>
          <w:spacing w:val="10"/>
          <w:kern w:val="2"/>
        </w:rPr>
        <w:t>铅笔把答题卡上对应题目的答案标号涂黑，写在试题卷、草稿纸和答题卡上的非答题区域均无效。</w:t>
      </w:r>
    </w:p>
    <w:p>
      <w:pPr>
        <w:pStyle w:val="0"/>
        <w:widowControl w:val="false"/>
        <w:spacing w:lineRule="auto" w:line="360"/>
        <w:ind w:firstLine="460"/>
        <w:jc w:val="both"/>
        <w:rPr>
          <w:rFonts w:ascii="宋体" w:hAnsi="宋体" w:cs="宋体"/>
          <w:spacing w:val="10"/>
          <w:kern w:val="2"/>
        </w:rPr>
      </w:pPr>
      <w:r>
        <w:rPr>
          <w:rFonts w:cs="宋体" w:ascii="宋体" w:hAnsi="宋体"/>
          <w:spacing w:val="10"/>
          <w:kern w:val="2"/>
        </w:rPr>
        <w:t>3</w:t>
      </w:r>
      <w:r>
        <w:rPr>
          <w:rFonts w:ascii="Times New Roman" w:hAnsi="Times New Roman" w:cs="Times New Roman"/>
          <w:spacing w:val="10"/>
          <w:kern w:val="2"/>
        </w:rPr>
        <w:t>．</w:t>
      </w:r>
      <w:r>
        <w:rPr>
          <w:rFonts w:ascii="宋体" w:hAnsi="宋体" w:cs="宋体"/>
          <w:spacing w:val="10"/>
          <w:kern w:val="2"/>
        </w:rPr>
        <w:t>非选择题的作答：用签字笔直接答在答题卡上对应的答题区域内。写在试题卷、草稿纸和答题卡上的非答题区域均无效。</w:t>
      </w:r>
    </w:p>
    <w:p>
      <w:pPr>
        <w:pStyle w:val="0"/>
        <w:widowControl w:val="false"/>
        <w:tabs>
          <w:tab w:val="clear" w:pos="420"/>
          <w:tab w:val="left" w:pos="2552" w:leader="none"/>
          <w:tab w:val="left" w:pos="4536" w:leader="none"/>
          <w:tab w:val="left" w:pos="6521" w:leader="none"/>
        </w:tabs>
        <w:spacing w:lineRule="auto" w:line="360" w:before="0" w:after="240"/>
        <w:ind w:firstLine="425"/>
        <w:jc w:val="both"/>
        <w:rPr>
          <w:rFonts w:ascii="Times New Roman" w:hAnsi="Times New Roman" w:cs="Times New Roman"/>
          <w:spacing w:val="10"/>
          <w:kern w:val="2"/>
        </w:rPr>
      </w:pPr>
      <w:r>
        <w:rPr>
          <w:rFonts w:cs="Times New Roman" w:ascii="Times New Roman" w:hAnsi="Times New Roman"/>
          <w:spacing w:val="10"/>
          <w:kern w:val="2"/>
        </w:rPr>
        <w:t>4</w:t>
      </w:r>
      <w:r>
        <w:rPr>
          <w:rFonts w:ascii="Times New Roman" w:hAnsi="Times New Roman" w:cs="Times New Roman"/>
          <w:spacing w:val="10"/>
          <w:kern w:val="2"/>
        </w:rPr>
        <w:t>．考试结束后，请将本试题卷和答题卡一并上交。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1.</w:t>
      </w:r>
      <w:r>
        <w:rPr>
          <w:rFonts w:ascii="宋体" w:hAnsi="宋体" w:cs="宋体"/>
          <w:sz w:val="24"/>
          <w:szCs w:val="24"/>
        </w:rPr>
        <w:t>下列研究工作中由我国科学家完成的是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A.</w:t>
      </w:r>
      <w:r>
        <w:rPr>
          <w:rFonts w:ascii="宋体" w:hAnsi="宋体" w:cs="宋体"/>
          <w:sz w:val="24"/>
          <w:szCs w:val="24"/>
        </w:rPr>
        <w:t>以碗豆为材料发现性状遗传规律的实验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B.</w:t>
      </w:r>
      <w:r>
        <w:rPr>
          <w:rFonts w:ascii="宋体" w:hAnsi="宋体" w:cs="宋体"/>
          <w:sz w:val="24"/>
          <w:szCs w:val="24"/>
        </w:rPr>
        <w:t>用小球藻发现光合作用暗反应途径的实验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C.</w:t>
      </w:r>
      <w:r>
        <w:rPr>
          <w:rFonts w:ascii="宋体" w:hAnsi="宋体" w:cs="宋体"/>
          <w:sz w:val="24"/>
          <w:szCs w:val="24"/>
        </w:rPr>
        <w:t>证明</w:t>
      </w:r>
      <w:r>
        <w:rPr>
          <w:rFonts w:cs="宋体" w:ascii="宋体" w:hAnsi="宋体"/>
          <w:sz w:val="24"/>
          <w:szCs w:val="24"/>
        </w:rPr>
        <w:t>DNA</w:t>
      </w:r>
      <w:r>
        <w:rPr>
          <w:rFonts w:ascii="宋体" w:hAnsi="宋体" w:cs="宋体"/>
          <w:sz w:val="24"/>
          <w:szCs w:val="24"/>
        </w:rPr>
        <w:t>是遗传物质的肺炎双球菌转化实验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D.</w:t>
      </w:r>
      <w:r>
        <w:rPr>
          <w:rFonts w:ascii="宋体" w:hAnsi="宋体" w:cs="宋体"/>
          <w:sz w:val="24"/>
          <w:szCs w:val="24"/>
        </w:rPr>
        <w:t>首例具有生物活性的结晶牛胰岛素的人工合成</w:t>
      </w:r>
      <w:r>
        <w:rPr>
          <w:rFonts w:cs="宋体" w:ascii="宋体" w:hAnsi="宋体"/>
          <w:color w:val="FFFFFF"/>
          <w:sz w:val="2"/>
          <w:szCs w:val="24"/>
        </w:rPr>
        <w:t>[@]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2.</w:t>
      </w:r>
      <w:r>
        <w:rPr>
          <w:rFonts w:ascii="宋体" w:hAnsi="宋体" w:cs="宋体"/>
          <w:sz w:val="24"/>
          <w:szCs w:val="24"/>
        </w:rPr>
        <w:t>下列有关细胞的结构和生命活动的叙述，错误的是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A.</w:t>
      </w:r>
      <w:r>
        <w:rPr>
          <w:rFonts w:ascii="宋体" w:hAnsi="宋体" w:cs="宋体"/>
          <w:sz w:val="24"/>
          <w:szCs w:val="24"/>
        </w:rPr>
        <w:t>成熟个体中的细胞增殖过程不需要消耗能量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B.</w:t>
      </w:r>
      <w:r>
        <w:rPr>
          <w:rFonts w:ascii="宋体" w:hAnsi="宋体" w:cs="宋体"/>
          <w:sz w:val="24"/>
          <w:szCs w:val="24"/>
        </w:rPr>
        <w:t>细胞的核膜、内质网膜和细胞膜中都含有磷元素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C.</w:t>
      </w:r>
      <w:r>
        <w:rPr>
          <w:rFonts w:ascii="宋体" w:hAnsi="宋体" w:cs="宋体"/>
          <w:sz w:val="24"/>
          <w:szCs w:val="24"/>
        </w:rPr>
        <w:t>两个相邻细胞的细胞膜接触可实现细胞间的信息传递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D.</w:t>
      </w:r>
      <w:r>
        <w:rPr>
          <w:rFonts w:ascii="宋体" w:hAnsi="宋体" w:cs="宋体"/>
          <w:sz w:val="24"/>
          <w:szCs w:val="24"/>
        </w:rPr>
        <w:t>哺乳动物造血干细胞分化为成熟红细胞的过程不可逆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3.</w:t>
      </w:r>
      <w:r>
        <w:rPr>
          <w:rFonts w:ascii="宋体" w:hAnsi="宋体" w:cs="宋体"/>
          <w:sz w:val="24"/>
          <w:szCs w:val="24"/>
        </w:rPr>
        <w:t>神经细胞处于静息状态时，细胞内外</w:t>
      </w:r>
      <w:r>
        <w:rPr>
          <w:rFonts w:cs="宋体" w:ascii="宋体" w:hAnsi="宋体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</w:rPr>
        <w:t>和</w:t>
      </w:r>
      <w:r>
        <w:rPr>
          <w:rFonts w:cs="宋体" w:ascii="宋体" w:hAnsi="宋体"/>
          <w:sz w:val="24"/>
          <w:szCs w:val="24"/>
        </w:rPr>
        <w:t>Na</w:t>
      </w:r>
      <w:r>
        <w:rPr>
          <w:rFonts w:ascii="宋体" w:hAnsi="宋体" w:cs="宋体"/>
          <w:sz w:val="24"/>
          <w:szCs w:val="24"/>
        </w:rPr>
        <w:t>的分布特征是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A.</w:t>
      </w:r>
      <w:r>
        <w:rPr>
          <w:rFonts w:ascii="宋体" w:hAnsi="宋体" w:cs="宋体"/>
          <w:sz w:val="24"/>
          <w:szCs w:val="24"/>
        </w:rPr>
        <w:t>细胞外</w:t>
      </w:r>
      <w:r>
        <w:rPr>
          <w:rFonts w:cs="宋体" w:ascii="宋体" w:hAnsi="宋体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</w:rPr>
        <w:t>和</w:t>
      </w:r>
      <w:r>
        <w:rPr>
          <w:rFonts w:cs="宋体" w:ascii="宋体" w:hAnsi="宋体"/>
          <w:sz w:val="24"/>
          <w:szCs w:val="24"/>
        </w:rPr>
        <w:t>Na</w:t>
      </w:r>
      <w:r>
        <w:rPr>
          <w:rFonts w:ascii="宋体" w:hAnsi="宋体" w:cs="宋体"/>
          <w:sz w:val="24"/>
          <w:szCs w:val="24"/>
        </w:rPr>
        <w:t>浓度均高于细胞内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B.</w:t>
      </w:r>
      <w:r>
        <w:rPr>
          <w:rFonts w:ascii="宋体" w:hAnsi="宋体" w:cs="宋体"/>
          <w:sz w:val="24"/>
          <w:szCs w:val="24"/>
        </w:rPr>
        <w:t>细胞外</w:t>
      </w:r>
      <w:r>
        <w:rPr>
          <w:rFonts w:cs="宋体" w:ascii="宋体" w:hAnsi="宋体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</w:rPr>
        <w:t>和</w:t>
      </w:r>
      <w:r>
        <w:rPr>
          <w:rFonts w:cs="宋体" w:ascii="宋体" w:hAnsi="宋体"/>
          <w:sz w:val="24"/>
          <w:szCs w:val="24"/>
        </w:rPr>
        <w:t>Na</w:t>
      </w:r>
      <w:r>
        <w:rPr>
          <w:rFonts w:ascii="宋体" w:hAnsi="宋体" w:cs="宋体"/>
          <w:sz w:val="24"/>
          <w:szCs w:val="24"/>
        </w:rPr>
        <w:t>浓度均低于细胞内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C.</w:t>
      </w:r>
      <w:r>
        <w:rPr>
          <w:rFonts w:ascii="宋体" w:hAnsi="宋体" w:cs="宋体"/>
          <w:sz w:val="24"/>
          <w:szCs w:val="24"/>
        </w:rPr>
        <w:t>细胞外</w:t>
      </w:r>
      <w:r>
        <w:rPr>
          <w:rFonts w:cs="宋体" w:ascii="宋体" w:hAnsi="宋体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</w:rPr>
        <w:t>浓度高于细胞内，</w:t>
      </w:r>
      <w:r>
        <w:rPr>
          <w:rFonts w:cs="宋体" w:ascii="宋体" w:hAnsi="宋体"/>
          <w:sz w:val="24"/>
          <w:szCs w:val="24"/>
        </w:rPr>
        <w:t>Na</w:t>
      </w:r>
      <w:r>
        <w:rPr>
          <w:rFonts w:ascii="宋体" w:hAnsi="宋体" w:cs="宋体"/>
          <w:sz w:val="24"/>
          <w:szCs w:val="24"/>
        </w:rPr>
        <w:t>相反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D.</w:t>
      </w:r>
      <w:r>
        <w:rPr>
          <w:rFonts w:ascii="宋体" w:hAnsi="宋体" w:cs="宋体"/>
          <w:sz w:val="24"/>
          <w:szCs w:val="24"/>
        </w:rPr>
        <w:t>细胞外</w:t>
      </w:r>
      <w:r>
        <w:rPr>
          <w:rFonts w:cs="宋体" w:ascii="宋体" w:hAnsi="宋体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</w:rPr>
        <w:t>浓度低于细胞内，</w:t>
      </w:r>
      <w:r>
        <w:rPr>
          <w:rFonts w:cs="宋体" w:ascii="宋体" w:hAnsi="宋体"/>
          <w:sz w:val="24"/>
          <w:szCs w:val="24"/>
        </w:rPr>
        <w:t>Na</w:t>
      </w:r>
      <w:r>
        <w:rPr>
          <w:rFonts w:ascii="宋体" w:hAnsi="宋体" w:cs="宋体"/>
          <w:sz w:val="24"/>
          <w:szCs w:val="24"/>
        </w:rPr>
        <w:t>相反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4.</w:t>
      </w:r>
      <w:r>
        <w:rPr>
          <w:rFonts w:ascii="宋体" w:hAnsi="宋体" w:cs="宋体"/>
          <w:sz w:val="24"/>
          <w:szCs w:val="24"/>
        </w:rPr>
        <w:t>关于某二倍体哺乳动物细胞有丝分裂和减数分裂的叙述，错误的是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A</w:t>
      </w:r>
      <w:r>
        <w:rPr>
          <w:rFonts w:cs="宋体" w:ascii="宋体" w:hAnsi="宋体"/>
          <w:sz w:val="24"/>
          <w:szCs w:val="24"/>
        </w:rPr>
        <w:t>.</w:t>
      </w:r>
      <w:r>
        <w:rPr>
          <w:rFonts w:ascii="宋体" w:hAnsi="宋体" w:cs="宋体"/>
          <w:sz w:val="24"/>
          <w:szCs w:val="24"/>
        </w:rPr>
        <w:t>有丝分裂后期与减数第二次分裂后期都发生染色单体分离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B.</w:t>
      </w:r>
      <w:r>
        <w:rPr>
          <w:rFonts w:ascii="宋体" w:hAnsi="宋体" w:cs="宋体"/>
          <w:sz w:val="24"/>
          <w:szCs w:val="24"/>
        </w:rPr>
        <w:t>有丝分裂中期和减数第一次分裂中期都发生同源染色体联会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C.</w:t>
      </w:r>
      <w:r>
        <w:rPr>
          <w:rFonts w:ascii="宋体" w:hAnsi="宋体" w:cs="宋体"/>
          <w:sz w:val="24"/>
          <w:szCs w:val="24"/>
        </w:rPr>
        <w:t>一次有线分裂与一次减数分裂过程中染色体的复制次数相同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D.</w:t>
      </w:r>
      <w:r>
        <w:rPr>
          <w:rFonts w:ascii="宋体" w:hAnsi="宋体" w:cs="宋体"/>
          <w:sz w:val="24"/>
          <w:szCs w:val="24"/>
        </w:rPr>
        <w:t>有丝分裂中期和减数第二次分裂中期染色体都排列在赤道板上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5.</w:t>
      </w:r>
      <w:r>
        <w:rPr>
          <w:rFonts w:ascii="宋体" w:hAnsi="宋体" w:cs="宋体"/>
          <w:sz w:val="24"/>
          <w:szCs w:val="24"/>
        </w:rPr>
        <w:t>下列关于生物体中细胞呼吸的叙述，错误的是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A.</w:t>
      </w:r>
      <w:r>
        <w:rPr>
          <w:rFonts w:ascii="宋体" w:hAnsi="宋体" w:cs="宋体"/>
          <w:sz w:val="24"/>
          <w:szCs w:val="24"/>
        </w:rPr>
        <w:t>植物在黑暗中可进行有氧呼吸也可进行无氧呼吸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B.</w:t>
      </w:r>
      <w:r>
        <w:rPr>
          <w:rFonts w:ascii="宋体" w:hAnsi="宋体" w:cs="宋体"/>
          <w:sz w:val="24"/>
          <w:szCs w:val="24"/>
        </w:rPr>
        <w:t>食物链上传递的能量有一部分通过细胞呼吸散失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C.</w:t>
      </w:r>
      <w:r>
        <w:rPr>
          <w:rFonts w:ascii="宋体" w:hAnsi="宋体" w:cs="宋体"/>
          <w:sz w:val="24"/>
          <w:szCs w:val="24"/>
        </w:rPr>
        <w:t>有氧呼吸和无氧呼吸的产物分别是葡萄糖和乳酸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D.</w:t>
      </w:r>
      <w:r>
        <w:rPr>
          <w:rFonts w:ascii="宋体" w:hAnsi="宋体" w:cs="宋体"/>
          <w:sz w:val="24"/>
          <w:szCs w:val="24"/>
        </w:rPr>
        <w:t>植物光合作用和呼吸作用过程中都可以合成</w:t>
      </w:r>
      <w:r>
        <w:rPr>
          <w:rFonts w:cs="宋体" w:ascii="宋体" w:hAnsi="宋体"/>
          <w:sz w:val="24"/>
          <w:szCs w:val="24"/>
        </w:rPr>
        <w:t>ATP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6.</w:t>
      </w:r>
      <w:r>
        <w:rPr>
          <w:rFonts w:ascii="宋体" w:hAnsi="宋体" w:cs="宋体"/>
          <w:sz w:val="24"/>
          <w:szCs w:val="24"/>
        </w:rPr>
        <w:t>某同学运用黑光灯诱捕的方法对农田中具有趋光性的昆虫进行调查。下列叙述错误的是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A.</w:t>
      </w:r>
      <w:r>
        <w:rPr>
          <w:rFonts w:ascii="宋体" w:hAnsi="宋体" w:cs="宋体"/>
          <w:sz w:val="24"/>
          <w:szCs w:val="24"/>
        </w:rPr>
        <w:t>趋光性昆虫是该农田生态系统的消费者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B.</w:t>
      </w:r>
      <w:r>
        <w:rPr>
          <w:rFonts w:ascii="宋体" w:hAnsi="宋体" w:cs="宋体"/>
          <w:sz w:val="24"/>
          <w:szCs w:val="24"/>
        </w:rPr>
        <w:t>黑光灯传递给趋光性昆虫的信息属于化学信息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C.</w:t>
      </w:r>
      <w:r>
        <w:rPr>
          <w:rFonts w:ascii="宋体" w:hAnsi="宋体" w:cs="宋体"/>
          <w:sz w:val="24"/>
          <w:szCs w:val="24"/>
        </w:rPr>
        <w:t>黑光灯诱捕的方法可用于调查某种趋光性昆虫的种群密度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D.</w:t>
      </w:r>
      <w:r>
        <w:rPr>
          <w:rFonts w:ascii="宋体" w:hAnsi="宋体" w:cs="宋体"/>
          <w:sz w:val="24"/>
          <w:szCs w:val="24"/>
        </w:rPr>
        <w:t>黑光灯诱捕的方法可用于探究该农田趋光性昆虫的物种数目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29.(</w:t>
      </w:r>
      <w:r>
        <w:rPr>
          <w:rFonts w:cs="宋体" w:ascii="宋体" w:hAnsi="宋体"/>
          <w:sz w:val="24"/>
          <w:szCs w:val="24"/>
        </w:rPr>
        <w:t>9</w:t>
      </w:r>
      <w:r>
        <w:rPr>
          <w:rFonts w:ascii="宋体" w:hAnsi="宋体" w:cs="宋体"/>
          <w:sz w:val="24"/>
          <w:szCs w:val="24"/>
        </w:rPr>
        <w:t>分）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回答下列问题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t>）高等植物光合作用中捕获光能的物质分布在叶绿体的</w:t>
      </w:r>
      <w:r>
        <w:rPr>
          <w:rFonts w:ascii="宋体" w:hAnsi="宋体" w:cs="宋体"/>
          <w:sz w:val="24"/>
          <w:szCs w:val="24"/>
          <w:u w:val="single"/>
        </w:rPr>
        <w:t xml:space="preserve">              </w:t>
      </w:r>
      <w:r>
        <w:rPr>
          <w:rFonts w:ascii="宋体" w:hAnsi="宋体" w:cs="宋体"/>
          <w:sz w:val="24"/>
          <w:szCs w:val="24"/>
        </w:rPr>
        <w:t>上，</w:t>
      </w:r>
      <w:r>
        <w:rPr>
          <w:rFonts w:ascii="宋体" w:hAnsi="宋体" w:cs="宋体"/>
          <w:sz w:val="24"/>
          <w:szCs w:val="24"/>
        </w:rPr>
        <w:t>该物质主要捕获可见光中的</w:t>
      </w:r>
      <w:r>
        <w:rPr>
          <w:rFonts w:ascii="宋体" w:hAnsi="宋体" w:cs="宋体"/>
          <w:sz w:val="24"/>
          <w:szCs w:val="24"/>
          <w:u w:val="single"/>
        </w:rPr>
        <w:t xml:space="preserve">                     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）植物的叶面积与产量关系切，叶面积系数（单位土地面积上的叶面积总和）与植物群体光合速率、呼吸速丰及干物质积累速率之间的关系如图所示。由图可知</w:t>
      </w:r>
      <w:r>
        <w:rPr>
          <w:rFonts w:cs="宋体" w:ascii="宋体" w:hAnsi="宋体"/>
          <w:sz w:val="24"/>
          <w:szCs w:val="24"/>
        </w:rPr>
        <w:t>:</w:t>
      </w:r>
      <w:r>
        <w:rPr>
          <w:rFonts w:ascii="宋体" w:hAnsi="宋体" w:cs="宋体"/>
          <w:sz w:val="24"/>
          <w:szCs w:val="24"/>
        </w:rPr>
        <w:t>当叶面积系数小于</w:t>
      </w:r>
      <w:r>
        <w:rPr>
          <w:rFonts w:cs="宋体" w:ascii="宋体" w:hAnsi="宋体"/>
          <w:sz w:val="24"/>
          <w:szCs w:val="24"/>
        </w:rPr>
        <w:t>a</w:t>
      </w:r>
      <w:r>
        <w:rPr>
          <w:rFonts w:ascii="宋体" w:hAnsi="宋体" w:cs="宋体"/>
          <w:sz w:val="24"/>
          <w:szCs w:val="24"/>
        </w:rPr>
        <w:t>时，随叶面积系数增加体光合速率和干物质积累速率均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  <w:u w:val="single"/>
        </w:rPr>
        <w:t xml:space="preserve">                    </w:t>
      </w:r>
      <w:r>
        <w:rPr>
          <w:rFonts w:ascii="宋体" w:hAnsi="宋体" w:cs="宋体"/>
          <w:sz w:val="24"/>
          <w:szCs w:val="24"/>
        </w:rPr>
        <w:t>。</w:t>
      </w:r>
      <w:r>
        <w:rPr>
          <w:rFonts w:ascii="宋体" w:hAnsi="宋体" w:cs="宋体"/>
          <w:sz w:val="24"/>
          <w:szCs w:val="24"/>
        </w:rPr>
        <w:t>当叶面积系数超过</w:t>
      </w:r>
      <w:r>
        <w:rPr>
          <w:rFonts w:cs="宋体" w:ascii="宋体" w:hAnsi="宋体"/>
          <w:sz w:val="24"/>
          <w:szCs w:val="24"/>
        </w:rPr>
        <w:t>b</w:t>
      </w:r>
      <w:r>
        <w:rPr>
          <w:rFonts w:ascii="宋体" w:hAnsi="宋体" w:cs="宋体"/>
          <w:sz w:val="24"/>
          <w:szCs w:val="24"/>
        </w:rPr>
        <w:t>时，群体干物质积累速率降低，其原因是</w:t>
      </w:r>
      <w:r>
        <w:rPr>
          <w:rFonts w:ascii="宋体" w:hAnsi="宋体" w:cs="宋体"/>
          <w:sz w:val="24"/>
          <w:szCs w:val="24"/>
          <w:u w:val="single"/>
        </w:rPr>
        <w:t xml:space="preserve">                                      </w:t>
      </w:r>
      <w:r>
        <w:rPr>
          <w:rFonts w:cs="宋体" w:ascii="宋体" w:hAnsi="宋体"/>
          <w:sz w:val="24"/>
          <w:szCs w:val="24"/>
        </w:rPr>
        <w:t>_</w:t>
      </w:r>
      <w:r>
        <w:rPr>
          <w:rFonts w:ascii="宋体" w:hAnsi="宋体" w:cs="宋体"/>
          <w:sz w:val="24"/>
          <w:szCs w:val="24"/>
        </w:rPr>
        <w:t>。</w:t>
      </w:r>
    </w:p>
    <w:p>
      <w:pPr>
        <w:pStyle w:val="0"/>
        <w:spacing w:lineRule="auto" w:line="360" w:before="0" w:after="240"/>
        <w:ind w:firstLine="63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  <w:lang w:val="en-US" w:eastAsia="en-US"/>
        </w:rPr>
        <w:drawing>
          <wp:inline distT="0" distB="0" distL="0" distR="0">
            <wp:extent cx="3085465" cy="1508125"/>
            <wp:effectExtent l="0" t="0" r="0" b="0"/>
            <wp:docPr id="3" name="Image1" descr="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200" t="28735" r="23089" b="51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3</w:t>
      </w:r>
      <w:r>
        <w:rPr>
          <w:rFonts w:ascii="宋体" w:hAnsi="宋体" w:cs="宋体"/>
          <w:sz w:val="24"/>
          <w:szCs w:val="24"/>
        </w:rPr>
        <w:t>）通常，与阳生植物相比，阴生植物光合作用吸收与呼吸作用放出的</w:t>
      </w:r>
      <w:r>
        <w:rPr>
          <w:rFonts w:cs="宋体" w:ascii="宋体" w:hAnsi="宋体"/>
          <w:sz w:val="24"/>
          <w:szCs w:val="24"/>
        </w:rPr>
        <w:t>CO</w:t>
      </w:r>
      <w:r>
        <w:rPr>
          <w:rFonts w:cs="宋体" w:ascii="宋体" w:hAnsi="宋体"/>
          <w:sz w:val="24"/>
          <w:szCs w:val="24"/>
          <w:vertAlign w:val="subscript"/>
        </w:rPr>
        <w:t>2</w:t>
      </w:r>
      <w:r>
        <w:rPr>
          <w:rFonts w:ascii="宋体" w:hAnsi="宋体" w:cs="宋体"/>
          <w:sz w:val="24"/>
          <w:szCs w:val="24"/>
        </w:rPr>
        <w:t>量相时所需要的光照强度</w:t>
      </w:r>
      <w:r>
        <w:rPr>
          <w:rFonts w:ascii="宋体" w:hAnsi="宋体" w:cs="宋体"/>
          <w:sz w:val="24"/>
          <w:szCs w:val="24"/>
          <w:u w:val="single"/>
        </w:rPr>
        <w:t xml:space="preserve">         </w:t>
      </w:r>
      <w:r>
        <w:rPr>
          <w:rFonts w:ascii="宋体" w:hAnsi="宋体" w:cs="宋体"/>
          <w:sz w:val="24"/>
          <w:szCs w:val="24"/>
        </w:rPr>
        <w:t>（填“高”或“低”）</w:t>
      </w:r>
      <w:r>
        <w:rPr>
          <w:rFonts w:ascii="宋体" w:hAnsi="宋体" w:cs="宋体"/>
          <w:sz w:val="24"/>
          <w:szCs w:val="24"/>
        </w:rPr>
        <w:t>。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30.</w:t>
      </w: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10</w:t>
      </w:r>
      <w:r>
        <w:rPr>
          <w:rFonts w:ascii="宋体" w:hAnsi="宋体" w:cs="宋体"/>
          <w:sz w:val="24"/>
          <w:szCs w:val="24"/>
        </w:rPr>
        <w:t>分）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回答下列与蛋白质相关的问题</w:t>
      </w:r>
      <w:r>
        <w:rPr>
          <w:rFonts w:cs="宋体" w:ascii="宋体" w:hAnsi="宋体"/>
          <w:sz w:val="24"/>
          <w:szCs w:val="24"/>
        </w:rPr>
        <w:t>: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t>）生物体中组成蛋白质的基本单位是</w:t>
      </w:r>
      <w:r>
        <w:rPr>
          <w:rFonts w:ascii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hAnsi="宋体" w:cs="宋体"/>
          <w:sz w:val="24"/>
          <w:szCs w:val="24"/>
        </w:rPr>
        <w:t>，在细胞中合成蛋白质时，肽键是在</w:t>
      </w:r>
      <w:r>
        <w:rPr>
          <w:rFonts w:ascii="宋体" w:hAnsi="宋体" w:cs="宋体"/>
          <w:sz w:val="24"/>
          <w:szCs w:val="24"/>
          <w:u w:val="single"/>
        </w:rPr>
        <w:t xml:space="preserve">           </w:t>
      </w:r>
      <w:r>
        <w:rPr>
          <w:rFonts w:ascii="宋体" w:hAnsi="宋体" w:cs="宋体"/>
          <w:sz w:val="24"/>
          <w:szCs w:val="24"/>
        </w:rPr>
        <w:t>这一细胞器上形成的，合成的蛋白质中有些是分泌蛋白，如</w:t>
      </w:r>
      <w:r>
        <w:rPr>
          <w:rFonts w:ascii="宋体" w:hAnsi="宋体" w:cs="宋体"/>
          <w:sz w:val="24"/>
          <w:szCs w:val="24"/>
          <w:u w:val="single"/>
        </w:rPr>
        <w:t xml:space="preserve">              </w:t>
      </w:r>
      <w:r>
        <w:rPr>
          <w:rFonts w:ascii="宋体" w:hAnsi="宋体" w:cs="宋体"/>
          <w:sz w:val="24"/>
          <w:szCs w:val="24"/>
        </w:rPr>
        <w:t>（填“胃蛋白酶”“逆转录酶”或“氨酸酶”），分泌白从合成至分泌到细胞外需要经过高尔基体，此过程中高尔基体的功能是</w:t>
      </w:r>
      <w:r>
        <w:rPr>
          <w:rFonts w:ascii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hAnsi="宋体" w:cs="宋体"/>
          <w:sz w:val="24"/>
          <w:szCs w:val="24"/>
        </w:rPr>
        <w:t>。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）通常，细胞内具有正常生物学功能的蛋白质需要有正确的氨基酸序列和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  <w:u w:val="single"/>
        </w:rPr>
        <w:t xml:space="preserve">              </w:t>
      </w:r>
      <w:r>
        <w:rPr>
          <w:rFonts w:ascii="宋体" w:hAnsi="宋体" w:cs="宋体"/>
          <w:sz w:val="24"/>
          <w:szCs w:val="24"/>
        </w:rPr>
        <w:t>结构。某些物理或化学因素可以导致蛋白质变性，通</w:t>
      </w:r>
      <w:r>
        <w:rPr>
          <w:rFonts w:ascii="宋体" w:hAnsi="宋体" w:cs="宋体"/>
          <w:sz w:val="24"/>
          <w:szCs w:val="24"/>
        </w:rPr>
        <w:t>常</w:t>
      </w:r>
      <w:r>
        <w:rPr>
          <w:rFonts w:ascii="宋体" w:hAnsi="宋体" w:cs="宋体"/>
          <w:sz w:val="24"/>
          <w:szCs w:val="24"/>
        </w:rPr>
        <w:t>，变性的蛋白质易被蛋白酶水解原因是</w:t>
      </w:r>
      <w:r>
        <w:rPr>
          <w:rFonts w:ascii="宋体" w:hAnsi="宋体" w:cs="宋体"/>
          <w:sz w:val="24"/>
          <w:szCs w:val="24"/>
          <w:u w:val="single"/>
        </w:rPr>
        <w:t xml:space="preserve">                                 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3</w:t>
      </w:r>
      <w:r>
        <w:rPr>
          <w:rFonts w:ascii="宋体" w:hAnsi="宋体" w:cs="宋体"/>
          <w:sz w:val="24"/>
          <w:szCs w:val="24"/>
        </w:rPr>
        <w:t>）如果</w:t>
      </w:r>
      <w:r>
        <w:rPr>
          <w:rFonts w:cs="宋体" w:ascii="宋体" w:hAnsi="宋体"/>
          <w:sz w:val="24"/>
          <w:szCs w:val="24"/>
        </w:rPr>
        <w:t>DNA</w:t>
      </w:r>
      <w:r>
        <w:rPr>
          <w:rFonts w:ascii="宋体" w:hAnsi="宋体" w:cs="宋体"/>
          <w:sz w:val="24"/>
          <w:szCs w:val="24"/>
        </w:rPr>
        <w:t>分子发生突变，导致编码正常血红蛋白多肽链的</w:t>
      </w:r>
      <w:r>
        <w:rPr>
          <w:rFonts w:cs="宋体" w:ascii="宋体" w:hAnsi="宋体"/>
          <w:sz w:val="24"/>
          <w:szCs w:val="24"/>
        </w:rPr>
        <w:t>mRNA</w:t>
      </w:r>
      <w:r>
        <w:rPr>
          <w:rFonts w:ascii="宋体" w:hAnsi="宋体" w:cs="宋体"/>
          <w:sz w:val="24"/>
          <w:szCs w:val="24"/>
        </w:rPr>
        <w:t>序列中一个碱基被另一个碱基替换，但未引起血红蛋白中氨基酸序列的改变，其原因可能是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  <w:u w:val="single"/>
        </w:rPr>
      </w:pPr>
      <w:r>
        <w:rPr>
          <w:rFonts w:cs="宋体" w:ascii="宋体" w:hAnsi="宋体"/>
          <w:sz w:val="24"/>
          <w:szCs w:val="24"/>
          <w:u w:val="single"/>
        </w:rPr>
        <w:t xml:space="preserve">                         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31.</w:t>
      </w: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10</w:t>
      </w:r>
      <w:r>
        <w:rPr>
          <w:rFonts w:ascii="宋体" w:hAnsi="宋体" w:cs="宋体"/>
          <w:sz w:val="24"/>
          <w:szCs w:val="24"/>
        </w:rPr>
        <w:t>分）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某小组利用某二倍体自花传粉植物进行两组杂交实验，杂交涉及的四对相对性状分别是</w:t>
      </w:r>
      <w:r>
        <w:rPr>
          <w:rFonts w:cs="宋体" w:ascii="宋体" w:hAnsi="宋体"/>
          <w:sz w:val="24"/>
          <w:szCs w:val="24"/>
        </w:rPr>
        <w:t>:</w:t>
      </w:r>
      <w:r>
        <w:rPr>
          <w:rFonts w:ascii="宋体" w:hAnsi="宋体" w:cs="宋体"/>
          <w:sz w:val="24"/>
          <w:szCs w:val="24"/>
        </w:rPr>
        <w:t>红果（红）与黄果（黄），子房二室（二与多室（多），圆形果（圆）与长形果长），单一花序（单）与复状花序（复），实验数据如下表。</w:t>
      </w:r>
    </w:p>
    <w:tbl>
      <w:tblPr>
        <w:tblW w:w="85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1426"/>
        <w:gridCol w:w="1567"/>
        <w:gridCol w:w="4753"/>
      </w:tblGrid>
      <w:tr>
        <w:trPr>
          <w:trHeight w:val="456" w:hRule="atLeast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组别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杂交组合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F</w:t>
            </w:r>
            <w:r>
              <w:rPr>
                <w:rFonts w:cs="宋体" w:ascii="宋体" w:hAnsi="宋体"/>
                <w:sz w:val="24"/>
                <w:szCs w:val="24"/>
                <w:vertAlign w:val="subscript"/>
              </w:rPr>
              <w:t>1</w:t>
            </w:r>
            <w:r>
              <w:rPr>
                <w:rFonts w:ascii="宋体" w:hAnsi="宋体" w:cs="宋体"/>
                <w:sz w:val="24"/>
                <w:szCs w:val="24"/>
              </w:rPr>
              <w:t>表现型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firstLine="3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F</w:t>
            </w:r>
            <w:r>
              <w:rPr>
                <w:rFonts w:cs="宋体" w:ascii="宋体" w:hAnsi="宋体"/>
                <w:sz w:val="24"/>
                <w:szCs w:val="24"/>
                <w:vertAlign w:val="subscript"/>
              </w:rPr>
              <w:t>2</w:t>
            </w:r>
            <w:r>
              <w:rPr>
                <w:rFonts w:ascii="宋体" w:hAnsi="宋体" w:cs="宋体"/>
                <w:sz w:val="24"/>
                <w:szCs w:val="24"/>
              </w:rPr>
              <w:t>表现型及个数</w:t>
            </w:r>
          </w:p>
        </w:tc>
      </w:tr>
      <w:tr>
        <w:trPr>
          <w:trHeight w:val="469" w:hRule="atLeast"/>
        </w:trPr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firstLine="72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甲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红二</w:t>
            </w:r>
            <w:r>
              <w:rPr>
                <w:rFonts w:cs="宋体" w:ascii="宋体" w:hAnsi="宋体"/>
                <w:sz w:val="24"/>
                <w:szCs w:val="24"/>
              </w:rPr>
              <w:t>×</w:t>
            </w:r>
            <w:r>
              <w:rPr>
                <w:rFonts w:ascii="宋体" w:hAnsi="宋体" w:cs="宋体"/>
                <w:sz w:val="24"/>
                <w:szCs w:val="24"/>
              </w:rPr>
              <w:t>黄多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firstLine="3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红</w:t>
            </w:r>
            <w:r>
              <w:rPr>
                <w:rFonts w:ascii="宋体" w:hAnsi="宋体" w:cs="宋体"/>
                <w:sz w:val="24"/>
                <w:szCs w:val="24"/>
              </w:rPr>
              <w:t>二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450</w:t>
            </w:r>
            <w:r>
              <w:rPr>
                <w:rFonts w:ascii="宋体" w:hAnsi="宋体" w:cs="宋体"/>
                <w:sz w:val="24"/>
                <w:szCs w:val="24"/>
              </w:rPr>
              <w:t>红二、</w:t>
            </w:r>
            <w:r>
              <w:rPr>
                <w:rFonts w:cs="宋体" w:ascii="宋体" w:hAnsi="宋体"/>
                <w:sz w:val="24"/>
                <w:szCs w:val="24"/>
              </w:rPr>
              <w:t>160</w:t>
            </w:r>
            <w:r>
              <w:rPr>
                <w:rFonts w:ascii="宋体" w:hAnsi="宋体" w:cs="宋体"/>
                <w:sz w:val="24"/>
                <w:szCs w:val="24"/>
              </w:rPr>
              <w:t>红多、</w:t>
            </w:r>
            <w:r>
              <w:rPr>
                <w:rFonts w:cs="宋体" w:ascii="宋体" w:hAnsi="宋体"/>
                <w:sz w:val="24"/>
                <w:szCs w:val="24"/>
              </w:rPr>
              <w:t>150</w:t>
            </w:r>
            <w:r>
              <w:rPr>
                <w:rFonts w:ascii="宋体" w:hAnsi="宋体" w:cs="宋体"/>
                <w:sz w:val="24"/>
                <w:szCs w:val="24"/>
              </w:rPr>
              <w:t>黄二、</w:t>
            </w:r>
            <w:r>
              <w:rPr>
                <w:rFonts w:cs="宋体" w:ascii="宋体" w:hAnsi="宋体"/>
                <w:sz w:val="24"/>
                <w:szCs w:val="24"/>
              </w:rPr>
              <w:t>50</w:t>
            </w:r>
            <w:r>
              <w:rPr>
                <w:rFonts w:ascii="宋体" w:hAnsi="宋体" w:cs="宋体"/>
                <w:sz w:val="24"/>
                <w:szCs w:val="24"/>
              </w:rPr>
              <w:t>黄多</w:t>
            </w:r>
          </w:p>
        </w:tc>
      </w:tr>
      <w:tr>
        <w:trPr>
          <w:trHeight w:val="122" w:hRule="atLeast"/>
        </w:trPr>
        <w:tc>
          <w:tcPr>
            <w:tcW w:w="8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napToGrid w:val="false"/>
              <w:spacing w:lineRule="auto" w:line="360" w:before="0" w:after="240"/>
              <w:ind w:right="45" w:firstLine="72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红多</w:t>
            </w:r>
            <w:r>
              <w:rPr>
                <w:rFonts w:cs="宋体" w:ascii="宋体" w:hAnsi="宋体"/>
                <w:sz w:val="24"/>
                <w:szCs w:val="24"/>
              </w:rPr>
              <w:t>×</w:t>
            </w:r>
            <w:r>
              <w:rPr>
                <w:rFonts w:ascii="宋体" w:hAnsi="宋体" w:cs="宋体"/>
                <w:sz w:val="24"/>
                <w:szCs w:val="24"/>
              </w:rPr>
              <w:t>黄二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firstLine="3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红二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460</w:t>
            </w:r>
            <w:r>
              <w:rPr>
                <w:rFonts w:ascii="宋体" w:hAnsi="宋体" w:cs="宋体"/>
                <w:sz w:val="24"/>
                <w:szCs w:val="24"/>
              </w:rPr>
              <w:t>红二、</w:t>
            </w:r>
            <w:r>
              <w:rPr>
                <w:rFonts w:cs="宋体" w:ascii="宋体" w:hAnsi="宋体"/>
                <w:sz w:val="24"/>
                <w:szCs w:val="24"/>
              </w:rPr>
              <w:t>150</w:t>
            </w:r>
            <w:r>
              <w:rPr>
                <w:rFonts w:ascii="宋体" w:hAnsi="宋体" w:cs="宋体"/>
                <w:sz w:val="24"/>
                <w:szCs w:val="24"/>
              </w:rPr>
              <w:t>红多、</w:t>
            </w:r>
            <w:r>
              <w:rPr>
                <w:rFonts w:cs="宋体" w:ascii="宋体" w:hAnsi="宋体"/>
                <w:sz w:val="24"/>
                <w:szCs w:val="24"/>
              </w:rPr>
              <w:t>160</w:t>
            </w:r>
            <w:r>
              <w:rPr>
                <w:rFonts w:ascii="宋体" w:hAnsi="宋体" w:cs="宋体"/>
                <w:sz w:val="24"/>
                <w:szCs w:val="24"/>
              </w:rPr>
              <w:t>黄二、</w:t>
            </w:r>
            <w:r>
              <w:rPr>
                <w:rFonts w:cs="宋体" w:ascii="宋体" w:hAnsi="宋体"/>
                <w:sz w:val="24"/>
                <w:szCs w:val="24"/>
              </w:rPr>
              <w:t>50</w:t>
            </w:r>
            <w:r>
              <w:rPr>
                <w:rFonts w:ascii="宋体" w:hAnsi="宋体" w:cs="宋体"/>
                <w:sz w:val="24"/>
                <w:szCs w:val="24"/>
              </w:rPr>
              <w:t>黄多</w:t>
            </w:r>
          </w:p>
        </w:tc>
      </w:tr>
      <w:tr>
        <w:trPr>
          <w:trHeight w:val="469" w:hRule="atLeast"/>
        </w:trPr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firstLine="72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乙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圆单</w:t>
            </w:r>
            <w:r>
              <w:rPr>
                <w:rFonts w:cs="宋体" w:ascii="宋体" w:hAnsi="宋体"/>
                <w:sz w:val="24"/>
                <w:szCs w:val="24"/>
              </w:rPr>
              <w:t>×</w:t>
            </w:r>
            <w:r>
              <w:rPr>
                <w:rFonts w:ascii="宋体" w:hAnsi="宋体" w:cs="宋体"/>
                <w:sz w:val="24"/>
                <w:szCs w:val="24"/>
              </w:rPr>
              <w:t>长复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firstLine="3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圆单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660</w:t>
            </w:r>
            <w:r>
              <w:rPr>
                <w:rFonts w:ascii="宋体" w:hAnsi="宋体" w:cs="宋体"/>
                <w:sz w:val="24"/>
                <w:szCs w:val="24"/>
              </w:rPr>
              <w:t>圆单，</w:t>
            </w:r>
            <w:r>
              <w:rPr>
                <w:rFonts w:cs="宋体" w:ascii="宋体" w:hAnsi="宋体"/>
                <w:sz w:val="24"/>
                <w:szCs w:val="24"/>
              </w:rPr>
              <w:t>90</w:t>
            </w:r>
            <w:r>
              <w:rPr>
                <w:rFonts w:ascii="宋体" w:hAnsi="宋体" w:cs="宋体"/>
                <w:sz w:val="24"/>
                <w:szCs w:val="24"/>
              </w:rPr>
              <w:t>复、</w:t>
            </w:r>
            <w:r>
              <w:rPr>
                <w:rFonts w:cs="宋体" w:ascii="宋体" w:hAnsi="宋体"/>
                <w:sz w:val="24"/>
                <w:szCs w:val="24"/>
              </w:rPr>
              <w:t>90</w:t>
            </w:r>
            <w:r>
              <w:rPr>
                <w:rFonts w:ascii="宋体" w:hAnsi="宋体" w:cs="宋体"/>
                <w:sz w:val="24"/>
                <w:szCs w:val="24"/>
              </w:rPr>
              <w:t>长单，</w:t>
            </w:r>
            <w:r>
              <w:rPr>
                <w:rFonts w:cs="宋体" w:ascii="宋体" w:hAnsi="宋体"/>
                <w:sz w:val="24"/>
                <w:szCs w:val="24"/>
              </w:rPr>
              <w:t>160</w:t>
            </w:r>
            <w:r>
              <w:rPr>
                <w:rFonts w:ascii="宋体" w:hAnsi="宋体" w:cs="宋体"/>
                <w:sz w:val="24"/>
                <w:szCs w:val="24"/>
              </w:rPr>
              <w:t>长复</w:t>
            </w:r>
          </w:p>
        </w:tc>
      </w:tr>
      <w:tr>
        <w:trPr>
          <w:trHeight w:val="122" w:hRule="atLeast"/>
        </w:trPr>
        <w:tc>
          <w:tcPr>
            <w:tcW w:w="8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napToGrid w:val="false"/>
              <w:spacing w:lineRule="auto" w:line="360" w:before="0" w:after="240"/>
              <w:ind w:right="45" w:firstLine="72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圆复</w:t>
            </w:r>
            <w:r>
              <w:rPr>
                <w:rFonts w:cs="宋体" w:ascii="宋体" w:hAnsi="宋体"/>
                <w:sz w:val="24"/>
                <w:szCs w:val="24"/>
              </w:rPr>
              <w:t>×</w:t>
            </w:r>
            <w:r>
              <w:rPr>
                <w:rFonts w:ascii="宋体" w:hAnsi="宋体" w:cs="宋体"/>
                <w:sz w:val="24"/>
                <w:szCs w:val="24"/>
              </w:rPr>
              <w:t>长单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firstLine="3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圆单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510</w:t>
            </w:r>
            <w:r>
              <w:rPr>
                <w:rFonts w:ascii="宋体" w:hAnsi="宋体" w:cs="宋体"/>
                <w:sz w:val="24"/>
                <w:szCs w:val="24"/>
              </w:rPr>
              <w:t>圆单、</w:t>
            </w:r>
            <w:r>
              <w:rPr>
                <w:rFonts w:cs="宋体" w:ascii="宋体" w:hAnsi="宋体"/>
                <w:sz w:val="24"/>
                <w:szCs w:val="24"/>
              </w:rPr>
              <w:t>240</w:t>
            </w:r>
            <w:r>
              <w:rPr>
                <w:rFonts w:ascii="宋体" w:hAnsi="宋体" w:cs="宋体"/>
                <w:sz w:val="24"/>
                <w:szCs w:val="24"/>
              </w:rPr>
              <w:t>圆复、</w:t>
            </w:r>
            <w:r>
              <w:rPr>
                <w:rFonts w:cs="宋体" w:ascii="宋体" w:hAnsi="宋体"/>
                <w:sz w:val="24"/>
                <w:szCs w:val="24"/>
              </w:rPr>
              <w:t>240</w:t>
            </w:r>
            <w:r>
              <w:rPr>
                <w:rFonts w:ascii="宋体" w:hAnsi="宋体" w:cs="宋体"/>
                <w:sz w:val="24"/>
                <w:szCs w:val="24"/>
              </w:rPr>
              <w:t>长单、</w:t>
            </w:r>
            <w:r>
              <w:rPr>
                <w:rFonts w:cs="宋体"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cs="宋体"/>
                <w:sz w:val="24"/>
                <w:szCs w:val="24"/>
              </w:rPr>
              <w:t>长复</w:t>
            </w:r>
          </w:p>
        </w:tc>
      </w:tr>
    </w:tbl>
    <w:p>
      <w:pPr>
        <w:pStyle w:val="0"/>
        <w:spacing w:lineRule="auto" w:line="360"/>
        <w:ind w:firstLine="6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color w:val="FFFFFF"/>
          <w:sz w:val="2"/>
          <w:szCs w:val="24"/>
        </w:rPr>
        <w:t>[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回答下列问题</w:t>
      </w:r>
      <w:r>
        <w:rPr>
          <w:rFonts w:cs="宋体" w:ascii="宋体" w:hAnsi="宋体"/>
          <w:sz w:val="24"/>
          <w:szCs w:val="24"/>
        </w:rPr>
        <w:t>: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(</w:t>
      </w:r>
      <w:r>
        <w:rPr>
          <w:rFonts w:cs="宋体" w:ascii="宋体" w:hAnsi="宋体"/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t>）根据表中数据可得出的结论是</w:t>
      </w:r>
      <w:r>
        <w:rPr>
          <w:rFonts w:cs="宋体" w:ascii="宋体" w:hAnsi="宋体"/>
          <w:sz w:val="24"/>
          <w:szCs w:val="24"/>
        </w:rPr>
        <w:t>:</w:t>
      </w:r>
      <w:r>
        <w:rPr>
          <w:rFonts w:ascii="宋体" w:hAnsi="宋体" w:cs="宋体"/>
          <w:sz w:val="24"/>
          <w:szCs w:val="24"/>
        </w:rPr>
        <w:t>控制甲组两对粗对性状的基因位于</w:t>
      </w:r>
      <w:r>
        <w:rPr>
          <w:rFonts w:ascii="宋体" w:hAnsi="宋体" w:cs="宋体"/>
          <w:sz w:val="24"/>
          <w:szCs w:val="24"/>
          <w:u w:val="single"/>
        </w:rPr>
        <w:t xml:space="preserve">         </w:t>
      </w:r>
      <w:r>
        <w:rPr>
          <w:rFonts w:ascii="宋体" w:hAnsi="宋体" w:cs="宋体"/>
          <w:sz w:val="24"/>
          <w:szCs w:val="24"/>
        </w:rPr>
        <w:t>上，</w:t>
      </w:r>
      <w:r>
        <w:rPr>
          <w:rFonts w:ascii="宋体" w:hAnsi="宋体" w:cs="宋体"/>
          <w:sz w:val="24"/>
          <w:szCs w:val="24"/>
        </w:rPr>
        <w:t>依据是</w:t>
      </w:r>
      <w:r>
        <w:rPr>
          <w:rFonts w:ascii="宋体" w:hAnsi="宋体" w:cs="宋体"/>
          <w:sz w:val="24"/>
          <w:szCs w:val="24"/>
          <w:u w:val="single"/>
        </w:rPr>
        <w:t xml:space="preserve">                                        </w:t>
      </w:r>
      <w:r>
        <w:rPr>
          <w:rFonts w:ascii="宋体" w:hAnsi="宋体" w:cs="宋体"/>
          <w:sz w:val="24"/>
          <w:szCs w:val="24"/>
        </w:rPr>
        <w:t>；</w:t>
      </w:r>
      <w:r>
        <w:rPr>
          <w:rFonts w:ascii="宋体" w:hAnsi="宋体" w:cs="宋体"/>
          <w:sz w:val="24"/>
          <w:szCs w:val="24"/>
        </w:rPr>
        <w:t>控制乙组两对相对性状的基因位于</w:t>
      </w:r>
      <w:r>
        <w:rPr>
          <w:rFonts w:ascii="宋体" w:hAnsi="宋体" w:cs="宋体"/>
          <w:sz w:val="24"/>
          <w:szCs w:val="24"/>
          <w:u w:val="single"/>
        </w:rPr>
        <w:t xml:space="preserve">               </w:t>
      </w:r>
      <w:r>
        <w:rPr>
          <w:rFonts w:ascii="宋体" w:hAnsi="宋体" w:cs="宋体"/>
          <w:sz w:val="24"/>
          <w:szCs w:val="24"/>
        </w:rPr>
        <w:t>（填“一对”或“两对”）同源染色体上，依据是</w:t>
      </w:r>
      <w:r>
        <w:rPr>
          <w:rFonts w:ascii="宋体" w:hAnsi="宋体" w:cs="宋体"/>
          <w:sz w:val="24"/>
          <w:szCs w:val="24"/>
          <w:u w:val="single"/>
        </w:rPr>
        <w:t xml:space="preserve">                                 </w:t>
      </w:r>
      <w:r>
        <w:rPr>
          <w:rFonts w:ascii="宋体" w:hAnsi="宋体" w:cs="宋体"/>
          <w:sz w:val="24"/>
          <w:szCs w:val="24"/>
        </w:rPr>
        <w:t>。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）某同学若用“长复”分别与乙组的两个</w:t>
      </w:r>
      <w:r>
        <w:rPr>
          <w:rFonts w:cs="宋体" w:ascii="宋体" w:hAnsi="宋体"/>
          <w:sz w:val="24"/>
          <w:szCs w:val="24"/>
        </w:rPr>
        <w:t>F</w:t>
      </w:r>
      <w:r>
        <w:rPr>
          <w:rFonts w:cs="宋体" w:ascii="宋体" w:hAnsi="宋体"/>
          <w:sz w:val="24"/>
          <w:szCs w:val="24"/>
          <w:vertAlign w:val="subscript"/>
        </w:rPr>
        <w:t>1</w:t>
      </w:r>
      <w:r>
        <w:rPr>
          <w:rFonts w:ascii="宋体" w:hAnsi="宋体" w:cs="宋体"/>
          <w:sz w:val="24"/>
          <w:szCs w:val="24"/>
        </w:rPr>
        <w:t>进行杂交，结合表中数据分析，其子代的统计结果不符合</w:t>
      </w:r>
      <w:r>
        <w:rPr>
          <w:rFonts w:ascii="宋体" w:hAnsi="宋体" w:cs="宋体"/>
          <w:sz w:val="24"/>
          <w:szCs w:val="24"/>
          <w:u w:val="single"/>
        </w:rPr>
        <w:t xml:space="preserve">               </w:t>
      </w:r>
      <w:r>
        <w:rPr>
          <w:rFonts w:ascii="宋体" w:hAnsi="宋体" w:cs="宋体"/>
          <w:sz w:val="24"/>
          <w:szCs w:val="24"/>
        </w:rPr>
        <w:t>的比例</w:t>
      </w:r>
      <w:r>
        <w:rPr>
          <w:rFonts w:ascii="宋体" w:hAnsi="宋体" w:cs="宋体"/>
          <w:sz w:val="24"/>
          <w:szCs w:val="24"/>
        </w:rPr>
        <w:t>。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32.</w:t>
      </w: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10</w:t>
      </w:r>
      <w:r>
        <w:rPr>
          <w:rFonts w:ascii="宋体" w:hAnsi="宋体" w:cs="宋体"/>
          <w:sz w:val="24"/>
          <w:szCs w:val="24"/>
        </w:rPr>
        <w:t>分）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下图是某农业生态系统模式图</w:t>
      </w:r>
    </w:p>
    <w:p>
      <w:pPr>
        <w:pStyle w:val="0"/>
        <w:spacing w:lineRule="auto" w:line="360" w:before="0" w:after="240"/>
        <w:ind w:firstLine="630"/>
        <w:jc w:val="center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  <w:lang w:val="en-US" w:eastAsia="en-US"/>
        </w:rPr>
        <w:drawing>
          <wp:inline distT="0" distB="0" distL="0" distR="0">
            <wp:extent cx="3443605" cy="1826895"/>
            <wp:effectExtent l="0" t="0" r="0" b="0"/>
            <wp:docPr id="4" name="图片 3" descr="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据图回答下列问题</w:t>
      </w:r>
      <w:r>
        <w:rPr>
          <w:rFonts w:cs="宋体" w:ascii="宋体" w:hAnsi="宋体"/>
          <w:sz w:val="24"/>
          <w:szCs w:val="24"/>
        </w:rPr>
        <w:t>: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t>）蚯蚓生命活动所需的能量来自于生活垃圾中的</w:t>
      </w:r>
      <w:r>
        <w:rPr>
          <w:rFonts w:ascii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填“有机物”或“无机物”），生活垃圾中的细菌和真属于分解者，在生态系统中分解者的作用是</w:t>
      </w:r>
      <w:r>
        <w:rPr>
          <w:rFonts w:ascii="宋体" w:hAnsi="宋体" w:cs="宋体"/>
          <w:sz w:val="24"/>
          <w:szCs w:val="24"/>
          <w:u w:val="single"/>
        </w:rPr>
        <w:t xml:space="preserve">                                          </w:t>
      </w:r>
      <w:r>
        <w:rPr>
          <w:rFonts w:ascii="宋体" w:hAnsi="宋体" w:cs="宋体"/>
          <w:sz w:val="24"/>
          <w:szCs w:val="24"/>
        </w:rPr>
        <w:t>。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）根据生态系统中分解者的作用，若要采用生物方法处理生活垃圾，在确定处理生活垃圾的方案时，通常需要考虑的因素可概括为</w:t>
      </w:r>
      <w:r>
        <w:rPr>
          <w:rFonts w:cs="宋体" w:ascii="宋体" w:hAnsi="宋体"/>
          <w:sz w:val="24"/>
          <w:szCs w:val="24"/>
        </w:rPr>
        <w:t>3</w:t>
      </w:r>
      <w:r>
        <w:rPr>
          <w:rFonts w:ascii="宋体" w:hAnsi="宋体" w:cs="宋体"/>
          <w:sz w:val="24"/>
          <w:szCs w:val="24"/>
        </w:rPr>
        <w:t>个方面，即</w:t>
      </w:r>
      <w:r>
        <w:rPr>
          <w:rFonts w:ascii="宋体" w:hAnsi="宋体" w:cs="宋体"/>
          <w:sz w:val="24"/>
          <w:szCs w:val="24"/>
          <w:u w:val="single"/>
        </w:rPr>
        <w:t xml:space="preserve">         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  <w:u w:val="single"/>
        </w:rPr>
        <w:t xml:space="preserve">                                                                 </w:t>
      </w:r>
      <w:r>
        <w:rPr>
          <w:rFonts w:ascii="宋体" w:hAnsi="宋体" w:cs="宋体"/>
          <w:sz w:val="24"/>
          <w:szCs w:val="24"/>
        </w:rPr>
        <w:t>。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3</w:t>
      </w:r>
      <w:r>
        <w:rPr>
          <w:rFonts w:ascii="宋体" w:hAnsi="宋体" w:cs="宋体"/>
          <w:sz w:val="24"/>
          <w:szCs w:val="24"/>
        </w:rPr>
        <w:t>）有机肥在土壤中经分解、转化可产生</w:t>
      </w:r>
      <w:r>
        <w:rPr>
          <w:rFonts w:cs="宋体" w:ascii="宋体" w:hAnsi="宋体"/>
          <w:sz w:val="24"/>
          <w:szCs w:val="24"/>
        </w:rPr>
        <w:t>NO</w:t>
      </w:r>
      <w:r>
        <w:rPr>
          <w:rFonts w:cs="宋体" w:ascii="宋体" w:hAnsi="宋体"/>
          <w:sz w:val="24"/>
          <w:szCs w:val="24"/>
          <w:vertAlign w:val="subscript"/>
        </w:rPr>
        <w:t>3</w:t>
      </w:r>
      <w:r>
        <w:rPr>
          <w:rFonts w:cs="宋体" w:ascii="宋体" w:hAnsi="宋体"/>
          <w:sz w:val="24"/>
          <w:szCs w:val="24"/>
          <w:vertAlign w:val="superscript"/>
        </w:rPr>
        <w:t>-</w:t>
      </w:r>
      <w:r>
        <w:rPr>
          <w:rFonts w:ascii="宋体" w:hAnsi="宋体" w:cs="宋体"/>
          <w:sz w:val="24"/>
          <w:szCs w:val="24"/>
        </w:rPr>
        <w:t>，通常植物根系对</w:t>
      </w:r>
      <w:r>
        <w:rPr>
          <w:rFonts w:cs="宋体" w:ascii="宋体" w:hAnsi="宋体"/>
          <w:sz w:val="24"/>
          <w:szCs w:val="24"/>
        </w:rPr>
        <w:t>NO</w:t>
      </w:r>
      <w:r>
        <w:rPr>
          <w:rFonts w:cs="宋体" w:ascii="宋体" w:hAnsi="宋体"/>
          <w:sz w:val="24"/>
          <w:szCs w:val="24"/>
          <w:vertAlign w:val="subscript"/>
        </w:rPr>
        <w:t>3</w:t>
      </w:r>
      <w:r>
        <w:rPr>
          <w:rFonts w:cs="宋体" w:ascii="宋体" w:hAnsi="宋体"/>
          <w:sz w:val="24"/>
          <w:szCs w:val="24"/>
          <w:vertAlign w:val="superscript"/>
        </w:rPr>
        <w:t>-</w:t>
      </w:r>
      <w:r>
        <w:rPr>
          <w:rFonts w:ascii="宋体" w:hAnsi="宋体" w:cs="宋体"/>
          <w:sz w:val="24"/>
          <w:szCs w:val="24"/>
        </w:rPr>
        <w:t>的吸收是通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  <w:u w:val="single"/>
        </w:rPr>
        <w:t xml:space="preserve">                        </w:t>
      </w:r>
      <w:r>
        <w:rPr>
          <w:rFonts w:ascii="宋体" w:hAnsi="宋体" w:cs="宋体"/>
          <w:sz w:val="24"/>
          <w:szCs w:val="24"/>
        </w:rPr>
        <w:t>运输完成的</w:t>
      </w:r>
      <w:r>
        <w:rPr>
          <w:rFonts w:ascii="宋体" w:hAnsi="宋体" w:cs="宋体"/>
          <w:sz w:val="24"/>
          <w:szCs w:val="24"/>
        </w:rPr>
        <w:t>。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37.</w:t>
      </w:r>
      <w:r>
        <w:rPr>
          <w:rFonts w:ascii="宋体" w:hAnsi="宋体" w:cs="宋体"/>
          <w:sz w:val="24"/>
          <w:szCs w:val="24"/>
        </w:rPr>
        <w:t>［生物选修</w:t>
      </w:r>
      <w:r>
        <w:rPr>
          <w:rFonts w:cs="宋体" w:ascii="宋体" w:hAnsi="宋体"/>
          <w:sz w:val="24"/>
          <w:szCs w:val="24"/>
        </w:rPr>
        <w:t>1:</w:t>
      </w:r>
      <w:r>
        <w:rPr>
          <w:rFonts w:ascii="宋体" w:hAnsi="宋体" w:cs="宋体"/>
          <w:sz w:val="24"/>
          <w:szCs w:val="24"/>
        </w:rPr>
        <w:t>生物技术实践］（</w:t>
      </w:r>
      <w:r>
        <w:rPr>
          <w:rFonts w:cs="宋体" w:ascii="宋体" w:hAnsi="宋体"/>
          <w:sz w:val="24"/>
          <w:szCs w:val="24"/>
        </w:rPr>
        <w:t>15</w:t>
      </w:r>
      <w:r>
        <w:rPr>
          <w:rFonts w:ascii="宋体" w:hAnsi="宋体" w:cs="宋体"/>
          <w:sz w:val="24"/>
          <w:szCs w:val="24"/>
        </w:rPr>
        <w:t>分）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回答下列与酵母菌有关的问题</w:t>
      </w:r>
      <w:r>
        <w:rPr>
          <w:rFonts w:cs="宋体" w:ascii="宋体" w:hAnsi="宋体"/>
          <w:sz w:val="24"/>
          <w:szCs w:val="24"/>
        </w:rPr>
        <w:t>: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分</w:t>
      </w:r>
      <w:r>
        <w:rPr>
          <w:rFonts w:ascii="宋体" w:hAnsi="宋体" w:cs="宋体"/>
          <w:sz w:val="24"/>
          <w:szCs w:val="24"/>
        </w:rPr>
        <w:t>离培养酵母菌通常使用</w:t>
      </w:r>
      <w:r>
        <w:rPr>
          <w:rFonts w:ascii="宋体" w:hAnsi="宋体" w:cs="宋体"/>
          <w:sz w:val="24"/>
          <w:szCs w:val="24"/>
          <w:u w:val="single"/>
        </w:rPr>
        <w:t xml:space="preserve">         </w:t>
      </w:r>
      <w:r>
        <w:rPr>
          <w:rFonts w:ascii="宋体" w:hAnsi="宋体" w:cs="宋体"/>
          <w:sz w:val="24"/>
          <w:szCs w:val="24"/>
        </w:rPr>
        <w:t>（填“牛肉膏蛋白胨”“</w:t>
      </w:r>
      <w:r>
        <w:rPr>
          <w:rFonts w:cs="宋体" w:ascii="宋体" w:hAnsi="宋体"/>
          <w:sz w:val="24"/>
          <w:szCs w:val="24"/>
        </w:rPr>
        <w:t>MS”</w:t>
      </w:r>
      <w:r>
        <w:rPr>
          <w:rFonts w:ascii="宋体" w:hAnsi="宋体" w:cs="宋体"/>
          <w:sz w:val="24"/>
          <w:szCs w:val="24"/>
        </w:rPr>
        <w:t>或“麦芽汁琼</w:t>
      </w:r>
      <w:r>
        <w:rPr>
          <w:rFonts w:ascii="宋体" w:hAnsi="宋体" w:cs="宋体"/>
          <w:sz w:val="24"/>
          <w:szCs w:val="24"/>
        </w:rPr>
        <w:t>”</w:t>
      </w:r>
      <w:r>
        <w:rPr>
          <w:rFonts w:ascii="宋体" w:hAnsi="宋体" w:cs="宋体"/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培养基，</w:t>
      </w:r>
      <w:r>
        <w:rPr>
          <w:rFonts w:ascii="宋体" w:hAnsi="宋体" w:cs="宋体"/>
          <w:sz w:val="24"/>
          <w:szCs w:val="24"/>
        </w:rPr>
        <w:t>该培养基应采用</w:t>
      </w:r>
      <w:r>
        <w:rPr>
          <w:rFonts w:ascii="宋体" w:hAnsi="宋体" w:cs="宋体"/>
          <w:sz w:val="24"/>
          <w:szCs w:val="24"/>
          <w:u w:val="single"/>
        </w:rPr>
        <w:t xml:space="preserve">                  </w:t>
      </w:r>
      <w:r>
        <w:rPr>
          <w:rFonts w:ascii="宋体" w:hAnsi="宋体" w:cs="宋体"/>
          <w:sz w:val="24"/>
          <w:szCs w:val="24"/>
        </w:rPr>
        <w:t>灭菌法灭菌。若将酵母菌划线接种在平板上，养一段时间后可观察到菌落，落的含义是</w:t>
      </w:r>
      <w:r>
        <w:rPr>
          <w:rFonts w:ascii="宋体" w:hAnsi="宋体" w:cs="宋体"/>
          <w:sz w:val="24"/>
          <w:szCs w:val="24"/>
          <w:u w:val="single"/>
        </w:rPr>
        <w:t xml:space="preserve">              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）酵母菌液体培养时，若通入氧气可促进</w:t>
      </w:r>
      <w:r>
        <w:rPr>
          <w:rFonts w:ascii="宋体" w:hAnsi="宋体" w:cs="宋体"/>
          <w:sz w:val="24"/>
          <w:szCs w:val="24"/>
          <w:u w:val="single"/>
        </w:rPr>
        <w:t xml:space="preserve">              </w:t>
      </w:r>
      <w:r>
        <w:rPr>
          <w:rFonts w:ascii="宋体" w:hAnsi="宋体" w:cs="宋体"/>
          <w:sz w:val="24"/>
          <w:szCs w:val="24"/>
        </w:rPr>
        <w:t>（填“菌体快速增殖”“乙醇产生”或“乳酸产生”）</w:t>
      </w:r>
      <w:r>
        <w:rPr>
          <w:rFonts w:cs="宋体" w:ascii="宋体" w:hAnsi="宋体"/>
          <w:sz w:val="24"/>
          <w:szCs w:val="24"/>
        </w:rPr>
        <w:t>:</w:t>
      </w:r>
      <w:r>
        <w:rPr>
          <w:rFonts w:ascii="宋体" w:hAnsi="宋体" w:cs="宋体"/>
          <w:sz w:val="24"/>
          <w:szCs w:val="24"/>
        </w:rPr>
        <w:t>若进行厌氧培养，可促进</w:t>
      </w:r>
      <w:r>
        <w:rPr>
          <w:rFonts w:ascii="宋体" w:hAnsi="宋体" w:cs="宋体"/>
          <w:sz w:val="24"/>
          <w:szCs w:val="24"/>
          <w:u w:val="single"/>
        </w:rPr>
        <w:t xml:space="preserve">             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填“菌体快速增殖”“乙醇产生”或“乳酸产生”）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3</w:t>
      </w:r>
      <w:r>
        <w:rPr>
          <w:rFonts w:ascii="宋体" w:hAnsi="宋体" w:cs="宋体"/>
          <w:sz w:val="24"/>
          <w:szCs w:val="24"/>
        </w:rPr>
        <w:t>）制作面包时，为使面包松软通常要在面粉中添加一定量的酵母菌，酵母菌引起面包松软的原因是</w:t>
      </w:r>
      <w:r>
        <w:rPr>
          <w:rFonts w:ascii="宋体" w:hAnsi="宋体" w:cs="宋体"/>
          <w:sz w:val="24"/>
          <w:szCs w:val="24"/>
          <w:u w:val="single"/>
        </w:rPr>
        <w:t xml:space="preserve">                           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3</w:t>
      </w:r>
      <w:r>
        <w:rPr>
          <w:rFonts w:cs="宋体" w:ascii="宋体" w:hAnsi="宋体"/>
          <w:sz w:val="24"/>
          <w:szCs w:val="24"/>
        </w:rPr>
        <w:t>8.</w:t>
      </w:r>
      <w:r>
        <w:rPr>
          <w:rFonts w:ascii="宋体" w:hAnsi="宋体" w:cs="宋体"/>
          <w:sz w:val="24"/>
          <w:szCs w:val="24"/>
        </w:rPr>
        <w:t>［生物选修</w:t>
      </w:r>
      <w:r>
        <w:rPr>
          <w:rFonts w:cs="宋体" w:ascii="宋体" w:hAnsi="宋体"/>
          <w:sz w:val="24"/>
          <w:szCs w:val="24"/>
        </w:rPr>
        <w:t>3:</w:t>
      </w:r>
      <w:r>
        <w:rPr>
          <w:rFonts w:ascii="宋体" w:hAnsi="宋体" w:cs="宋体"/>
          <w:sz w:val="24"/>
          <w:szCs w:val="24"/>
        </w:rPr>
        <w:t>现代生物科技专题］（</w:t>
      </w:r>
      <w:r>
        <w:rPr>
          <w:rFonts w:cs="宋体" w:ascii="宋体" w:hAnsi="宋体"/>
          <w:sz w:val="24"/>
          <w:szCs w:val="24"/>
        </w:rPr>
        <w:t>15</w:t>
      </w:r>
      <w:r>
        <w:rPr>
          <w:rFonts w:ascii="宋体" w:hAnsi="宋体" w:cs="宋体"/>
          <w:sz w:val="24"/>
          <w:szCs w:val="24"/>
        </w:rPr>
        <w:t>分）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218</w:t>
      </w:r>
      <w:r>
        <w:rPr>
          <w:rFonts w:ascii="宋体" w:hAnsi="宋体" w:cs="宋体"/>
          <w:sz w:val="24"/>
          <w:szCs w:val="24"/>
        </w:rPr>
        <w:t>年《细胞》期刊报道，中国科学家率先成功地应用体细胞对非人灵长类动物进行克隆，获得两只克隆猴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“</w:t>
      </w:r>
      <w:r>
        <w:rPr>
          <w:rFonts w:ascii="宋体" w:hAnsi="宋体" w:cs="宋体"/>
          <w:sz w:val="24"/>
          <w:szCs w:val="24"/>
        </w:rPr>
        <w:t>中中”和“华华”。回答下列问题</w:t>
      </w:r>
      <w:r>
        <w:rPr>
          <w:rFonts w:cs="宋体" w:ascii="宋体" w:hAnsi="宋体"/>
          <w:sz w:val="24"/>
          <w:szCs w:val="24"/>
        </w:rPr>
        <w:t>: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t>）“中中”和“华华”的获得涉及核移植过程，核移植是指</w:t>
      </w:r>
      <w:r>
        <w:rPr>
          <w:rFonts w:ascii="宋体" w:hAnsi="宋体" w:cs="宋体"/>
          <w:sz w:val="24"/>
          <w:szCs w:val="24"/>
          <w:u w:val="single"/>
        </w:rPr>
        <w:t xml:space="preserve">             </w:t>
      </w:r>
      <w:r>
        <w:rPr>
          <w:rFonts w:ascii="宋体" w:hAnsi="宋体" w:cs="宋体"/>
          <w:sz w:val="24"/>
          <w:szCs w:val="24"/>
        </w:rPr>
        <w:t>。通过核移植方法获得的克隆猴，与核供体相比，克隆猴体细胞的染色体数目</w:t>
      </w:r>
      <w:r>
        <w:rPr>
          <w:rFonts w:ascii="宋体" w:hAnsi="宋体" w:cs="宋体"/>
          <w:sz w:val="24"/>
          <w:szCs w:val="24"/>
          <w:u w:val="single"/>
        </w:rPr>
        <w:t xml:space="preserve">    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（填“减半”“加倍”或“不变”）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）哺乳动物的核移植可以分为胚胎细胞核移植和体细胞核移植，胚胎细胞核移获得克隆动物的难度（填“大于”或“小于”）体细胞核移植，其原因是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  <w:u w:val="single"/>
        </w:rPr>
      </w:pPr>
      <w:r>
        <w:rPr>
          <w:rFonts w:cs="宋体" w:ascii="宋体" w:hAnsi="宋体"/>
          <w:sz w:val="24"/>
          <w:szCs w:val="24"/>
          <w:u w:val="single"/>
        </w:rPr>
        <w:t xml:space="preserve">                                                   </w:t>
      </w:r>
      <w:r>
        <w:rPr>
          <w:rFonts w:cs="宋体" w:ascii="宋体" w:hAnsi="宋体"/>
          <w:color w:val="FFFFFF"/>
          <w:sz w:val="2"/>
          <w:szCs w:val="24"/>
          <w:u w:val="single"/>
        </w:rPr>
        <w:t>[</w:t>
      </w:r>
      <w:r>
        <w:rPr>
          <w:rFonts w:ascii="宋体" w:hAnsi="宋体" w:cs="宋体"/>
          <w:color w:val="FFFFFF"/>
          <w:sz w:val="2"/>
          <w:szCs w:val="24"/>
          <w:u w:val="single"/>
        </w:rPr>
        <w:t>来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3</w:t>
      </w:r>
      <w:r>
        <w:rPr>
          <w:rFonts w:ascii="宋体" w:hAnsi="宋体" w:cs="宋体"/>
          <w:sz w:val="24"/>
          <w:szCs w:val="24"/>
        </w:rPr>
        <w:t>）在哺乳动物核移植的过程中，若分别以雌性个体和雄性个体的体细胞作为</w:t>
      </w:r>
      <w:r>
        <w:rPr>
          <w:rFonts w:ascii="宋体" w:hAnsi="宋体" w:cs="宋体"/>
          <w:sz w:val="24"/>
          <w:szCs w:val="24"/>
        </w:rPr>
        <w:t>核供</w:t>
      </w:r>
      <w:r>
        <w:rPr>
          <w:rFonts w:ascii="宋体" w:hAnsi="宋体" w:cs="宋体"/>
          <w:sz w:val="24"/>
          <w:szCs w:val="24"/>
        </w:rPr>
        <w:t>体，通常，所得到的两个克隆动物体细胞的常染色体数目</w:t>
      </w:r>
      <w:r>
        <w:rPr>
          <w:rFonts w:ascii="宋体" w:hAnsi="宋体" w:cs="宋体"/>
          <w:sz w:val="24"/>
          <w:szCs w:val="24"/>
          <w:u w:val="single"/>
        </w:rPr>
        <w:t xml:space="preserve">            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（填“相同”或</w:t>
      </w:r>
      <w:r>
        <w:rPr>
          <w:rFonts w:ascii="宋体" w:hAnsi="宋体" w:cs="宋体"/>
          <w:sz w:val="24"/>
          <w:szCs w:val="24"/>
        </w:rPr>
        <w:t>“不相同”）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0"/>
        <w:widowControl w:val="false"/>
        <w:spacing w:lineRule="auto" w:line="360"/>
        <w:ind w:hanging="0"/>
        <w:jc w:val="both"/>
        <w:rPr>
          <w:rFonts w:ascii="黑体" w:hAnsi="黑体" w:eastAsia="黑体" w:cs="黑体"/>
          <w:b/>
          <w:b/>
          <w:kern w:val="2"/>
          <w:sz w:val="24"/>
          <w:szCs w:val="24"/>
        </w:rPr>
      </w:pPr>
      <w:r>
        <w:rPr>
          <w:rFonts w:eastAsia="黑体" w:cs="黑体" w:ascii="黑体" w:hAnsi="黑体"/>
          <w:b/>
          <w:kern w:val="2"/>
          <w:sz w:val="24"/>
          <w:szCs w:val="24"/>
        </w:rPr>
      </w:r>
    </w:p>
    <w:p>
      <w:pPr>
        <w:pStyle w:val="0"/>
        <w:widowControl w:val="false"/>
        <w:spacing w:lineRule="auto" w:line="360"/>
        <w:ind w:hanging="0"/>
        <w:jc w:val="both"/>
        <w:rPr>
          <w:rFonts w:ascii="黑体" w:hAnsi="黑体" w:eastAsia="黑体" w:cs="黑体"/>
          <w:b/>
          <w:b/>
          <w:kern w:val="2"/>
          <w:sz w:val="24"/>
          <w:szCs w:val="24"/>
        </w:rPr>
      </w:pPr>
      <w:r>
        <w:rPr>
          <w:rFonts w:eastAsia="黑体" w:cs="黑体" w:ascii="黑体" w:hAnsi="黑体"/>
          <w:b/>
          <w:kern w:val="2"/>
          <w:sz w:val="24"/>
          <w:szCs w:val="24"/>
        </w:rPr>
      </w:r>
    </w:p>
    <w:p>
      <w:pPr>
        <w:pStyle w:val="Normal"/>
        <w:widowControl/>
        <w:snapToGrid w:val="false"/>
        <w:spacing w:lineRule="auto" w:line="300"/>
        <w:jc w:val="center"/>
        <w:rPr>
          <w:rFonts w:ascii="微软雅黑" w:hAnsi="微软雅黑" w:eastAsia="微软雅黑" w:cs="微软雅黑"/>
          <w:b/>
          <w:b/>
          <w:kern w:val="0"/>
          <w:sz w:val="28"/>
          <w:szCs w:val="28"/>
          <w:lang w:eastAsia="zh-CN"/>
        </w:rPr>
      </w:pPr>
      <w:r>
        <w:rPr>
          <w:rFonts w:eastAsia="微软雅黑" w:cs="微软雅黑" w:ascii="微软雅黑" w:hAnsi="微软雅黑"/>
          <w:b/>
          <w:kern w:val="0"/>
          <w:sz w:val="28"/>
          <w:szCs w:val="28"/>
        </w:rPr>
        <w:t>2018</w:t>
      </w:r>
      <w:r>
        <w:rPr>
          <w:rFonts w:ascii="微软雅黑" w:hAnsi="微软雅黑" w:cs="微软雅黑" w:eastAsia="微软雅黑"/>
          <w:b/>
          <w:kern w:val="0"/>
          <w:sz w:val="28"/>
          <w:szCs w:val="28"/>
        </w:rPr>
        <w:t>年全国Ⅲ卷生物部分</w:t>
      </w:r>
      <w:r>
        <w:rPr>
          <w:rFonts w:ascii="微软雅黑" w:hAnsi="微软雅黑" w:cs="微软雅黑" w:eastAsia="微软雅黑"/>
          <w:b/>
          <w:kern w:val="0"/>
          <w:sz w:val="28"/>
          <w:szCs w:val="28"/>
          <w:lang w:eastAsia="zh-CN"/>
        </w:rPr>
        <w:t>答案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1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．下列研究工作中由我国科学家完成的是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A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．以豌豆为材料发现性状遗传规律的实验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B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．用小球藻发现光合作用暗反应途径的实验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C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．证明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DNA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是遗传物质的肺炎双球菌转化实验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color w:val="FF0000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color w:val="FF0000"/>
          <w:kern w:val="0"/>
          <w:sz w:val="28"/>
          <w:szCs w:val="28"/>
        </w:rPr>
        <w:t>D</w:t>
      </w:r>
      <w:r>
        <w:rPr>
          <w:rFonts w:ascii="微软雅黑" w:hAnsi="微软雅黑" w:cs="微软雅黑" w:eastAsia="微软雅黑"/>
          <w:color w:val="FF0000"/>
          <w:kern w:val="0"/>
          <w:sz w:val="28"/>
          <w:szCs w:val="28"/>
        </w:rPr>
        <w:t>．首例具有生物活性的结晶牛胰岛素的人工合成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2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．下列有关细胞的结构和生命活动的叙述，错误的是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color w:val="FF0000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color w:val="FF0000"/>
          <w:kern w:val="0"/>
          <w:sz w:val="28"/>
          <w:szCs w:val="28"/>
        </w:rPr>
        <w:t>A</w:t>
      </w:r>
      <w:r>
        <w:rPr>
          <w:rFonts w:ascii="微软雅黑" w:hAnsi="微软雅黑" w:cs="微软雅黑" w:eastAsia="微软雅黑"/>
          <w:color w:val="FF0000"/>
          <w:kern w:val="0"/>
          <w:sz w:val="28"/>
          <w:szCs w:val="28"/>
        </w:rPr>
        <w:t>．成熟个体中的细胞增殖过程不需要消耗能量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B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．细胞的核膜、内质网膜和细胞膜中都含有磷元素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C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．两个相邻细胞的细胞膜接触可实现细胞间的信息传递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D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．哺乳动物造血干细脑分化为成熟红细胞的过程不可逆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3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．神经细胞处于静息状态时，细胞内外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K</w:t>
      </w:r>
      <w:r>
        <w:rPr>
          <w:rFonts w:eastAsia="微软雅黑" w:cs="微软雅黑" w:ascii="微软雅黑" w:hAnsi="微软雅黑"/>
          <w:kern w:val="0"/>
          <w:sz w:val="28"/>
          <w:szCs w:val="28"/>
          <w:vertAlign w:val="superscript"/>
        </w:rPr>
        <w:t>+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和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Na</w:t>
      </w:r>
      <w:r>
        <w:rPr>
          <w:rFonts w:eastAsia="微软雅黑" w:cs="微软雅黑" w:ascii="微软雅黑" w:hAnsi="微软雅黑"/>
          <w:kern w:val="0"/>
          <w:sz w:val="28"/>
          <w:szCs w:val="28"/>
          <w:vertAlign w:val="superscript"/>
        </w:rPr>
        <w:t>+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的分布特征是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A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．细胞外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K</w:t>
      </w:r>
      <w:r>
        <w:rPr>
          <w:rFonts w:eastAsia="微软雅黑" w:cs="微软雅黑" w:ascii="微软雅黑" w:hAnsi="微软雅黑"/>
          <w:kern w:val="0"/>
          <w:sz w:val="28"/>
          <w:szCs w:val="28"/>
          <w:vertAlign w:val="superscript"/>
        </w:rPr>
        <w:t>+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和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Na</w:t>
      </w:r>
      <w:r>
        <w:rPr>
          <w:rFonts w:eastAsia="微软雅黑" w:cs="微软雅黑" w:ascii="微软雅黑" w:hAnsi="微软雅黑"/>
          <w:kern w:val="0"/>
          <w:sz w:val="28"/>
          <w:szCs w:val="28"/>
          <w:vertAlign w:val="superscript"/>
        </w:rPr>
        <w:t>+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浓度均高干细随内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B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．细胞外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K</w:t>
      </w:r>
      <w:r>
        <w:rPr>
          <w:rFonts w:eastAsia="微软雅黑" w:cs="微软雅黑" w:ascii="微软雅黑" w:hAnsi="微软雅黑"/>
          <w:kern w:val="0"/>
          <w:sz w:val="28"/>
          <w:szCs w:val="28"/>
          <w:vertAlign w:val="superscript"/>
        </w:rPr>
        <w:t>+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和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Na</w:t>
      </w:r>
      <w:r>
        <w:rPr>
          <w:rFonts w:eastAsia="微软雅黑" w:cs="微软雅黑" w:ascii="微软雅黑" w:hAnsi="微软雅黑"/>
          <w:kern w:val="0"/>
          <w:sz w:val="28"/>
          <w:szCs w:val="28"/>
          <w:vertAlign w:val="superscript"/>
        </w:rPr>
        <w:t>+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浓度均低于细胞内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C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．细胞外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K</w:t>
      </w:r>
      <w:r>
        <w:rPr>
          <w:rFonts w:eastAsia="微软雅黑" w:cs="微软雅黑" w:ascii="微软雅黑" w:hAnsi="微软雅黑"/>
          <w:kern w:val="0"/>
          <w:sz w:val="28"/>
          <w:szCs w:val="28"/>
          <w:vertAlign w:val="superscript"/>
        </w:rPr>
        <w:t>+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浓度高于细胞内，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Na</w:t>
      </w:r>
      <w:r>
        <w:rPr>
          <w:rFonts w:eastAsia="微软雅黑" w:cs="微软雅黑" w:ascii="微软雅黑" w:hAnsi="微软雅黑"/>
          <w:kern w:val="0"/>
          <w:sz w:val="28"/>
          <w:szCs w:val="28"/>
          <w:vertAlign w:val="superscript"/>
        </w:rPr>
        <w:t>+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相反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color w:val="FF0000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color w:val="FF0000"/>
          <w:kern w:val="0"/>
          <w:sz w:val="28"/>
          <w:szCs w:val="28"/>
        </w:rPr>
        <w:t>D</w:t>
      </w:r>
      <w:r>
        <w:rPr>
          <w:rFonts w:ascii="微软雅黑" w:hAnsi="微软雅黑" w:cs="微软雅黑" w:eastAsia="微软雅黑"/>
          <w:color w:val="FF0000"/>
          <w:kern w:val="0"/>
          <w:sz w:val="28"/>
          <w:szCs w:val="28"/>
        </w:rPr>
        <w:t>．细胞外</w:t>
      </w:r>
      <w:r>
        <w:rPr>
          <w:rFonts w:eastAsia="微软雅黑" w:cs="微软雅黑" w:ascii="微软雅黑" w:hAnsi="微软雅黑"/>
          <w:color w:val="FF0000"/>
          <w:kern w:val="0"/>
          <w:sz w:val="28"/>
          <w:szCs w:val="28"/>
        </w:rPr>
        <w:t>K</w:t>
      </w:r>
      <w:r>
        <w:rPr>
          <w:rFonts w:eastAsia="微软雅黑" w:cs="微软雅黑" w:ascii="微软雅黑" w:hAnsi="微软雅黑"/>
          <w:color w:val="FF0000"/>
          <w:kern w:val="0"/>
          <w:sz w:val="28"/>
          <w:szCs w:val="28"/>
          <w:vertAlign w:val="superscript"/>
        </w:rPr>
        <w:t>+</w:t>
      </w:r>
      <w:r>
        <w:rPr>
          <w:rFonts w:ascii="微软雅黑" w:hAnsi="微软雅黑" w:cs="微软雅黑" w:eastAsia="微软雅黑"/>
          <w:color w:val="FF0000"/>
          <w:kern w:val="0"/>
          <w:sz w:val="28"/>
          <w:szCs w:val="28"/>
        </w:rPr>
        <w:t>浓度低于细胞内，</w:t>
      </w:r>
      <w:r>
        <w:rPr>
          <w:rFonts w:eastAsia="微软雅黑" w:cs="微软雅黑" w:ascii="微软雅黑" w:hAnsi="微软雅黑"/>
          <w:color w:val="FF0000"/>
          <w:kern w:val="0"/>
          <w:sz w:val="28"/>
          <w:szCs w:val="28"/>
        </w:rPr>
        <w:t>Na</w:t>
      </w:r>
      <w:r>
        <w:rPr>
          <w:rFonts w:eastAsia="微软雅黑" w:cs="微软雅黑" w:ascii="微软雅黑" w:hAnsi="微软雅黑"/>
          <w:color w:val="FF0000"/>
          <w:kern w:val="0"/>
          <w:sz w:val="28"/>
          <w:szCs w:val="28"/>
          <w:vertAlign w:val="superscript"/>
        </w:rPr>
        <w:t>+</w:t>
      </w:r>
      <w:r>
        <w:rPr>
          <w:rFonts w:ascii="微软雅黑" w:hAnsi="微软雅黑" w:cs="微软雅黑" w:eastAsia="微软雅黑"/>
          <w:color w:val="FF0000"/>
          <w:kern w:val="0"/>
          <w:sz w:val="28"/>
          <w:szCs w:val="28"/>
        </w:rPr>
        <w:t>相反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4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．关于某二倍体哺乳动物细胞有丝分裂和减数分裂的叙述，错误的是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A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．有丝分裂后期与减数第二次分裂后期都发生染色单体的分离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color w:val="FF0000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color w:val="FF0000"/>
          <w:kern w:val="0"/>
          <w:sz w:val="28"/>
          <w:szCs w:val="28"/>
        </w:rPr>
        <w:t>B</w:t>
      </w:r>
      <w:r>
        <w:rPr>
          <w:rFonts w:ascii="微软雅黑" w:hAnsi="微软雅黑" w:cs="微软雅黑" w:eastAsia="微软雅黑"/>
          <w:color w:val="FF0000"/>
          <w:kern w:val="0"/>
          <w:sz w:val="28"/>
          <w:szCs w:val="28"/>
        </w:rPr>
        <w:t>．有丝分裂中期与减数第一次分裂中期都发生同源染色体联会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C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．一次有丝分裂与一次减数分裂过程中染色体的复制次数相同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D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．有丝分裂中期和减数第二次分裂中期染色体都排列在赤道板上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5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，下列关于生物体中细胞呼吸的叙述，错误的是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A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．植物在黑暗中可进行有氧呼吸也可进行无氧呼吸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B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．食物链上传递的能量有一部分通过细胞呼吸散失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color w:val="FF0000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color w:val="FF0000"/>
          <w:kern w:val="0"/>
          <w:sz w:val="28"/>
          <w:szCs w:val="28"/>
        </w:rPr>
        <w:t>C</w:t>
      </w:r>
      <w:r>
        <w:rPr>
          <w:rFonts w:ascii="微软雅黑" w:hAnsi="微软雅黑" w:cs="微软雅黑" w:eastAsia="微软雅黑"/>
          <w:color w:val="FF0000"/>
          <w:kern w:val="0"/>
          <w:sz w:val="28"/>
          <w:szCs w:val="28"/>
        </w:rPr>
        <w:t>．有氧呼吸和无氧呼吸的产物分别是葡萄糖和乳酸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D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．植物光合作用和呼吸作用过程中都可以合成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ATP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6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．某同学运用黑光灯诱捕的方法对农田中具有趋光性的昆虫进行调查，下列叙述错误的是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A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．趋光性昆虫是该农田生态系统的消费者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color w:val="FF0000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color w:val="FF0000"/>
          <w:kern w:val="0"/>
          <w:sz w:val="28"/>
          <w:szCs w:val="28"/>
        </w:rPr>
        <w:t>B</w:t>
      </w:r>
      <w:r>
        <w:rPr>
          <w:rFonts w:ascii="微软雅黑" w:hAnsi="微软雅黑" w:cs="微软雅黑" w:eastAsia="微软雅黑"/>
          <w:color w:val="FF0000"/>
          <w:kern w:val="0"/>
          <w:sz w:val="28"/>
          <w:szCs w:val="28"/>
        </w:rPr>
        <w:t>．黑光灯传递给趋光性昆虫的信息属于化学信息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C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．黑光灯诱捕的方法可用于调查某种趋光性昆虫的种群密度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D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．黑光灯诱捕的方法可用于探究该农田趋光性昆虫的物种数目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29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，（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9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分）回答下列问题：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）高等植物光合作用中捕获光能的物质分布在叶绿体的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上，该物质主要捕获可见光中的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</w:t>
      </w:r>
    </w:p>
    <w:p>
      <w:pPr>
        <w:pStyle w:val="Normal"/>
        <w:widowControl/>
        <w:snapToGrid w:val="false"/>
        <w:spacing w:lineRule="auto" w:line="300"/>
        <w:jc w:val="center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drawing>
          <wp:inline distT="0" distB="0" distL="0" distR="0">
            <wp:extent cx="3998595" cy="1946275"/>
            <wp:effectExtent l="0" t="0" r="0" b="0"/>
            <wp:docPr id="5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2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）植物的叶面积与产量关系密切，叶面积系数（单位土地面积上的叶面积总和）与植物群体光合速率、呼吸速率及干物质积累速率之间的关系如图所示，由图可知：当叶面积系数小于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a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时，随叶面积系数增加，群体光合速率和干物质积累速率均。当叶面积系数超过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b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时，群体干物质积累速率降低，其原因是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3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）通常，与阳生植物相比，阴生植物光合作用吸收与呼吸作用放出的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CO</w:t>
      </w:r>
      <w:r>
        <w:rPr>
          <w:rFonts w:eastAsia="微软雅黑" w:cs="微软雅黑" w:ascii="微软雅黑" w:hAnsi="微软雅黑"/>
          <w:kern w:val="0"/>
          <w:sz w:val="28"/>
          <w:szCs w:val="28"/>
          <w:vertAlign w:val="subscript"/>
        </w:rPr>
        <w:t>2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量相等时所需要的光照强度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（填“高“或“低”）。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pacing w:val="7"/>
          <w:sz w:val="28"/>
          <w:szCs w:val="28"/>
        </w:rPr>
        <w:t>【答案】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1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）类囊体薄膜上   红光和蓝紫光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2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）升高    叶面积系数超过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B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是，群体光合速率不变，但群体呼吸速率升高，因此群体净光合速率降低，干物质积累速率降低         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3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）低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30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10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分）回答下列与蛋白质相关的问题：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）生物体中组成蛋白质的基本单位是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，在细胞中合成蛋白质时，肽键是在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这一细胞器上形成的。合成的蛋白质中有些是分泌蛋白，如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（填“胃蛋白酶”“逆转录酶”或“酪氨酸酶”）。分泌蛋白从合成至分泌到细胞外，需要经过高尔基体，此过程中高尔基体的功能是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    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  <w:u w:val="single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2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）通常，细胞内具有正常生物学功能的蛋白质要有正确的氨基酸序列和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结构，某些物理或化学因素可以导致蛋白质变性。通常，变性的蛋白质易被蛋白酶水解，原因是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3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）如果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DNA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分子发生突变，导致编码正常血红蛋白多肽链的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mRNA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序列中一个碱基被另一个碱基替换。但未引起血红蛋白中氨基酸序列的改变，其原因可能是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pacing w:val="7"/>
          <w:sz w:val="28"/>
          <w:szCs w:val="28"/>
        </w:rPr>
        <w:t>【答案】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1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 xml:space="preserve">）氨基酸   核糖体   胃蛋白酶   </w:t>
      </w:r>
    </w:p>
    <w:p>
      <w:pPr>
        <w:pStyle w:val="Normal"/>
        <w:snapToGrid w:val="false"/>
        <w:spacing w:lineRule="auto" w:line="300"/>
        <w:ind w:firstLine="14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z w:val="28"/>
          <w:szCs w:val="28"/>
        </w:rPr>
        <w:t>对来自内质网的分泌蛋白进行加工、分类、包装和转运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2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）空间   变性蛋白质的空间结构变得伸展、松散，更容易被水解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3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）突变前后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mRNA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上相应密码子对应同一种氨基酸（密码子的简并性）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31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10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分）某小组利用某二倍体自花传粉植物进行两组杂交实验。杂交涉及的四对相对性状分别是：红果（红）与黄果（黄），子房二室（二）与多室（多），圆形果（圆）与长形果（长），单一花序（单）与复状花序（复）。实验数据如下表</w:t>
      </w:r>
    </w:p>
    <w:tbl>
      <w:tblPr>
        <w:tblW w:w="76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701"/>
        <w:gridCol w:w="1276"/>
        <w:gridCol w:w="3798"/>
      </w:tblGrid>
      <w:tr>
        <w:trPr>
          <w:trHeight w:val="529" w:hRule="atLeast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组别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杂交组合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F1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表现型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F2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表现型及个体数</w:t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红二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×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黄多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红二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450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红二、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160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红多、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150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黄二、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50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黄多</w:t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红多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×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黄二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红二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460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红二、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150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红多、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160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黄二、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50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黄多</w:t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乙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圆单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×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长复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圆单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660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圆单、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90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圆复、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90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长单、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160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长复</w:t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left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圆复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×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长单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圆单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510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圆单、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240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圆复、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240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长单、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10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长复</w:t>
            </w:r>
          </w:p>
        </w:tc>
      </w:tr>
    </w:tbl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回答下列问题：</w:t>
      </w:r>
    </w:p>
    <w:p>
      <w:pPr>
        <w:pStyle w:val="Normal"/>
        <w:widowControl/>
        <w:snapToGrid w:val="false"/>
        <w:spacing w:lineRule="auto" w:line="300"/>
        <w:ind w:left="105" w:hanging="14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）根据表中数据可得出的结论是是：控制甲组两对相对性状的基因位于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上，依据是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    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；控制乙组两对相对性状的基因位于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（填“一对”或“两对”）同源染色体上，据据是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       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</w:t>
      </w:r>
    </w:p>
    <w:p>
      <w:pPr>
        <w:pStyle w:val="Normal"/>
        <w:jc w:val="center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2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）某同学若用“长复”分别与乙组的两个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F1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进行杂交，结合表中数据分析，其子代的统计结果不符合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的比例。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pacing w:val="7"/>
          <w:sz w:val="28"/>
          <w:szCs w:val="28"/>
        </w:rPr>
        <w:t>【答案】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1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 xml:space="preserve">）两对同源染色体   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F2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出现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9:3:3:1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 xml:space="preserve">的性状分离比   一对   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F2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圆：长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=3:1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、单：复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=3:1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，但未出现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9:3:3:1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的性状分离比，说明两对等位基因遵循分离定律但不遵循自由组合定律        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2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1:1:1:1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eastAsia="微软雅黑" w:cs="微软雅黑" w:ascii="微软雅黑" w:hAnsi="微软雅黑"/>
          <w:color w:val="FF0000"/>
          <w:sz w:val="28"/>
          <w:szCs w:val="28"/>
        </w:rPr>
        <w:t xml:space="preserve"> 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32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10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分）下图是某农业生系统模式图：</w:t>
      </w:r>
    </w:p>
    <w:p>
      <w:pPr>
        <w:pStyle w:val="Normal"/>
        <w:widowControl/>
        <w:snapToGrid w:val="false"/>
        <w:spacing w:lineRule="auto" w:line="300"/>
        <w:jc w:val="center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drawing>
          <wp:inline distT="0" distB="0" distL="0" distR="0">
            <wp:extent cx="3161665" cy="1936750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）蚯蚓生命活动所需的能量来自于生活垃圾中的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（填“有机物”或“无机物”）。生活垃圾中的细菌和真菌属于分解者，在生态系统中分解者的作用是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2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）根据生态系统中分解者的作用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,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若要采用生物方法处理生活垃圾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,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在确定处理生活垃圾的方案时，通常需要考虑的因素可概括为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3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个方面，即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3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）有机肥在土壤中经分解，转化可产生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NO</w:t>
      </w:r>
      <w:r>
        <w:rPr>
          <w:rFonts w:eastAsia="微软雅黑" w:cs="微软雅黑" w:ascii="微软雅黑" w:hAnsi="微软雅黑"/>
          <w:kern w:val="0"/>
          <w:sz w:val="28"/>
          <w:szCs w:val="28"/>
          <w:vertAlign w:val="superscript"/>
        </w:rPr>
        <w:t>3-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，通常植物根系对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NO</w:t>
      </w:r>
      <w:r>
        <w:rPr>
          <w:rFonts w:eastAsia="微软雅黑" w:cs="微软雅黑" w:ascii="微软雅黑" w:hAnsi="微软雅黑"/>
          <w:kern w:val="0"/>
          <w:sz w:val="28"/>
          <w:szCs w:val="28"/>
          <w:vertAlign w:val="superscript"/>
        </w:rPr>
        <w:t>3-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的吸收是通过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运输完成的。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pacing w:val="7"/>
          <w:sz w:val="28"/>
          <w:szCs w:val="28"/>
        </w:rPr>
        <w:t>【答案】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1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）有机物   将动植物遗体及动物排遗物中的有机物分解为无机物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2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）分解者的分解效率，生活垃圾的成分，分解者的培养条件      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3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）主动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37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．［生物一选修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：生物技术实践践］（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15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分）回答下列与酵母菌有关的问题：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）分离培养酵母菌通常使用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（填“牛肉膏蛋白胨”、“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MS”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或 “麦芽汁琼脂”）培养基，该培养基应采用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灭菌法灭菌。若将酵母菌划线接种在平板上，培养一段时间可观察到菌落，菌落的含义是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       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2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）酵母菌液体培养时，若通入氧气可促进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（填“菌体快速增殖”“乙醇产生”或“乳酸产生”；若进行厌氧培养，可促进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（填“菌体快速增殖”“乙醇产生”或“乳酸产生”）。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3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）制作面包时，为使面包松软通常要在面粉中添加一定量的酵母菌，酵母菌引起面包松软的原因是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pacing w:val="7"/>
          <w:sz w:val="28"/>
          <w:szCs w:val="28"/>
        </w:rPr>
        <w:t>【答案】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1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）麦芽汁琼脂   高压蒸汽   由一个细胞繁殖而来的肉眼可见的子细胞群体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2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）菌体快速增殖   乙醇产生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  <w:vertAlign w:val="subscript"/>
        </w:rPr>
      </w:pP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3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）酵母菌在面粉中无氧呼吸产生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CO</w:t>
      </w:r>
      <w:r>
        <w:rPr>
          <w:rFonts w:eastAsia="微软雅黑" w:cs="微软雅黑" w:ascii="微软雅黑" w:hAnsi="微软雅黑"/>
          <w:color w:val="FF0000"/>
          <w:sz w:val="28"/>
          <w:szCs w:val="28"/>
          <w:vertAlign w:val="subscript"/>
        </w:rPr>
        <w:t>2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38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．［生物一选修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3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：现代生物科技专题］（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15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分）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2018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年《细胞》期刊报道，中国科学家率先成功地应用体细胞对非人灵长类动物进行克隆，获得两只克隆猴一一“中中”和“华华”。回答下列问题：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）“中中”和“华华”的获得涉及核移植过程，核移植是指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。通过核移植方法获得的克隆猴，与核供体相比，克隆猴体细胞的染色体数目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（填“减半”“加倍”或“不变”）。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2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）哺乳动物的核移植可以分为胚胎细胞核移植和体细胞核移植，胚胎细胞核移植获得克隆动物的难度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（填“大于”或“小于”）体细胞核移植，其原因是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3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）在哺乳动物核移植的过程中，若分别以雌性个体和雄性个体的体细胞作为核供体，通常，所得到的两个克隆动物体细胞的常染色体数目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（填“相同”或“不同”），性染色体组合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（填“相同”或“不同”）。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pacing w:val="7"/>
          <w:sz w:val="28"/>
          <w:szCs w:val="28"/>
        </w:rPr>
        <w:t>【答案】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1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）将动物的一个细胞的细胞核，移入一个已经去掉细胞和的卵母细胞中，使其重组并发育成一个新的胚胎，这个胚胎最后发育成为动物个体    不变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2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）小于   胚胎细胞分化程度低，容易体现细胞全能性       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3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 xml:space="preserve">）相同    </w:t>
      </w:r>
      <w:r>
        <w:rPr>
          <w:rFonts w:ascii="微软雅黑" w:hAnsi="微软雅黑" w:cs="微软雅黑" w:eastAsia="微软雅黑"/>
          <w:color w:val="FF0000"/>
          <w:kern w:val="0"/>
          <w:sz w:val="28"/>
          <w:szCs w:val="28"/>
        </w:rPr>
        <w:t>不同</w:t>
      </w:r>
    </w:p>
    <w:p>
      <w:pPr>
        <w:pStyle w:val="0"/>
        <w:widowControl w:val="false"/>
        <w:spacing w:lineRule="auto" w:line="360"/>
        <w:ind w:hanging="0"/>
        <w:jc w:val="both"/>
        <w:rPr>
          <w:rFonts w:ascii="黑体" w:hAnsi="黑体" w:eastAsia="黑体" w:cs="黑体"/>
          <w:b/>
          <w:b/>
          <w:color w:val="FF0000"/>
          <w:kern w:val="2"/>
          <w:sz w:val="24"/>
          <w:szCs w:val="24"/>
        </w:rPr>
      </w:pPr>
      <w:r>
        <w:rPr>
          <w:rFonts w:eastAsia="黑体" w:cs="黑体" w:ascii="黑体" w:hAnsi="黑体"/>
          <w:b/>
          <w:color w:val="FF0000"/>
          <w:kern w:val="2"/>
          <w:sz w:val="24"/>
          <w:szCs w:val="24"/>
        </w:rPr>
      </w:r>
    </w:p>
    <w:p>
      <w:pPr>
        <w:pStyle w:val="0"/>
        <w:widowControl w:val="false"/>
        <w:spacing w:lineRule="auto" w:line="360"/>
        <w:ind w:hanging="0"/>
        <w:jc w:val="both"/>
        <w:rPr>
          <w:rFonts w:ascii="黑体" w:hAnsi="黑体" w:eastAsia="黑体" w:cs="黑体"/>
          <w:b/>
          <w:b/>
          <w:kern w:val="2"/>
          <w:sz w:val="24"/>
          <w:szCs w:val="24"/>
        </w:rPr>
      </w:pPr>
      <w:r>
        <w:rPr>
          <w:rFonts w:eastAsia="黑体" w:cs="黑体" w:ascii="黑体" w:hAnsi="黑体"/>
          <w:b/>
          <w:kern w:val="2"/>
          <w:sz w:val="24"/>
          <w:szCs w:val="24"/>
        </w:rPr>
      </w:r>
    </w:p>
    <w:p>
      <w:pPr>
        <w:pStyle w:val="0"/>
        <w:widowControl w:val="false"/>
        <w:spacing w:lineRule="auto" w:line="360"/>
        <w:ind w:hanging="0"/>
        <w:jc w:val="both"/>
        <w:rPr>
          <w:rFonts w:ascii="黑体" w:hAnsi="黑体" w:eastAsia="黑体" w:cs="黑体"/>
          <w:b/>
          <w:b/>
          <w:kern w:val="2"/>
          <w:sz w:val="24"/>
          <w:szCs w:val="24"/>
        </w:rPr>
      </w:pPr>
      <w:r>
        <w:rPr>
          <w:rFonts w:eastAsia="黑体" w:cs="黑体" w:ascii="黑体" w:hAnsi="黑体"/>
          <w:b/>
          <w:kern w:val="2"/>
          <w:sz w:val="24"/>
          <w:szCs w:val="24"/>
        </w:rPr>
      </w:r>
    </w:p>
    <w:p>
      <w:pPr>
        <w:pStyle w:val="0"/>
        <w:widowControl w:val="false"/>
        <w:spacing w:lineRule="auto" w:line="360"/>
        <w:ind w:hanging="0"/>
        <w:jc w:val="both"/>
        <w:rPr>
          <w:rFonts w:ascii="黑体" w:hAnsi="黑体" w:eastAsia="黑体" w:cs="黑体"/>
          <w:b/>
          <w:b/>
          <w:kern w:val="2"/>
          <w:sz w:val="24"/>
          <w:szCs w:val="24"/>
        </w:rPr>
      </w:pPr>
      <w:r>
        <w:rPr>
          <w:rFonts w:eastAsia="黑体" w:cs="黑体" w:ascii="黑体" w:hAnsi="黑体"/>
          <w:b/>
          <w:kern w:val="2"/>
          <w:sz w:val="24"/>
          <w:szCs w:val="24"/>
        </w:rPr>
      </w:r>
    </w:p>
    <w:p>
      <w:pPr>
        <w:pStyle w:val="0"/>
        <w:widowControl w:val="false"/>
        <w:spacing w:lineRule="auto" w:line="360"/>
        <w:ind w:hanging="0"/>
        <w:jc w:val="both"/>
        <w:rPr>
          <w:rFonts w:ascii="黑体" w:hAnsi="黑体" w:eastAsia="黑体" w:cs="黑体"/>
          <w:b/>
          <w:b/>
          <w:kern w:val="2"/>
          <w:sz w:val="24"/>
          <w:szCs w:val="24"/>
        </w:rPr>
      </w:pPr>
      <w:r>
        <w:rPr>
          <w:rFonts w:eastAsia="黑体" w:cs="黑体" w:ascii="黑体" w:hAnsi="黑体"/>
          <w:b/>
          <w:kern w:val="2"/>
          <w:sz w:val="24"/>
          <w:szCs w:val="24"/>
        </w:rPr>
      </w:r>
    </w:p>
    <w:p>
      <w:pPr>
        <w:pStyle w:val="0"/>
        <w:widowControl w:val="false"/>
        <w:spacing w:lineRule="auto" w:line="360"/>
        <w:ind w:hanging="0"/>
        <w:jc w:val="both"/>
        <w:rPr>
          <w:rFonts w:ascii="黑体" w:hAnsi="黑体" w:eastAsia="黑体" w:cs="黑体"/>
          <w:b/>
          <w:b/>
          <w:kern w:val="2"/>
          <w:sz w:val="24"/>
          <w:szCs w:val="24"/>
        </w:rPr>
      </w:pPr>
      <w:r>
        <w:rPr>
          <w:rFonts w:eastAsia="黑体" w:cs="黑体" w:ascii="黑体" w:hAnsi="黑体"/>
          <w:b/>
          <w:kern w:val="2"/>
          <w:sz w:val="24"/>
          <w:szCs w:val="24"/>
        </w:rPr>
      </w:r>
    </w:p>
    <w:p>
      <w:pPr>
        <w:pStyle w:val="0"/>
        <w:widowControl w:val="false"/>
        <w:spacing w:lineRule="auto" w:line="360"/>
        <w:ind w:hanging="0"/>
        <w:jc w:val="both"/>
        <w:rPr>
          <w:rFonts w:ascii="黑体" w:hAnsi="黑体" w:eastAsia="黑体" w:cs="黑体"/>
          <w:b/>
          <w:b/>
          <w:kern w:val="2"/>
          <w:sz w:val="24"/>
          <w:szCs w:val="24"/>
        </w:rPr>
      </w:pPr>
      <w:r>
        <w:rPr>
          <w:rFonts w:eastAsia="黑体" w:cs="黑体" w:ascii="黑体" w:hAnsi="黑体"/>
          <w:b/>
          <w:kern w:val="2"/>
          <w:sz w:val="24"/>
          <w:szCs w:val="24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Cambria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Verdana">
    <w:charset w:val="00"/>
    <w:family w:val="swiss"/>
    <w:pitch w:val="default"/>
  </w:font>
  <w:font w:name="黑体">
    <w:charset w:val="86"/>
    <w:family w:val="auto"/>
    <w:pitch w:val="default"/>
  </w:font>
  <w:font w:name="微软雅黑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enter" w:pos="4153" w:leader="none"/>
        <w:tab w:val="right" w:pos="8306" w:leader="none"/>
        <w:tab w:val="right" w:pos="8505" w:leader="none"/>
      </w:tabs>
      <w:rPr>
        <w:szCs w:val="21"/>
      </w:rPr>
    </w:pPr>
    <w:r>
      <w:rPr>
        <w:szCs w:val="21"/>
      </w:rPr>
    </w:r>
    <w:r>
      <mc:AlternateContent>
        <mc:Choice Requires="wps">
          <w:drawing>
            <wp:anchor behindDoc="0" distT="0" distB="0" distL="0" distR="0" simplePos="0" locked="0" layoutInCell="0" allowOverlap="1" relativeHeight="16">
              <wp:simplePos x="0" y="0"/>
              <wp:positionH relativeFrom="page">
                <wp:posOffset>3677285</wp:posOffset>
              </wp:positionH>
              <wp:positionV relativeFrom="paragraph">
                <wp:posOffset>87630</wp:posOffset>
              </wp:positionV>
              <wp:extent cx="116205" cy="114300"/>
              <wp:effectExtent l="0" t="0" r="0" b="0"/>
              <wp:wrapSquare wrapText="largest"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" cy="1143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9.15pt;height:9pt;mso-wrap-distance-left:0pt;mso-wrap-distance-right:0pt;mso-wrap-distance-top:0pt;mso-wrap-distance-bottom:0pt;margin-top:6.9pt;mso-position-vertical-relative:text;margin-left:289.5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Cs w:val="36"/>
      </w:rPr>
    </w:pPr>
    <w:r>
      <w:rPr>
        <w:szCs w:val="3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styleId="Style13">
    <w:name w:val="默认段落字体"/>
    <w:qFormat/>
    <w:rPr/>
  </w:style>
  <w:style w:type="character" w:styleId="StrongEmphasis">
    <w:name w:val="Strong Emphasis"/>
    <w:basedOn w:val="Style13"/>
    <w:qFormat/>
    <w:rPr>
      <w:b/>
      <w:bCs/>
    </w:rPr>
  </w:style>
  <w:style w:type="character" w:styleId="InternetLink">
    <w:name w:val="Hyperlink"/>
    <w:basedOn w:val="Style13"/>
    <w:rPr>
      <w:color w:val="0000FF"/>
      <w:u w:val="single"/>
    </w:rPr>
  </w:style>
  <w:style w:type="character" w:styleId="PageNumber">
    <w:name w:val="Page Number"/>
    <w:basedOn w:val="Style13"/>
    <w:rPr/>
  </w:style>
  <w:style w:type="character" w:styleId="Char">
    <w:name w:val="批注框文本 Char"/>
    <w:basedOn w:val="Style13"/>
    <w:qFormat/>
    <w:rPr>
      <w:sz w:val="18"/>
      <w:szCs w:val="18"/>
    </w:rPr>
  </w:style>
  <w:style w:type="character" w:styleId="1Char">
    <w:name w:val="标题 1 Char"/>
    <w:basedOn w:val="Style13"/>
    <w:qFormat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styleId="Char1">
    <w:name w:val="页眉 Char"/>
    <w:basedOn w:val="Style13"/>
    <w:qFormat/>
    <w:rPr>
      <w:sz w:val="18"/>
      <w:szCs w:val="18"/>
    </w:rPr>
  </w:style>
  <w:style w:type="character" w:styleId="Char2">
    <w:name w:val="页脚 Char"/>
    <w:basedOn w:val="Style13"/>
    <w:qFormat/>
    <w:rPr>
      <w:sz w:val="18"/>
      <w:szCs w:val="18"/>
    </w:rPr>
  </w:style>
  <w:style w:type="character" w:styleId="P141">
    <w:name w:val="p141"/>
    <w:basedOn w:val="Style13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纯文本"/>
    <w:basedOn w:val="Normal"/>
    <w:qFormat/>
    <w:pPr/>
    <w:rPr>
      <w:rFonts w:ascii="宋体" w:hAnsi="宋体" w:cs="Courier New"/>
      <w:szCs w:val="21"/>
    </w:rPr>
  </w:style>
  <w:style w:type="paragraph" w:styleId="Style16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  <w:szCs w:val="24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cs="Times New Roman"/>
      <w:szCs w:val="24"/>
    </w:rPr>
  </w:style>
  <w:style w:type="paragraph" w:styleId="Style71">
    <w:name w:val="_Style 7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  <w:lang w:eastAsia="en-US"/>
    </w:rPr>
  </w:style>
  <w:style w:type="paragraph" w:styleId="0">
    <w:name w:val="正文_0"/>
    <w:qFormat/>
    <w:pPr>
      <w:widowControl/>
      <w:bidi w:val="0"/>
      <w:spacing w:lineRule="auto" w:line="312"/>
      <w:ind w:firstLine="300"/>
    </w:pPr>
    <w:rPr>
      <w:rFonts w:ascii="Calibri" w:hAnsi="Calibri" w:eastAsia="宋体" w:cs="Times New Roman"/>
      <w:color w:val="auto"/>
      <w:sz w:val="21"/>
      <w:szCs w:val="21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hyperlink" Target="http://www.zzstep.com/" TargetMode="External"/><Relationship Id="rId7" Type="http://schemas.openxmlformats.org/officeDocument/2006/relationships/image" Target="media/image5.png"/><Relationship Id="rId8" Type="http://schemas.openxmlformats.org/officeDocument/2006/relationships/hyperlink" Target="http://www.zzstep.com/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2009-03-27T16:43:00Z</dcterms:created>
  <dc:creator>ks5u</dc:creator>
  <dc:description>高考资源网，中国最大的高考网站，您身边的高考专家。</dc:description>
  <cp:keywords>高考 考试无忧 高考资源网</cp:keywords>
  <dc:language>en-US</dc:language>
  <cp:lastModifiedBy>tuzi</cp:lastModifiedBy>
  <dcterms:modified xsi:type="dcterms:W3CDTF">2018-06-20T11:50:37Z</dcterms:modified>
  <cp:revision>10</cp:revision>
  <dc:subject>您身边的高考专家</dc:subject>
  <dc:title>高考资源网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MTEquationNumber2">
    <vt:lpwstr>(#S1.#E1)</vt:lpwstr>
  </property>
  <property fmtid="{D5CDD505-2E9C-101B-9397-08002B2CF9AE}" pid="4" name="MTWinEqns">
    <vt:bool>1</vt:bool>
  </property>
</Properties>
</file>