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2.png" ContentType="image/png"/>
  <Override PartName="/word/media/image7.wmf" ContentType="image/x-wmf"/>
  <Override PartName="/word/media/image9.png" ContentType="image/png"/>
  <Override PartName="/word/media/image17.wmf" ContentType="image/x-wmf"/>
  <Override PartName="/word/media/image13.png" ContentType="image/png"/>
  <Override PartName="/word/media/image18.wmf" ContentType="image/x-wmf"/>
  <Override PartName="/word/media/image1.png" ContentType="image/png"/>
  <Override PartName="/word/media/image16.png" ContentType="image/png"/>
  <Override PartName="/word/media/image15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14.wmf" ContentType="image/x-wmf"/>
  <Override PartName="/word/media/image6.png" ContentType="image/png"/>
  <Override PartName="/word/media/image11.png" ContentType="image/png"/>
  <Override PartName="/word/media/image8.png" ContentType="image/png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textAlignment w:val="center"/>
        <w:rPr>
          <w:rFonts w:ascii="宋体" w:hAnsi="宋体" w:cs="宋体"/>
          <w:b/>
          <w:b/>
          <w:sz w:val="32"/>
        </w:rPr>
      </w:pPr>
      <w:r>
        <w:rPr>
          <w:rFonts w:cs="宋体" w:ascii="宋体" w:hAnsi="宋体"/>
          <w:b/>
          <w:sz w:val="32"/>
        </w:rPr>
        <w:t>2021</w:t>
      </w:r>
      <w:r>
        <w:rPr>
          <w:rFonts w:ascii="宋体" w:hAnsi="宋体" w:cs="宋体"/>
          <w:b/>
          <w:sz w:val="32"/>
        </w:rPr>
        <w:t>年北京市高考真题生物试卷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</w:rPr>
      </w:pPr>
      <w:r>
        <w:rPr/>
        <w:t xml:space="preserve">1. </w:t>
      </w:r>
      <w:r>
        <w:rPr>
          <w:rFonts w:eastAsia="Times New Roman" w:cs="Times New Roman"/>
        </w:rPr>
        <w:t>ATP</w:t>
      </w:r>
      <w:r>
        <w:rPr>
          <w:rFonts w:ascii="宋体" w:hAnsi="宋体" w:cs="宋体"/>
        </w:rPr>
        <w:t>是细胞的能量“通货”，关于</w:t>
      </w:r>
      <w:r>
        <w:rPr>
          <w:rFonts w:eastAsia="Times New Roman" w:cs="Times New Roman"/>
        </w:rPr>
        <w:t>ATP</w:t>
      </w:r>
      <w:r>
        <w:rPr>
          <w:rFonts w:ascii="宋体" w:hAnsi="宋体" w:cs="宋体"/>
        </w:rPr>
        <w:t>的叙述错误的是（　　）</w:t>
      </w:r>
      <w:r>
        <w:rPr/>
        <w:drawing>
          <wp:inline distT="0" distB="0" distL="0" distR="0">
            <wp:extent cx="1270" cy="635"/>
            <wp:effectExtent l="0" t="0" r="0" b="0"/>
            <wp:docPr id="1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4873" w:leader="none"/>
        </w:tabs>
        <w:spacing w:lineRule="auto" w:line="360"/>
        <w:jc w:val="left"/>
        <w:textAlignment w:val="center"/>
        <w:rPr>
          <w:rFonts w:ascii="宋体" w:hAnsi="宋体" w:cs="宋体"/>
        </w:rPr>
      </w:pPr>
      <w:r>
        <w:rPr/>
        <w:t xml:space="preserve">A. </w:t>
      </w:r>
      <w:r>
        <w:rPr>
          <w:rFonts w:ascii="宋体" w:hAnsi="宋体" w:cs="宋体"/>
        </w:rPr>
        <w:t>含有</w:t>
      </w:r>
      <w:r>
        <w:rPr>
          <w:rFonts w:eastAsia="Times New Roman" w:cs="Times New Roman"/>
        </w:rPr>
        <w:t>C</w:t>
      </w:r>
      <w:r>
        <w:rPr>
          <w:rFonts w:ascii="宋体" w:hAnsi="宋体" w:cs="宋体"/>
        </w:rPr>
        <w:t>、</w:t>
      </w:r>
      <w:r>
        <w:rPr>
          <w:rFonts w:eastAsia="Times New Roman" w:cs="Times New Roman"/>
        </w:rPr>
        <w:t>H</w:t>
      </w:r>
      <w:r>
        <w:rPr>
          <w:rFonts w:ascii="宋体" w:hAnsi="宋体" w:cs="宋体"/>
        </w:rPr>
        <w:t>、</w:t>
      </w:r>
      <w:r>
        <w:rPr>
          <w:rFonts w:eastAsia="Times New Roman" w:cs="Times New Roman"/>
        </w:rPr>
        <w:t>O</w:t>
      </w:r>
      <w:r>
        <w:rPr>
          <w:rFonts w:ascii="宋体" w:hAnsi="宋体" w:cs="宋体"/>
        </w:rPr>
        <w:t>、</w:t>
      </w:r>
      <w:r>
        <w:rPr>
          <w:rFonts w:eastAsia="Times New Roman" w:cs="Times New Roman"/>
        </w:rPr>
        <w:t>N</w:t>
      </w:r>
      <w:r>
        <w:rPr>
          <w:rFonts w:ascii="宋体" w:hAnsi="宋体" w:cs="宋体"/>
        </w:rPr>
        <w:t>、</w:t>
      </w:r>
      <w:r>
        <w:rPr>
          <w:rFonts w:eastAsia="Times New Roman" w:cs="Times New Roman"/>
        </w:rPr>
        <w:t>P</w:t>
      </w:r>
      <w:r>
        <w:rPr/>
        <w:tab/>
        <w:t xml:space="preserve">B. </w:t>
      </w:r>
      <w:r>
        <w:rPr>
          <w:rFonts w:ascii="宋体" w:hAnsi="宋体" w:cs="宋体"/>
        </w:rPr>
        <w:t>必须在有氧条件下合成</w:t>
      </w:r>
      <w:r>
        <w:rPr/>
        <w:drawing>
          <wp:inline distT="0" distB="0" distL="0" distR="0">
            <wp:extent cx="1270" cy="635"/>
            <wp:effectExtent l="0" t="0" r="0" b="0"/>
            <wp:docPr id="2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4873" w:leader="none"/>
        </w:tabs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/>
        <w:t xml:space="preserve">C. </w:t>
      </w:r>
      <w:r>
        <w:rPr>
          <w:rFonts w:ascii="宋体" w:hAnsi="宋体" w:cs="宋体"/>
        </w:rPr>
        <w:t>胞内合成需要酶的催化</w:t>
      </w:r>
      <w:r>
        <w:rPr/>
        <w:tab/>
        <w:t xml:space="preserve">D. </w:t>
      </w:r>
      <w:r>
        <w:rPr>
          <w:rFonts w:ascii="宋体" w:hAnsi="宋体" w:cs="宋体"/>
        </w:rPr>
        <w:t>可直接为细胞提供能量</w:t>
      </w:r>
      <w:r>
        <w:rPr/>
        <w:drawing>
          <wp:inline distT="0" distB="0" distL="0" distR="0">
            <wp:extent cx="1270" cy="635"/>
            <wp:effectExtent l="0" t="0" r="0" b="0"/>
            <wp:docPr id="3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B</w:t>
      </w:r>
      <w:r>
        <w:rPr/>
        <w:drawing>
          <wp:inline distT="0" distB="0" distL="0" distR="0">
            <wp:extent cx="1270" cy="635"/>
            <wp:effectExtent l="0" t="0" r="0" b="0"/>
            <wp:docPr id="4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【解析】</w:t>
      </w:r>
      <w:r>
        <w:rPr/>
        <w:drawing>
          <wp:inline distT="0" distB="0" distL="0" distR="0">
            <wp:extent cx="1270" cy="635"/>
            <wp:effectExtent l="0" t="0" r="0" b="0"/>
            <wp:docPr id="5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【分析】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 w:cs="宋体"/>
          <w:color w:val="000000"/>
        </w:rPr>
        <w:t>代表腺苷，</w:t>
      </w:r>
      <w:r>
        <w:rPr>
          <w:rFonts w:eastAsia="Times New Roman" w:cs="Times New Roman"/>
          <w:color w:val="000000"/>
        </w:rPr>
        <w:t>P</w:t>
      </w:r>
      <w:r>
        <w:rPr>
          <w:rFonts w:ascii="宋体" w:hAnsi="宋体" w:cs="宋体"/>
          <w:color w:val="000000"/>
        </w:rPr>
        <w:t>代表磷酸基团，</w:t>
      </w:r>
      <w:r>
        <w:rPr>
          <w:rFonts w:eastAsia="Times New Roman" w:cs="Times New Roman"/>
          <w:color w:val="000000"/>
        </w:rPr>
        <w:t>ATP</w:t>
      </w:r>
      <w:r>
        <w:rPr>
          <w:rFonts w:ascii="宋体" w:hAnsi="宋体" w:cs="宋体"/>
          <w:color w:val="000000"/>
        </w:rPr>
        <w:t>中有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 w:cs="宋体"/>
          <w:color w:val="000000"/>
        </w:rPr>
        <w:t>个腺苷，</w:t>
      </w:r>
      <w:r>
        <w:rPr>
          <w:rFonts w:eastAsia="Times New Roman" w:cs="Times New Roman"/>
          <w:color w:val="000000"/>
        </w:rPr>
        <w:t>3</w:t>
      </w:r>
      <w:r>
        <w:rPr>
          <w:rFonts w:ascii="宋体" w:hAnsi="宋体" w:cs="宋体"/>
          <w:color w:val="000000"/>
        </w:rPr>
        <w:t>个磷酸基团，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 w:cs="宋体"/>
          <w:color w:val="000000"/>
        </w:rPr>
        <w:t>个高能磷酸键，结构简式为</w:t>
      </w:r>
      <w:r>
        <w:rPr>
          <w:rFonts w:eastAsia="Times New Roman" w:cs="Times New Roman"/>
          <w:color w:val="000000"/>
        </w:rPr>
        <w:t>A-P</w:t>
      </w:r>
      <w:r>
        <w:rPr>
          <w:rFonts w:ascii="宋体" w:hAnsi="宋体" w:cs="宋体"/>
          <w:color w:val="000000"/>
        </w:rPr>
        <w:t>～</w:t>
      </w:r>
      <w:r>
        <w:rPr>
          <w:rFonts w:eastAsia="Times New Roman" w:cs="Times New Roman"/>
          <w:color w:val="000000"/>
        </w:rPr>
        <w:t>P</w:t>
      </w:r>
      <w:r>
        <w:rPr>
          <w:rFonts w:ascii="宋体" w:hAnsi="宋体" w:cs="宋体"/>
          <w:color w:val="000000"/>
        </w:rPr>
        <w:t>～</w:t>
      </w:r>
      <w:r>
        <w:rPr>
          <w:rFonts w:eastAsia="Times New Roman" w:cs="Times New Roman"/>
          <w:color w:val="000000"/>
        </w:rPr>
        <w:t>P</w:t>
      </w:r>
      <w:r>
        <w:rPr>
          <w:rFonts w:ascii="宋体" w:hAnsi="宋体" w:cs="宋体"/>
          <w:color w:val="000000"/>
        </w:rPr>
        <w:t>。</w:t>
      </w:r>
      <w:r>
        <w:rPr/>
        <w:drawing>
          <wp:inline distT="0" distB="0" distL="0" distR="0">
            <wp:extent cx="1270" cy="635"/>
            <wp:effectExtent l="0" t="0" r="0" b="0"/>
            <wp:docPr id="6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【详解】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 w:cs="宋体"/>
          <w:color w:val="000000"/>
        </w:rPr>
        <w:t>、</w:t>
      </w:r>
      <w:r>
        <w:rPr>
          <w:rFonts w:eastAsia="Times New Roman" w:cs="Times New Roman"/>
          <w:color w:val="000000"/>
        </w:rPr>
        <w:t>ATP</w:t>
      </w:r>
      <w:r>
        <w:rPr>
          <w:rFonts w:ascii="宋体" w:hAnsi="宋体" w:cs="宋体"/>
          <w:color w:val="000000"/>
        </w:rPr>
        <w:t>中含有腺嘌呤、核糖与磷酸基团，故元素组成为</w:t>
      </w:r>
      <w:r>
        <w:rPr>
          <w:rFonts w:eastAsia="Times New Roman" w:cs="Times New Roman"/>
          <w:color w:val="000000"/>
        </w:rPr>
        <w:t>C</w:t>
      </w:r>
      <w:r>
        <w:rPr>
          <w:rFonts w:ascii="宋体" w:hAnsi="宋体" w:cs="宋体"/>
          <w:color w:val="000000"/>
        </w:rPr>
        <w:t>、</w:t>
      </w:r>
      <w:r>
        <w:rPr>
          <w:rFonts w:eastAsia="Times New Roman" w:cs="Times New Roman"/>
          <w:color w:val="000000"/>
        </w:rPr>
        <w:t>H</w:t>
      </w:r>
      <w:r>
        <w:rPr>
          <w:rFonts w:ascii="宋体" w:hAnsi="宋体" w:cs="宋体"/>
          <w:color w:val="000000"/>
        </w:rPr>
        <w:t>、</w:t>
      </w:r>
      <w:r>
        <w:rPr>
          <w:rFonts w:eastAsia="Times New Roman" w:cs="Times New Roman"/>
          <w:color w:val="000000"/>
        </w:rPr>
        <w:t>O</w:t>
      </w:r>
      <w:r>
        <w:rPr>
          <w:rFonts w:ascii="宋体" w:hAnsi="宋体" w:cs="宋体"/>
          <w:color w:val="000000"/>
        </w:rPr>
        <w:t>、</w:t>
      </w:r>
      <w:r>
        <w:rPr>
          <w:rFonts w:eastAsia="Times New Roman" w:cs="Times New Roman"/>
          <w:color w:val="000000"/>
        </w:rPr>
        <w:t>N</w:t>
      </w:r>
      <w:r>
        <w:rPr>
          <w:rFonts w:ascii="宋体" w:hAnsi="宋体" w:cs="宋体"/>
          <w:color w:val="000000"/>
        </w:rPr>
        <w:t>、</w:t>
      </w:r>
      <w:r>
        <w:rPr>
          <w:rFonts w:eastAsia="Times New Roman" w:cs="Times New Roman"/>
          <w:color w:val="000000"/>
        </w:rPr>
        <w:t>P</w:t>
      </w:r>
      <w:r>
        <w:rPr>
          <w:rFonts w:ascii="宋体" w:hAnsi="宋体" w:cs="宋体"/>
          <w:color w:val="000000"/>
        </w:rPr>
        <w:t>，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 w:cs="宋体"/>
          <w:color w:val="000000"/>
        </w:rPr>
        <w:t>正确；</w:t>
      </w:r>
      <w:r>
        <w:rPr/>
        <w:drawing>
          <wp:inline distT="0" distB="0" distL="0" distR="0">
            <wp:extent cx="1270" cy="635"/>
            <wp:effectExtent l="0" t="0" r="0" b="0"/>
            <wp:docPr id="7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/>
          <w:color w:val="000000"/>
        </w:rPr>
        <w:t>B</w:t>
      </w:r>
      <w:r>
        <w:rPr>
          <w:rFonts w:ascii="宋体" w:hAnsi="宋体" w:cs="宋体"/>
          <w:color w:val="000000"/>
        </w:rPr>
        <w:t>、在无氧条件下，无氧呼吸过程中也能合成</w:t>
      </w:r>
      <w:r>
        <w:rPr>
          <w:rFonts w:eastAsia="Times New Roman" w:cs="Times New Roman"/>
          <w:color w:val="000000"/>
        </w:rPr>
        <w:t>ATP</w:t>
      </w:r>
      <w:r>
        <w:rPr>
          <w:rFonts w:ascii="宋体" w:hAnsi="宋体" w:cs="宋体"/>
          <w:color w:val="000000"/>
        </w:rPr>
        <w:t>，</w:t>
      </w:r>
      <w:r>
        <w:rPr>
          <w:rFonts w:eastAsia="Times New Roman" w:cs="Times New Roman"/>
          <w:color w:val="000000"/>
        </w:rPr>
        <w:t>B</w:t>
      </w:r>
      <w:r>
        <w:rPr>
          <w:rFonts w:ascii="宋体" w:hAnsi="宋体" w:cs="宋体"/>
          <w:color w:val="000000"/>
        </w:rPr>
        <w:t>错误；</w:t>
      </w:r>
      <w:r>
        <w:rPr/>
        <w:drawing>
          <wp:inline distT="0" distB="0" distL="0" distR="0">
            <wp:extent cx="1270" cy="635"/>
            <wp:effectExtent l="0" t="0" r="0" b="0"/>
            <wp:docPr id="8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/>
          <w:color w:val="000000"/>
        </w:rPr>
        <w:t>C</w:t>
      </w:r>
      <w:r>
        <w:rPr>
          <w:rFonts w:ascii="宋体" w:hAnsi="宋体" w:cs="宋体"/>
          <w:color w:val="000000"/>
        </w:rPr>
        <w:t>、</w:t>
      </w:r>
      <w:r>
        <w:rPr>
          <w:rFonts w:eastAsia="Times New Roman" w:cs="Times New Roman"/>
          <w:color w:val="000000"/>
        </w:rPr>
        <w:t>ATP</w:t>
      </w:r>
      <w:r>
        <w:rPr>
          <w:rFonts w:ascii="宋体" w:hAnsi="宋体" w:cs="宋体"/>
          <w:color w:val="000000"/>
        </w:rPr>
        <w:t>合成过程中需要</w:t>
      </w:r>
      <w:r>
        <w:rPr>
          <w:rFonts w:eastAsia="Times New Roman" w:cs="Times New Roman"/>
          <w:color w:val="000000"/>
        </w:rPr>
        <w:t>ATP</w:t>
      </w:r>
      <w:r>
        <w:rPr>
          <w:rFonts w:ascii="宋体" w:hAnsi="宋体" w:cs="宋体"/>
          <w:color w:val="000000"/>
        </w:rPr>
        <w:t>合成酶的催化，</w:t>
      </w:r>
      <w:r>
        <w:rPr>
          <w:rFonts w:eastAsia="Times New Roman" w:cs="Times New Roman"/>
          <w:color w:val="000000"/>
        </w:rPr>
        <w:t>C</w:t>
      </w:r>
      <w:r>
        <w:rPr>
          <w:rFonts w:ascii="宋体" w:hAnsi="宋体" w:cs="宋体"/>
          <w:color w:val="000000"/>
        </w:rPr>
        <w:t>正确；</w:t>
      </w:r>
      <w:r>
        <w:rPr/>
        <w:drawing>
          <wp:inline distT="0" distB="0" distL="0" distR="0">
            <wp:extent cx="1270" cy="635"/>
            <wp:effectExtent l="0" t="0" r="0" b="0"/>
            <wp:docPr id="9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/>
          <w:color w:val="000000"/>
        </w:rPr>
        <w:t>D</w:t>
      </w:r>
      <w:r>
        <w:rPr>
          <w:rFonts w:ascii="宋体" w:hAnsi="宋体" w:cs="宋体"/>
          <w:color w:val="000000"/>
        </w:rPr>
        <w:t>、</w:t>
      </w:r>
      <w:r>
        <w:rPr>
          <w:rFonts w:eastAsia="Times New Roman" w:cs="Times New Roman"/>
          <w:color w:val="000000"/>
        </w:rPr>
        <w:t>ATP</w:t>
      </w:r>
      <w:r>
        <w:rPr>
          <w:rFonts w:ascii="宋体" w:hAnsi="宋体" w:cs="宋体"/>
          <w:color w:val="000000"/>
        </w:rPr>
        <w:t>是生物体的直接能源物质，可直接为细胞提供能量，</w:t>
      </w:r>
      <w:r>
        <w:rPr>
          <w:rFonts w:eastAsia="Times New Roman" w:cs="Times New Roman"/>
          <w:color w:val="000000"/>
        </w:rPr>
        <w:t>D</w:t>
      </w:r>
      <w:r>
        <w:rPr>
          <w:rFonts w:ascii="宋体" w:hAnsi="宋体" w:cs="宋体"/>
          <w:color w:val="000000"/>
        </w:rPr>
        <w:t>正确。</w:t>
      </w:r>
      <w:r>
        <w:rPr/>
        <w:drawing>
          <wp:inline distT="0" distB="0" distL="0" distR="0">
            <wp:extent cx="1270" cy="635"/>
            <wp:effectExtent l="0" t="0" r="0" b="0"/>
            <wp:docPr id="10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故选</w:t>
      </w:r>
      <w:r>
        <w:rPr>
          <w:rFonts w:eastAsia="Times New Roman" w:cs="Times New Roman"/>
          <w:color w:val="000000"/>
        </w:rPr>
        <w:t>B</w:t>
      </w:r>
      <w:r>
        <w:rPr>
          <w:rFonts w:ascii="宋体" w:hAnsi="宋体" w:cs="宋体"/>
          <w:color w:val="000000"/>
        </w:rPr>
        <w:t>。</w:t>
      </w:r>
      <w:r>
        <w:rPr/>
        <w:drawing>
          <wp:inline distT="0" distB="0" distL="0" distR="0">
            <wp:extent cx="1270" cy="635"/>
            <wp:effectExtent l="0" t="0" r="0" b="0"/>
            <wp:docPr id="11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 xml:space="preserve">2. </w:t>
      </w:r>
      <w:r>
        <w:rPr>
          <w:rFonts w:ascii="宋体" w:hAnsi="宋体" w:cs="宋体"/>
          <w:color w:val="000000"/>
        </w:rPr>
        <w:t>下图是马铃薯细胞局部的电镜照片，</w:t>
      </w:r>
      <w:r>
        <w:rPr>
          <w:rFonts w:eastAsia="Times New Roman" w:cs="Times New Roman"/>
          <w:color w:val="000000"/>
        </w:rPr>
        <w:t>1~4</w:t>
      </w:r>
      <w:r>
        <w:rPr>
          <w:rFonts w:ascii="宋体" w:hAnsi="宋体" w:cs="宋体"/>
          <w:color w:val="000000"/>
        </w:rPr>
        <w:t>均为细胞核的结构，对其描述错误的是（　　）</w:t>
      </w:r>
      <w:r>
        <w:rPr/>
        <w:drawing>
          <wp:inline distT="0" distB="0" distL="0" distR="0">
            <wp:extent cx="1270" cy="635"/>
            <wp:effectExtent l="0" t="0" r="0" b="0"/>
            <wp:docPr id="12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rFonts w:cs="宋体" w:ascii="宋体" w:hAnsi="宋体"/>
          <w:color w:val="000000"/>
        </w:rPr>
        <w:drawing>
          <wp:inline distT="0" distB="0" distL="0" distR="0">
            <wp:extent cx="3275965" cy="2076450"/>
            <wp:effectExtent l="0" t="0" r="0" b="0"/>
            <wp:docPr id="13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8" t="-13" r="-8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96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270" cy="635"/>
            <wp:effectExtent l="0" t="0" r="0" b="0"/>
            <wp:docPr id="14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4873" w:leader="none"/>
        </w:tabs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 xml:space="preserve">A. 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 w:cs="宋体"/>
          <w:color w:val="000000"/>
        </w:rPr>
        <w:t>是转录和翻译的场所</w:t>
      </w:r>
      <w:r>
        <w:rPr>
          <w:rFonts w:cs="宋体" w:ascii="宋体" w:hAnsi="宋体"/>
          <w:color w:val="000000"/>
        </w:rPr>
        <w:tab/>
        <w:t xml:space="preserve">B. 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 w:cs="宋体"/>
          <w:color w:val="000000"/>
        </w:rPr>
        <w:t>是核与质之间物质运输的通道</w:t>
      </w:r>
      <w:r>
        <w:rPr/>
        <w:drawing>
          <wp:inline distT="0" distB="0" distL="0" distR="0">
            <wp:extent cx="1270" cy="635"/>
            <wp:effectExtent l="0" t="0" r="0" b="0"/>
            <wp:docPr id="15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4873" w:leader="none"/>
        </w:tabs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 xml:space="preserve">C. </w:t>
      </w:r>
      <w:r>
        <w:rPr>
          <w:rFonts w:eastAsia="Times New Roman" w:cs="Times New Roman"/>
          <w:color w:val="000000"/>
        </w:rPr>
        <w:t>3</w:t>
      </w:r>
      <w:r>
        <w:rPr>
          <w:rFonts w:ascii="宋体" w:hAnsi="宋体" w:cs="宋体"/>
          <w:color w:val="000000"/>
        </w:rPr>
        <w:t>是核与质的界膜</w:t>
      </w:r>
      <w:r>
        <w:rPr>
          <w:rFonts w:cs="宋体" w:ascii="宋体" w:hAnsi="宋体"/>
          <w:color w:val="000000"/>
        </w:rPr>
        <w:tab/>
        <w:t xml:space="preserve">D. </w:t>
      </w:r>
      <w:r>
        <w:rPr>
          <w:rFonts w:eastAsia="Times New Roman" w:cs="Times New Roman"/>
          <w:color w:val="000000"/>
        </w:rPr>
        <w:t>4</w:t>
      </w:r>
      <w:r>
        <w:rPr>
          <w:rFonts w:ascii="宋体" w:hAnsi="宋体" w:cs="宋体"/>
          <w:color w:val="000000"/>
        </w:rPr>
        <w:t>是与核糖体形成有关的场所</w:t>
      </w:r>
      <w:r>
        <w:rPr/>
        <w:drawing>
          <wp:inline distT="0" distB="0" distL="0" distR="0">
            <wp:extent cx="1270" cy="635"/>
            <wp:effectExtent l="0" t="0" r="0" b="0"/>
            <wp:docPr id="16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A</w:t>
      </w:r>
      <w:r>
        <w:rPr/>
        <w:drawing>
          <wp:inline distT="0" distB="0" distL="0" distR="0">
            <wp:extent cx="1270" cy="635"/>
            <wp:effectExtent l="0" t="0" r="0" b="0"/>
            <wp:docPr id="17" name="图片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8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【解析】</w:t>
      </w:r>
      <w:r>
        <w:rPr/>
        <w:drawing>
          <wp:inline distT="0" distB="0" distL="0" distR="0">
            <wp:extent cx="1270" cy="635"/>
            <wp:effectExtent l="0" t="0" r="0" b="0"/>
            <wp:docPr id="18" name="图片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9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000000"/>
        </w:rPr>
        <w:t>【分析】据图分析，</w:t>
      </w:r>
      <w:r>
        <w:rPr>
          <w:color w:val="000000"/>
        </w:rPr>
        <w:t>1~4</w:t>
      </w:r>
      <w:r>
        <w:rPr>
          <w:color w:val="000000"/>
        </w:rPr>
        <w:t>均为细胞核的结构，则</w:t>
      </w:r>
      <w:r>
        <w:rPr>
          <w:color w:val="000000"/>
        </w:rPr>
        <w:t>1</w:t>
      </w:r>
      <w:r>
        <w:rPr>
          <w:color w:val="000000"/>
        </w:rPr>
        <w:t>是染色质，</w:t>
      </w:r>
      <w:r>
        <w:rPr>
          <w:color w:val="000000"/>
        </w:rPr>
        <w:t>2</w:t>
      </w:r>
      <w:r>
        <w:rPr>
          <w:color w:val="000000"/>
        </w:rPr>
        <w:t>是核孔，</w:t>
      </w:r>
      <w:r>
        <w:rPr>
          <w:color w:val="000000"/>
        </w:rPr>
        <w:t>3</w:t>
      </w:r>
      <w:r>
        <w:rPr>
          <w:color w:val="000000"/>
        </w:rPr>
        <w:t>是核膜，</w:t>
      </w:r>
      <w:r>
        <w:rPr>
          <w:color w:val="000000"/>
        </w:rPr>
        <w:t>4</w:t>
      </w:r>
      <w:r>
        <w:rPr>
          <w:color w:val="000000"/>
        </w:rPr>
        <w:t>是核仁，据此分析作答。</w:t>
      </w:r>
      <w:r>
        <w:rPr/>
        <w:drawing>
          <wp:inline distT="0" distB="0" distL="0" distR="0">
            <wp:extent cx="1270" cy="635"/>
            <wp:effectExtent l="0" t="0" r="0" b="0"/>
            <wp:docPr id="19" name="图片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0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color w:val="000000"/>
        </w:rPr>
        <w:t>A</w:t>
      </w:r>
      <w:r>
        <w:rPr>
          <w:color w:val="000000"/>
        </w:rPr>
        <w:t>、</w:t>
      </w:r>
      <w:r>
        <w:rPr>
          <w:color w:val="000000"/>
        </w:rPr>
        <w:t>1</w:t>
      </w:r>
      <w:r>
        <w:rPr>
          <w:color w:val="000000"/>
        </w:rPr>
        <w:t>是染色质，细胞核是</w:t>
      </w:r>
      <w:r>
        <w:rPr>
          <w:color w:val="000000"/>
        </w:rPr>
        <w:t>DNA</w:t>
      </w:r>
      <w:r>
        <w:rPr>
          <w:color w:val="000000"/>
        </w:rPr>
        <w:t>复制和转录的主要场所，翻译的场所是核糖体，</w:t>
      </w:r>
      <w:r>
        <w:rPr>
          <w:color w:val="000000"/>
        </w:rPr>
        <w:t>A</w:t>
      </w:r>
      <w:r>
        <w:rPr>
          <w:color w:val="000000"/>
        </w:rPr>
        <w:t>错误；</w:t>
      </w:r>
      <w:r>
        <w:rPr/>
        <w:drawing>
          <wp:inline distT="0" distB="0" distL="0" distR="0">
            <wp:extent cx="1270" cy="635"/>
            <wp:effectExtent l="0" t="0" r="0" b="0"/>
            <wp:docPr id="20" name="图片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1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B</w:t>
      </w:r>
      <w:r>
        <w:rPr>
          <w:color w:val="000000"/>
        </w:rPr>
        <w:t>、</w:t>
      </w:r>
      <w:r>
        <w:rPr>
          <w:color w:val="000000"/>
        </w:rPr>
        <w:t>2</w:t>
      </w:r>
      <w:r>
        <w:rPr>
          <w:color w:val="000000"/>
        </w:rPr>
        <w:t>是核孔，核孔是核与质之间物质运输的通道，具有选择透过性，</w:t>
      </w:r>
      <w:r>
        <w:rPr>
          <w:color w:val="000000"/>
        </w:rPr>
        <w:t>B</w:t>
      </w:r>
      <w:r>
        <w:rPr>
          <w:color w:val="000000"/>
        </w:rPr>
        <w:t>正确；</w:t>
      </w:r>
      <w:r>
        <w:rPr/>
        <w:drawing>
          <wp:inline distT="0" distB="0" distL="0" distR="0">
            <wp:extent cx="1270" cy="635"/>
            <wp:effectExtent l="0" t="0" r="0" b="0"/>
            <wp:docPr id="21" name="图片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2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C</w:t>
      </w:r>
      <w:r>
        <w:rPr>
          <w:color w:val="000000"/>
        </w:rPr>
        <w:t>、</w:t>
      </w:r>
      <w:r>
        <w:rPr>
          <w:color w:val="000000"/>
        </w:rPr>
        <w:t>3</w:t>
      </w:r>
      <w:r>
        <w:rPr>
          <w:color w:val="000000"/>
        </w:rPr>
        <w:t>是核膜，是核与质的界膜，为细胞核提供了一个相对稳定的环境，</w:t>
      </w:r>
      <w:r>
        <w:rPr>
          <w:color w:val="000000"/>
        </w:rPr>
        <w:t>C</w:t>
      </w:r>
      <w:r>
        <w:rPr>
          <w:color w:val="000000"/>
        </w:rPr>
        <w:t>正确；</w:t>
      </w:r>
      <w:r>
        <w:rPr/>
        <w:drawing>
          <wp:inline distT="0" distB="0" distL="0" distR="0">
            <wp:extent cx="1270" cy="635"/>
            <wp:effectExtent l="0" t="0" r="0" b="0"/>
            <wp:docPr id="22" name="图片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3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D</w:t>
      </w:r>
      <w:r>
        <w:rPr>
          <w:color w:val="000000"/>
        </w:rPr>
        <w:t>、</w:t>
      </w:r>
      <w:r>
        <w:rPr>
          <w:color w:val="000000"/>
        </w:rPr>
        <w:t>4</w:t>
      </w:r>
      <w:r>
        <w:rPr>
          <w:color w:val="000000"/>
        </w:rPr>
        <w:t>是核仁，真核细胞中核仁与核糖体的形成有关，</w:t>
      </w:r>
      <w:r>
        <w:rPr>
          <w:color w:val="000000"/>
        </w:rPr>
        <w:t>D</w:t>
      </w:r>
      <w:r>
        <w:rPr>
          <w:color w:val="000000"/>
        </w:rPr>
        <w:t>正确。</w:t>
      </w:r>
      <w:r>
        <w:rPr/>
        <w:drawing>
          <wp:inline distT="0" distB="0" distL="0" distR="0">
            <wp:extent cx="1270" cy="635"/>
            <wp:effectExtent l="0" t="0" r="0" b="0"/>
            <wp:docPr id="23" name="图片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4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故选</w:t>
      </w:r>
      <w:r>
        <w:rPr>
          <w:color w:val="000000"/>
        </w:rPr>
        <w:t>A</w:t>
      </w:r>
      <w:r>
        <w:rPr>
          <w:color w:val="000000"/>
        </w:rPr>
        <w:t>。</w:t>
      </w:r>
      <w:r>
        <w:rPr/>
        <w:drawing>
          <wp:inline distT="0" distB="0" distL="0" distR="0">
            <wp:extent cx="1270" cy="635"/>
            <wp:effectExtent l="0" t="0" r="0" b="0"/>
            <wp:docPr id="24" name="图片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5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 xml:space="preserve">3. </w:t>
      </w:r>
      <w:r>
        <w:rPr>
          <w:rFonts w:ascii="宋体" w:hAnsi="宋体" w:cs="宋体"/>
          <w:color w:val="000000"/>
        </w:rPr>
        <w:t>将某种植物置于高温环境（</w:t>
      </w:r>
      <w:r>
        <w:rPr>
          <w:rFonts w:eastAsia="Times New Roman" w:cs="Times New Roman"/>
          <w:color w:val="000000"/>
        </w:rPr>
        <w:t>HT</w:t>
      </w:r>
      <w:r>
        <w:rPr>
          <w:rFonts w:ascii="宋体" w:hAnsi="宋体" w:cs="宋体"/>
          <w:color w:val="000000"/>
        </w:rPr>
        <w:t>）下生长一定时间后，测定</w:t>
      </w:r>
      <w:r>
        <w:rPr>
          <w:rFonts w:eastAsia="Times New Roman" w:cs="Times New Roman"/>
          <w:color w:val="000000"/>
        </w:rPr>
        <w:t>HT</w:t>
      </w:r>
      <w:r>
        <w:rPr>
          <w:rFonts w:ascii="宋体" w:hAnsi="宋体" w:cs="宋体"/>
          <w:color w:val="000000"/>
        </w:rPr>
        <w:t>植株和生长在正常温度（</w:t>
      </w:r>
      <w:r>
        <w:rPr>
          <w:rFonts w:eastAsia="Times New Roman" w:cs="Times New Roman"/>
          <w:color w:val="000000"/>
        </w:rPr>
        <w:t>CT</w:t>
      </w:r>
      <w:r>
        <w:rPr>
          <w:rFonts w:ascii="宋体" w:hAnsi="宋体" w:cs="宋体"/>
          <w:color w:val="000000"/>
        </w:rPr>
        <w:t>）下的植株在不同温度下的光合速率，结果如图。由图不能得出的结论是（　　）</w:t>
      </w:r>
      <w:r>
        <w:rPr/>
        <w:drawing>
          <wp:inline distT="0" distB="0" distL="0" distR="0">
            <wp:extent cx="1270" cy="635"/>
            <wp:effectExtent l="0" t="0" r="0" b="0"/>
            <wp:docPr id="25" name="图片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6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0" distR="0">
            <wp:extent cx="2332990" cy="1723390"/>
            <wp:effectExtent l="0" t="0" r="0" b="0"/>
            <wp:docPr id="26" name="图片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7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4" t="-5" r="-4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99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br/>
      </w:r>
      <w:r>
        <w:rPr/>
        <w:drawing>
          <wp:inline distT="0" distB="0" distL="0" distR="0">
            <wp:extent cx="1270" cy="635"/>
            <wp:effectExtent l="0" t="0" r="0" b="0"/>
            <wp:docPr id="27" name="图片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8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 w:cs="宋体"/>
          <w:color w:val="000000"/>
        </w:rPr>
        <w:t>两组植株的</w:t>
      </w:r>
      <w:r>
        <w:rPr>
          <w:rFonts w:eastAsia="Times New Roman" w:cs="Times New Roman"/>
          <w:color w:val="000000"/>
        </w:rPr>
        <w:t>CO</w:t>
      </w:r>
      <w:r>
        <w:rPr>
          <w:rFonts w:eastAsia="Times New Roman" w:cs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吸收速率最大值接近</w:t>
      </w:r>
      <w:r>
        <w:rPr/>
        <w:drawing>
          <wp:inline distT="0" distB="0" distL="0" distR="0">
            <wp:extent cx="1270" cy="635"/>
            <wp:effectExtent l="0" t="0" r="0" b="0"/>
            <wp:docPr id="28" name="图片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9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 xml:space="preserve">B. </w:t>
      </w:r>
      <w:r>
        <w:rPr>
          <w:rFonts w:eastAsia="Times New Roman" w:cs="Times New Roman"/>
          <w:color w:val="000000"/>
        </w:rPr>
        <w:t>35</w:t>
      </w:r>
      <w:r>
        <w:rPr>
          <w:rFonts w:cs="宋体" w:ascii="宋体" w:hAnsi="宋体"/>
          <w:color w:val="000000"/>
        </w:rPr>
        <w:t>℃</w:t>
      </w:r>
      <w:r>
        <w:rPr>
          <w:rFonts w:ascii="宋体" w:hAnsi="宋体" w:cs="宋体"/>
          <w:color w:val="000000"/>
        </w:rPr>
        <w:t>时两组植株的真正（总）光合速率相等</w:t>
      </w:r>
      <w:r>
        <w:rPr/>
        <w:drawing>
          <wp:inline distT="0" distB="0" distL="0" distR="0">
            <wp:extent cx="1270" cy="635"/>
            <wp:effectExtent l="0" t="0" r="0" b="0"/>
            <wp:docPr id="29" name="图片 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30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 xml:space="preserve">C. </w:t>
      </w:r>
      <w:r>
        <w:rPr>
          <w:rFonts w:eastAsia="Times New Roman" w:cs="Times New Roman"/>
          <w:color w:val="000000"/>
        </w:rPr>
        <w:t>50</w:t>
      </w:r>
      <w:r>
        <w:rPr>
          <w:rFonts w:cs="宋体" w:ascii="宋体" w:hAnsi="宋体"/>
          <w:color w:val="000000"/>
        </w:rPr>
        <w:t>℃</w:t>
      </w:r>
      <w:r>
        <w:rPr>
          <w:rFonts w:ascii="宋体" w:hAnsi="宋体" w:cs="宋体"/>
          <w:color w:val="000000"/>
        </w:rPr>
        <w:t>时</w:t>
      </w:r>
      <w:r>
        <w:rPr>
          <w:rFonts w:eastAsia="Times New Roman" w:cs="Times New Roman"/>
          <w:color w:val="000000"/>
        </w:rPr>
        <w:t>HT</w:t>
      </w:r>
      <w:r>
        <w:rPr>
          <w:rFonts w:ascii="宋体" w:hAnsi="宋体" w:cs="宋体"/>
          <w:color w:val="000000"/>
        </w:rPr>
        <w:t>植株能积累有机物而</w:t>
      </w:r>
      <w:r>
        <w:rPr>
          <w:rFonts w:eastAsia="Times New Roman" w:cs="Times New Roman"/>
          <w:color w:val="000000"/>
        </w:rPr>
        <w:t>CT</w:t>
      </w:r>
      <w:r>
        <w:rPr>
          <w:rFonts w:ascii="宋体" w:hAnsi="宋体" w:cs="宋体"/>
          <w:color w:val="000000"/>
        </w:rPr>
        <w:t>植株不能</w:t>
      </w:r>
      <w:r>
        <w:rPr/>
        <w:drawing>
          <wp:inline distT="0" distB="0" distL="0" distR="0">
            <wp:extent cx="1270" cy="635"/>
            <wp:effectExtent l="0" t="0" r="0" b="0"/>
            <wp:docPr id="30" name="图片 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1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 xml:space="preserve">D. </w:t>
      </w:r>
      <w:r>
        <w:rPr>
          <w:rFonts w:eastAsia="Times New Roman" w:cs="Times New Roman"/>
          <w:color w:val="000000"/>
        </w:rPr>
        <w:t>HT</w:t>
      </w:r>
      <w:r>
        <w:rPr>
          <w:rFonts w:ascii="宋体" w:hAnsi="宋体" w:cs="宋体"/>
          <w:color w:val="000000"/>
        </w:rPr>
        <w:t>植株表现出对高温环境的适应性</w:t>
      </w:r>
      <w:r>
        <w:rPr/>
        <w:drawing>
          <wp:inline distT="0" distB="0" distL="0" distR="0">
            <wp:extent cx="1270" cy="635"/>
            <wp:effectExtent l="0" t="0" r="0" b="0"/>
            <wp:docPr id="31" name="图片 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2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B</w:t>
      </w:r>
      <w:r>
        <w:rPr/>
        <w:drawing>
          <wp:inline distT="0" distB="0" distL="0" distR="0">
            <wp:extent cx="1270" cy="635"/>
            <wp:effectExtent l="0" t="0" r="0" b="0"/>
            <wp:docPr id="32" name="图片 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3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【解析】</w:t>
      </w:r>
      <w:r>
        <w:rPr/>
        <w:drawing>
          <wp:inline distT="0" distB="0" distL="0" distR="0">
            <wp:extent cx="1270" cy="635"/>
            <wp:effectExtent l="0" t="0" r="0" b="0"/>
            <wp:docPr id="33" name="图片 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4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【分析】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 w:cs="宋体"/>
          <w:color w:val="000000"/>
        </w:rPr>
        <w:t>、净光合速率是植物绿色组织在光照条件下测得的值——单位时间内一定量叶面积</w:t>
      </w:r>
      <w:r>
        <w:rPr>
          <w:rFonts w:eastAsia="Times New Roman" w:cs="Times New Roman"/>
          <w:color w:val="000000"/>
        </w:rPr>
        <w:t>CO</w:t>
      </w:r>
      <w:r>
        <w:rPr>
          <w:rFonts w:eastAsia="Times New Roman" w:cs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的吸收量或</w:t>
      </w:r>
      <w:r>
        <w:rPr>
          <w:rFonts w:eastAsia="Times New Roman" w:cs="Times New Roman"/>
          <w:color w:val="000000"/>
        </w:rPr>
        <w:t>O</w:t>
      </w:r>
      <w:r>
        <w:rPr>
          <w:rFonts w:eastAsia="Times New Roman" w:cs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的释放量。净光合速率可用单位时间内</w:t>
      </w:r>
      <w:r>
        <w:rPr>
          <w:rFonts w:eastAsia="Times New Roman" w:cs="Times New Roman"/>
          <w:color w:val="000000"/>
        </w:rPr>
        <w:t>O</w:t>
      </w:r>
      <w:r>
        <w:rPr>
          <w:rFonts w:eastAsia="Times New Roman" w:cs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的释放量、有机物的积累量、</w:t>
      </w:r>
      <w:r>
        <w:rPr>
          <w:rFonts w:eastAsia="Times New Roman" w:cs="Times New Roman"/>
          <w:color w:val="000000"/>
        </w:rPr>
        <w:t>CO</w:t>
      </w:r>
      <w:r>
        <w:rPr>
          <w:rFonts w:eastAsia="Times New Roman" w:cs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的吸收量来表示。</w:t>
      </w:r>
      <w:r>
        <w:rPr/>
        <w:drawing>
          <wp:inline distT="0" distB="0" distL="0" distR="0">
            <wp:extent cx="1270" cy="635"/>
            <wp:effectExtent l="0" t="0" r="0" b="0"/>
            <wp:docPr id="34" name="图片 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5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/>
          <w:color w:val="000000"/>
        </w:rPr>
        <w:t>2</w:t>
      </w:r>
      <w:r>
        <w:rPr>
          <w:rFonts w:ascii="宋体" w:hAnsi="宋体" w:cs="宋体"/>
          <w:color w:val="000000"/>
        </w:rPr>
        <w:t>、真正（总）光合速率</w:t>
      </w:r>
      <w:r>
        <w:rPr>
          <w:rFonts w:eastAsia="Times New Roman" w:cs="Times New Roman"/>
          <w:color w:val="000000"/>
        </w:rPr>
        <w:t>=</w:t>
      </w:r>
      <w:r>
        <w:rPr>
          <w:rFonts w:ascii="宋体" w:hAnsi="宋体" w:cs="宋体"/>
          <w:color w:val="000000"/>
        </w:rPr>
        <w:t>净光合速率</w:t>
      </w:r>
      <w:r>
        <w:rPr>
          <w:rFonts w:eastAsia="Times New Roman" w:cs="Times New Roman"/>
          <w:color w:val="000000"/>
        </w:rPr>
        <w:t>+</w:t>
      </w:r>
      <w:r>
        <w:rPr>
          <w:rFonts w:ascii="宋体" w:hAnsi="宋体" w:cs="宋体"/>
          <w:color w:val="000000"/>
        </w:rPr>
        <w:t>呼吸速率。</w:t>
      </w:r>
      <w:r>
        <w:rPr/>
        <w:drawing>
          <wp:inline distT="0" distB="0" distL="0" distR="0">
            <wp:extent cx="1270" cy="635"/>
            <wp:effectExtent l="0" t="0" r="0" b="0"/>
            <wp:docPr id="35" name="图片 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6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【详解】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 w:cs="宋体"/>
          <w:color w:val="000000"/>
        </w:rPr>
        <w:t>、由图可知，</w:t>
      </w:r>
      <w:r>
        <w:rPr>
          <w:rFonts w:eastAsia="Times New Roman" w:cs="Times New Roman"/>
          <w:color w:val="000000"/>
        </w:rPr>
        <w:t>CT</w:t>
      </w:r>
      <w:r>
        <w:rPr>
          <w:rFonts w:ascii="宋体" w:hAnsi="宋体" w:cs="宋体"/>
          <w:color w:val="000000"/>
        </w:rPr>
        <w:t>植株和</w:t>
      </w:r>
      <w:r>
        <w:rPr>
          <w:rFonts w:eastAsia="Times New Roman" w:cs="Times New Roman"/>
          <w:color w:val="000000"/>
        </w:rPr>
        <w:t>HT</w:t>
      </w:r>
      <w:r>
        <w:rPr>
          <w:rFonts w:ascii="宋体" w:hAnsi="宋体" w:cs="宋体"/>
          <w:color w:val="000000"/>
        </w:rPr>
        <w:t>植株的</w:t>
      </w:r>
      <w:r>
        <w:rPr>
          <w:rFonts w:eastAsia="Times New Roman" w:cs="Times New Roman"/>
          <w:color w:val="000000"/>
        </w:rPr>
        <w:t>CO</w:t>
      </w:r>
      <w:r>
        <w:rPr>
          <w:rFonts w:eastAsia="Times New Roman" w:cs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吸收速率最大值基本一致，都接近于</w:t>
      </w:r>
      <w:r>
        <w:rPr>
          <w:rFonts w:eastAsia="Times New Roman" w:cs="Times New Roman"/>
          <w:color w:val="000000"/>
        </w:rPr>
        <w:t>3nmol</w:t>
      </w:r>
      <w:r>
        <w:rPr>
          <w:rFonts w:cs="宋体" w:ascii="宋体" w:hAnsi="宋体"/>
          <w:color w:val="000000"/>
        </w:rPr>
        <w:t>••</w:t>
      </w:r>
      <w:r>
        <w:rPr>
          <w:rFonts w:eastAsia="Times New Roman" w:cs="Times New Roman"/>
          <w:color w:val="000000"/>
        </w:rPr>
        <w:t>cm</w:t>
      </w:r>
      <w:r>
        <w:rPr>
          <w:rFonts w:eastAsia="Times New Roman" w:cs="Times New Roman"/>
          <w:color w:val="000000"/>
          <w:vertAlign w:val="superscript"/>
        </w:rPr>
        <w:t>-2</w:t>
      </w:r>
      <w:r>
        <w:rPr>
          <w:rFonts w:cs="宋体" w:ascii="宋体" w:hAnsi="宋体"/>
          <w:color w:val="000000"/>
        </w:rPr>
        <w:t>•</w:t>
      </w:r>
      <w:r>
        <w:rPr>
          <w:rFonts w:eastAsia="Times New Roman" w:cs="Times New Roman"/>
          <w:color w:val="000000"/>
        </w:rPr>
        <w:t>s</w:t>
      </w:r>
      <w:r>
        <w:rPr>
          <w:rFonts w:eastAsia="Times New Roman" w:cs="Times New Roman"/>
          <w:color w:val="000000"/>
          <w:vertAlign w:val="superscript"/>
        </w:rPr>
        <w:t>-1</w:t>
      </w:r>
      <w:r>
        <w:rPr>
          <w:rFonts w:ascii="宋体" w:hAnsi="宋体" w:cs="宋体"/>
          <w:color w:val="000000"/>
        </w:rPr>
        <w:t>，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 w:cs="宋体"/>
          <w:color w:val="000000"/>
        </w:rPr>
        <w:t>正确；</w:t>
      </w:r>
      <w:r>
        <w:rPr/>
        <w:drawing>
          <wp:inline distT="0" distB="0" distL="0" distR="0">
            <wp:extent cx="1270" cy="635"/>
            <wp:effectExtent l="0" t="0" r="0" b="0"/>
            <wp:docPr id="36" name="图片 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7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/>
          <w:color w:val="000000"/>
        </w:rPr>
        <w:t>B</w:t>
      </w:r>
      <w:r>
        <w:rPr>
          <w:rFonts w:ascii="宋体" w:hAnsi="宋体" w:cs="宋体"/>
          <w:color w:val="000000"/>
        </w:rPr>
        <w:t>、</w:t>
      </w:r>
      <w:r>
        <w:rPr>
          <w:rFonts w:eastAsia="Times New Roman" w:cs="Times New Roman"/>
          <w:color w:val="000000"/>
        </w:rPr>
        <w:t>CO</w:t>
      </w:r>
      <w:r>
        <w:rPr>
          <w:rFonts w:eastAsia="Times New Roman" w:cs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吸收速率代表净光合速率，而总光合速率</w:t>
      </w:r>
      <w:r>
        <w:rPr>
          <w:rFonts w:eastAsia="Times New Roman" w:cs="Times New Roman"/>
          <w:color w:val="000000"/>
        </w:rPr>
        <w:t>=</w:t>
      </w:r>
      <w:r>
        <w:rPr>
          <w:rFonts w:ascii="宋体" w:hAnsi="宋体" w:cs="宋体"/>
          <w:color w:val="000000"/>
        </w:rPr>
        <w:t>净光合速率</w:t>
      </w:r>
      <w:r>
        <w:rPr>
          <w:rFonts w:eastAsia="Times New Roman" w:cs="Times New Roman"/>
          <w:color w:val="000000"/>
        </w:rPr>
        <w:t>+</w:t>
      </w:r>
      <w:r>
        <w:rPr>
          <w:rFonts w:ascii="宋体" w:hAnsi="宋体" w:cs="宋体"/>
          <w:color w:val="000000"/>
        </w:rPr>
        <w:t>呼吸速率。由图可知</w:t>
      </w:r>
      <w:r>
        <w:rPr>
          <w:rFonts w:eastAsia="Times New Roman" w:cs="Times New Roman"/>
          <w:color w:val="000000"/>
        </w:rPr>
        <w:t>35</w:t>
      </w:r>
      <w:r>
        <w:rPr>
          <w:rFonts w:cs="宋体" w:ascii="宋体" w:hAnsi="宋体"/>
          <w:color w:val="000000"/>
        </w:rPr>
        <w:t>℃</w:t>
      </w:r>
      <w:r>
        <w:rPr>
          <w:rFonts w:ascii="宋体" w:hAnsi="宋体" w:cs="宋体"/>
          <w:color w:val="000000"/>
        </w:rPr>
        <w:t>时两组植株的净光合速率相等，但呼吸速率未知，故</w:t>
      </w:r>
      <w:r>
        <w:rPr>
          <w:rFonts w:eastAsia="Times New Roman" w:cs="Times New Roman"/>
          <w:color w:val="000000"/>
        </w:rPr>
        <w:t>35</w:t>
      </w:r>
      <w:r>
        <w:rPr>
          <w:rFonts w:cs="宋体" w:ascii="宋体" w:hAnsi="宋体"/>
          <w:color w:val="000000"/>
        </w:rPr>
        <w:t>℃</w:t>
      </w:r>
      <w:r>
        <w:rPr>
          <w:rFonts w:ascii="宋体" w:hAnsi="宋体" w:cs="宋体"/>
          <w:color w:val="000000"/>
        </w:rPr>
        <w:t>时两组植株的真正（总）光合速率无法比较，</w:t>
      </w:r>
      <w:r>
        <w:rPr>
          <w:rFonts w:eastAsia="Times New Roman" w:cs="Times New Roman"/>
          <w:color w:val="000000"/>
        </w:rPr>
        <w:t>B</w:t>
      </w:r>
      <w:r>
        <w:rPr>
          <w:rFonts w:ascii="宋体" w:hAnsi="宋体" w:cs="宋体"/>
          <w:color w:val="000000"/>
        </w:rPr>
        <w:t>错误；</w:t>
      </w:r>
      <w:r>
        <w:rPr/>
        <w:drawing>
          <wp:inline distT="0" distB="0" distL="0" distR="0">
            <wp:extent cx="1270" cy="635"/>
            <wp:effectExtent l="0" t="0" r="0" b="0"/>
            <wp:docPr id="37" name="图片 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8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/>
          <w:color w:val="000000"/>
        </w:rPr>
        <w:t>C</w:t>
      </w:r>
      <w:r>
        <w:rPr>
          <w:rFonts w:ascii="宋体" w:hAnsi="宋体" w:cs="宋体"/>
          <w:color w:val="000000"/>
        </w:rPr>
        <w:t>、由图可知，</w:t>
      </w:r>
      <w:r>
        <w:rPr>
          <w:rFonts w:eastAsia="Times New Roman" w:cs="Times New Roman"/>
          <w:color w:val="000000"/>
        </w:rPr>
        <w:t>50</w:t>
      </w:r>
      <w:r>
        <w:rPr>
          <w:rFonts w:cs="宋体" w:ascii="宋体" w:hAnsi="宋体"/>
          <w:color w:val="000000"/>
        </w:rPr>
        <w:t>℃</w:t>
      </w:r>
      <w:r>
        <w:rPr>
          <w:rFonts w:ascii="宋体" w:hAnsi="宋体" w:cs="宋体"/>
          <w:color w:val="000000"/>
        </w:rPr>
        <w:t>时</w:t>
      </w:r>
      <w:r>
        <w:rPr>
          <w:rFonts w:eastAsia="Times New Roman" w:cs="Times New Roman"/>
          <w:color w:val="000000"/>
        </w:rPr>
        <w:t>HT</w:t>
      </w:r>
      <w:r>
        <w:rPr>
          <w:rFonts w:ascii="宋体" w:hAnsi="宋体" w:cs="宋体"/>
          <w:color w:val="000000"/>
        </w:rPr>
        <w:t>植株的净光合速率大于零，说明能积累有机物，而</w:t>
      </w:r>
      <w:r>
        <w:rPr>
          <w:rFonts w:eastAsia="Times New Roman" w:cs="Times New Roman"/>
          <w:color w:val="000000"/>
        </w:rPr>
        <w:t>CT</w:t>
      </w:r>
      <w:r>
        <w:rPr>
          <w:rFonts w:ascii="宋体" w:hAnsi="宋体" w:cs="宋体"/>
          <w:color w:val="000000"/>
        </w:rPr>
        <w:t>植株的净光合速率不大于零，说明不能积累有机物，</w:t>
      </w:r>
      <w:r>
        <w:rPr>
          <w:rFonts w:eastAsia="Times New Roman" w:cs="Times New Roman"/>
          <w:color w:val="000000"/>
        </w:rPr>
        <w:t>C</w:t>
      </w:r>
      <w:r>
        <w:rPr>
          <w:rFonts w:ascii="宋体" w:hAnsi="宋体" w:cs="宋体"/>
          <w:color w:val="000000"/>
        </w:rPr>
        <w:t>正确；</w:t>
      </w:r>
      <w:r>
        <w:rPr/>
        <w:drawing>
          <wp:inline distT="0" distB="0" distL="0" distR="0">
            <wp:extent cx="1270" cy="635"/>
            <wp:effectExtent l="0" t="0" r="0" b="0"/>
            <wp:docPr id="38" name="图片 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9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/>
          <w:color w:val="000000"/>
        </w:rPr>
        <w:t>D</w:t>
      </w:r>
      <w:r>
        <w:rPr>
          <w:rFonts w:ascii="宋体" w:hAnsi="宋体" w:cs="宋体"/>
          <w:color w:val="000000"/>
        </w:rPr>
        <w:t>、由图可知，在较高的温度下</w:t>
      </w:r>
      <w:r>
        <w:rPr>
          <w:rFonts w:eastAsia="Times New Roman" w:cs="Times New Roman"/>
          <w:color w:val="000000"/>
        </w:rPr>
        <w:t>HT</w:t>
      </w:r>
      <w:r>
        <w:rPr>
          <w:rFonts w:ascii="宋体" w:hAnsi="宋体" w:cs="宋体"/>
          <w:color w:val="000000"/>
        </w:rPr>
        <w:t>植株的净光合速率仍大于零，能积累有机物进行生长发育，体现了</w:t>
      </w:r>
      <w:r>
        <w:rPr>
          <w:rFonts w:eastAsia="Times New Roman" w:cs="Times New Roman"/>
          <w:color w:val="000000"/>
        </w:rPr>
        <w:t>HT</w:t>
      </w:r>
      <w:r>
        <w:rPr>
          <w:rFonts w:ascii="宋体" w:hAnsi="宋体" w:cs="宋体"/>
          <w:color w:val="000000"/>
        </w:rPr>
        <w:t>植株对高温环境较适应，</w:t>
      </w:r>
      <w:r>
        <w:rPr>
          <w:rFonts w:eastAsia="Times New Roman" w:cs="Times New Roman"/>
          <w:color w:val="000000"/>
        </w:rPr>
        <w:t>D</w:t>
      </w:r>
      <w:r>
        <w:rPr>
          <w:rFonts w:ascii="宋体" w:hAnsi="宋体" w:cs="宋体"/>
          <w:color w:val="000000"/>
        </w:rPr>
        <w:t>正确。</w:t>
      </w:r>
      <w:r>
        <w:rPr/>
        <w:drawing>
          <wp:inline distT="0" distB="0" distL="0" distR="0">
            <wp:extent cx="1270" cy="635"/>
            <wp:effectExtent l="0" t="0" r="0" b="0"/>
            <wp:docPr id="39" name="图片 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40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故选</w:t>
      </w:r>
      <w:r>
        <w:rPr>
          <w:rFonts w:eastAsia="Times New Roman" w:cs="Times New Roman"/>
          <w:color w:val="000000"/>
        </w:rPr>
        <w:t>B</w:t>
      </w:r>
      <w:r>
        <w:rPr>
          <w:rFonts w:ascii="宋体" w:hAnsi="宋体" w:cs="宋体"/>
          <w:color w:val="000000"/>
        </w:rPr>
        <w:t>。</w:t>
      </w:r>
      <w:r>
        <w:rPr/>
        <w:drawing>
          <wp:inline distT="0" distB="0" distL="0" distR="0">
            <wp:extent cx="1270" cy="635"/>
            <wp:effectExtent l="0" t="0" r="0" b="0"/>
            <wp:docPr id="40" name="图片 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1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 xml:space="preserve">4. </w:t>
      </w:r>
      <w:r>
        <w:rPr>
          <w:rFonts w:ascii="宋体" w:hAnsi="宋体" w:cs="宋体"/>
          <w:color w:val="000000"/>
        </w:rPr>
        <w:t>酵母菌的</w:t>
      </w:r>
      <w:r>
        <w:rPr>
          <w:rFonts w:eastAsia="Times New Roman" w:cs="Times New Roman"/>
          <w:color w:val="000000"/>
        </w:rPr>
        <w:t>DNA</w:t>
      </w:r>
      <w:r>
        <w:rPr>
          <w:rFonts w:ascii="宋体" w:hAnsi="宋体" w:cs="宋体"/>
          <w:color w:val="000000"/>
        </w:rPr>
        <w:t>中碱基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 w:cs="宋体"/>
          <w:color w:val="000000"/>
        </w:rPr>
        <w:t>约占</w:t>
      </w:r>
      <w:r>
        <w:rPr>
          <w:rFonts w:eastAsia="Times New Roman" w:cs="Times New Roman"/>
          <w:color w:val="000000"/>
        </w:rPr>
        <w:t>32%</w:t>
      </w:r>
      <w:r>
        <w:rPr>
          <w:rFonts w:ascii="宋体" w:hAnsi="宋体" w:cs="宋体"/>
          <w:color w:val="000000"/>
        </w:rPr>
        <w:t>，关于酵母菌核酸的叙述错误的是（　　）</w:t>
      </w:r>
      <w:r>
        <w:rPr/>
        <w:drawing>
          <wp:inline distT="0" distB="0" distL="0" distR="0">
            <wp:extent cx="1270" cy="635"/>
            <wp:effectExtent l="0" t="0" r="0" b="0"/>
            <wp:docPr id="41" name="图片 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2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4873" w:leader="none"/>
        </w:tabs>
        <w:spacing w:lineRule="auto" w:line="360"/>
        <w:jc w:val="left"/>
        <w:textAlignment w:val="center"/>
        <w:rPr>
          <w:rFonts w:eastAsia="Times New Roman" w:cs="Times New Roman"/>
          <w:color w:val="000000"/>
        </w:rPr>
      </w:pPr>
      <w:r>
        <w:rPr>
          <w:rFonts w:cs="宋体" w:ascii="宋体" w:hAnsi="宋体"/>
          <w:color w:val="000000"/>
        </w:rPr>
        <w:t xml:space="preserve">A. </w:t>
      </w:r>
      <w:r>
        <w:rPr>
          <w:rFonts w:eastAsia="Times New Roman" w:cs="Times New Roman"/>
          <w:color w:val="000000"/>
        </w:rPr>
        <w:t>DNA</w:t>
      </w:r>
      <w:r>
        <w:rPr>
          <w:rFonts w:ascii="宋体" w:hAnsi="宋体" w:cs="宋体"/>
          <w:color w:val="000000"/>
        </w:rPr>
        <w:t>复制后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 w:cs="宋体"/>
          <w:color w:val="000000"/>
        </w:rPr>
        <w:t>约占</w:t>
      </w:r>
      <w:r>
        <w:rPr>
          <w:rFonts w:eastAsia="Times New Roman" w:cs="Times New Roman"/>
          <w:color w:val="000000"/>
        </w:rPr>
        <w:t>32%</w:t>
      </w:r>
      <w:r>
        <w:rPr>
          <w:rFonts w:cs="宋体" w:ascii="宋体" w:hAnsi="宋体"/>
          <w:color w:val="000000"/>
        </w:rPr>
        <w:tab/>
        <w:t xml:space="preserve">B. </w:t>
      </w:r>
      <w:r>
        <w:rPr>
          <w:rFonts w:eastAsia="Times New Roman" w:cs="Times New Roman"/>
          <w:color w:val="000000"/>
        </w:rPr>
        <w:t>DNA</w:t>
      </w:r>
      <w:r>
        <w:rPr>
          <w:rFonts w:ascii="宋体" w:hAnsi="宋体" w:cs="宋体"/>
          <w:color w:val="000000"/>
        </w:rPr>
        <w:t>中</w:t>
      </w:r>
      <w:r>
        <w:rPr>
          <w:rFonts w:eastAsia="Times New Roman" w:cs="Times New Roman"/>
          <w:color w:val="000000"/>
        </w:rPr>
        <w:t>C</w:t>
      </w:r>
      <w:r>
        <w:rPr>
          <w:rFonts w:ascii="宋体" w:hAnsi="宋体" w:cs="宋体"/>
          <w:color w:val="000000"/>
        </w:rPr>
        <w:t>约占</w:t>
      </w:r>
      <w:r>
        <w:rPr>
          <w:rFonts w:eastAsia="Times New Roman" w:cs="Times New Roman"/>
          <w:color w:val="000000"/>
        </w:rPr>
        <w:t>18%</w:t>
      </w:r>
      <w:r>
        <w:rPr/>
        <w:drawing>
          <wp:inline distT="0" distB="0" distL="0" distR="0">
            <wp:extent cx="1270" cy="635"/>
            <wp:effectExtent l="0" t="0" r="0" b="0"/>
            <wp:docPr id="42" name="图片 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3" descr="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4873" w:leader="none"/>
        </w:tabs>
        <w:spacing w:lineRule="auto" w:line="360"/>
        <w:jc w:val="left"/>
        <w:textAlignment w:val="center"/>
        <w:rPr>
          <w:rFonts w:eastAsia="Times New Roman" w:cs="Times New Roman"/>
          <w:color w:val="000000"/>
        </w:rPr>
      </w:pPr>
      <w:r>
        <w:rPr>
          <w:rFonts w:cs="宋体" w:ascii="宋体" w:hAnsi="宋体"/>
          <w:color w:val="000000"/>
        </w:rPr>
        <w:t xml:space="preserve">C. </w:t>
      </w:r>
      <w:r>
        <w:rPr>
          <w:rFonts w:eastAsia="Times New Roman" w:cs="Times New Roman"/>
          <w:color w:val="000000"/>
        </w:rPr>
        <w:t>DNA</w:t>
      </w:r>
      <w:r>
        <w:rPr>
          <w:rFonts w:ascii="宋体" w:hAnsi="宋体" w:cs="宋体"/>
          <w:color w:val="000000"/>
        </w:rPr>
        <w:t>中（</w:t>
      </w:r>
      <w:r>
        <w:rPr>
          <w:rFonts w:eastAsia="Times New Roman" w:cs="Times New Roman"/>
          <w:color w:val="000000"/>
        </w:rPr>
        <w:t>A+G</w:t>
      </w:r>
      <w:r>
        <w:rPr>
          <w:rFonts w:ascii="宋体" w:hAnsi="宋体" w:cs="宋体"/>
          <w:color w:val="000000"/>
        </w:rPr>
        <w:t>）</w:t>
      </w:r>
      <w:r>
        <w:rPr>
          <w:rFonts w:eastAsia="Times New Roman" w:cs="Times New Roman"/>
          <w:color w:val="000000"/>
        </w:rPr>
        <w:t>/</w:t>
      </w:r>
      <w:r>
        <w:rPr>
          <w:rFonts w:ascii="宋体" w:hAnsi="宋体" w:cs="宋体"/>
          <w:color w:val="000000"/>
        </w:rPr>
        <w:t>（</w:t>
      </w:r>
      <w:r>
        <w:rPr>
          <w:rFonts w:eastAsia="Times New Roman" w:cs="Times New Roman"/>
          <w:color w:val="000000"/>
        </w:rPr>
        <w:t>T+C</w:t>
      </w:r>
      <w:r>
        <w:rPr>
          <w:rFonts w:ascii="宋体" w:hAnsi="宋体" w:cs="宋体"/>
          <w:color w:val="000000"/>
        </w:rPr>
        <w:t>）</w:t>
      </w:r>
      <w:r>
        <w:rPr>
          <w:rFonts w:eastAsia="Times New Roman" w:cs="Times New Roman"/>
          <w:color w:val="000000"/>
        </w:rPr>
        <w:t>=1</w:t>
      </w:r>
      <w:r>
        <w:rPr>
          <w:rFonts w:cs="宋体" w:ascii="宋体" w:hAnsi="宋体"/>
          <w:color w:val="000000"/>
        </w:rPr>
        <w:tab/>
        <w:t xml:space="preserve">D. </w:t>
      </w:r>
      <w:r>
        <w:rPr>
          <w:rFonts w:eastAsia="Times New Roman" w:cs="Times New Roman"/>
          <w:color w:val="000000"/>
        </w:rPr>
        <w:t>RNA</w:t>
      </w:r>
      <w:r>
        <w:rPr>
          <w:rFonts w:ascii="宋体" w:hAnsi="宋体" w:cs="宋体"/>
          <w:color w:val="000000"/>
        </w:rPr>
        <w:t>中</w:t>
      </w:r>
      <w:r>
        <w:rPr>
          <w:rFonts w:eastAsia="Times New Roman" w:cs="Times New Roman"/>
          <w:color w:val="000000"/>
        </w:rPr>
        <w:t>U</w:t>
      </w:r>
      <w:r>
        <w:rPr>
          <w:rFonts w:ascii="宋体" w:hAnsi="宋体" w:cs="宋体"/>
          <w:color w:val="000000"/>
        </w:rPr>
        <w:t>约占</w:t>
      </w:r>
      <w:r>
        <w:rPr>
          <w:rFonts w:eastAsia="Times New Roman" w:cs="Times New Roman"/>
          <w:color w:val="000000"/>
        </w:rPr>
        <w:t>32%</w:t>
      </w:r>
      <w:r>
        <w:rPr/>
        <w:drawing>
          <wp:inline distT="0" distB="0" distL="0" distR="0">
            <wp:extent cx="1270" cy="635"/>
            <wp:effectExtent l="0" t="0" r="0" b="0"/>
            <wp:docPr id="43" name="图片 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4" descr="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D</w:t>
      </w:r>
      <w:r>
        <w:rPr/>
        <w:drawing>
          <wp:inline distT="0" distB="0" distL="0" distR="0">
            <wp:extent cx="1270" cy="635"/>
            <wp:effectExtent l="0" t="0" r="0" b="0"/>
            <wp:docPr id="44" name="图片 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5" descr="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【解析】</w:t>
      </w:r>
      <w:r>
        <w:rPr/>
        <w:drawing>
          <wp:inline distT="0" distB="0" distL="0" distR="0">
            <wp:extent cx="1270" cy="635"/>
            <wp:effectExtent l="0" t="0" r="0" b="0"/>
            <wp:docPr id="45" name="图片 4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6" descr="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000000"/>
        </w:rPr>
        <w:t>【分析】酵母菌为真核生物，细胞中含有</w:t>
      </w:r>
      <w:r>
        <w:rPr>
          <w:color w:val="000000"/>
        </w:rPr>
        <w:t>DNA</w:t>
      </w:r>
      <w:r>
        <w:rPr>
          <w:color w:val="000000"/>
        </w:rPr>
        <w:t>和</w:t>
      </w:r>
      <w:r>
        <w:rPr>
          <w:color w:val="000000"/>
        </w:rPr>
        <w:t>RNA</w:t>
      </w:r>
      <w:r>
        <w:rPr>
          <w:color w:val="000000"/>
        </w:rPr>
        <w:t>两种核酸；其中</w:t>
      </w:r>
      <w:r>
        <w:rPr>
          <w:color w:val="000000"/>
        </w:rPr>
        <w:t>DNA</w:t>
      </w:r>
      <w:r>
        <w:rPr>
          <w:color w:val="000000"/>
        </w:rPr>
        <w:t>分子为双链结构，</w:t>
      </w:r>
      <w:r>
        <w:rPr>
          <w:color w:val="000000"/>
        </w:rPr>
        <w:t>A=T</w:t>
      </w:r>
      <w:r>
        <w:rPr>
          <w:color w:val="000000"/>
        </w:rPr>
        <w:t>，</w:t>
      </w:r>
      <w:r>
        <w:rPr>
          <w:color w:val="000000"/>
        </w:rPr>
        <w:t>G=C</w:t>
      </w:r>
      <w:r>
        <w:rPr>
          <w:color w:val="000000"/>
        </w:rPr>
        <w:t>，</w:t>
      </w:r>
      <w:r>
        <w:rPr>
          <w:color w:val="000000"/>
        </w:rPr>
        <w:t>RNA</w:t>
      </w:r>
      <w:r>
        <w:rPr>
          <w:color w:val="000000"/>
        </w:rPr>
        <w:t>分子为单链结构。据此分析作答。</w:t>
      </w:r>
      <w:r>
        <w:rPr/>
        <w:drawing>
          <wp:inline distT="0" distB="0" distL="0" distR="0">
            <wp:extent cx="1270" cy="635"/>
            <wp:effectExtent l="0" t="0" r="0" b="0"/>
            <wp:docPr id="46" name="图片 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7" descr="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color w:val="000000"/>
        </w:rPr>
        <w:t>A</w:t>
      </w:r>
      <w:r>
        <w:rPr>
          <w:color w:val="000000"/>
        </w:rPr>
        <w:t>、</w:t>
      </w:r>
      <w:r>
        <w:rPr>
          <w:color w:val="000000"/>
        </w:rPr>
        <w:t>DNA</w:t>
      </w:r>
      <w:r>
        <w:rPr>
          <w:color w:val="000000"/>
        </w:rPr>
        <w:t>分子为半保留复制，复制时遵循</w:t>
      </w:r>
      <w:r>
        <w:rPr>
          <w:color w:val="000000"/>
        </w:rPr>
        <w:t>A-T</w:t>
      </w:r>
      <w:r>
        <w:rPr>
          <w:color w:val="000000"/>
        </w:rPr>
        <w:t>、</w:t>
      </w:r>
      <w:r>
        <w:rPr>
          <w:color w:val="000000"/>
        </w:rPr>
        <w:t>G-C</w:t>
      </w:r>
      <w:r>
        <w:rPr>
          <w:color w:val="000000"/>
        </w:rPr>
        <w:t>的配对原则，则</w:t>
      </w:r>
      <w:r>
        <w:rPr>
          <w:color w:val="000000"/>
        </w:rPr>
        <w:t>DNA</w:t>
      </w:r>
      <w:r>
        <w:rPr>
          <w:color w:val="000000"/>
        </w:rPr>
        <w:t>复制后的</w:t>
      </w:r>
      <w:r>
        <w:rPr>
          <w:color w:val="000000"/>
        </w:rPr>
        <w:t>A</w:t>
      </w:r>
      <w:r>
        <w:rPr>
          <w:color w:val="000000"/>
        </w:rPr>
        <w:t>约占</w:t>
      </w:r>
      <w:r>
        <w:rPr>
          <w:color w:val="000000"/>
        </w:rPr>
        <w:t>32%</w:t>
      </w:r>
      <w:r>
        <w:rPr>
          <w:color w:val="000000"/>
        </w:rPr>
        <w:t>，</w:t>
      </w:r>
      <w:r>
        <w:rPr>
          <w:color w:val="000000"/>
        </w:rPr>
        <w:t>A</w:t>
      </w:r>
      <w:r>
        <w:rPr>
          <w:color w:val="000000"/>
        </w:rPr>
        <w:t>正确；</w:t>
      </w:r>
      <w:r>
        <w:rPr/>
        <w:drawing>
          <wp:inline distT="0" distB="0" distL="0" distR="0">
            <wp:extent cx="1270" cy="635"/>
            <wp:effectExtent l="0" t="0" r="0" b="0"/>
            <wp:docPr id="47" name="图片 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8" descr="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B</w:t>
      </w:r>
      <w:r>
        <w:rPr>
          <w:color w:val="000000"/>
        </w:rPr>
        <w:t>、酵母菌的</w:t>
      </w:r>
      <w:r>
        <w:rPr>
          <w:color w:val="000000"/>
        </w:rPr>
        <w:t>DNA</w:t>
      </w:r>
      <w:r>
        <w:rPr>
          <w:color w:val="000000"/>
        </w:rPr>
        <w:t>中碱基</w:t>
      </w:r>
      <w:r>
        <w:rPr>
          <w:color w:val="000000"/>
        </w:rPr>
        <w:t>A</w:t>
      </w:r>
      <w:r>
        <w:rPr>
          <w:color w:val="000000"/>
        </w:rPr>
        <w:t>约占</w:t>
      </w:r>
      <w:r>
        <w:rPr>
          <w:color w:val="000000"/>
        </w:rPr>
        <w:t>32%</w:t>
      </w:r>
      <w:r>
        <w:rPr>
          <w:color w:val="000000"/>
        </w:rPr>
        <w:t>，则</w:t>
      </w:r>
      <w:r>
        <w:rPr>
          <w:color w:val="000000"/>
        </w:rPr>
        <w:t>A=T=32%</w:t>
      </w:r>
      <w:r>
        <w:rPr>
          <w:color w:val="000000"/>
        </w:rPr>
        <w:t>，</w:t>
      </w:r>
      <w:r>
        <w:rPr>
          <w:color w:val="000000"/>
        </w:rPr>
        <w:t>G=C=</w:t>
      </w:r>
      <w:r>
        <w:rPr>
          <w:color w:val="000000"/>
        </w:rPr>
        <w:t>（</w:t>
      </w:r>
      <w:r>
        <w:rPr>
          <w:color w:val="000000"/>
        </w:rPr>
        <w:t>1-2×32%</w:t>
      </w:r>
      <w:r>
        <w:rPr>
          <w:color w:val="000000"/>
        </w:rPr>
        <w:t>）</w:t>
      </w:r>
      <w:r>
        <w:rPr>
          <w:color w:val="000000"/>
        </w:rPr>
        <w:t>/2=18%</w:t>
      </w:r>
      <w:r>
        <w:rPr>
          <w:color w:val="000000"/>
        </w:rPr>
        <w:t>，</w:t>
      </w:r>
      <w:r>
        <w:rPr>
          <w:color w:val="000000"/>
        </w:rPr>
        <w:t>B</w:t>
      </w:r>
      <w:r>
        <w:rPr>
          <w:color w:val="000000"/>
        </w:rPr>
        <w:t>正确；</w:t>
      </w:r>
      <w:r>
        <w:rPr/>
        <w:drawing>
          <wp:inline distT="0" distB="0" distL="0" distR="0">
            <wp:extent cx="1270" cy="635"/>
            <wp:effectExtent l="0" t="0" r="0" b="0"/>
            <wp:docPr id="48" name="图片 4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9" descr="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C</w:t>
      </w:r>
      <w:r>
        <w:rPr>
          <w:color w:val="000000"/>
        </w:rPr>
        <w:t>、</w:t>
      </w:r>
      <w:r>
        <w:rPr>
          <w:color w:val="000000"/>
        </w:rPr>
        <w:t>DNA</w:t>
      </w:r>
      <w:r>
        <w:rPr>
          <w:color w:val="000000"/>
        </w:rPr>
        <w:t>遵循碱基互补配对原则，</w:t>
      </w:r>
      <w:r>
        <w:rPr>
          <w:color w:val="000000"/>
        </w:rPr>
        <w:t>A=T</w:t>
      </w:r>
      <w:r>
        <w:rPr>
          <w:color w:val="000000"/>
        </w:rPr>
        <w:t>、</w:t>
      </w:r>
      <w:r>
        <w:rPr>
          <w:color w:val="000000"/>
        </w:rPr>
        <w:t>G=C</w:t>
      </w:r>
      <w:r>
        <w:rPr>
          <w:color w:val="000000"/>
        </w:rPr>
        <w:t>，则（</w:t>
      </w:r>
      <w:r>
        <w:rPr>
          <w:color w:val="000000"/>
        </w:rPr>
        <w:t>A+G</w:t>
      </w:r>
      <w:r>
        <w:rPr>
          <w:color w:val="000000"/>
        </w:rPr>
        <w:t>）</w:t>
      </w:r>
      <w:r>
        <w:rPr>
          <w:color w:val="000000"/>
        </w:rPr>
        <w:t>/</w:t>
      </w:r>
      <w:r>
        <w:rPr>
          <w:color w:val="000000"/>
        </w:rPr>
        <w:t>（</w:t>
      </w:r>
      <w:r>
        <w:rPr>
          <w:color w:val="000000"/>
        </w:rPr>
        <w:t>T+C</w:t>
      </w:r>
      <w:r>
        <w:rPr>
          <w:color w:val="000000"/>
        </w:rPr>
        <w:t>）</w:t>
      </w:r>
      <w:r>
        <w:rPr>
          <w:color w:val="000000"/>
        </w:rPr>
        <w:t>=1</w:t>
      </w:r>
      <w:r>
        <w:rPr>
          <w:color w:val="000000"/>
        </w:rPr>
        <w:t>，</w:t>
      </w:r>
      <w:r>
        <w:rPr>
          <w:color w:val="000000"/>
        </w:rPr>
        <w:t>C</w:t>
      </w:r>
      <w:r>
        <w:rPr>
          <w:color w:val="000000"/>
        </w:rPr>
        <w:t>正确；</w:t>
      </w:r>
      <w:r>
        <w:rPr/>
        <w:drawing>
          <wp:inline distT="0" distB="0" distL="0" distR="0">
            <wp:extent cx="1270" cy="635"/>
            <wp:effectExtent l="0" t="0" r="0" b="0"/>
            <wp:docPr id="49" name="图片 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50" descr="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D</w:t>
      </w:r>
      <w:r>
        <w:rPr>
          <w:color w:val="000000"/>
        </w:rPr>
        <w:t>、由于</w:t>
      </w:r>
      <w:r>
        <w:rPr>
          <w:color w:val="000000"/>
        </w:rPr>
        <w:t>RNA</w:t>
      </w:r>
      <w:r>
        <w:rPr>
          <w:color w:val="000000"/>
        </w:rPr>
        <w:t>为单链结构，且</w:t>
      </w:r>
      <w:r>
        <w:rPr>
          <w:color w:val="000000"/>
        </w:rPr>
        <w:t>RNA</w:t>
      </w:r>
      <w:r>
        <w:rPr>
          <w:color w:val="000000"/>
        </w:rPr>
        <w:t>是以</w:t>
      </w:r>
      <w:r>
        <w:rPr>
          <w:color w:val="000000"/>
        </w:rPr>
        <w:t>DNA</w:t>
      </w:r>
      <w:r>
        <w:rPr>
          <w:color w:val="000000"/>
        </w:rPr>
        <w:t>的一条单链为模板进行转录而来，故</w:t>
      </w:r>
      <w:r>
        <w:rPr>
          <w:color w:val="000000"/>
        </w:rPr>
        <w:t>RNA</w:t>
      </w:r>
      <w:r>
        <w:rPr>
          <w:color w:val="000000"/>
        </w:rPr>
        <w:t>中</w:t>
      </w:r>
      <w:r>
        <w:rPr>
          <w:color w:val="000000"/>
        </w:rPr>
        <w:t>U</w:t>
      </w:r>
      <w:r>
        <w:rPr>
          <w:color w:val="000000"/>
        </w:rPr>
        <w:t>不一定占</w:t>
      </w:r>
      <w:r>
        <w:rPr>
          <w:color w:val="000000"/>
        </w:rPr>
        <w:t>32%</w:t>
      </w:r>
      <w:r>
        <w:rPr>
          <w:color w:val="000000"/>
        </w:rPr>
        <w:t>，</w:t>
      </w:r>
      <w:r>
        <w:rPr>
          <w:color w:val="000000"/>
        </w:rPr>
        <w:t>D</w:t>
      </w:r>
      <w:r>
        <w:rPr>
          <w:color w:val="000000"/>
        </w:rPr>
        <w:t>错误。</w:t>
      </w:r>
      <w:r>
        <w:rPr/>
        <w:drawing>
          <wp:inline distT="0" distB="0" distL="0" distR="0">
            <wp:extent cx="1270" cy="635"/>
            <wp:effectExtent l="0" t="0" r="0" b="0"/>
            <wp:docPr id="50" name="图片 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1" descr="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故选</w:t>
      </w:r>
      <w:r>
        <w:rPr>
          <w:color w:val="000000"/>
        </w:rPr>
        <w:t>D</w:t>
      </w:r>
      <w:r>
        <w:rPr>
          <w:color w:val="000000"/>
        </w:rPr>
        <w:t>。</w:t>
      </w:r>
      <w:r>
        <w:rPr/>
        <w:drawing>
          <wp:inline distT="0" distB="0" distL="0" distR="0">
            <wp:extent cx="1270" cy="635"/>
            <wp:effectExtent l="0" t="0" r="0" b="0"/>
            <wp:docPr id="51" name="图片 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2" descr="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 xml:space="preserve">5. </w:t>
      </w:r>
      <w:r>
        <w:rPr>
          <w:rFonts w:ascii="宋体" w:hAnsi="宋体" w:cs="宋体"/>
          <w:color w:val="000000"/>
        </w:rPr>
        <w:t>如图为二倍体水稻花粉母细胞减数分裂某一时期的显微图像，关于此细胞的叙述错误的是（　　）</w:t>
      </w:r>
      <w:r>
        <w:rPr/>
        <w:drawing>
          <wp:inline distT="0" distB="0" distL="0" distR="0">
            <wp:extent cx="1270" cy="635"/>
            <wp:effectExtent l="0" t="0" r="0" b="0"/>
            <wp:docPr id="52" name="图片 5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3" descr="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0" distR="0">
            <wp:extent cx="2486025" cy="1856740"/>
            <wp:effectExtent l="0" t="0" r="0" b="0"/>
            <wp:docPr id="53" name="图片 5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4" descr="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 l="-11" t="-14" r="-11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270" cy="635"/>
            <wp:effectExtent l="0" t="0" r="0" b="0"/>
            <wp:docPr id="54" name="图片 5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5" descr="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4873" w:leader="none"/>
        </w:tabs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 w:cs="宋体"/>
          <w:color w:val="000000"/>
        </w:rPr>
        <w:t>含有</w:t>
      </w:r>
      <w:r>
        <w:rPr>
          <w:rFonts w:eastAsia="Times New Roman" w:cs="Times New Roman"/>
          <w:color w:val="000000"/>
        </w:rPr>
        <w:t>12</w:t>
      </w:r>
      <w:r>
        <w:rPr>
          <w:rFonts w:ascii="宋体" w:hAnsi="宋体" w:cs="宋体"/>
          <w:color w:val="000000"/>
        </w:rPr>
        <w:t>条染色体</w:t>
      </w:r>
      <w:r>
        <w:rPr>
          <w:color w:val="000000"/>
        </w:rPr>
        <w:tab/>
        <w:t xml:space="preserve">B. </w:t>
      </w:r>
      <w:r>
        <w:rPr>
          <w:rFonts w:ascii="宋体" w:hAnsi="宋体" w:cs="宋体"/>
          <w:color w:val="000000"/>
        </w:rPr>
        <w:t>处于减数第一次分裂</w:t>
      </w:r>
      <w:r>
        <w:rPr/>
        <w:drawing>
          <wp:inline distT="0" distB="0" distL="0" distR="0">
            <wp:extent cx="1270" cy="635"/>
            <wp:effectExtent l="0" t="0" r="0" b="0"/>
            <wp:docPr id="55" name="图片 5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6" descr="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4873" w:leader="none"/>
        </w:tabs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 w:cs="宋体"/>
          <w:color w:val="000000"/>
        </w:rPr>
        <w:t>含有同源染色体</w:t>
      </w:r>
      <w:r>
        <w:rPr>
          <w:color w:val="000000"/>
        </w:rPr>
        <w:tab/>
        <w:t xml:space="preserve">D. </w:t>
      </w:r>
      <w:r>
        <w:rPr>
          <w:rFonts w:ascii="宋体" w:hAnsi="宋体" w:cs="宋体"/>
          <w:color w:val="000000"/>
        </w:rPr>
        <w:t>含有姐妹染色单体</w:t>
      </w:r>
      <w:r>
        <w:rPr/>
        <w:drawing>
          <wp:inline distT="0" distB="0" distL="0" distR="0">
            <wp:extent cx="1270" cy="635"/>
            <wp:effectExtent l="0" t="0" r="0" b="0"/>
            <wp:docPr id="56" name="图片 5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7" descr="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A</w:t>
      </w:r>
      <w:r>
        <w:rPr/>
        <w:drawing>
          <wp:inline distT="0" distB="0" distL="0" distR="0">
            <wp:extent cx="1270" cy="635"/>
            <wp:effectExtent l="0" t="0" r="0" b="0"/>
            <wp:docPr id="57" name="图片 5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8" descr="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【解析】</w:t>
      </w:r>
      <w:r>
        <w:rPr/>
        <w:drawing>
          <wp:inline distT="0" distB="0" distL="0" distR="0">
            <wp:extent cx="1270" cy="635"/>
            <wp:effectExtent l="0" t="0" r="0" b="0"/>
            <wp:docPr id="58" name="图片 5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9" descr="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【分析】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 w:cs="宋体"/>
          <w:color w:val="000000"/>
        </w:rPr>
        <w:t>、减数分裂是指细胞连续分裂两次，而染色体在整个过程只复制一次的细胞分裂方式。</w:t>
      </w:r>
      <w:r>
        <w:rPr/>
        <w:drawing>
          <wp:inline distT="0" distB="0" distL="0" distR="0">
            <wp:extent cx="1270" cy="635"/>
            <wp:effectExtent l="0" t="0" r="0" b="0"/>
            <wp:docPr id="59" name="图片 6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60" descr="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/>
          <w:color w:val="000000"/>
        </w:rPr>
        <w:t>2</w:t>
      </w:r>
      <w:r>
        <w:rPr>
          <w:rFonts w:ascii="宋体" w:hAnsi="宋体" w:cs="宋体"/>
          <w:color w:val="000000"/>
        </w:rPr>
        <w:t>、四分体指的是在动物细胞减数第一次分裂（减</w:t>
      </w:r>
      <w:r>
        <w:rPr>
          <w:rFonts w:eastAsia="Times New Roman" w:cs="Times New Roman"/>
          <w:color w:val="000000"/>
        </w:rPr>
        <w:t>I</w:t>
      </w:r>
      <w:r>
        <w:rPr>
          <w:rFonts w:ascii="宋体" w:hAnsi="宋体" w:cs="宋体"/>
          <w:color w:val="000000"/>
        </w:rPr>
        <w:t>）的前期，两条已经自我复制的同源染色体联会形成的四条染色单体的结合体。</w:t>
      </w:r>
      <w:r>
        <w:rPr/>
        <w:drawing>
          <wp:inline distT="0" distB="0" distL="0" distR="0">
            <wp:extent cx="1270" cy="635"/>
            <wp:effectExtent l="0" t="0" r="0" b="0"/>
            <wp:docPr id="60" name="图片 6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1" descr="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【详解】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 w:cs="宋体"/>
          <w:color w:val="000000"/>
        </w:rPr>
        <w:t>、图中显示是四分体时期，即减数第一次分裂前期联会，每个四分体有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 w:cs="宋体"/>
          <w:color w:val="000000"/>
        </w:rPr>
        <w:t>条染色体，图中有</w:t>
      </w:r>
      <w:r>
        <w:rPr>
          <w:rFonts w:eastAsia="Times New Roman" w:cs="Times New Roman"/>
          <w:color w:val="000000"/>
        </w:rPr>
        <w:t>12</w:t>
      </w:r>
      <w:r>
        <w:rPr>
          <w:rFonts w:ascii="宋体" w:hAnsi="宋体" w:cs="宋体"/>
          <w:color w:val="000000"/>
        </w:rPr>
        <w:t>个</w:t>
      </w:r>
      <w:r>
        <w:rPr>
          <w:rFonts w:eastAsia="Times New Roman" w:cs="Times New Roman"/>
          <w:color w:val="000000"/>
        </w:rPr>
        <w:t>4</w:t>
      </w:r>
      <w:r>
        <w:rPr>
          <w:rFonts w:ascii="宋体" w:hAnsi="宋体" w:cs="宋体"/>
          <w:color w:val="000000"/>
        </w:rPr>
        <w:t>分体，共</w:t>
      </w:r>
      <w:r>
        <w:rPr>
          <w:rFonts w:eastAsia="Times New Roman" w:cs="Times New Roman"/>
          <w:color w:val="000000"/>
        </w:rPr>
        <w:t>24</w:t>
      </w:r>
      <w:r>
        <w:rPr>
          <w:rFonts w:ascii="宋体" w:hAnsi="宋体" w:cs="宋体"/>
          <w:color w:val="000000"/>
        </w:rPr>
        <w:t>条染色体，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 w:cs="宋体"/>
          <w:color w:val="000000"/>
        </w:rPr>
        <w:t>错误；</w:t>
      </w:r>
      <w:r>
        <w:rPr/>
        <w:drawing>
          <wp:inline distT="0" distB="0" distL="0" distR="0">
            <wp:extent cx="1270" cy="635"/>
            <wp:effectExtent l="0" t="0" r="0" b="0"/>
            <wp:docPr id="61" name="图片 6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2" descr="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/>
          <w:color w:val="000000"/>
        </w:rPr>
        <w:t>B</w:t>
      </w:r>
      <w:r>
        <w:rPr>
          <w:rFonts w:ascii="宋体" w:hAnsi="宋体" w:cs="宋体"/>
          <w:color w:val="000000"/>
        </w:rPr>
        <w:t>、四分期时期即处于减数第一次分裂前期，</w:t>
      </w:r>
      <w:r>
        <w:rPr>
          <w:rFonts w:eastAsia="Times New Roman" w:cs="Times New Roman"/>
          <w:color w:val="000000"/>
        </w:rPr>
        <w:t>B</w:t>
      </w:r>
      <w:r>
        <w:rPr>
          <w:rFonts w:ascii="宋体" w:hAnsi="宋体" w:cs="宋体"/>
          <w:color w:val="000000"/>
        </w:rPr>
        <w:t>正确；</w:t>
      </w:r>
      <w:r>
        <w:rPr/>
        <w:drawing>
          <wp:inline distT="0" distB="0" distL="0" distR="0">
            <wp:extent cx="1270" cy="635"/>
            <wp:effectExtent l="0" t="0" r="0" b="0"/>
            <wp:docPr id="62" name="图片 6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3" descr="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/>
          <w:color w:val="000000"/>
        </w:rPr>
        <w:t>C</w:t>
      </w:r>
      <w:r>
        <w:rPr>
          <w:rFonts w:ascii="宋体" w:hAnsi="宋体" w:cs="宋体"/>
          <w:color w:val="000000"/>
        </w:rPr>
        <w:t>、一个四分体即一对同源染色体，</w:t>
      </w:r>
      <w:r>
        <w:rPr>
          <w:rFonts w:eastAsia="Times New Roman" w:cs="Times New Roman"/>
          <w:color w:val="000000"/>
        </w:rPr>
        <w:t>C</w:t>
      </w:r>
      <w:r>
        <w:rPr>
          <w:rFonts w:ascii="宋体" w:hAnsi="宋体" w:cs="宋体"/>
          <w:color w:val="000000"/>
        </w:rPr>
        <w:t>正确；</w:t>
      </w:r>
      <w:r>
        <w:rPr/>
        <w:drawing>
          <wp:inline distT="0" distB="0" distL="0" distR="0">
            <wp:extent cx="1270" cy="635"/>
            <wp:effectExtent l="0" t="0" r="0" b="0"/>
            <wp:docPr id="63" name="图片 6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4" descr="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/>
          <w:color w:val="000000"/>
        </w:rPr>
        <w:t>D</w:t>
      </w:r>
      <w:r>
        <w:rPr>
          <w:rFonts w:ascii="宋体" w:hAnsi="宋体" w:cs="宋体"/>
          <w:color w:val="000000"/>
        </w:rPr>
        <w:t>、每个四分体有两条染色单体，四个姐妹染色单体，</w:t>
      </w:r>
      <w:r>
        <w:rPr>
          <w:rFonts w:eastAsia="Times New Roman" w:cs="Times New Roman"/>
          <w:color w:val="000000"/>
        </w:rPr>
        <w:t>D</w:t>
      </w:r>
      <w:r>
        <w:rPr>
          <w:rFonts w:ascii="宋体" w:hAnsi="宋体" w:cs="宋体"/>
          <w:color w:val="000000"/>
        </w:rPr>
        <w:t>正确。</w:t>
      </w:r>
      <w:r>
        <w:rPr/>
        <w:drawing>
          <wp:inline distT="0" distB="0" distL="0" distR="0">
            <wp:extent cx="1270" cy="635"/>
            <wp:effectExtent l="0" t="0" r="0" b="0"/>
            <wp:docPr id="64" name="图片 6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5" descr="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故选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 w:cs="宋体"/>
          <w:color w:val="000000"/>
        </w:rPr>
        <w:t>。</w:t>
      </w:r>
      <w:r>
        <w:rPr/>
        <w:drawing>
          <wp:inline distT="0" distB="0" distL="0" distR="0">
            <wp:extent cx="1270" cy="635"/>
            <wp:effectExtent l="0" t="0" r="0" b="0"/>
            <wp:docPr id="65" name="图片 6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6" descr="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 xml:space="preserve">6. </w:t>
      </w:r>
      <w:r>
        <w:rPr>
          <w:rFonts w:ascii="宋体" w:hAnsi="宋体" w:cs="宋体"/>
          <w:color w:val="000000"/>
        </w:rPr>
        <w:t>下图为某遗传病的家系图，已知致病基因位于</w:t>
      </w:r>
      <w:r>
        <w:rPr>
          <w:rFonts w:eastAsia="Times New Roman" w:cs="Times New Roman"/>
          <w:color w:val="000000"/>
        </w:rPr>
        <w:t>X</w:t>
      </w:r>
      <w:r>
        <w:rPr>
          <w:rFonts w:ascii="宋体" w:hAnsi="宋体" w:cs="宋体"/>
          <w:color w:val="000000"/>
        </w:rPr>
        <w:t>染色体。</w:t>
      </w:r>
      <w:r>
        <w:rPr/>
        <w:drawing>
          <wp:inline distT="0" distB="0" distL="0" distR="0">
            <wp:extent cx="1270" cy="635"/>
            <wp:effectExtent l="0" t="0" r="0" b="0"/>
            <wp:docPr id="66" name="图片 6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7" descr="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rFonts w:cs="宋体" w:ascii="宋体" w:hAnsi="宋体"/>
          <w:color w:val="000000"/>
        </w:rPr>
        <w:drawing>
          <wp:inline distT="0" distB="0" distL="0" distR="0">
            <wp:extent cx="3962400" cy="1638300"/>
            <wp:effectExtent l="0" t="0" r="0" b="0"/>
            <wp:docPr id="67" name="图片 6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8" descr="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rcRect l="-7" t="-18" r="-7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270" cy="635"/>
            <wp:effectExtent l="0" t="0" r="0" b="0"/>
            <wp:docPr id="68" name="图片 6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69" descr=""/>
                    <pic:cNvPicPr>
                      <a:picLocks noChangeAspect="1" noChangeArrowheads="1"/>
                    </pic:cNvPicPr>
                  </pic:nvPicPr>
                  <pic:blipFill>
                    <a:blip r:embed="rId69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对该家系分析正确的是（　　）</w:t>
      </w:r>
      <w:r>
        <w:rPr/>
        <w:drawing>
          <wp:inline distT="0" distB="0" distL="0" distR="0">
            <wp:extent cx="1270" cy="635"/>
            <wp:effectExtent l="0" t="0" r="0" b="0"/>
            <wp:docPr id="69" name="图片 7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70" descr=""/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 xml:space="preserve">A. </w:t>
      </w:r>
      <w:r>
        <w:rPr>
          <w:rFonts w:ascii="宋体" w:hAnsi="宋体" w:cs="宋体"/>
          <w:color w:val="000000"/>
        </w:rPr>
        <w:t>此病为隐性遗传病</w:t>
      </w:r>
      <w:r>
        <w:rPr/>
        <w:drawing>
          <wp:inline distT="0" distB="0" distL="0" distR="0">
            <wp:extent cx="1270" cy="635"/>
            <wp:effectExtent l="0" t="0" r="0" b="0"/>
            <wp:docPr id="70" name="图片 7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71" descr=""/>
                    <pic:cNvPicPr>
                      <a:picLocks noChangeAspect="1" noChangeArrowheads="1"/>
                    </pic:cNvPicPr>
                  </pic:nvPicPr>
                  <pic:blipFill>
                    <a:blip r:embed="rId71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 xml:space="preserve">B. </w:t>
      </w:r>
      <w:r>
        <w:rPr>
          <w:rFonts w:eastAsia="Times New Roman" w:cs="Times New Roman"/>
          <w:color w:val="000000"/>
        </w:rPr>
        <w:t>III-1</w:t>
      </w:r>
      <w:r>
        <w:rPr>
          <w:rFonts w:ascii="宋体" w:hAnsi="宋体" w:cs="宋体"/>
          <w:color w:val="000000"/>
        </w:rPr>
        <w:t>和</w:t>
      </w:r>
      <w:r>
        <w:rPr>
          <w:rFonts w:eastAsia="Times New Roman" w:cs="Times New Roman"/>
          <w:color w:val="000000"/>
        </w:rPr>
        <w:t>III-4</w:t>
      </w:r>
      <w:r>
        <w:rPr>
          <w:rFonts w:ascii="宋体" w:hAnsi="宋体" w:cs="宋体"/>
          <w:color w:val="000000"/>
        </w:rPr>
        <w:t>可能携带该致病基因</w:t>
      </w:r>
      <w:r>
        <w:rPr/>
        <w:drawing>
          <wp:inline distT="0" distB="0" distL="0" distR="0">
            <wp:extent cx="1270" cy="635"/>
            <wp:effectExtent l="0" t="0" r="0" b="0"/>
            <wp:docPr id="71" name="图片 7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72" descr=""/>
                    <pic:cNvPicPr>
                      <a:picLocks noChangeAspect="1" noChangeArrowheads="1"/>
                    </pic:cNvPicPr>
                  </pic:nvPicPr>
                  <pic:blipFill>
                    <a:blip r:embed="rId72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 xml:space="preserve">C. </w:t>
      </w:r>
      <w:r>
        <w:rPr>
          <w:rFonts w:eastAsia="Times New Roman" w:cs="Times New Roman"/>
          <w:color w:val="000000"/>
        </w:rPr>
        <w:t>II-3</w:t>
      </w:r>
      <w:r>
        <w:rPr>
          <w:rFonts w:ascii="宋体" w:hAnsi="宋体" w:cs="宋体"/>
          <w:color w:val="000000"/>
        </w:rPr>
        <w:t>再生儿子必为患者</w:t>
      </w:r>
      <w:r>
        <w:rPr/>
        <w:drawing>
          <wp:inline distT="0" distB="0" distL="0" distR="0">
            <wp:extent cx="1270" cy="635"/>
            <wp:effectExtent l="0" t="0" r="0" b="0"/>
            <wp:docPr id="72" name="图片 7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73" descr=""/>
                    <pic:cNvPicPr>
                      <a:picLocks noChangeAspect="1" noChangeArrowheads="1"/>
                    </pic:cNvPicPr>
                  </pic:nvPicPr>
                  <pic:blipFill>
                    <a:blip r:embed="rId73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 xml:space="preserve">D. </w:t>
      </w:r>
      <w:r>
        <w:rPr>
          <w:rFonts w:eastAsia="Times New Roman" w:cs="Times New Roman"/>
          <w:color w:val="000000"/>
        </w:rPr>
        <w:t>II-7</w:t>
      </w:r>
      <w:r>
        <w:rPr>
          <w:rFonts w:ascii="宋体" w:hAnsi="宋体" w:cs="宋体"/>
          <w:color w:val="000000"/>
        </w:rPr>
        <w:t>不会向后代传递该致病基因</w:t>
      </w:r>
      <w:r>
        <w:rPr/>
        <w:drawing>
          <wp:inline distT="0" distB="0" distL="0" distR="0">
            <wp:extent cx="1270" cy="635"/>
            <wp:effectExtent l="0" t="0" r="0" b="0"/>
            <wp:docPr id="73" name="图片 7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74" descr=""/>
                    <pic:cNvPicPr>
                      <a:picLocks noChangeAspect="1" noChangeArrowheads="1"/>
                    </pic:cNvPicPr>
                  </pic:nvPicPr>
                  <pic:blipFill>
                    <a:blip r:embed="rId74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D</w:t>
      </w:r>
      <w:r>
        <w:rPr/>
        <w:drawing>
          <wp:inline distT="0" distB="0" distL="0" distR="0">
            <wp:extent cx="1270" cy="635"/>
            <wp:effectExtent l="0" t="0" r="0" b="0"/>
            <wp:docPr id="74" name="图片 7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75" descr=""/>
                    <pic:cNvPicPr>
                      <a:picLocks noChangeAspect="1" noChangeArrowheads="1"/>
                    </pic:cNvPicPr>
                  </pic:nvPicPr>
                  <pic:blipFill>
                    <a:blip r:embed="rId75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【解析】</w:t>
      </w:r>
      <w:r>
        <w:rPr/>
        <w:drawing>
          <wp:inline distT="0" distB="0" distL="0" distR="0">
            <wp:extent cx="1270" cy="635"/>
            <wp:effectExtent l="0" t="0" r="0" b="0"/>
            <wp:docPr id="75" name="图片 7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76" descr=""/>
                    <pic:cNvPicPr>
                      <a:picLocks noChangeAspect="1" noChangeArrowheads="1"/>
                    </pic:cNvPicPr>
                  </pic:nvPicPr>
                  <pic:blipFill>
                    <a:blip r:embed="rId76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000000"/>
        </w:rPr>
        <w:t>【分析】据图分析，</w:t>
      </w:r>
      <w:r>
        <w:rPr>
          <w:color w:val="000000"/>
        </w:rPr>
        <w:t>II-1</w:t>
      </w:r>
      <w:r>
        <w:rPr>
          <w:color w:val="000000"/>
        </w:rPr>
        <w:t>正常，</w:t>
      </w:r>
      <w:r>
        <w:rPr>
          <w:color w:val="000000"/>
        </w:rPr>
        <w:t>II-2</w:t>
      </w:r>
      <w:r>
        <w:rPr>
          <w:color w:val="000000"/>
        </w:rPr>
        <w:t>患病，且有患病的女儿</w:t>
      </w:r>
      <w:r>
        <w:rPr>
          <w:color w:val="000000"/>
        </w:rPr>
        <w:t>III-3</w:t>
      </w:r>
      <w:r>
        <w:rPr>
          <w:color w:val="000000"/>
        </w:rPr>
        <w:t>，且已知该病的致病基因位于</w:t>
      </w:r>
      <w:r>
        <w:rPr>
          <w:color w:val="000000"/>
        </w:rPr>
        <w:t>X</w:t>
      </w:r>
      <w:r>
        <w:rPr>
          <w:color w:val="000000"/>
        </w:rPr>
        <w:t>染色体上，故该病应为显性遗传病（若为隐性遗传病，则</w:t>
      </w:r>
      <w:r>
        <w:rPr>
          <w:color w:val="000000"/>
        </w:rPr>
        <w:t>II-1</w:t>
      </w:r>
      <w:r>
        <w:rPr>
          <w:color w:val="000000"/>
        </w:rPr>
        <w:t>正常，后代女儿不可能患病），设相关基因为</w:t>
      </w:r>
      <w:r>
        <w:rPr>
          <w:color w:val="000000"/>
        </w:rPr>
        <w:t>A</w:t>
      </w:r>
      <w:r>
        <w:rPr>
          <w:color w:val="000000"/>
        </w:rPr>
        <w:t>、</w:t>
      </w:r>
      <w:r>
        <w:rPr>
          <w:color w:val="000000"/>
        </w:rPr>
        <w:t>a</w:t>
      </w:r>
      <w:r>
        <w:rPr>
          <w:color w:val="000000"/>
        </w:rPr>
        <w:t>，据此分析作答。</w:t>
      </w:r>
      <w:r>
        <w:rPr/>
        <w:drawing>
          <wp:inline distT="0" distB="0" distL="0" distR="0">
            <wp:extent cx="1270" cy="635"/>
            <wp:effectExtent l="0" t="0" r="0" b="0"/>
            <wp:docPr id="76" name="图片 7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77" descr=""/>
                    <pic:cNvPicPr>
                      <a:picLocks noChangeAspect="1" noChangeArrowheads="1"/>
                    </pic:cNvPicPr>
                  </pic:nvPicPr>
                  <pic:blipFill>
                    <a:blip r:embed="rId77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color w:val="000000"/>
        </w:rPr>
        <w:t>A</w:t>
      </w:r>
      <w:r>
        <w:rPr>
          <w:color w:val="000000"/>
        </w:rPr>
        <w:t>、结合分析可知，该病为伴</w:t>
      </w:r>
      <w:r>
        <w:rPr>
          <w:color w:val="000000"/>
        </w:rPr>
        <w:t>X</w:t>
      </w:r>
      <w:r>
        <w:rPr>
          <w:color w:val="000000"/>
        </w:rPr>
        <w:t>显性遗传病，</w:t>
      </w:r>
      <w:r>
        <w:rPr>
          <w:color w:val="000000"/>
        </w:rPr>
        <w:t>A</w:t>
      </w:r>
      <w:r>
        <w:rPr>
          <w:color w:val="000000"/>
        </w:rPr>
        <w:t>错误；</w:t>
      </w:r>
      <w:r>
        <w:rPr/>
        <w:drawing>
          <wp:inline distT="0" distB="0" distL="0" distR="0">
            <wp:extent cx="1270" cy="635"/>
            <wp:effectExtent l="0" t="0" r="0" b="0"/>
            <wp:docPr id="77" name="图片 7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78" descr=""/>
                    <pic:cNvPicPr>
                      <a:picLocks noChangeAspect="1" noChangeArrowheads="1"/>
                    </pic:cNvPicPr>
                  </pic:nvPicPr>
                  <pic:blipFill>
                    <a:blip r:embed="rId78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B</w:t>
      </w:r>
      <w:r>
        <w:rPr>
          <w:color w:val="000000"/>
        </w:rPr>
        <w:t>、该病为伴</w:t>
      </w:r>
      <w:r>
        <w:rPr>
          <w:color w:val="000000"/>
        </w:rPr>
        <w:t>X</w:t>
      </w:r>
      <w:r>
        <w:rPr>
          <w:color w:val="000000"/>
        </w:rPr>
        <w:t>显性遗传病，</w:t>
      </w:r>
      <w:r>
        <w:rPr>
          <w:color w:val="000000"/>
        </w:rPr>
        <w:t>III-1</w:t>
      </w:r>
      <w:r>
        <w:rPr>
          <w:color w:val="000000"/>
        </w:rPr>
        <w:t>和</w:t>
      </w:r>
      <w:r>
        <w:rPr>
          <w:color w:val="000000"/>
        </w:rPr>
        <w:t>III-4</w:t>
      </w:r>
      <w:r>
        <w:rPr>
          <w:color w:val="000000"/>
        </w:rPr>
        <w:t>正常，故</w:t>
      </w:r>
      <w:r>
        <w:rPr>
          <w:color w:val="000000"/>
        </w:rPr>
        <w:t>III-1</w:t>
      </w:r>
      <w:r>
        <w:rPr>
          <w:color w:val="000000"/>
        </w:rPr>
        <w:t>和</w:t>
      </w:r>
      <w:r>
        <w:rPr>
          <w:color w:val="000000"/>
        </w:rPr>
        <w:t>III-4</w:t>
      </w:r>
      <w:r>
        <w:rPr>
          <w:color w:val="000000"/>
        </w:rPr>
        <w:t>基因型为</w:t>
      </w:r>
      <w:r>
        <w:rPr>
          <w:color w:val="000000"/>
        </w:rPr>
        <w:t>X</w:t>
      </w:r>
      <w:r>
        <w:rPr>
          <w:color w:val="000000"/>
          <w:vertAlign w:val="superscript"/>
        </w:rPr>
        <w:t>a</w:t>
      </w:r>
      <w:r>
        <w:rPr>
          <w:color w:val="000000"/>
        </w:rPr>
        <w:t>X</w:t>
      </w:r>
      <w:r>
        <w:rPr>
          <w:color w:val="000000"/>
          <w:vertAlign w:val="superscript"/>
        </w:rPr>
        <w:t>a</w:t>
      </w:r>
      <w:r>
        <w:rPr>
          <w:color w:val="000000"/>
        </w:rPr>
        <w:t>，不携带该病的致病基因，</w:t>
      </w:r>
      <w:r>
        <w:rPr>
          <w:color w:val="000000"/>
        </w:rPr>
        <w:t>B</w:t>
      </w:r>
      <w:r>
        <w:rPr>
          <w:color w:val="000000"/>
        </w:rPr>
        <w:t>错误；</w:t>
      </w:r>
      <w:r>
        <w:rPr/>
        <w:drawing>
          <wp:inline distT="0" distB="0" distL="0" distR="0">
            <wp:extent cx="1270" cy="635"/>
            <wp:effectExtent l="0" t="0" r="0" b="0"/>
            <wp:docPr id="78" name="图片 7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79" descr=""/>
                    <pic:cNvPicPr>
                      <a:picLocks noChangeAspect="1" noChangeArrowheads="1"/>
                    </pic:cNvPicPr>
                  </pic:nvPicPr>
                  <pic:blipFill>
                    <a:blip r:embed="rId79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C</w:t>
      </w:r>
      <w:r>
        <w:rPr>
          <w:color w:val="000000"/>
        </w:rPr>
        <w:t>、</w:t>
      </w:r>
      <w:r>
        <w:rPr>
          <w:color w:val="000000"/>
        </w:rPr>
        <w:t>II-3</w:t>
      </w:r>
      <w:r>
        <w:rPr>
          <w:color w:val="000000"/>
        </w:rPr>
        <w:t>患病，但有正常女儿</w:t>
      </w:r>
      <w:r>
        <w:rPr>
          <w:color w:val="000000"/>
        </w:rPr>
        <w:t>III-4</w:t>
      </w:r>
      <w:r>
        <w:rPr>
          <w:color w:val="000000"/>
        </w:rPr>
        <w:t>（</w:t>
      </w:r>
      <w:r>
        <w:rPr>
          <w:color w:val="000000"/>
        </w:rPr>
        <w:t>X</w:t>
      </w:r>
      <w:r>
        <w:rPr>
          <w:color w:val="000000"/>
          <w:vertAlign w:val="superscript"/>
        </w:rPr>
        <w:t>a</w:t>
      </w:r>
      <w:r>
        <w:rPr>
          <w:color w:val="000000"/>
        </w:rPr>
        <w:t>X</w:t>
      </w:r>
      <w:r>
        <w:rPr>
          <w:color w:val="000000"/>
          <w:vertAlign w:val="superscript"/>
        </w:rPr>
        <w:t>a</w:t>
      </w:r>
      <w:r>
        <w:rPr>
          <w:color w:val="000000"/>
        </w:rPr>
        <w:t>），故</w:t>
      </w:r>
      <w:r>
        <w:rPr>
          <w:color w:val="000000"/>
        </w:rPr>
        <w:t>II-3</w:t>
      </w:r>
      <w:r>
        <w:rPr>
          <w:color w:val="000000"/>
        </w:rPr>
        <w:t>基因型为</w:t>
      </w:r>
      <w:r>
        <w:rPr>
          <w:color w:val="000000"/>
        </w:rPr>
        <w:t>X</w:t>
      </w:r>
      <w:r>
        <w:rPr>
          <w:color w:val="000000"/>
          <w:vertAlign w:val="superscript"/>
        </w:rPr>
        <w:t>A</w:t>
      </w:r>
      <w:r>
        <w:rPr>
          <w:color w:val="000000"/>
        </w:rPr>
        <w:t>X</w:t>
      </w:r>
      <w:r>
        <w:rPr>
          <w:color w:val="000000"/>
          <w:vertAlign w:val="superscript"/>
        </w:rPr>
        <w:t>a</w:t>
      </w:r>
      <w:r>
        <w:rPr>
          <w:color w:val="000000"/>
        </w:rPr>
        <w:t>，</w:t>
      </w:r>
      <w:r>
        <w:rPr>
          <w:color w:val="000000"/>
        </w:rPr>
        <w:t>II-3</w:t>
      </w:r>
      <w:r>
        <w:rPr>
          <w:color w:val="000000"/>
        </w:rPr>
        <w:t>与</w:t>
      </w:r>
      <w:r>
        <w:rPr>
          <w:color w:val="000000"/>
        </w:rPr>
        <w:t>II-4</w:t>
      </w:r>
      <w:r>
        <w:rPr>
          <w:color w:val="000000"/>
        </w:rPr>
        <w:t>（</w:t>
      </w:r>
      <w:r>
        <w:rPr>
          <w:color w:val="000000"/>
        </w:rPr>
        <w:t>X</w:t>
      </w:r>
      <w:r>
        <w:rPr>
          <w:color w:val="000000"/>
          <w:vertAlign w:val="superscript"/>
        </w:rPr>
        <w:t>a</w:t>
      </w:r>
      <w:r>
        <w:rPr>
          <w:color w:val="000000"/>
        </w:rPr>
        <w:t>Y</w:t>
      </w:r>
      <w:r>
        <w:rPr>
          <w:color w:val="000000"/>
        </w:rPr>
        <w:t>）再生儿子为患者</w:t>
      </w:r>
      <w:r>
        <w:rPr>
          <w:color w:val="000000"/>
        </w:rPr>
        <w:t>X</w:t>
      </w:r>
      <w:r>
        <w:rPr>
          <w:color w:val="000000"/>
          <w:vertAlign w:val="superscript"/>
        </w:rPr>
        <w:t>A</w:t>
      </w:r>
      <w:r>
        <w:rPr>
          <w:color w:val="000000"/>
        </w:rPr>
        <w:t>Y</w:t>
      </w:r>
      <w:r>
        <w:rPr>
          <w:color w:val="000000"/>
        </w:rPr>
        <w:t>的概率为</w:t>
      </w:r>
      <w:r>
        <w:rPr>
          <w:color w:val="000000"/>
        </w:rPr>
        <w:t>1/2</w:t>
      </w:r>
      <w:r>
        <w:rPr>
          <w:color w:val="000000"/>
        </w:rPr>
        <w:t>，</w:t>
      </w:r>
      <w:r>
        <w:rPr>
          <w:color w:val="000000"/>
        </w:rPr>
        <w:t>C</w:t>
      </w:r>
      <w:r>
        <w:rPr>
          <w:color w:val="000000"/>
        </w:rPr>
        <w:t>错误；</w:t>
      </w:r>
      <w:r>
        <w:rPr/>
        <w:drawing>
          <wp:inline distT="0" distB="0" distL="0" distR="0">
            <wp:extent cx="1270" cy="635"/>
            <wp:effectExtent l="0" t="0" r="0" b="0"/>
            <wp:docPr id="79" name="图片 8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80" descr=""/>
                    <pic:cNvPicPr>
                      <a:picLocks noChangeAspect="1" noChangeArrowheads="1"/>
                    </pic:cNvPicPr>
                  </pic:nvPicPr>
                  <pic:blipFill>
                    <a:blip r:embed="rId80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D</w:t>
      </w:r>
      <w:r>
        <w:rPr>
          <w:color w:val="000000"/>
        </w:rPr>
        <w:t>、该病为伴</w:t>
      </w:r>
      <w:r>
        <w:rPr>
          <w:color w:val="000000"/>
        </w:rPr>
        <w:t>X</w:t>
      </w:r>
      <w:r>
        <w:rPr>
          <w:color w:val="000000"/>
        </w:rPr>
        <w:t>显性遗传病，</w:t>
      </w:r>
      <w:r>
        <w:rPr>
          <w:color w:val="000000"/>
        </w:rPr>
        <w:t>II-7</w:t>
      </w:r>
      <w:r>
        <w:rPr>
          <w:color w:val="000000"/>
        </w:rPr>
        <w:t>正常，基因型为</w:t>
      </w:r>
      <w:r>
        <w:rPr>
          <w:color w:val="000000"/>
        </w:rPr>
        <w:t>X</w:t>
      </w:r>
      <w:r>
        <w:rPr>
          <w:color w:val="000000"/>
          <w:vertAlign w:val="superscript"/>
        </w:rPr>
        <w:t>a</w:t>
      </w:r>
      <w:r>
        <w:rPr>
          <w:color w:val="000000"/>
        </w:rPr>
        <w:t>Y</w:t>
      </w:r>
      <w:r>
        <w:rPr>
          <w:color w:val="000000"/>
        </w:rPr>
        <w:t>，不携带致病基因，故</w:t>
      </w:r>
      <w:r>
        <w:rPr>
          <w:color w:val="000000"/>
        </w:rPr>
        <w:t>II-7</w:t>
      </w:r>
      <w:r>
        <w:rPr>
          <w:color w:val="000000"/>
        </w:rPr>
        <w:t>不会向后代传递该致病基因，</w:t>
      </w:r>
      <w:r>
        <w:rPr>
          <w:color w:val="000000"/>
        </w:rPr>
        <w:t>D</w:t>
      </w:r>
      <w:r>
        <w:rPr>
          <w:color w:val="000000"/>
        </w:rPr>
        <w:t>正确。</w:t>
      </w:r>
      <w:r>
        <w:rPr/>
        <w:drawing>
          <wp:inline distT="0" distB="0" distL="0" distR="0">
            <wp:extent cx="1270" cy="635"/>
            <wp:effectExtent l="0" t="0" r="0" b="0"/>
            <wp:docPr id="80" name="图片 8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81" descr=""/>
                    <pic:cNvPicPr>
                      <a:picLocks noChangeAspect="1" noChangeArrowheads="1"/>
                    </pic:cNvPicPr>
                  </pic:nvPicPr>
                  <pic:blipFill>
                    <a:blip r:embed="rId81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故选</w:t>
      </w:r>
      <w:r>
        <w:rPr>
          <w:color w:val="000000"/>
        </w:rPr>
        <w:t>D</w:t>
      </w:r>
      <w:r>
        <w:rPr>
          <w:color w:val="000000"/>
        </w:rPr>
        <w:t>。</w:t>
      </w:r>
      <w:r>
        <w:rPr/>
        <w:drawing>
          <wp:inline distT="0" distB="0" distL="0" distR="0">
            <wp:extent cx="1270" cy="635"/>
            <wp:effectExtent l="0" t="0" r="0" b="0"/>
            <wp:docPr id="81" name="图片 8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82" descr=""/>
                    <pic:cNvPicPr>
                      <a:picLocks noChangeAspect="1" noChangeArrowheads="1"/>
                    </pic:cNvPicPr>
                  </pic:nvPicPr>
                  <pic:blipFill>
                    <a:blip r:embed="rId82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 xml:space="preserve">7. </w:t>
      </w:r>
      <w:r>
        <w:rPr>
          <w:rFonts w:ascii="宋体" w:hAnsi="宋体" w:cs="宋体"/>
          <w:color w:val="000000"/>
        </w:rPr>
        <w:t>研究者拟通过有性杂交的方法将簇毛麦（</w:t>
      </w:r>
      <w:r>
        <w:rPr>
          <w:rFonts w:eastAsia="Times New Roman" w:cs="Times New Roman"/>
          <w:color w:val="000000"/>
        </w:rPr>
        <w:t>2n=14</w:t>
      </w:r>
      <w:r>
        <w:rPr>
          <w:rFonts w:ascii="宋体" w:hAnsi="宋体" w:cs="宋体"/>
          <w:color w:val="000000"/>
        </w:rPr>
        <w:t>）的优良性状导入普通小麦（</w:t>
      </w:r>
      <w:r>
        <w:rPr>
          <w:rFonts w:eastAsia="Times New Roman" w:cs="Times New Roman"/>
          <w:color w:val="000000"/>
        </w:rPr>
        <w:t>2n=42</w:t>
      </w:r>
      <w:r>
        <w:rPr>
          <w:rFonts w:ascii="宋体" w:hAnsi="宋体" w:cs="宋体"/>
          <w:color w:val="000000"/>
        </w:rPr>
        <w:t>）中。用簇毛麦花粉给数以千计的小麦小花授粉，</w:t>
      </w:r>
      <w:r>
        <w:rPr>
          <w:rFonts w:eastAsia="Times New Roman" w:cs="Times New Roman"/>
          <w:color w:val="000000"/>
        </w:rPr>
        <w:t>10</w:t>
      </w:r>
      <w:r>
        <w:rPr>
          <w:rFonts w:ascii="宋体" w:hAnsi="宋体" w:cs="宋体"/>
          <w:color w:val="000000"/>
        </w:rPr>
        <w:t>天后只发现两个杂种幼胚，将其离体培养，产生愈伤组织，进而获得含</w:t>
      </w:r>
      <w:r>
        <w:rPr>
          <w:rFonts w:eastAsia="Times New Roman" w:cs="Times New Roman"/>
          <w:color w:val="000000"/>
        </w:rPr>
        <w:t>28</w:t>
      </w:r>
      <w:r>
        <w:rPr>
          <w:rFonts w:ascii="宋体" w:hAnsi="宋体" w:cs="宋体"/>
          <w:color w:val="000000"/>
        </w:rPr>
        <w:t>条染色体的大量杂种植株。以下表述错误的是（　　）</w:t>
      </w:r>
      <w:r>
        <w:rPr/>
        <w:drawing>
          <wp:inline distT="0" distB="0" distL="0" distR="0">
            <wp:extent cx="1270" cy="635"/>
            <wp:effectExtent l="0" t="0" r="0" b="0"/>
            <wp:docPr id="82" name="图片 8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83" descr=""/>
                    <pic:cNvPicPr>
                      <a:picLocks noChangeAspect="1" noChangeArrowheads="1"/>
                    </pic:cNvPicPr>
                  </pic:nvPicPr>
                  <pic:blipFill>
                    <a:blip r:embed="rId83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 w:cs="宋体"/>
          <w:color w:val="000000"/>
        </w:rPr>
        <w:t>簇毛麦与小麦之间存在生殖隔离</w:t>
      </w:r>
      <w:r>
        <w:rPr/>
        <w:drawing>
          <wp:inline distT="0" distB="0" distL="0" distR="0">
            <wp:extent cx="1270" cy="635"/>
            <wp:effectExtent l="0" t="0" r="0" b="0"/>
            <wp:docPr id="83" name="图片 8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84" descr=""/>
                    <pic:cNvPicPr>
                      <a:picLocks noChangeAspect="1" noChangeArrowheads="1"/>
                    </pic:cNvPicPr>
                  </pic:nvPicPr>
                  <pic:blipFill>
                    <a:blip r:embed="rId84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 xml:space="preserve">B. </w:t>
      </w:r>
      <w:r>
        <w:rPr>
          <w:rFonts w:ascii="宋体" w:hAnsi="宋体" w:cs="宋体"/>
          <w:color w:val="000000"/>
        </w:rPr>
        <w:t>培养过程中幼胚细胞经过脱分化和再分化</w:t>
      </w:r>
      <w:r>
        <w:rPr/>
        <w:drawing>
          <wp:inline distT="0" distB="0" distL="0" distR="0">
            <wp:extent cx="1270" cy="635"/>
            <wp:effectExtent l="0" t="0" r="0" b="0"/>
            <wp:docPr id="84" name="图片 8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85" descr=""/>
                    <pic:cNvPicPr>
                      <a:picLocks noChangeAspect="1" noChangeArrowheads="1"/>
                    </pic:cNvPicPr>
                  </pic:nvPicPr>
                  <pic:blipFill>
                    <a:blip r:embed="rId85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 w:cs="宋体"/>
          <w:color w:val="000000"/>
        </w:rPr>
        <w:t>杂种植株减数分裂时染色体能正常联会</w:t>
      </w:r>
      <w:r>
        <w:rPr/>
        <w:drawing>
          <wp:inline distT="0" distB="0" distL="0" distR="0">
            <wp:extent cx="1270" cy="635"/>
            <wp:effectExtent l="0" t="0" r="0" b="0"/>
            <wp:docPr id="85" name="图片 8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86" descr=""/>
                    <pic:cNvPicPr>
                      <a:picLocks noChangeAspect="1" noChangeArrowheads="1"/>
                    </pic:cNvPicPr>
                  </pic:nvPicPr>
                  <pic:blipFill>
                    <a:blip r:embed="rId86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 xml:space="preserve">D. </w:t>
      </w:r>
      <w:r>
        <w:rPr>
          <w:rFonts w:ascii="宋体" w:hAnsi="宋体" w:cs="宋体"/>
          <w:color w:val="000000"/>
        </w:rPr>
        <w:t>杂种植株的染色体加倍后能产生可育植株</w:t>
      </w:r>
      <w:r>
        <w:rPr/>
        <w:drawing>
          <wp:inline distT="0" distB="0" distL="0" distR="0">
            <wp:extent cx="1270" cy="635"/>
            <wp:effectExtent l="0" t="0" r="0" b="0"/>
            <wp:docPr id="86" name="图片 8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87" descr=""/>
                    <pic:cNvPicPr>
                      <a:picLocks noChangeAspect="1" noChangeArrowheads="1"/>
                    </pic:cNvPicPr>
                  </pic:nvPicPr>
                  <pic:blipFill>
                    <a:blip r:embed="rId87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C</w:t>
      </w:r>
      <w:r>
        <w:rPr/>
        <w:drawing>
          <wp:inline distT="0" distB="0" distL="0" distR="0">
            <wp:extent cx="1270" cy="635"/>
            <wp:effectExtent l="0" t="0" r="0" b="0"/>
            <wp:docPr id="87" name="图片 8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88" descr=""/>
                    <pic:cNvPicPr>
                      <a:picLocks noChangeAspect="1" noChangeArrowheads="1"/>
                    </pic:cNvPicPr>
                  </pic:nvPicPr>
                  <pic:blipFill>
                    <a:blip r:embed="rId88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【解析】</w:t>
      </w:r>
      <w:r>
        <w:rPr/>
        <w:drawing>
          <wp:inline distT="0" distB="0" distL="0" distR="0">
            <wp:extent cx="1270" cy="635"/>
            <wp:effectExtent l="0" t="0" r="0" b="0"/>
            <wp:docPr id="88" name="图片 8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89" descr=""/>
                    <pic:cNvPicPr>
                      <a:picLocks noChangeAspect="1" noChangeArrowheads="1"/>
                    </pic:cNvPicPr>
                  </pic:nvPicPr>
                  <pic:blipFill>
                    <a:blip r:embed="rId89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【分析】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 w:cs="宋体"/>
          <w:color w:val="000000"/>
        </w:rPr>
        <w:t>、生殖隔离是指由于各方面的原因，使亲缘关系接近的类群之间在自然条件下不交配，即使能交配也不能产生后代或不能产生可育后代的现象。</w:t>
      </w:r>
      <w:r>
        <w:rPr/>
        <w:drawing>
          <wp:inline distT="0" distB="0" distL="0" distR="0">
            <wp:extent cx="1270" cy="635"/>
            <wp:effectExtent l="0" t="0" r="0" b="0"/>
            <wp:docPr id="89" name="图片 9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图片 90" descr=""/>
                    <pic:cNvPicPr>
                      <a:picLocks noChangeAspect="1" noChangeArrowheads="1"/>
                    </pic:cNvPicPr>
                  </pic:nvPicPr>
                  <pic:blipFill>
                    <a:blip r:embed="rId90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/>
          <w:color w:val="000000"/>
        </w:rPr>
        <w:t>2</w:t>
      </w:r>
      <w:r>
        <w:rPr>
          <w:rFonts w:ascii="宋体" w:hAnsi="宋体" w:cs="宋体"/>
          <w:color w:val="000000"/>
        </w:rPr>
        <w:t>、植物组织培养：</w:t>
      </w:r>
      <w:r>
        <w:rPr/>
        <w:drawing>
          <wp:inline distT="0" distB="0" distL="0" distR="0">
            <wp:extent cx="1270" cy="635"/>
            <wp:effectExtent l="0" t="0" r="0" b="0"/>
            <wp:docPr id="90" name="图片 9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图片 91" descr=""/>
                    <pic:cNvPicPr>
                      <a:picLocks noChangeAspect="1" noChangeArrowheads="1"/>
                    </pic:cNvPicPr>
                  </pic:nvPicPr>
                  <pic:blipFill>
                    <a:blip r:embed="rId91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>①</w:t>
      </w:r>
      <w:r>
        <w:rPr>
          <w:rFonts w:ascii="宋体" w:hAnsi="宋体" w:cs="宋体"/>
          <w:color w:val="000000"/>
        </w:rPr>
        <w:t>原理：植物细胞具有全能性。</w:t>
      </w:r>
      <w:r>
        <w:rPr/>
        <w:drawing>
          <wp:inline distT="0" distB="0" distL="0" distR="0">
            <wp:extent cx="1270" cy="635"/>
            <wp:effectExtent l="0" t="0" r="0" b="0"/>
            <wp:docPr id="91" name="图片 9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图片 92" descr=""/>
                    <pic:cNvPicPr>
                      <a:picLocks noChangeAspect="1" noChangeArrowheads="1"/>
                    </pic:cNvPicPr>
                  </pic:nvPicPr>
                  <pic:blipFill>
                    <a:blip r:embed="rId92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>②</w:t>
      </w:r>
      <w:r>
        <w:rPr>
          <w:rFonts w:ascii="宋体" w:hAnsi="宋体" w:cs="宋体"/>
          <w:color w:val="000000"/>
        </w:rPr>
        <w:t>过程：离体的植物组织、器官或细胞（外植体）经过脱分化形成愈伤组织，又经过再分化形成胚状体，最终形成植株（新植体）。</w:t>
      </w:r>
      <w:r>
        <w:rPr/>
        <w:drawing>
          <wp:inline distT="0" distB="0" distL="0" distR="0">
            <wp:extent cx="1270" cy="635"/>
            <wp:effectExtent l="0" t="0" r="0" b="0"/>
            <wp:docPr id="92" name="图片 9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图片 93" descr=""/>
                    <pic:cNvPicPr>
                      <a:picLocks noChangeAspect="1" noChangeArrowheads="1"/>
                    </pic:cNvPicPr>
                  </pic:nvPicPr>
                  <pic:blipFill>
                    <a:blip r:embed="rId93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【详解】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 w:cs="宋体"/>
          <w:color w:val="000000"/>
        </w:rPr>
        <w:t>、簇毛麦与小麦的后代在减数分裂时染色体联会紊乱，不可育，故二者之间存在生殖隔离，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 w:cs="宋体"/>
          <w:color w:val="000000"/>
        </w:rPr>
        <w:t>正确；</w:t>
      </w:r>
      <w:r>
        <w:rPr/>
        <w:drawing>
          <wp:inline distT="0" distB="0" distL="0" distR="0">
            <wp:extent cx="1270" cy="635"/>
            <wp:effectExtent l="0" t="0" r="0" b="0"/>
            <wp:docPr id="93" name="图片 9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图片 94" descr=""/>
                    <pic:cNvPicPr>
                      <a:picLocks noChangeAspect="1" noChangeArrowheads="1"/>
                    </pic:cNvPicPr>
                  </pic:nvPicPr>
                  <pic:blipFill>
                    <a:blip r:embed="rId94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/>
          <w:color w:val="000000"/>
        </w:rPr>
        <w:t>B</w:t>
      </w:r>
      <w:r>
        <w:rPr>
          <w:rFonts w:ascii="宋体" w:hAnsi="宋体" w:cs="宋体"/>
          <w:color w:val="000000"/>
        </w:rPr>
        <w:t>、幼胚细胞经过脱分化形成愈伤组织，愈伤组织经过再分化形成胚状体或丛芽，从而得到完整植株，</w:t>
      </w:r>
      <w:r>
        <w:rPr>
          <w:rFonts w:eastAsia="Times New Roman" w:cs="Times New Roman"/>
          <w:color w:val="000000"/>
        </w:rPr>
        <w:t>B</w:t>
      </w:r>
      <w:r>
        <w:rPr>
          <w:rFonts w:ascii="宋体" w:hAnsi="宋体" w:cs="宋体"/>
          <w:color w:val="000000"/>
        </w:rPr>
        <w:t>正确；</w:t>
      </w:r>
      <w:r>
        <w:rPr/>
        <w:drawing>
          <wp:inline distT="0" distB="0" distL="0" distR="0">
            <wp:extent cx="1270" cy="635"/>
            <wp:effectExtent l="0" t="0" r="0" b="0"/>
            <wp:docPr id="94" name="图片 9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图片 95" descr=""/>
                    <pic:cNvPicPr>
                      <a:picLocks noChangeAspect="1" noChangeArrowheads="1"/>
                    </pic:cNvPicPr>
                  </pic:nvPicPr>
                  <pic:blipFill>
                    <a:blip r:embed="rId95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/>
          <w:color w:val="000000"/>
        </w:rPr>
        <w:t>C</w:t>
      </w:r>
      <w:r>
        <w:rPr>
          <w:rFonts w:ascii="宋体" w:hAnsi="宋体" w:cs="宋体"/>
          <w:color w:val="000000"/>
        </w:rPr>
        <w:t>、杂种植株细胞内由于没有同源染色体，故减数分裂时染色体无法正常联会，</w:t>
      </w:r>
      <w:r>
        <w:rPr>
          <w:rFonts w:eastAsia="Times New Roman" w:cs="Times New Roman"/>
          <w:color w:val="000000"/>
        </w:rPr>
        <w:t>C</w:t>
      </w:r>
      <w:r>
        <w:rPr>
          <w:rFonts w:ascii="宋体" w:hAnsi="宋体" w:cs="宋体"/>
          <w:color w:val="000000"/>
        </w:rPr>
        <w:t>错误；</w:t>
      </w:r>
      <w:r>
        <w:rPr/>
        <w:drawing>
          <wp:inline distT="0" distB="0" distL="0" distR="0">
            <wp:extent cx="1270" cy="635"/>
            <wp:effectExtent l="0" t="0" r="0" b="0"/>
            <wp:docPr id="95" name="图片 9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图片 96" descr=""/>
                    <pic:cNvPicPr>
                      <a:picLocks noChangeAspect="1" noChangeArrowheads="1"/>
                    </pic:cNvPicPr>
                  </pic:nvPicPr>
                  <pic:blipFill>
                    <a:blip r:embed="rId96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/>
          <w:color w:val="000000"/>
        </w:rPr>
        <w:t>D</w:t>
      </w:r>
      <w:r>
        <w:rPr>
          <w:rFonts w:ascii="宋体" w:hAnsi="宋体" w:cs="宋体"/>
          <w:color w:val="000000"/>
        </w:rPr>
        <w:t>、杂种植株的染色体加倍后能获得可育植株，</w:t>
      </w:r>
      <w:r>
        <w:rPr>
          <w:rFonts w:eastAsia="Times New Roman" w:cs="Times New Roman"/>
          <w:color w:val="000000"/>
        </w:rPr>
        <w:t>D</w:t>
      </w:r>
      <w:r>
        <w:rPr>
          <w:rFonts w:ascii="宋体" w:hAnsi="宋体" w:cs="宋体"/>
          <w:color w:val="000000"/>
        </w:rPr>
        <w:t>正确。</w:t>
      </w:r>
      <w:r>
        <w:rPr/>
        <w:drawing>
          <wp:inline distT="0" distB="0" distL="0" distR="0">
            <wp:extent cx="1270" cy="635"/>
            <wp:effectExtent l="0" t="0" r="0" b="0"/>
            <wp:docPr id="96" name="图片 9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图片 97" descr=""/>
                    <pic:cNvPicPr>
                      <a:picLocks noChangeAspect="1" noChangeArrowheads="1"/>
                    </pic:cNvPicPr>
                  </pic:nvPicPr>
                  <pic:blipFill>
                    <a:blip r:embed="rId97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故选</w:t>
      </w:r>
      <w:r>
        <w:rPr>
          <w:rFonts w:eastAsia="Times New Roman" w:cs="Times New Roman"/>
          <w:color w:val="000000"/>
        </w:rPr>
        <w:t>C</w:t>
      </w:r>
      <w:r>
        <w:rPr>
          <w:rFonts w:ascii="宋体" w:hAnsi="宋体" w:cs="宋体"/>
          <w:color w:val="000000"/>
        </w:rPr>
        <w:t>。</w:t>
      </w:r>
      <w:r>
        <w:rPr/>
        <w:drawing>
          <wp:inline distT="0" distB="0" distL="0" distR="0">
            <wp:extent cx="1270" cy="635"/>
            <wp:effectExtent l="0" t="0" r="0" b="0"/>
            <wp:docPr id="97" name="图片 9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图片 98" descr=""/>
                    <pic:cNvPicPr>
                      <a:picLocks noChangeAspect="1" noChangeArrowheads="1"/>
                    </pic:cNvPicPr>
                  </pic:nvPicPr>
                  <pic:blipFill>
                    <a:blip r:embed="rId98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 xml:space="preserve">8. </w:t>
      </w:r>
      <w:r>
        <w:rPr>
          <w:rFonts w:ascii="宋体" w:hAnsi="宋体" w:cs="宋体"/>
          <w:color w:val="000000"/>
        </w:rPr>
        <w:t>为研究毒品海洛因的危害，将受孕</w:t>
      </w:r>
      <w:r>
        <w:rPr>
          <w:rFonts w:eastAsia="Times New Roman" w:cs="宋体" w:ascii="宋体" w:hAnsi="宋体"/>
          <w:color w:val="000000"/>
        </w:rPr>
        <w:t>7</w:t>
      </w:r>
      <w:r>
        <w:rPr>
          <w:rFonts w:ascii="宋体" w:hAnsi="宋体" w:cs="宋体"/>
          <w:color w:val="000000"/>
        </w:rPr>
        <w:t>天的大鼠按下表随机分组进行实验，结果如下。</w:t>
      </w:r>
      <w:r>
        <w:rPr>
          <w:rFonts w:ascii="宋体" w:hAnsi="宋体" w:cs="宋体"/>
          <w:color w:val="000000"/>
        </w:rPr>
        <w:drawing>
          <wp:inline distT="0" distB="0" distL="0" distR="0">
            <wp:extent cx="1270" cy="635"/>
            <wp:effectExtent l="0" t="0" r="0" b="0"/>
            <wp:docPr id="98" name="图片 9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图片 99" descr=""/>
                    <pic:cNvPicPr>
                      <a:picLocks noChangeAspect="1" noChangeArrowheads="1"/>
                    </pic:cNvPicPr>
                  </pic:nvPicPr>
                  <pic:blipFill>
                    <a:blip r:embed="rId99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0200" w:type="dxa"/>
        <w:jc w:val="left"/>
        <w:tblInd w:w="0" w:type="dxa"/>
        <w:tblLayout w:type="fixed"/>
        <w:tblCellMar>
          <w:top w:w="75" w:type="dxa"/>
          <w:left w:w="120" w:type="dxa"/>
          <w:bottom w:w="75" w:type="dxa"/>
          <w:right w:w="120" w:type="dxa"/>
        </w:tblCellMar>
      </w:tblPr>
      <w:tblGrid>
        <w:gridCol w:w="3405"/>
        <w:gridCol w:w="1695"/>
        <w:gridCol w:w="1695"/>
        <w:gridCol w:w="1695"/>
        <w:gridCol w:w="1710"/>
      </w:tblGrid>
      <w:tr>
        <w:trPr>
          <w:trHeight w:val="330" w:hRule="atLeast"/>
        </w:trPr>
        <w:tc>
          <w:tcPr>
            <w:tcW w:w="340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                      </w:t>
            </w:r>
            <w:r>
              <w:rPr>
                <w:rFonts w:ascii="宋体" w:hAnsi="宋体" w:cs="宋体"/>
                <w:color w:val="000000"/>
              </w:rPr>
              <w:t>处理</w:t>
            </w:r>
          </w:p>
          <w:p>
            <w:pPr>
              <w:pStyle w:val="Normal"/>
              <w:spacing w:lineRule="auto" w:line="360"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检测项目</w:t>
            </w:r>
          </w:p>
        </w:tc>
        <w:tc>
          <w:tcPr>
            <w:tcW w:w="16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对照组</w:t>
            </w:r>
          </w:p>
        </w:tc>
        <w:tc>
          <w:tcPr>
            <w:tcW w:w="51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连续</w:t>
            </w:r>
            <w:r>
              <w:rPr>
                <w:rFonts w:eastAsia="Times New Roman" w:cs="Times New Roman"/>
                <w:color w:val="000000"/>
              </w:rPr>
              <w:t>9</w:t>
            </w:r>
            <w:r>
              <w:rPr>
                <w:rFonts w:ascii="宋体" w:hAnsi="宋体" w:cs="宋体"/>
                <w:color w:val="000000"/>
              </w:rPr>
              <w:t>天给予海洛因</w:t>
            </w:r>
          </w:p>
        </w:tc>
      </w:tr>
      <w:tr>
        <w:trPr>
          <w:trHeight w:val="330" w:hRule="atLeast"/>
        </w:trPr>
        <w:tc>
          <w:tcPr>
            <w:tcW w:w="3405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cs="宋体" w:ascii="宋体" w:hAnsi="宋体"/>
                <w:color w:val="000000"/>
              </w:rPr>
            </w:r>
          </w:p>
        </w:tc>
        <w:tc>
          <w:tcPr>
            <w:tcW w:w="1695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cs="宋体" w:ascii="宋体" w:hAnsi="宋体"/>
                <w:color w:val="000000"/>
              </w:rPr>
            </w:r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低剂量组</w:t>
            </w:r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中剂量组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高剂量组</w:t>
            </w:r>
          </w:p>
        </w:tc>
      </w:tr>
      <w:tr>
        <w:trPr>
          <w:trHeight w:val="330" w:hRule="atLeast"/>
        </w:trPr>
        <w:tc>
          <w:tcPr>
            <w:tcW w:w="3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活胚胎数</w:t>
            </w:r>
            <w:r>
              <w:rPr>
                <w:rFonts w:eastAsia="Times New Roman" w:cs="Times New Roman"/>
                <w:color w:val="000000"/>
              </w:rPr>
              <w:t>/</w:t>
            </w:r>
            <w:r>
              <w:rPr>
                <w:rFonts w:ascii="宋体" w:hAnsi="宋体" w:cs="宋体"/>
                <w:color w:val="000000"/>
              </w:rPr>
              <w:t>胚胎总数（</w:t>
            </w:r>
            <w:r>
              <w:rPr>
                <w:rFonts w:eastAsia="Times New Roman" w:cs="Times New Roman"/>
                <w:color w:val="000000"/>
              </w:rPr>
              <w:t>%</w:t>
            </w:r>
            <w:r>
              <w:rPr>
                <w:rFonts w:ascii="宋体" w:hAnsi="宋体" w:cs="宋体"/>
                <w:color w:val="000000"/>
              </w:rPr>
              <w:t>）</w:t>
            </w:r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textAlignment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100</w:t>
            </w:r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textAlignment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76</w:t>
            </w:r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textAlignment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65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textAlignment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55</w:t>
            </w:r>
          </w:p>
        </w:tc>
      </w:tr>
      <w:tr>
        <w:trPr>
          <w:trHeight w:val="330" w:hRule="atLeast"/>
        </w:trPr>
        <w:tc>
          <w:tcPr>
            <w:tcW w:w="3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脑畸形胚胎数</w:t>
            </w:r>
            <w:r>
              <w:rPr>
                <w:rFonts w:eastAsia="Times New Roman" w:cs="Times New Roman"/>
                <w:color w:val="000000"/>
              </w:rPr>
              <w:t>/</w:t>
            </w:r>
            <w:r>
              <w:rPr>
                <w:rFonts w:ascii="宋体" w:hAnsi="宋体" w:cs="宋体"/>
                <w:color w:val="000000"/>
              </w:rPr>
              <w:t>活胚胎数（</w:t>
            </w:r>
            <w:r>
              <w:rPr>
                <w:rFonts w:eastAsia="Times New Roman" w:cs="Times New Roman"/>
                <w:color w:val="000000"/>
              </w:rPr>
              <w:t>%</w:t>
            </w:r>
            <w:r>
              <w:rPr>
                <w:rFonts w:ascii="宋体" w:hAnsi="宋体" w:cs="宋体"/>
                <w:color w:val="000000"/>
              </w:rPr>
              <w:t>）</w:t>
            </w:r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textAlignment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textAlignment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33</w:t>
            </w:r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textAlignment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55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textAlignment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79</w:t>
            </w:r>
          </w:p>
        </w:tc>
      </w:tr>
      <w:tr>
        <w:trPr>
          <w:trHeight w:val="330" w:hRule="atLeast"/>
        </w:trPr>
        <w:tc>
          <w:tcPr>
            <w:tcW w:w="3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脑中促凋亡蛋白</w:t>
            </w:r>
            <w:r>
              <w:rPr>
                <w:rFonts w:eastAsia="Times New Roman" w:cs="Times New Roman"/>
                <w:color w:val="000000"/>
              </w:rPr>
              <w:t>Bax</w:t>
            </w:r>
            <w:r>
              <w:rPr>
                <w:rFonts w:ascii="宋体" w:hAnsi="宋体" w:cs="宋体"/>
                <w:color w:val="000000"/>
              </w:rPr>
              <w:t>含量（</w:t>
            </w:r>
            <w:r>
              <w:rPr>
                <w:rFonts w:eastAsia="Times New Roman" w:cs="Times New Roman"/>
                <w:color w:val="000000"/>
              </w:rPr>
              <w:t>ug·L</w:t>
            </w:r>
            <w:r>
              <w:rPr>
                <w:rFonts w:eastAsia="Times New Roman" w:cs="Times New Roman"/>
                <w:color w:val="000000"/>
                <w:vertAlign w:val="superscript"/>
              </w:rPr>
              <w:t>-l</w:t>
            </w:r>
            <w:r>
              <w:rPr>
                <w:rFonts w:ascii="宋体" w:hAnsi="宋体" w:cs="宋体"/>
                <w:color w:val="000000"/>
              </w:rPr>
              <w:t>）</w:t>
            </w:r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textAlignment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6</w:t>
            </w:r>
            <w:r>
              <w:rPr>
                <w:rFonts w:ascii="宋体" w:hAnsi="宋体" w:cs="宋体"/>
                <w:color w:val="000000"/>
              </w:rPr>
              <w:t>．</w:t>
            </w:r>
            <w:r>
              <w:rPr>
                <w:rFonts w:eastAsia="Times New Roman" w:cs="Times New Roman"/>
                <w:color w:val="000000"/>
              </w:rPr>
              <w:t>7</w:t>
            </w:r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textAlignment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7</w:t>
            </w:r>
            <w:r>
              <w:rPr>
                <w:rFonts w:ascii="宋体" w:hAnsi="宋体" w:cs="宋体"/>
                <w:color w:val="000000"/>
              </w:rPr>
              <w:t>．</w:t>
            </w:r>
            <w:r>
              <w:rPr>
                <w:rFonts w:eastAsia="Times New Roman" w:cs="Times New Roman"/>
                <w:color w:val="000000"/>
              </w:rPr>
              <w:t>5</w:t>
            </w:r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textAlignment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10</w:t>
            </w:r>
            <w:r>
              <w:rPr>
                <w:rFonts w:ascii="宋体" w:hAnsi="宋体" w:cs="宋体"/>
                <w:color w:val="000000"/>
              </w:rPr>
              <w:t>．</w:t>
            </w:r>
            <w:r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textAlignment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12</w:t>
            </w:r>
            <w:r>
              <w:rPr>
                <w:rFonts w:ascii="宋体" w:hAnsi="宋体" w:cs="宋体"/>
                <w:color w:val="000000"/>
              </w:rPr>
              <w:t>．</w:t>
            </w:r>
            <w:r>
              <w:rPr>
                <w:rFonts w:eastAsia="Times New Roman" w:cs="Times New Roman"/>
                <w:color w:val="000000"/>
              </w:rPr>
              <w:t>5</w:t>
            </w:r>
          </w:p>
        </w:tc>
      </w:tr>
    </w:tbl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以下分析不合理的是（　　）</w:t>
      </w:r>
      <w:r>
        <w:rPr/>
        <w:drawing>
          <wp:inline distT="0" distB="0" distL="0" distR="0">
            <wp:extent cx="1270" cy="635"/>
            <wp:effectExtent l="0" t="0" r="0" b="0"/>
            <wp:docPr id="99" name="图片 10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图片 100" descr=""/>
                    <pic:cNvPicPr>
                      <a:picLocks noChangeAspect="1" noChangeArrowheads="1"/>
                    </pic:cNvPicPr>
                  </pic:nvPicPr>
                  <pic:blipFill>
                    <a:blip r:embed="rId100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 xml:space="preserve">A. </w:t>
      </w:r>
      <w:r>
        <w:rPr>
          <w:rFonts w:ascii="宋体" w:hAnsi="宋体" w:cs="宋体"/>
          <w:color w:val="000000"/>
        </w:rPr>
        <w:t>低剂量海洛因即可严重影响胚胎的正常发育</w:t>
      </w:r>
      <w:r>
        <w:rPr/>
        <w:drawing>
          <wp:inline distT="0" distB="0" distL="0" distR="0">
            <wp:extent cx="1270" cy="635"/>
            <wp:effectExtent l="0" t="0" r="0" b="0"/>
            <wp:docPr id="100" name="图片 10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图片 101" descr=""/>
                    <pic:cNvPicPr>
                      <a:picLocks noChangeAspect="1" noChangeArrowheads="1"/>
                    </pic:cNvPicPr>
                  </pic:nvPicPr>
                  <pic:blipFill>
                    <a:blip r:embed="rId101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 xml:space="preserve">B. </w:t>
      </w:r>
      <w:r>
        <w:rPr>
          <w:rFonts w:ascii="宋体" w:hAnsi="宋体" w:cs="宋体"/>
          <w:color w:val="000000"/>
        </w:rPr>
        <w:t>海洛因促进</w:t>
      </w:r>
      <w:r>
        <w:rPr>
          <w:rFonts w:eastAsia="Times New Roman" w:cs="Times New Roman"/>
          <w:color w:val="000000"/>
        </w:rPr>
        <w:t>Bax</w:t>
      </w:r>
      <w:r>
        <w:rPr>
          <w:rFonts w:ascii="宋体" w:hAnsi="宋体" w:cs="宋体"/>
          <w:color w:val="000000"/>
        </w:rPr>
        <w:t>含量提高会导致脑细胞凋亡</w:t>
      </w:r>
      <w:r>
        <w:rPr/>
        <w:drawing>
          <wp:inline distT="0" distB="0" distL="0" distR="0">
            <wp:extent cx="1270" cy="635"/>
            <wp:effectExtent l="0" t="0" r="0" b="0"/>
            <wp:docPr id="101" name="图片 10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图片 102" descr=""/>
                    <pic:cNvPicPr>
                      <a:picLocks noChangeAspect="1" noChangeArrowheads="1"/>
                    </pic:cNvPicPr>
                  </pic:nvPicPr>
                  <pic:blipFill>
                    <a:blip r:embed="rId102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 xml:space="preserve">C. </w:t>
      </w:r>
      <w:r>
        <w:rPr>
          <w:rFonts w:ascii="宋体" w:hAnsi="宋体" w:cs="宋体"/>
          <w:color w:val="000000"/>
        </w:rPr>
        <w:t>对照组胚胎的发育过程中不会出现细胞凋亡</w:t>
      </w:r>
      <w:r>
        <w:rPr/>
        <w:drawing>
          <wp:inline distT="0" distB="0" distL="0" distR="0">
            <wp:extent cx="1270" cy="635"/>
            <wp:effectExtent l="0" t="0" r="0" b="0"/>
            <wp:docPr id="102" name="图片 10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图片 103" descr=""/>
                    <pic:cNvPicPr>
                      <a:picLocks noChangeAspect="1" noChangeArrowheads="1"/>
                    </pic:cNvPicPr>
                  </pic:nvPicPr>
                  <pic:blipFill>
                    <a:blip r:embed="rId103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 xml:space="preserve">D. </w:t>
      </w:r>
      <w:r>
        <w:rPr>
          <w:rFonts w:ascii="宋体" w:hAnsi="宋体" w:cs="宋体"/>
          <w:color w:val="000000"/>
        </w:rPr>
        <w:t>结果提示孕妇吸毒有造成子女智力障碍的风险</w:t>
      </w:r>
      <w:r>
        <w:rPr/>
        <w:drawing>
          <wp:inline distT="0" distB="0" distL="0" distR="0">
            <wp:extent cx="1270" cy="635"/>
            <wp:effectExtent l="0" t="0" r="0" b="0"/>
            <wp:docPr id="103" name="图片 10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图片 104" descr=""/>
                    <pic:cNvPicPr>
                      <a:picLocks noChangeAspect="1" noChangeArrowheads="1"/>
                    </pic:cNvPicPr>
                  </pic:nvPicPr>
                  <pic:blipFill>
                    <a:blip r:embed="rId104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C</w:t>
      </w:r>
      <w:r>
        <w:rPr/>
        <w:drawing>
          <wp:inline distT="0" distB="0" distL="0" distR="0">
            <wp:extent cx="1270" cy="635"/>
            <wp:effectExtent l="0" t="0" r="0" b="0"/>
            <wp:docPr id="104" name="图片 10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图片 105" descr=""/>
                    <pic:cNvPicPr>
                      <a:picLocks noChangeAspect="1" noChangeArrowheads="1"/>
                    </pic:cNvPicPr>
                  </pic:nvPicPr>
                  <pic:blipFill>
                    <a:blip r:embed="rId105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【解析】</w:t>
      </w:r>
      <w:r>
        <w:rPr/>
        <w:drawing>
          <wp:inline distT="0" distB="0" distL="0" distR="0">
            <wp:extent cx="1270" cy="635"/>
            <wp:effectExtent l="0" t="0" r="0" b="0"/>
            <wp:docPr id="105" name="图片 10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图片 106" descr=""/>
                    <pic:cNvPicPr>
                      <a:picLocks noChangeAspect="1" noChangeArrowheads="1"/>
                    </pic:cNvPicPr>
                  </pic:nvPicPr>
                  <pic:blipFill>
                    <a:blip r:embed="rId106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000000"/>
        </w:rPr>
        <w:t>【分析】分析表格可知，本实验的自变量为海洛因的剂量，对照组为无海洛因的处理，因变量为大鼠的生理状况，主要包括活胚胎数</w:t>
      </w:r>
      <w:r>
        <w:rPr>
          <w:color w:val="000000"/>
        </w:rPr>
        <w:t>/</w:t>
      </w:r>
      <w:r>
        <w:rPr>
          <w:color w:val="000000"/>
        </w:rPr>
        <w:t>胚胎总数（</w:t>
      </w:r>
      <w:r>
        <w:rPr>
          <w:color w:val="000000"/>
        </w:rPr>
        <w:t>%</w:t>
      </w:r>
      <w:r>
        <w:rPr>
          <w:color w:val="000000"/>
        </w:rPr>
        <w:t>）、脑畸形胚胎数</w:t>
      </w:r>
      <w:r>
        <w:rPr>
          <w:color w:val="000000"/>
        </w:rPr>
        <w:t>/</w:t>
      </w:r>
      <w:r>
        <w:rPr>
          <w:color w:val="000000"/>
        </w:rPr>
        <w:t>活胚胎数（</w:t>
      </w:r>
      <w:r>
        <w:rPr>
          <w:color w:val="000000"/>
        </w:rPr>
        <w:t>%</w:t>
      </w:r>
      <w:r>
        <w:rPr>
          <w:color w:val="000000"/>
        </w:rPr>
        <w:t>）和脑中促凋亡蛋白</w:t>
      </w:r>
      <w:r>
        <w:rPr>
          <w:color w:val="000000"/>
        </w:rPr>
        <w:t>Bax</w:t>
      </w:r>
      <w:r>
        <w:rPr>
          <w:color w:val="000000"/>
        </w:rPr>
        <w:t>含量（</w:t>
      </w:r>
      <w:r>
        <w:rPr>
          <w:color w:val="000000"/>
        </w:rPr>
        <w:t>ug·L</w:t>
      </w:r>
      <w:r>
        <w:rPr>
          <w:color w:val="000000"/>
          <w:vertAlign w:val="superscript"/>
        </w:rPr>
        <w:t>-l</w:t>
      </w:r>
      <w:r>
        <w:rPr>
          <w:color w:val="000000"/>
        </w:rPr>
        <w:t>）等指标，据此分析作答。</w:t>
      </w:r>
      <w:r>
        <w:rPr/>
        <w:drawing>
          <wp:inline distT="0" distB="0" distL="0" distR="0">
            <wp:extent cx="1270" cy="635"/>
            <wp:effectExtent l="0" t="0" r="0" b="0"/>
            <wp:docPr id="106" name="图片 10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图片 107" descr=""/>
                    <pic:cNvPicPr>
                      <a:picLocks noChangeAspect="1" noChangeArrowheads="1"/>
                    </pic:cNvPicPr>
                  </pic:nvPicPr>
                  <pic:blipFill>
                    <a:blip r:embed="rId107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color w:val="000000"/>
        </w:rPr>
        <w:t>A</w:t>
      </w:r>
      <w:r>
        <w:rPr>
          <w:color w:val="000000"/>
        </w:rPr>
        <w:t>、据表分析，低剂量组的脑畸形胚胎数</w:t>
      </w:r>
      <w:r>
        <w:rPr>
          <w:color w:val="000000"/>
        </w:rPr>
        <w:t>/</w:t>
      </w:r>
      <w:r>
        <w:rPr>
          <w:color w:val="000000"/>
        </w:rPr>
        <w:t>活胚胎数（</w:t>
      </w:r>
      <w:r>
        <w:rPr>
          <w:color w:val="000000"/>
        </w:rPr>
        <w:t>%</w:t>
      </w:r>
      <w:r>
        <w:rPr>
          <w:color w:val="000000"/>
        </w:rPr>
        <w:t>）为</w:t>
      </w:r>
      <w:r>
        <w:rPr>
          <w:color w:val="000000"/>
        </w:rPr>
        <w:t>33%</w:t>
      </w:r>
      <w:r>
        <w:rPr>
          <w:color w:val="000000"/>
        </w:rPr>
        <w:t>，与对照相比（</w:t>
      </w:r>
      <w:r>
        <w:rPr>
          <w:color w:val="000000"/>
        </w:rPr>
        <w:t>0</w:t>
      </w:r>
      <w:r>
        <w:rPr>
          <w:color w:val="000000"/>
        </w:rPr>
        <w:t>）明显升高，故低剂量海洛因即可严重影响胚胎的正常发育，</w:t>
      </w:r>
      <w:r>
        <w:rPr>
          <w:color w:val="000000"/>
        </w:rPr>
        <w:t>A</w:t>
      </w:r>
      <w:r>
        <w:rPr>
          <w:color w:val="000000"/>
        </w:rPr>
        <w:t>正确；</w:t>
      </w:r>
      <w:r>
        <w:rPr/>
        <w:drawing>
          <wp:inline distT="0" distB="0" distL="0" distR="0">
            <wp:extent cx="1270" cy="635"/>
            <wp:effectExtent l="0" t="0" r="0" b="0"/>
            <wp:docPr id="107" name="图片 10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图片 108" descr=""/>
                    <pic:cNvPicPr>
                      <a:picLocks noChangeAspect="1" noChangeArrowheads="1"/>
                    </pic:cNvPicPr>
                  </pic:nvPicPr>
                  <pic:blipFill>
                    <a:blip r:embed="rId108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B</w:t>
      </w:r>
      <w:r>
        <w:rPr>
          <w:color w:val="000000"/>
        </w:rPr>
        <w:t>、</w:t>
      </w:r>
      <w:r>
        <w:rPr>
          <w:color w:val="000000"/>
        </w:rPr>
        <w:t>BaX</w:t>
      </w:r>
      <w:r>
        <w:rPr>
          <w:color w:val="000000"/>
        </w:rPr>
        <w:t>为脑中促凋亡蛋白，分析表格数据可知，与对照相比，海洛因处理组的</w:t>
      </w:r>
      <w:r>
        <w:rPr>
          <w:color w:val="000000"/>
        </w:rPr>
        <w:t>Bax</w:t>
      </w:r>
      <w:r>
        <w:rPr>
          <w:color w:val="000000"/>
        </w:rPr>
        <w:t>含量升高，故海洛因促进</w:t>
      </w:r>
      <w:r>
        <w:rPr>
          <w:color w:val="000000"/>
        </w:rPr>
        <w:t>Bax</w:t>
      </w:r>
      <w:r>
        <w:rPr>
          <w:color w:val="000000"/>
        </w:rPr>
        <w:t>含量提高会导致脑细胞凋亡，</w:t>
      </w:r>
      <w:r>
        <w:rPr>
          <w:color w:val="000000"/>
        </w:rPr>
        <w:t>B</w:t>
      </w:r>
      <w:r>
        <w:rPr>
          <w:color w:val="000000"/>
        </w:rPr>
        <w:t>正确；</w:t>
      </w:r>
      <w:r>
        <w:rPr/>
        <w:drawing>
          <wp:inline distT="0" distB="0" distL="0" distR="0">
            <wp:extent cx="1270" cy="635"/>
            <wp:effectExtent l="0" t="0" r="0" b="0"/>
            <wp:docPr id="108" name="图片 10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图片 109" descr=""/>
                    <pic:cNvPicPr>
                      <a:picLocks noChangeAspect="1" noChangeArrowheads="1"/>
                    </pic:cNvPicPr>
                  </pic:nvPicPr>
                  <pic:blipFill>
                    <a:blip r:embed="rId109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C</w:t>
      </w:r>
      <w:r>
        <w:rPr>
          <w:color w:val="000000"/>
        </w:rPr>
        <w:t>、细胞凋亡是由基因决定的细胞编程性死亡，是一种正常的生理现象，且据表可知，对照组的</w:t>
      </w:r>
      <w:r>
        <w:rPr>
          <w:color w:val="000000"/>
        </w:rPr>
        <w:t>Bax</w:t>
      </w:r>
      <w:r>
        <w:rPr>
          <w:color w:val="000000"/>
        </w:rPr>
        <w:t>含量为</w:t>
      </w:r>
      <w:r>
        <w:rPr>
          <w:color w:val="000000"/>
        </w:rPr>
        <w:t>6.7</w:t>
      </w:r>
      <w:r>
        <w:rPr>
          <w:color w:val="000000"/>
        </w:rPr>
        <w:t>，故对照组胚胎的发育过程中也会出现细胞凋亡，</w:t>
      </w:r>
      <w:r>
        <w:rPr>
          <w:color w:val="000000"/>
        </w:rPr>
        <w:t>C</w:t>
      </w:r>
      <w:r>
        <w:rPr>
          <w:color w:val="000000"/>
        </w:rPr>
        <w:t>错误；</w:t>
      </w:r>
      <w:r>
        <w:rPr/>
        <w:drawing>
          <wp:inline distT="0" distB="0" distL="0" distR="0">
            <wp:extent cx="1270" cy="635"/>
            <wp:effectExtent l="0" t="0" r="0" b="0"/>
            <wp:docPr id="109" name="图片 1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图片 110" descr=""/>
                    <pic:cNvPicPr>
                      <a:picLocks noChangeAspect="1" noChangeArrowheads="1"/>
                    </pic:cNvPicPr>
                  </pic:nvPicPr>
                  <pic:blipFill>
                    <a:blip r:embed="rId110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D</w:t>
      </w:r>
      <w:r>
        <w:rPr>
          <w:color w:val="000000"/>
        </w:rPr>
        <w:t>、据表格数据可知，海洛因处理组的活胚胎数降低，脑畸形胚胎数和脑细胞凋亡率均升高，故推测孕妇吸毒有造成子女智力障碍的风险，</w:t>
      </w:r>
      <w:r>
        <w:rPr>
          <w:color w:val="000000"/>
        </w:rPr>
        <w:t>D</w:t>
      </w:r>
      <w:r>
        <w:rPr>
          <w:color w:val="000000"/>
        </w:rPr>
        <w:t>正确。</w:t>
      </w:r>
      <w:r>
        <w:rPr/>
        <w:drawing>
          <wp:inline distT="0" distB="0" distL="0" distR="0">
            <wp:extent cx="1270" cy="635"/>
            <wp:effectExtent l="0" t="0" r="0" b="0"/>
            <wp:docPr id="110" name="图片 1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图片 111" descr=""/>
                    <pic:cNvPicPr>
                      <a:picLocks noChangeAspect="1" noChangeArrowheads="1"/>
                    </pic:cNvPicPr>
                  </pic:nvPicPr>
                  <pic:blipFill>
                    <a:blip r:embed="rId111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故选</w:t>
      </w:r>
      <w:r>
        <w:rPr>
          <w:color w:val="000000"/>
        </w:rPr>
        <w:t>C</w:t>
      </w:r>
      <w:r>
        <w:rPr>
          <w:color w:val="000000"/>
        </w:rPr>
        <w:t>。</w:t>
      </w:r>
      <w:r>
        <w:rPr/>
        <w:drawing>
          <wp:inline distT="0" distB="0" distL="0" distR="0">
            <wp:extent cx="1270" cy="635"/>
            <wp:effectExtent l="0" t="0" r="0" b="0"/>
            <wp:docPr id="111" name="图片 1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图片 112" descr=""/>
                    <pic:cNvPicPr>
                      <a:picLocks noChangeAspect="1" noChangeArrowheads="1"/>
                    </pic:cNvPicPr>
                  </pic:nvPicPr>
                  <pic:blipFill>
                    <a:blip r:embed="rId112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 xml:space="preserve">9. </w:t>
      </w:r>
      <w:r>
        <w:rPr>
          <w:rFonts w:ascii="宋体" w:hAnsi="宋体" w:cs="宋体"/>
          <w:color w:val="000000"/>
        </w:rPr>
        <w:t>在有或无机械助力两种情形下，从事家务劳动和日常运动时人体平均能量消耗如图。对图中结果叙述错误的是（　　）</w:t>
      </w:r>
      <w:r>
        <w:rPr/>
        <w:drawing>
          <wp:inline distT="0" distB="0" distL="0" distR="0">
            <wp:extent cx="1270" cy="635"/>
            <wp:effectExtent l="0" t="0" r="0" b="0"/>
            <wp:docPr id="112" name="图片 1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图片 113" descr=""/>
                    <pic:cNvPicPr>
                      <a:picLocks noChangeAspect="1" noChangeArrowheads="1"/>
                    </pic:cNvPicPr>
                  </pic:nvPicPr>
                  <pic:blipFill>
                    <a:blip r:embed="rId113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0" distR="0">
            <wp:extent cx="3371850" cy="2352040"/>
            <wp:effectExtent l="0" t="0" r="0" b="0"/>
            <wp:docPr id="113" name="图片 1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图片 114" descr=""/>
                    <pic:cNvPicPr>
                      <a:picLocks noChangeAspect="1" noChangeArrowheads="1"/>
                    </pic:cNvPicPr>
                  </pic:nvPicPr>
                  <pic:blipFill>
                    <a:blip r:embed="rId114"/>
                    <a:srcRect l="-9" t="-13" r="-9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270" cy="635"/>
            <wp:effectExtent l="0" t="0" r="0" b="0"/>
            <wp:docPr id="114" name="图片 1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图片 115" descr=""/>
                    <pic:cNvPicPr>
                      <a:picLocks noChangeAspect="1" noChangeArrowheads="1"/>
                    </pic:cNvPicPr>
                  </pic:nvPicPr>
                  <pic:blipFill>
                    <a:blip r:embed="rId115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 w:cs="宋体"/>
          <w:color w:val="000000"/>
        </w:rPr>
        <w:t>走路上学比手洗衣服在单位时间内耗能更多</w:t>
      </w:r>
      <w:r>
        <w:rPr/>
        <w:drawing>
          <wp:inline distT="0" distB="0" distL="0" distR="0">
            <wp:extent cx="1270" cy="635"/>
            <wp:effectExtent l="0" t="0" r="0" b="0"/>
            <wp:docPr id="115" name="图片 1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图片 116" descr=""/>
                    <pic:cNvPicPr>
                      <a:picLocks noChangeAspect="1" noChangeArrowheads="1"/>
                    </pic:cNvPicPr>
                  </pic:nvPicPr>
                  <pic:blipFill>
                    <a:blip r:embed="rId116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 xml:space="preserve">B. </w:t>
      </w:r>
      <w:r>
        <w:rPr>
          <w:rFonts w:ascii="宋体" w:hAnsi="宋体" w:cs="宋体"/>
          <w:color w:val="000000"/>
        </w:rPr>
        <w:t>葡萄糖是图中各种活动的重要能量来源</w:t>
      </w:r>
      <w:r>
        <w:rPr/>
        <w:drawing>
          <wp:inline distT="0" distB="0" distL="0" distR="0">
            <wp:extent cx="1270" cy="635"/>
            <wp:effectExtent l="0" t="0" r="0" b="0"/>
            <wp:docPr id="116" name="图片 1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图片 117" descr=""/>
                    <pic:cNvPicPr>
                      <a:picLocks noChangeAspect="1" noChangeArrowheads="1"/>
                    </pic:cNvPicPr>
                  </pic:nvPicPr>
                  <pic:blipFill>
                    <a:blip r:embed="rId117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 w:cs="宋体"/>
          <w:color w:val="000000"/>
        </w:rPr>
        <w:t>爬楼梯时消耗的能量不是全部用于肌肉收缩</w:t>
      </w:r>
      <w:r>
        <w:rPr/>
        <w:drawing>
          <wp:inline distT="0" distB="0" distL="0" distR="0">
            <wp:extent cx="1270" cy="635"/>
            <wp:effectExtent l="0" t="0" r="0" b="0"/>
            <wp:docPr id="117" name="图片 1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图片 118" descr=""/>
                    <pic:cNvPicPr>
                      <a:picLocks noChangeAspect="1" noChangeArrowheads="1"/>
                    </pic:cNvPicPr>
                  </pic:nvPicPr>
                  <pic:blipFill>
                    <a:blip r:embed="rId118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 xml:space="preserve">D. </w:t>
      </w:r>
      <w:r>
        <w:rPr>
          <w:rFonts w:ascii="宋体" w:hAnsi="宋体" w:cs="宋体"/>
          <w:color w:val="000000"/>
        </w:rPr>
        <w:t>借助机械减少人体能量消耗就能缓解温室效应</w:t>
      </w:r>
      <w:r>
        <w:rPr/>
        <w:drawing>
          <wp:inline distT="0" distB="0" distL="0" distR="0">
            <wp:extent cx="1270" cy="635"/>
            <wp:effectExtent l="0" t="0" r="0" b="0"/>
            <wp:docPr id="118" name="图片 1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图片 119" descr=""/>
                    <pic:cNvPicPr>
                      <a:picLocks noChangeAspect="1" noChangeArrowheads="1"/>
                    </pic:cNvPicPr>
                  </pic:nvPicPr>
                  <pic:blipFill>
                    <a:blip r:embed="rId119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D</w:t>
      </w:r>
      <w:r>
        <w:rPr/>
        <w:drawing>
          <wp:inline distT="0" distB="0" distL="0" distR="0">
            <wp:extent cx="1270" cy="635"/>
            <wp:effectExtent l="0" t="0" r="0" b="0"/>
            <wp:docPr id="119" name="图片 1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图片 120" descr=""/>
                    <pic:cNvPicPr>
                      <a:picLocks noChangeAspect="1" noChangeArrowheads="1"/>
                    </pic:cNvPicPr>
                  </pic:nvPicPr>
                  <pic:blipFill>
                    <a:blip r:embed="rId120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【解析】</w:t>
      </w:r>
      <w:r>
        <w:rPr/>
        <w:drawing>
          <wp:inline distT="0" distB="0" distL="0" distR="0">
            <wp:extent cx="1270" cy="635"/>
            <wp:effectExtent l="0" t="0" r="0" b="0"/>
            <wp:docPr id="120" name="图片 1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图片 121" descr=""/>
                    <pic:cNvPicPr>
                      <a:picLocks noChangeAspect="1" noChangeArrowheads="1"/>
                    </pic:cNvPicPr>
                  </pic:nvPicPr>
                  <pic:blipFill>
                    <a:blip r:embed="rId121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【分析】</w:t>
      </w:r>
      <w:r>
        <w:rPr>
          <w:rFonts w:ascii="宋体" w:hAnsi="宋体" w:cs="宋体"/>
          <w:color w:val="000000"/>
        </w:rPr>
        <w:t>葡萄糖是细胞生命活动所需要的主要能源物质；</w:t>
      </w:r>
      <w:r>
        <w:rPr>
          <w:rFonts w:eastAsia="Times New Roman" w:cs="Times New Roman"/>
          <w:color w:val="000000"/>
        </w:rPr>
        <w:t>ATP</w:t>
      </w:r>
      <w:r>
        <w:rPr>
          <w:rFonts w:ascii="宋体" w:hAnsi="宋体" w:cs="宋体"/>
          <w:color w:val="000000"/>
        </w:rPr>
        <w:t>是驱动细胞生命活动的直接能源物质，其水解释放的能量可满足细胞各项生命活动对能量的需求。</w:t>
      </w:r>
      <w:r>
        <w:rPr/>
        <w:drawing>
          <wp:inline distT="0" distB="0" distL="0" distR="0">
            <wp:extent cx="1270" cy="635"/>
            <wp:effectExtent l="0" t="0" r="0" b="0"/>
            <wp:docPr id="121" name="图片 1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图片 122" descr=""/>
                    <pic:cNvPicPr>
                      <a:picLocks noChangeAspect="1" noChangeArrowheads="1"/>
                    </pic:cNvPicPr>
                  </pic:nvPicPr>
                  <pic:blipFill>
                    <a:blip r:embed="rId122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【详解】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 w:cs="宋体"/>
          <w:color w:val="000000"/>
        </w:rPr>
        <w:t>、由图可知，走路上学比手洗衣服在单位时间内耗能更多，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 w:cs="宋体"/>
          <w:color w:val="000000"/>
        </w:rPr>
        <w:t>正确；</w:t>
      </w:r>
      <w:r>
        <w:rPr/>
        <w:drawing>
          <wp:inline distT="0" distB="0" distL="0" distR="0">
            <wp:extent cx="1270" cy="635"/>
            <wp:effectExtent l="0" t="0" r="0" b="0"/>
            <wp:docPr id="122" name="图片 1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图片 123" descr=""/>
                    <pic:cNvPicPr>
                      <a:picLocks noChangeAspect="1" noChangeArrowheads="1"/>
                    </pic:cNvPicPr>
                  </pic:nvPicPr>
                  <pic:blipFill>
                    <a:blip r:embed="rId123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/>
          <w:color w:val="000000"/>
        </w:rPr>
        <w:t>B</w:t>
      </w:r>
      <w:r>
        <w:rPr>
          <w:rFonts w:ascii="宋体" w:hAnsi="宋体" w:cs="宋体"/>
          <w:color w:val="000000"/>
        </w:rPr>
        <w:t>、葡萄糖是细胞生命活动所需要的主要能源物质，常被形容为“生命的燃料”，</w:t>
      </w:r>
      <w:r>
        <w:rPr>
          <w:rFonts w:eastAsia="Times New Roman" w:cs="Times New Roman"/>
          <w:color w:val="000000"/>
        </w:rPr>
        <w:t>B</w:t>
      </w:r>
      <w:r>
        <w:rPr>
          <w:rFonts w:ascii="宋体" w:hAnsi="宋体" w:cs="宋体"/>
          <w:color w:val="000000"/>
        </w:rPr>
        <w:t>正确；</w:t>
      </w:r>
      <w:r>
        <w:rPr/>
        <w:drawing>
          <wp:inline distT="0" distB="0" distL="0" distR="0">
            <wp:extent cx="1270" cy="635"/>
            <wp:effectExtent l="0" t="0" r="0" b="0"/>
            <wp:docPr id="123" name="图片 1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图片 124" descr=""/>
                    <pic:cNvPicPr>
                      <a:picLocks noChangeAspect="1" noChangeArrowheads="1"/>
                    </pic:cNvPicPr>
                  </pic:nvPicPr>
                  <pic:blipFill>
                    <a:blip r:embed="rId124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/>
          <w:color w:val="000000"/>
        </w:rPr>
        <w:t>C</w:t>
      </w:r>
      <w:r>
        <w:rPr>
          <w:rFonts w:ascii="宋体" w:hAnsi="宋体" w:cs="宋体"/>
          <w:color w:val="000000"/>
        </w:rPr>
        <w:t>、爬楼梯时消耗的能量不是全部用于肌肉收缩，部分会转化为热能，</w:t>
      </w:r>
      <w:r>
        <w:rPr>
          <w:rFonts w:eastAsia="Times New Roman" w:cs="Times New Roman"/>
          <w:color w:val="000000"/>
        </w:rPr>
        <w:t>C</w:t>
      </w:r>
      <w:r>
        <w:rPr>
          <w:rFonts w:ascii="宋体" w:hAnsi="宋体" w:cs="宋体"/>
          <w:color w:val="000000"/>
        </w:rPr>
        <w:t>正确；</w:t>
      </w:r>
      <w:r>
        <w:rPr/>
        <w:drawing>
          <wp:inline distT="0" distB="0" distL="0" distR="0">
            <wp:extent cx="1270" cy="635"/>
            <wp:effectExtent l="0" t="0" r="0" b="0"/>
            <wp:docPr id="124" name="图片 1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图片 125" descr=""/>
                    <pic:cNvPicPr>
                      <a:picLocks noChangeAspect="1" noChangeArrowheads="1"/>
                    </pic:cNvPicPr>
                  </pic:nvPicPr>
                  <pic:blipFill>
                    <a:blip r:embed="rId125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/>
          <w:color w:val="000000"/>
        </w:rPr>
        <w:t>D</w:t>
      </w:r>
      <w:r>
        <w:rPr>
          <w:rFonts w:ascii="宋体" w:hAnsi="宋体" w:cs="宋体"/>
          <w:color w:val="000000"/>
        </w:rPr>
        <w:t>、有机械助力时人确实比无机械助力消耗的能量少，但机械助力会消耗更多的能量，不利于缓解温室效应，</w:t>
      </w:r>
      <w:r>
        <w:rPr>
          <w:rFonts w:cs="宋体" w:ascii="宋体" w:hAnsi="宋体"/>
          <w:color w:val="000000"/>
        </w:rPr>
        <w:t>D</w:t>
      </w:r>
      <w:r>
        <w:rPr>
          <w:rFonts w:ascii="宋体" w:hAnsi="宋体" w:cs="宋体"/>
          <w:color w:val="000000"/>
        </w:rPr>
        <w:t>错误。</w:t>
      </w:r>
      <w:r>
        <w:rPr/>
        <w:drawing>
          <wp:inline distT="0" distB="0" distL="0" distR="0">
            <wp:extent cx="1270" cy="635"/>
            <wp:effectExtent l="0" t="0" r="0" b="0"/>
            <wp:docPr id="125" name="图片 1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图片 126" descr=""/>
                    <pic:cNvPicPr>
                      <a:picLocks noChangeAspect="1" noChangeArrowheads="1"/>
                    </pic:cNvPicPr>
                  </pic:nvPicPr>
                  <pic:blipFill>
                    <a:blip r:embed="rId126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故选</w:t>
      </w:r>
      <w:r>
        <w:rPr>
          <w:rFonts w:eastAsia="Times New Roman" w:cs="Times New Roman"/>
          <w:color w:val="000000"/>
        </w:rPr>
        <w:t>D</w:t>
      </w:r>
      <w:r>
        <w:rPr>
          <w:rFonts w:ascii="宋体" w:hAnsi="宋体" w:cs="宋体"/>
          <w:color w:val="000000"/>
        </w:rPr>
        <w:t>。</w:t>
      </w:r>
      <w:r>
        <w:rPr/>
        <w:drawing>
          <wp:inline distT="0" distB="0" distL="0" distR="0">
            <wp:extent cx="1270" cy="635"/>
            <wp:effectExtent l="0" t="0" r="0" b="0"/>
            <wp:docPr id="126" name="图片 1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图片 127" descr=""/>
                    <pic:cNvPicPr>
                      <a:picLocks noChangeAspect="1" noChangeArrowheads="1"/>
                    </pic:cNvPicPr>
                  </pic:nvPicPr>
                  <pic:blipFill>
                    <a:blip r:embed="rId127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 xml:space="preserve">10. </w:t>
      </w:r>
      <w:r>
        <w:rPr>
          <w:rFonts w:ascii="宋体" w:hAnsi="宋体" w:cs="宋体"/>
          <w:color w:val="000000"/>
        </w:rPr>
        <w:t>植物顶芽产生生长素向下运输，使侧芽附近生长素浓度较高，抑制侧芽的生长，形成顶端优势。用细胞分裂素处理侧芽，侧芽生长形成侧枝。关于植物激素作用的叙述不正确的是（　　）</w:t>
      </w:r>
      <w:r>
        <w:rPr/>
        <w:drawing>
          <wp:inline distT="0" distB="0" distL="0" distR="0">
            <wp:extent cx="1270" cy="635"/>
            <wp:effectExtent l="0" t="0" r="0" b="0"/>
            <wp:docPr id="127" name="图片 1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图片 128" descr=""/>
                    <pic:cNvPicPr>
                      <a:picLocks noChangeAspect="1" noChangeArrowheads="1"/>
                    </pic:cNvPicPr>
                  </pic:nvPicPr>
                  <pic:blipFill>
                    <a:blip r:embed="rId128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 xml:space="preserve">A. </w:t>
      </w:r>
      <w:r>
        <w:rPr>
          <w:rFonts w:ascii="宋体" w:hAnsi="宋体" w:cs="宋体"/>
          <w:color w:val="000000"/>
        </w:rPr>
        <w:t>顶端优势体现了生长素既可促进也可抑制生长</w:t>
      </w:r>
      <w:r>
        <w:rPr/>
        <w:drawing>
          <wp:inline distT="0" distB="0" distL="0" distR="0">
            <wp:extent cx="1270" cy="635"/>
            <wp:effectExtent l="0" t="0" r="0" b="0"/>
            <wp:docPr id="128" name="图片 1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图片 129" descr=""/>
                    <pic:cNvPicPr>
                      <a:picLocks noChangeAspect="1" noChangeArrowheads="1"/>
                    </pic:cNvPicPr>
                  </pic:nvPicPr>
                  <pic:blipFill>
                    <a:blip r:embed="rId129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 xml:space="preserve">B. </w:t>
      </w:r>
      <w:r>
        <w:rPr>
          <w:rFonts w:ascii="宋体" w:hAnsi="宋体" w:cs="宋体"/>
          <w:color w:val="000000"/>
        </w:rPr>
        <w:t>去顶芽或抑制顶芽的生长素运输可促进侧芽生长</w:t>
      </w:r>
      <w:r>
        <w:rPr/>
        <w:drawing>
          <wp:inline distT="0" distB="0" distL="0" distR="0">
            <wp:extent cx="1270" cy="635"/>
            <wp:effectExtent l="0" t="0" r="0" b="0"/>
            <wp:docPr id="129" name="图片 1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图片 130" descr=""/>
                    <pic:cNvPicPr>
                      <a:picLocks noChangeAspect="1" noChangeArrowheads="1"/>
                    </pic:cNvPicPr>
                  </pic:nvPicPr>
                  <pic:blipFill>
                    <a:blip r:embed="rId130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 xml:space="preserve">C. </w:t>
      </w:r>
      <w:r>
        <w:rPr>
          <w:rFonts w:ascii="宋体" w:hAnsi="宋体" w:cs="宋体"/>
          <w:color w:val="000000"/>
        </w:rPr>
        <w:t>细胞分裂素能促进植物的顶端优势</w:t>
      </w:r>
      <w:r>
        <w:rPr/>
        <w:drawing>
          <wp:inline distT="0" distB="0" distL="0" distR="0">
            <wp:extent cx="1270" cy="635"/>
            <wp:effectExtent l="0" t="0" r="0" b="0"/>
            <wp:docPr id="130" name="图片 1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图片 131" descr=""/>
                    <pic:cNvPicPr>
                      <a:picLocks noChangeAspect="1" noChangeArrowheads="1"/>
                    </pic:cNvPicPr>
                  </pic:nvPicPr>
                  <pic:blipFill>
                    <a:blip r:embed="rId131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 xml:space="preserve">D. </w:t>
      </w:r>
      <w:r>
        <w:rPr>
          <w:rFonts w:ascii="宋体" w:hAnsi="宋体" w:cs="宋体"/>
          <w:color w:val="000000"/>
        </w:rPr>
        <w:t>侧芽生长受不同植物激素共同调节</w:t>
      </w:r>
      <w:r>
        <w:rPr/>
        <w:drawing>
          <wp:inline distT="0" distB="0" distL="0" distR="0">
            <wp:extent cx="1270" cy="635"/>
            <wp:effectExtent l="0" t="0" r="0" b="0"/>
            <wp:docPr id="131" name="图片 1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图片 132" descr=""/>
                    <pic:cNvPicPr>
                      <a:picLocks noChangeAspect="1" noChangeArrowheads="1"/>
                    </pic:cNvPicPr>
                  </pic:nvPicPr>
                  <pic:blipFill>
                    <a:blip r:embed="rId132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C</w:t>
      </w:r>
      <w:r>
        <w:rPr/>
        <w:drawing>
          <wp:inline distT="0" distB="0" distL="0" distR="0">
            <wp:extent cx="1270" cy="635"/>
            <wp:effectExtent l="0" t="0" r="0" b="0"/>
            <wp:docPr id="132" name="图片 1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图片 133" descr=""/>
                    <pic:cNvPicPr>
                      <a:picLocks noChangeAspect="1" noChangeArrowheads="1"/>
                    </pic:cNvPicPr>
                  </pic:nvPicPr>
                  <pic:blipFill>
                    <a:blip r:embed="rId133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【解析】</w:t>
      </w:r>
      <w:r>
        <w:rPr/>
        <w:drawing>
          <wp:inline distT="0" distB="0" distL="0" distR="0">
            <wp:extent cx="1270" cy="635"/>
            <wp:effectExtent l="0" t="0" r="0" b="0"/>
            <wp:docPr id="133" name="图片 1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图片 134" descr=""/>
                    <pic:cNvPicPr>
                      <a:picLocks noChangeAspect="1" noChangeArrowheads="1"/>
                    </pic:cNvPicPr>
                  </pic:nvPicPr>
                  <pic:blipFill>
                    <a:blip r:embed="rId134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【分析】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 w:cs="宋体"/>
          <w:color w:val="000000"/>
        </w:rPr>
        <w:t>、顶端优势：植物顶芽优先生长，侧芽受抑制的现象，因为顶芽产生生长素向下运输，大量积累在侧芽，使侧芽生长受抑制。</w:t>
      </w:r>
      <w:r>
        <w:rPr/>
        <w:drawing>
          <wp:inline distT="0" distB="0" distL="0" distR="0">
            <wp:extent cx="1270" cy="635"/>
            <wp:effectExtent l="0" t="0" r="0" b="0"/>
            <wp:docPr id="134" name="图片 1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图片 135" descr=""/>
                    <pic:cNvPicPr>
                      <a:picLocks noChangeAspect="1" noChangeArrowheads="1"/>
                    </pic:cNvPicPr>
                  </pic:nvPicPr>
                  <pic:blipFill>
                    <a:blip r:embed="rId135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/>
          <w:color w:val="000000"/>
        </w:rPr>
        <w:t>2</w:t>
      </w:r>
      <w:r>
        <w:rPr>
          <w:rFonts w:ascii="宋体" w:hAnsi="宋体" w:cs="宋体"/>
          <w:color w:val="000000"/>
        </w:rPr>
        <w:t>、去掉顶芽，会解除顶芽产生生长素继续运输到侧芽，使侧芽部位生长素不会积累过多而出现抑制现象，进而解除顶端优势。</w:t>
      </w:r>
      <w:r>
        <w:rPr/>
        <w:drawing>
          <wp:inline distT="0" distB="0" distL="0" distR="0">
            <wp:extent cx="1270" cy="635"/>
            <wp:effectExtent l="0" t="0" r="0" b="0"/>
            <wp:docPr id="135" name="图片 1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图片 136" descr=""/>
                    <pic:cNvPicPr>
                      <a:picLocks noChangeAspect="1" noChangeArrowheads="1"/>
                    </pic:cNvPicPr>
                  </pic:nvPicPr>
                  <pic:blipFill>
                    <a:blip r:embed="rId136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【详解】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 w:cs="宋体"/>
          <w:color w:val="000000"/>
        </w:rPr>
        <w:t>、顶芽生长素浓度低，促进生长，侧芽生长素浓度高，抑制生长，顶端优势体现了生长素的两重性，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 w:cs="宋体"/>
          <w:color w:val="000000"/>
        </w:rPr>
        <w:t>正确；</w:t>
      </w:r>
      <w:r>
        <w:rPr/>
        <w:drawing>
          <wp:inline distT="0" distB="0" distL="0" distR="0">
            <wp:extent cx="1270" cy="635"/>
            <wp:effectExtent l="0" t="0" r="0" b="0"/>
            <wp:docPr id="136" name="图片 1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图片 137" descr=""/>
                    <pic:cNvPicPr>
                      <a:picLocks noChangeAspect="1" noChangeArrowheads="1"/>
                    </pic:cNvPicPr>
                  </pic:nvPicPr>
                  <pic:blipFill>
                    <a:blip r:embed="rId137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/>
          <w:color w:val="000000"/>
        </w:rPr>
        <w:t>B</w:t>
      </w:r>
      <w:r>
        <w:rPr>
          <w:rFonts w:ascii="宋体" w:hAnsi="宋体" w:cs="宋体"/>
          <w:color w:val="000000"/>
        </w:rPr>
        <w:t>、去顶芽或抑制顶芽的生长素运输都可以是侧芽的生长素浓度降低，可促进侧芽生长，</w:t>
      </w:r>
      <w:r>
        <w:rPr>
          <w:rFonts w:eastAsia="Times New Roman" w:cs="Times New Roman"/>
          <w:color w:val="000000"/>
        </w:rPr>
        <w:t>B</w:t>
      </w:r>
      <w:r>
        <w:rPr>
          <w:rFonts w:ascii="宋体" w:hAnsi="宋体" w:cs="宋体"/>
          <w:color w:val="000000"/>
        </w:rPr>
        <w:t>正确；</w:t>
      </w:r>
      <w:r>
        <w:rPr/>
        <w:drawing>
          <wp:inline distT="0" distB="0" distL="0" distR="0">
            <wp:extent cx="1270" cy="635"/>
            <wp:effectExtent l="0" t="0" r="0" b="0"/>
            <wp:docPr id="137" name="图片 1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图片 138" descr=""/>
                    <pic:cNvPicPr>
                      <a:picLocks noChangeAspect="1" noChangeArrowheads="1"/>
                    </pic:cNvPicPr>
                  </pic:nvPicPr>
                  <pic:blipFill>
                    <a:blip r:embed="rId138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/>
          <w:color w:val="000000"/>
        </w:rPr>
        <w:t>C</w:t>
      </w:r>
      <w:r>
        <w:rPr>
          <w:rFonts w:ascii="宋体" w:hAnsi="宋体" w:cs="宋体"/>
          <w:color w:val="000000"/>
        </w:rPr>
        <w:t>、由题可知，用细胞分裂素处理侧芽，侧芽生长形成侧枝，说明细胞分裂素能减弱植物的顶端优势，</w:t>
      </w:r>
      <w:r>
        <w:rPr>
          <w:rFonts w:eastAsia="Times New Roman" w:cs="Times New Roman"/>
          <w:color w:val="000000"/>
        </w:rPr>
        <w:t>C</w:t>
      </w:r>
      <w:r>
        <w:rPr>
          <w:rFonts w:ascii="宋体" w:hAnsi="宋体" w:cs="宋体"/>
          <w:color w:val="000000"/>
        </w:rPr>
        <w:t>错误；</w:t>
      </w:r>
      <w:r>
        <w:rPr/>
        <w:drawing>
          <wp:inline distT="0" distB="0" distL="0" distR="0">
            <wp:extent cx="1270" cy="635"/>
            <wp:effectExtent l="0" t="0" r="0" b="0"/>
            <wp:docPr id="138" name="图片 1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图片 139" descr=""/>
                    <pic:cNvPicPr>
                      <a:picLocks noChangeAspect="1" noChangeArrowheads="1"/>
                    </pic:cNvPicPr>
                  </pic:nvPicPr>
                  <pic:blipFill>
                    <a:blip r:embed="rId139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/>
          <w:color w:val="000000"/>
        </w:rPr>
        <w:t>D</w:t>
      </w:r>
      <w:r>
        <w:rPr>
          <w:rFonts w:ascii="宋体" w:hAnsi="宋体" w:cs="宋体"/>
          <w:color w:val="000000"/>
        </w:rPr>
        <w:t>、由题可知，侧芽生长可受到生长素、细胞分裂素的调节，故其生长受不同植物激素共同调节，</w:t>
      </w:r>
      <w:r>
        <w:rPr>
          <w:rFonts w:eastAsia="Times New Roman" w:cs="Times New Roman"/>
          <w:color w:val="000000"/>
        </w:rPr>
        <w:t>D</w:t>
      </w:r>
      <w:r>
        <w:rPr>
          <w:rFonts w:ascii="宋体" w:hAnsi="宋体" w:cs="宋体"/>
          <w:color w:val="000000"/>
        </w:rPr>
        <w:t>正确。</w:t>
      </w:r>
      <w:r>
        <w:rPr/>
        <w:drawing>
          <wp:inline distT="0" distB="0" distL="0" distR="0">
            <wp:extent cx="1270" cy="635"/>
            <wp:effectExtent l="0" t="0" r="0" b="0"/>
            <wp:docPr id="139" name="图片 1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图片 140" descr=""/>
                    <pic:cNvPicPr>
                      <a:picLocks noChangeAspect="1" noChangeArrowheads="1"/>
                    </pic:cNvPicPr>
                  </pic:nvPicPr>
                  <pic:blipFill>
                    <a:blip r:embed="rId140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故选</w:t>
      </w:r>
      <w:r>
        <w:rPr>
          <w:rFonts w:eastAsia="Times New Roman" w:cs="Times New Roman"/>
          <w:color w:val="000000"/>
        </w:rPr>
        <w:t>C</w:t>
      </w:r>
      <w:r>
        <w:rPr>
          <w:rFonts w:ascii="宋体" w:hAnsi="宋体" w:cs="宋体"/>
          <w:color w:val="000000"/>
        </w:rPr>
        <w:t>。</w:t>
      </w:r>
      <w:r>
        <w:rPr/>
        <w:drawing>
          <wp:inline distT="0" distB="0" distL="0" distR="0">
            <wp:extent cx="1270" cy="635"/>
            <wp:effectExtent l="0" t="0" r="0" b="0"/>
            <wp:docPr id="140" name="图片 1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图片 141" descr=""/>
                    <pic:cNvPicPr>
                      <a:picLocks noChangeAspect="1" noChangeArrowheads="1"/>
                    </pic:cNvPicPr>
                  </pic:nvPicPr>
                  <pic:blipFill>
                    <a:blip r:embed="rId141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 xml:space="preserve">11. </w:t>
      </w:r>
      <w:r>
        <w:rPr>
          <w:rFonts w:ascii="宋体" w:hAnsi="宋体" w:cs="宋体"/>
          <w:color w:val="000000"/>
        </w:rPr>
        <w:t>野生草本植物多具有根系发达、生长较快、抗逆性强的特点，除用于生态治理外，其中一些可替代木材栽培食用菌，收获后剩余的菌渣可作肥料或饲料。相关叙述错误的是（　　）</w:t>
      </w:r>
      <w:r>
        <w:rPr/>
        <w:drawing>
          <wp:inline distT="0" distB="0" distL="0" distR="0">
            <wp:extent cx="1270" cy="635"/>
            <wp:effectExtent l="0" t="0" r="0" b="0"/>
            <wp:docPr id="141" name="图片 1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图片 142" descr=""/>
                    <pic:cNvPicPr>
                      <a:picLocks noChangeAspect="1" noChangeArrowheads="1"/>
                    </pic:cNvPicPr>
                  </pic:nvPicPr>
                  <pic:blipFill>
                    <a:blip r:embed="rId142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 xml:space="preserve">A. </w:t>
      </w:r>
      <w:r>
        <w:rPr>
          <w:rFonts w:ascii="宋体" w:hAnsi="宋体" w:cs="宋体"/>
          <w:color w:val="000000"/>
        </w:rPr>
        <w:t>种植此类草本植物可以减少水土流失</w:t>
      </w:r>
      <w:r>
        <w:rPr/>
        <w:drawing>
          <wp:inline distT="0" distB="0" distL="0" distR="0">
            <wp:extent cx="1270" cy="635"/>
            <wp:effectExtent l="0" t="0" r="0" b="0"/>
            <wp:docPr id="142" name="图片 1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图片 143" descr=""/>
                    <pic:cNvPicPr>
                      <a:picLocks noChangeAspect="1" noChangeArrowheads="1"/>
                    </pic:cNvPicPr>
                  </pic:nvPicPr>
                  <pic:blipFill>
                    <a:blip r:embed="rId143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 xml:space="preserve">B. </w:t>
      </w:r>
      <w:r>
        <w:rPr>
          <w:rFonts w:ascii="宋体" w:hAnsi="宋体" w:cs="宋体"/>
          <w:color w:val="000000"/>
        </w:rPr>
        <w:t>菌渣作为农作物的肥料可实现能量的循环利用</w:t>
      </w:r>
      <w:r>
        <w:rPr/>
        <w:drawing>
          <wp:inline distT="0" distB="0" distL="0" distR="0">
            <wp:extent cx="1270" cy="635"/>
            <wp:effectExtent l="0" t="0" r="0" b="0"/>
            <wp:docPr id="143" name="图片 1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图片 144" descr=""/>
                    <pic:cNvPicPr>
                      <a:picLocks noChangeAspect="1" noChangeArrowheads="1"/>
                    </pic:cNvPicPr>
                  </pic:nvPicPr>
                  <pic:blipFill>
                    <a:blip r:embed="rId144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 xml:space="preserve">C. </w:t>
      </w:r>
      <w:r>
        <w:rPr>
          <w:rFonts w:ascii="宋体" w:hAnsi="宋体" w:cs="宋体"/>
          <w:color w:val="000000"/>
        </w:rPr>
        <w:t>用作培养基</w:t>
      </w:r>
      <w:r>
        <w:rPr>
          <w:rFonts w:ascii="宋体" w:hAnsi="宋体" w:cs="宋体"/>
          <w:color w:val="000000"/>
        </w:rPr>
        <w:drawing>
          <wp:inline distT="0" distB="0" distL="0" distR="0">
            <wp:extent cx="133350" cy="177165"/>
            <wp:effectExtent l="0" t="0" r="0" b="0"/>
            <wp:docPr id="144" name="图片 1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图片 145" descr=""/>
                    <pic:cNvPicPr>
                      <a:picLocks noChangeAspect="1" noChangeArrowheads="1"/>
                    </pic:cNvPicPr>
                  </pic:nvPicPr>
                  <pic:blipFill>
                    <a:blip r:embed="rId145"/>
                    <a:srcRect l="-218" t="-189" r="-218" b="-1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</w:rPr>
        <w:t>草本植物给食用菌提供碳源和氮源</w:t>
      </w:r>
      <w:r>
        <w:rPr/>
        <w:drawing>
          <wp:inline distT="0" distB="0" distL="0" distR="0">
            <wp:extent cx="1270" cy="635"/>
            <wp:effectExtent l="0" t="0" r="0" b="0"/>
            <wp:docPr id="145" name="图片 14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图片 146" descr=""/>
                    <pic:cNvPicPr>
                      <a:picLocks noChangeAspect="1" noChangeArrowheads="1"/>
                    </pic:cNvPicPr>
                  </pic:nvPicPr>
                  <pic:blipFill>
                    <a:blip r:embed="rId146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 xml:space="preserve">D. </w:t>
      </w:r>
      <w:r>
        <w:rPr>
          <w:rFonts w:ascii="宋体" w:hAnsi="宋体" w:cs="宋体"/>
          <w:color w:val="000000"/>
        </w:rPr>
        <w:t>菌渣作饲料实现了物质在植物、真菌和动物间的转移</w:t>
      </w:r>
      <w:r>
        <w:rPr/>
        <w:drawing>
          <wp:inline distT="0" distB="0" distL="0" distR="0">
            <wp:extent cx="1270" cy="635"/>
            <wp:effectExtent l="0" t="0" r="0" b="0"/>
            <wp:docPr id="146" name="图片 1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图片 147" descr=""/>
                    <pic:cNvPicPr>
                      <a:picLocks noChangeAspect="1" noChangeArrowheads="1"/>
                    </pic:cNvPicPr>
                  </pic:nvPicPr>
                  <pic:blipFill>
                    <a:blip r:embed="rId147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B</w:t>
      </w:r>
      <w:r>
        <w:rPr/>
        <w:drawing>
          <wp:inline distT="0" distB="0" distL="0" distR="0">
            <wp:extent cx="1270" cy="635"/>
            <wp:effectExtent l="0" t="0" r="0" b="0"/>
            <wp:docPr id="147" name="图片 1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图片 148" descr=""/>
                    <pic:cNvPicPr>
                      <a:picLocks noChangeAspect="1" noChangeArrowheads="1"/>
                    </pic:cNvPicPr>
                  </pic:nvPicPr>
                  <pic:blipFill>
                    <a:blip r:embed="rId148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【解析】</w:t>
      </w:r>
      <w:r>
        <w:rPr/>
        <w:drawing>
          <wp:inline distT="0" distB="0" distL="0" distR="0">
            <wp:extent cx="1270" cy="635"/>
            <wp:effectExtent l="0" t="0" r="0" b="0"/>
            <wp:docPr id="148" name="图片 14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图片 149" descr=""/>
                    <pic:cNvPicPr>
                      <a:picLocks noChangeAspect="1" noChangeArrowheads="1"/>
                    </pic:cNvPicPr>
                  </pic:nvPicPr>
                  <pic:blipFill>
                    <a:blip r:embed="rId149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【分析】</w:t>
      </w:r>
      <w:r>
        <w:rPr>
          <w:rFonts w:ascii="宋体" w:hAnsi="宋体" w:cs="宋体"/>
          <w:color w:val="000000"/>
        </w:rPr>
        <w:t>能量流动的特点：单向流动、逐级递减。物质可以循环利用，但能量是单向流动的，不能循环利用。</w:t>
      </w:r>
      <w:r>
        <w:rPr/>
        <w:drawing>
          <wp:inline distT="0" distB="0" distL="0" distR="0">
            <wp:extent cx="1270" cy="635"/>
            <wp:effectExtent l="0" t="0" r="0" b="0"/>
            <wp:docPr id="149" name="图片 1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图片 150" descr=""/>
                    <pic:cNvPicPr>
                      <a:picLocks noChangeAspect="1" noChangeArrowheads="1"/>
                    </pic:cNvPicPr>
                  </pic:nvPicPr>
                  <pic:blipFill>
                    <a:blip r:embed="rId150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【详解】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 w:cs="宋体"/>
          <w:color w:val="000000"/>
        </w:rPr>
        <w:t>、此类草本植物根系发达可以固定更多的土壤，故种植此类草本植物可以减少水土流失，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 w:cs="宋体"/>
          <w:color w:val="000000"/>
        </w:rPr>
        <w:t>正确；</w:t>
      </w:r>
      <w:r>
        <w:rPr/>
        <w:drawing>
          <wp:inline distT="0" distB="0" distL="0" distR="0">
            <wp:extent cx="1270" cy="635"/>
            <wp:effectExtent l="0" t="0" r="0" b="0"/>
            <wp:docPr id="150" name="图片 1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图片 151" descr=""/>
                    <pic:cNvPicPr>
                      <a:picLocks noChangeAspect="1" noChangeArrowheads="1"/>
                    </pic:cNvPicPr>
                  </pic:nvPicPr>
                  <pic:blipFill>
                    <a:blip r:embed="rId151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/>
          <w:color w:val="000000"/>
        </w:rPr>
        <w:t>B</w:t>
      </w:r>
      <w:r>
        <w:rPr>
          <w:rFonts w:ascii="宋体" w:hAnsi="宋体" w:cs="宋体"/>
          <w:color w:val="000000"/>
        </w:rPr>
        <w:t>、能量可多级利用，但不能循环利用，</w:t>
      </w:r>
      <w:r>
        <w:rPr>
          <w:rFonts w:eastAsia="Times New Roman" w:cs="Times New Roman"/>
          <w:color w:val="000000"/>
        </w:rPr>
        <w:t>B</w:t>
      </w:r>
      <w:r>
        <w:rPr>
          <w:rFonts w:ascii="宋体" w:hAnsi="宋体" w:cs="宋体"/>
          <w:color w:val="000000"/>
        </w:rPr>
        <w:t>错误；</w:t>
      </w:r>
      <w:r>
        <w:rPr/>
        <w:drawing>
          <wp:inline distT="0" distB="0" distL="0" distR="0">
            <wp:extent cx="1270" cy="635"/>
            <wp:effectExtent l="0" t="0" r="0" b="0"/>
            <wp:docPr id="151" name="图片 1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图片 152" descr=""/>
                    <pic:cNvPicPr>
                      <a:picLocks noChangeAspect="1" noChangeArrowheads="1"/>
                    </pic:cNvPicPr>
                  </pic:nvPicPr>
                  <pic:blipFill>
                    <a:blip r:embed="rId152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/>
          <w:color w:val="000000"/>
        </w:rPr>
        <w:t>C</w:t>
      </w:r>
      <w:r>
        <w:rPr>
          <w:rFonts w:ascii="宋体" w:hAnsi="宋体" w:cs="宋体"/>
          <w:color w:val="000000"/>
        </w:rPr>
        <w:t>、草本植物含有蛋白质和纤维素，可给食用菌提供碳源和氮源，</w:t>
      </w:r>
      <w:r>
        <w:rPr>
          <w:rFonts w:eastAsia="Times New Roman" w:cs="Times New Roman"/>
          <w:color w:val="000000"/>
        </w:rPr>
        <w:t>C</w:t>
      </w:r>
      <w:r>
        <w:rPr>
          <w:rFonts w:ascii="宋体" w:hAnsi="宋体" w:cs="宋体"/>
          <w:color w:val="000000"/>
        </w:rPr>
        <w:t>正确；</w:t>
      </w:r>
      <w:r>
        <w:rPr/>
        <w:drawing>
          <wp:inline distT="0" distB="0" distL="0" distR="0">
            <wp:extent cx="1270" cy="635"/>
            <wp:effectExtent l="0" t="0" r="0" b="0"/>
            <wp:docPr id="152" name="图片 15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图片 153" descr=""/>
                    <pic:cNvPicPr>
                      <a:picLocks noChangeAspect="1" noChangeArrowheads="1"/>
                    </pic:cNvPicPr>
                  </pic:nvPicPr>
                  <pic:blipFill>
                    <a:blip r:embed="rId153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/>
          <w:color w:val="000000"/>
        </w:rPr>
        <w:t>D</w:t>
      </w:r>
      <w:r>
        <w:rPr>
          <w:rFonts w:ascii="宋体" w:hAnsi="宋体" w:cs="宋体"/>
          <w:color w:val="000000"/>
        </w:rPr>
        <w:t>、草本植物可栽培食用菌，而菌渣可作肥料或饲料，故实现了物质在植物、真菌和动物间的转移，</w:t>
      </w:r>
      <w:r>
        <w:rPr>
          <w:rFonts w:eastAsia="Times New Roman" w:cs="Times New Roman"/>
          <w:color w:val="000000"/>
        </w:rPr>
        <w:t>D</w:t>
      </w:r>
      <w:r>
        <w:rPr>
          <w:rFonts w:ascii="宋体" w:hAnsi="宋体" w:cs="宋体"/>
          <w:color w:val="000000"/>
        </w:rPr>
        <w:t>正确。</w:t>
      </w:r>
      <w:r>
        <w:rPr/>
        <w:drawing>
          <wp:inline distT="0" distB="0" distL="0" distR="0">
            <wp:extent cx="1270" cy="635"/>
            <wp:effectExtent l="0" t="0" r="0" b="0"/>
            <wp:docPr id="153" name="图片 15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图片 154" descr=""/>
                    <pic:cNvPicPr>
                      <a:picLocks noChangeAspect="1" noChangeArrowheads="1"/>
                    </pic:cNvPicPr>
                  </pic:nvPicPr>
                  <pic:blipFill>
                    <a:blip r:embed="rId154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故选</w:t>
      </w:r>
      <w:r>
        <w:rPr>
          <w:rFonts w:eastAsia="Times New Roman" w:cs="Times New Roman"/>
          <w:color w:val="000000"/>
        </w:rPr>
        <w:t>B</w:t>
      </w:r>
      <w:r>
        <w:rPr>
          <w:rFonts w:ascii="宋体" w:hAnsi="宋体" w:cs="宋体"/>
          <w:color w:val="000000"/>
        </w:rPr>
        <w:t>。</w:t>
      </w:r>
      <w:r>
        <w:rPr/>
        <w:drawing>
          <wp:inline distT="0" distB="0" distL="0" distR="0">
            <wp:extent cx="1270" cy="635"/>
            <wp:effectExtent l="0" t="0" r="0" b="0"/>
            <wp:docPr id="154" name="图片 15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图片 155" descr=""/>
                    <pic:cNvPicPr>
                      <a:picLocks noChangeAspect="1" noChangeArrowheads="1"/>
                    </pic:cNvPicPr>
                  </pic:nvPicPr>
                  <pic:blipFill>
                    <a:blip r:embed="rId155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 xml:space="preserve">12. </w:t>
      </w:r>
      <w:r>
        <w:rPr>
          <w:rFonts w:ascii="宋体" w:hAnsi="宋体" w:cs="宋体"/>
          <w:color w:val="000000"/>
        </w:rPr>
        <w:t>人体皮肤表面存在着多种微生物，某同学拟从中分离出葡萄球菌。下述操作不正确的是（　　）</w:t>
      </w:r>
      <w:r>
        <w:rPr/>
        <w:drawing>
          <wp:inline distT="0" distB="0" distL="0" distR="0">
            <wp:extent cx="1270" cy="635"/>
            <wp:effectExtent l="0" t="0" r="0" b="0"/>
            <wp:docPr id="155" name="图片 15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图片 156" descr=""/>
                    <pic:cNvPicPr>
                      <a:picLocks noChangeAspect="1" noChangeArrowheads="1"/>
                    </pic:cNvPicPr>
                  </pic:nvPicPr>
                  <pic:blipFill>
                    <a:blip r:embed="rId156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 xml:space="preserve">A. </w:t>
      </w:r>
      <w:r>
        <w:rPr>
          <w:rFonts w:ascii="宋体" w:hAnsi="宋体" w:cs="宋体"/>
          <w:color w:val="000000"/>
        </w:rPr>
        <w:t>对配制的培养基进行高压蒸汽灭菌</w:t>
      </w:r>
      <w:r>
        <w:rPr/>
        <w:drawing>
          <wp:inline distT="0" distB="0" distL="0" distR="0">
            <wp:extent cx="1270" cy="635"/>
            <wp:effectExtent l="0" t="0" r="0" b="0"/>
            <wp:docPr id="156" name="图片 15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图片 157" descr=""/>
                    <pic:cNvPicPr>
                      <a:picLocks noChangeAspect="1" noChangeArrowheads="1"/>
                    </pic:cNvPicPr>
                  </pic:nvPicPr>
                  <pic:blipFill>
                    <a:blip r:embed="rId157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 xml:space="preserve">B. </w:t>
      </w:r>
      <w:r>
        <w:rPr>
          <w:rFonts w:ascii="宋体" w:hAnsi="宋体" w:cs="宋体"/>
          <w:color w:val="000000"/>
        </w:rPr>
        <w:t>使用无菌棉拭子从皮肤表面取样</w:t>
      </w:r>
      <w:r>
        <w:rPr/>
        <w:drawing>
          <wp:inline distT="0" distB="0" distL="0" distR="0">
            <wp:extent cx="1270" cy="635"/>
            <wp:effectExtent l="0" t="0" r="0" b="0"/>
            <wp:docPr id="157" name="图片 15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图片 158" descr=""/>
                    <pic:cNvPicPr>
                      <a:picLocks noChangeAspect="1" noChangeArrowheads="1"/>
                    </pic:cNvPicPr>
                  </pic:nvPicPr>
                  <pic:blipFill>
                    <a:blip r:embed="rId158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 xml:space="preserve">C. </w:t>
      </w:r>
      <w:r>
        <w:rPr>
          <w:rFonts w:ascii="宋体" w:hAnsi="宋体" w:cs="宋体"/>
          <w:color w:val="000000"/>
        </w:rPr>
        <w:t>用取样后的棉拭子在固体培养基上涂布</w:t>
      </w:r>
      <w:r>
        <w:rPr/>
        <w:drawing>
          <wp:inline distT="0" distB="0" distL="0" distR="0">
            <wp:extent cx="1270" cy="635"/>
            <wp:effectExtent l="0" t="0" r="0" b="0"/>
            <wp:docPr id="158" name="图片 15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图片 159" descr=""/>
                    <pic:cNvPicPr>
                      <a:picLocks noChangeAspect="1" noChangeArrowheads="1"/>
                    </pic:cNvPicPr>
                  </pic:nvPicPr>
                  <pic:blipFill>
                    <a:blip r:embed="rId159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 xml:space="preserve">D. </w:t>
      </w:r>
      <w:r>
        <w:rPr>
          <w:rFonts w:ascii="宋体" w:hAnsi="宋体" w:cs="宋体"/>
          <w:color w:val="000000"/>
        </w:rPr>
        <w:t>观察菌落的形态和颜色等进行初步判断</w:t>
      </w:r>
      <w:r>
        <w:rPr/>
        <w:drawing>
          <wp:inline distT="0" distB="0" distL="0" distR="0">
            <wp:extent cx="1270" cy="635"/>
            <wp:effectExtent l="0" t="0" r="0" b="0"/>
            <wp:docPr id="159" name="图片 16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图片 160" descr=""/>
                    <pic:cNvPicPr>
                      <a:picLocks noChangeAspect="1" noChangeArrowheads="1"/>
                    </pic:cNvPicPr>
                  </pic:nvPicPr>
                  <pic:blipFill>
                    <a:blip r:embed="rId160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C</w:t>
      </w:r>
      <w:r>
        <w:rPr/>
        <w:drawing>
          <wp:inline distT="0" distB="0" distL="0" distR="0">
            <wp:extent cx="1270" cy="635"/>
            <wp:effectExtent l="0" t="0" r="0" b="0"/>
            <wp:docPr id="160" name="图片 16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图片 161" descr=""/>
                    <pic:cNvPicPr>
                      <a:picLocks noChangeAspect="1" noChangeArrowheads="1"/>
                    </pic:cNvPicPr>
                  </pic:nvPicPr>
                  <pic:blipFill>
                    <a:blip r:embed="rId161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【解析】</w:t>
      </w:r>
      <w:r>
        <w:rPr/>
        <w:drawing>
          <wp:inline distT="0" distB="0" distL="0" distR="0">
            <wp:extent cx="1270" cy="635"/>
            <wp:effectExtent l="0" t="0" r="0" b="0"/>
            <wp:docPr id="161" name="图片 16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图片 162" descr=""/>
                    <pic:cNvPicPr>
                      <a:picLocks noChangeAspect="1" noChangeArrowheads="1"/>
                    </pic:cNvPicPr>
                  </pic:nvPicPr>
                  <pic:blipFill>
                    <a:blip r:embed="rId162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【分析】</w:t>
      </w:r>
      <w:r>
        <w:rPr>
          <w:rFonts w:ascii="宋体" w:hAnsi="宋体" w:cs="宋体"/>
          <w:color w:val="000000"/>
        </w:rPr>
        <w:t>实验室常用的消毒和灭菌方法的比较：</w:t>
      </w:r>
      <w:r>
        <w:rPr/>
        <w:drawing>
          <wp:inline distT="0" distB="0" distL="0" distR="0">
            <wp:extent cx="1270" cy="635"/>
            <wp:effectExtent l="0" t="0" r="0" b="0"/>
            <wp:docPr id="162" name="图片 16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图片 163" descr=""/>
                    <pic:cNvPicPr>
                      <a:picLocks noChangeAspect="1" noChangeArrowheads="1"/>
                    </pic:cNvPicPr>
                  </pic:nvPicPr>
                  <pic:blipFill>
                    <a:blip r:embed="rId163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/>
          <w:color w:val="000000"/>
        </w:rPr>
        <w:t>1</w:t>
      </w:r>
      <w:r>
        <w:rPr>
          <w:rFonts w:ascii="宋体" w:hAnsi="宋体" w:cs="宋体"/>
          <w:color w:val="000000"/>
        </w:rPr>
        <w:t>、消毒：煮沸消毒法（一般物品）、巴氏消毒法（一些不耐高温的液体，如牛奶）、化学药剂消毒法（如用酒精擦拭双手，用氯气消毒水源等）、紫外线消毒法（接种室、操作台）；</w:t>
      </w:r>
      <w:r>
        <w:rPr/>
        <w:drawing>
          <wp:inline distT="0" distB="0" distL="0" distR="0">
            <wp:extent cx="1270" cy="635"/>
            <wp:effectExtent l="0" t="0" r="0" b="0"/>
            <wp:docPr id="163" name="图片 16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图片 164" descr=""/>
                    <pic:cNvPicPr>
                      <a:picLocks noChangeAspect="1" noChangeArrowheads="1"/>
                    </pic:cNvPicPr>
                  </pic:nvPicPr>
                  <pic:blipFill>
                    <a:blip r:embed="rId164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/>
          <w:color w:val="000000"/>
        </w:rPr>
        <w:t>2</w:t>
      </w:r>
      <w:r>
        <w:rPr>
          <w:rFonts w:ascii="宋体" w:hAnsi="宋体" w:cs="宋体"/>
          <w:color w:val="000000"/>
        </w:rPr>
        <w:t>、灭菌：灼烧灭菌（接种工具）、干热灭菌（玻璃器皿、金属用具）、高压蒸汽灭菌（培养基及容器）。</w:t>
      </w:r>
      <w:r>
        <w:rPr/>
        <w:drawing>
          <wp:inline distT="0" distB="0" distL="0" distR="0">
            <wp:extent cx="1270" cy="635"/>
            <wp:effectExtent l="0" t="0" r="0" b="0"/>
            <wp:docPr id="164" name="图片 16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图片 165" descr=""/>
                    <pic:cNvPicPr>
                      <a:picLocks noChangeAspect="1" noChangeArrowheads="1"/>
                    </pic:cNvPicPr>
                  </pic:nvPicPr>
                  <pic:blipFill>
                    <a:blip r:embed="rId165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【详解】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 w:cs="宋体"/>
          <w:color w:val="000000"/>
        </w:rPr>
        <w:t>、为避免杂菌污染干扰，需对配制的培养基进行高压蒸汽灭菌，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 w:cs="宋体"/>
          <w:color w:val="000000"/>
        </w:rPr>
        <w:t>正确；</w:t>
      </w:r>
      <w:r>
        <w:rPr/>
        <w:drawing>
          <wp:inline distT="0" distB="0" distL="0" distR="0">
            <wp:extent cx="1270" cy="635"/>
            <wp:effectExtent l="0" t="0" r="0" b="0"/>
            <wp:docPr id="165" name="图片 16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图片 166" descr=""/>
                    <pic:cNvPicPr>
                      <a:picLocks noChangeAspect="1" noChangeArrowheads="1"/>
                    </pic:cNvPicPr>
                  </pic:nvPicPr>
                  <pic:blipFill>
                    <a:blip r:embed="rId166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/>
          <w:color w:val="000000"/>
        </w:rPr>
        <w:t>B</w:t>
      </w:r>
      <w:r>
        <w:rPr>
          <w:rFonts w:cs="Times New Roman" w:eastAsia="Times New Roman"/>
          <w:color w:val="000000"/>
        </w:rPr>
        <w:t>、</w:t>
      </w:r>
      <w:r>
        <w:rPr>
          <w:rFonts w:ascii="宋体" w:hAnsi="宋体" w:cs="宋体"/>
          <w:color w:val="000000"/>
        </w:rPr>
        <w:t>葡萄球菌需从人体皮肤的微生物中分离，为避免杂菌污染，故需要使用无菌棉拭子从皮肤表面取样，</w:t>
      </w:r>
      <w:r>
        <w:rPr>
          <w:rFonts w:eastAsia="Times New Roman" w:cs="Times New Roman"/>
          <w:color w:val="000000"/>
        </w:rPr>
        <w:t>B</w:t>
      </w:r>
      <w:r>
        <w:rPr>
          <w:rFonts w:ascii="宋体" w:hAnsi="宋体" w:cs="宋体"/>
          <w:color w:val="000000"/>
        </w:rPr>
        <w:t>正确；</w:t>
      </w:r>
      <w:r>
        <w:rPr/>
        <w:drawing>
          <wp:inline distT="0" distB="0" distL="0" distR="0">
            <wp:extent cx="1270" cy="635"/>
            <wp:effectExtent l="0" t="0" r="0" b="0"/>
            <wp:docPr id="166" name="图片 16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图片 167" descr=""/>
                    <pic:cNvPicPr>
                      <a:picLocks noChangeAspect="1" noChangeArrowheads="1"/>
                    </pic:cNvPicPr>
                  </pic:nvPicPr>
                  <pic:blipFill>
                    <a:blip r:embed="rId167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/>
          <w:color w:val="000000"/>
        </w:rPr>
        <w:t>C</w:t>
      </w:r>
      <w:r>
        <w:rPr>
          <w:rFonts w:ascii="宋体" w:hAnsi="宋体" w:cs="宋体"/>
          <w:color w:val="000000"/>
        </w:rPr>
        <w:t>、棉拭子上的微生物需要用平板划线法在培养基上进行接种，</w:t>
      </w:r>
      <w:r>
        <w:rPr>
          <w:rFonts w:eastAsia="Times New Roman" w:cs="Times New Roman"/>
          <w:color w:val="000000"/>
        </w:rPr>
        <w:t>C</w:t>
      </w:r>
      <w:r>
        <w:rPr>
          <w:rFonts w:ascii="宋体" w:hAnsi="宋体" w:cs="宋体"/>
          <w:color w:val="000000"/>
        </w:rPr>
        <w:t>错误；</w:t>
      </w:r>
      <w:r>
        <w:rPr/>
        <w:drawing>
          <wp:inline distT="0" distB="0" distL="0" distR="0">
            <wp:extent cx="1270" cy="635"/>
            <wp:effectExtent l="0" t="0" r="0" b="0"/>
            <wp:docPr id="167" name="图片 16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图片 168" descr=""/>
                    <pic:cNvPicPr>
                      <a:picLocks noChangeAspect="1" noChangeArrowheads="1"/>
                    </pic:cNvPicPr>
                  </pic:nvPicPr>
                  <pic:blipFill>
                    <a:blip r:embed="rId168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/>
          <w:color w:val="000000"/>
        </w:rPr>
        <w:t>D</w:t>
      </w:r>
      <w:r>
        <w:rPr>
          <w:rFonts w:ascii="宋体" w:hAnsi="宋体" w:cs="宋体"/>
          <w:color w:val="000000"/>
        </w:rPr>
        <w:t>、根据微生物在固体平板培养基表面形成的菌落的形状、大小、隆起程度和颜色等特征进行鉴别，</w:t>
      </w:r>
      <w:r>
        <w:rPr>
          <w:rFonts w:eastAsia="Times New Roman" w:cs="Times New Roman"/>
          <w:color w:val="000000"/>
        </w:rPr>
        <w:t>D</w:t>
      </w:r>
      <w:r>
        <w:rPr>
          <w:rFonts w:ascii="宋体" w:hAnsi="宋体" w:cs="宋体"/>
          <w:color w:val="000000"/>
        </w:rPr>
        <w:t>正确。</w:t>
      </w:r>
      <w:r>
        <w:rPr/>
        <w:drawing>
          <wp:inline distT="0" distB="0" distL="0" distR="0">
            <wp:extent cx="1270" cy="635"/>
            <wp:effectExtent l="0" t="0" r="0" b="0"/>
            <wp:docPr id="168" name="图片 16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图片 169" descr=""/>
                    <pic:cNvPicPr>
                      <a:picLocks noChangeAspect="1" noChangeArrowheads="1"/>
                    </pic:cNvPicPr>
                  </pic:nvPicPr>
                  <pic:blipFill>
                    <a:blip r:embed="rId169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故选</w:t>
      </w:r>
      <w:r>
        <w:rPr>
          <w:rFonts w:eastAsia="Times New Roman" w:cs="Times New Roman"/>
          <w:color w:val="000000"/>
        </w:rPr>
        <w:t>C</w:t>
      </w:r>
      <w:r>
        <w:rPr>
          <w:rFonts w:ascii="宋体" w:hAnsi="宋体" w:cs="宋体"/>
          <w:color w:val="000000"/>
        </w:rPr>
        <w:t>。</w:t>
      </w:r>
      <w:r>
        <w:rPr/>
        <w:drawing>
          <wp:inline distT="0" distB="0" distL="0" distR="0">
            <wp:extent cx="1270" cy="635"/>
            <wp:effectExtent l="0" t="0" r="0" b="0"/>
            <wp:docPr id="169" name="图片 17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图片 170" descr=""/>
                    <pic:cNvPicPr>
                      <a:picLocks noChangeAspect="1" noChangeArrowheads="1"/>
                    </pic:cNvPicPr>
                  </pic:nvPicPr>
                  <pic:blipFill>
                    <a:blip r:embed="rId170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 xml:space="preserve">13. </w:t>
      </w:r>
      <w:r>
        <w:rPr>
          <w:rFonts w:ascii="宋体" w:hAnsi="宋体" w:cs="宋体"/>
          <w:color w:val="000000"/>
        </w:rPr>
        <w:t>关于物质提取、分离或鉴定的高中生物学相关实验，叙述错误的是（　　）</w:t>
      </w:r>
      <w:r>
        <w:rPr/>
        <w:drawing>
          <wp:inline distT="0" distB="0" distL="0" distR="0">
            <wp:extent cx="1270" cy="635"/>
            <wp:effectExtent l="0" t="0" r="0" b="0"/>
            <wp:docPr id="170" name="图片 17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图片 171" descr=""/>
                    <pic:cNvPicPr>
                      <a:picLocks noChangeAspect="1" noChangeArrowheads="1"/>
                    </pic:cNvPicPr>
                  </pic:nvPicPr>
                  <pic:blipFill>
                    <a:blip r:embed="rId171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 xml:space="preserve">A. </w:t>
      </w:r>
      <w:r>
        <w:rPr>
          <w:rFonts w:ascii="宋体" w:hAnsi="宋体" w:cs="宋体"/>
          <w:color w:val="000000"/>
        </w:rPr>
        <w:t>研磨肝脏以破碎细胞用于获取含过氧化氢酶的粗提液</w:t>
      </w:r>
      <w:r>
        <w:rPr/>
        <w:drawing>
          <wp:inline distT="0" distB="0" distL="0" distR="0">
            <wp:extent cx="1270" cy="635"/>
            <wp:effectExtent l="0" t="0" r="0" b="0"/>
            <wp:docPr id="171" name="图片 17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图片 172" descr=""/>
                    <pic:cNvPicPr>
                      <a:picLocks noChangeAspect="1" noChangeArrowheads="1"/>
                    </pic:cNvPicPr>
                  </pic:nvPicPr>
                  <pic:blipFill>
                    <a:blip r:embed="rId172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eastAsia="Times New Roman" w:cs="Times New Roman"/>
          <w:color w:val="000000"/>
        </w:rPr>
      </w:pPr>
      <w:r>
        <w:rPr>
          <w:rFonts w:cs="宋体" w:ascii="宋体" w:hAnsi="宋体"/>
          <w:color w:val="000000"/>
        </w:rPr>
        <w:t xml:space="preserve">B. </w:t>
      </w:r>
      <w:r>
        <w:rPr>
          <w:rFonts w:ascii="宋体" w:hAnsi="宋体" w:cs="宋体"/>
          <w:color w:val="000000"/>
        </w:rPr>
        <w:t>利用不同物质在酒精溶液中溶解性的差异粗提</w:t>
      </w:r>
      <w:r>
        <w:rPr>
          <w:rFonts w:eastAsia="Times New Roman" w:cs="Times New Roman"/>
          <w:color w:val="000000"/>
        </w:rPr>
        <w:t>DNA</w:t>
      </w:r>
      <w:r>
        <w:rPr/>
        <w:drawing>
          <wp:inline distT="0" distB="0" distL="0" distR="0">
            <wp:extent cx="1270" cy="635"/>
            <wp:effectExtent l="0" t="0" r="0" b="0"/>
            <wp:docPr id="172" name="图片 17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图片 173" descr=""/>
                    <pic:cNvPicPr>
                      <a:picLocks noChangeAspect="1" noChangeArrowheads="1"/>
                    </pic:cNvPicPr>
                  </pic:nvPicPr>
                  <pic:blipFill>
                    <a:blip r:embed="rId173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 xml:space="preserve">C. </w:t>
      </w:r>
      <w:r>
        <w:rPr>
          <w:rFonts w:ascii="宋体" w:hAnsi="宋体" w:cs="宋体"/>
          <w:color w:val="000000"/>
        </w:rPr>
        <w:t>依据吸收光谱的差异对光合色素进行纸层析分离</w:t>
      </w:r>
      <w:r>
        <w:rPr/>
        <w:drawing>
          <wp:inline distT="0" distB="0" distL="0" distR="0">
            <wp:extent cx="1270" cy="635"/>
            <wp:effectExtent l="0" t="0" r="0" b="0"/>
            <wp:docPr id="173" name="图片 17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图片 174" descr=""/>
                    <pic:cNvPicPr>
                      <a:picLocks noChangeAspect="1" noChangeArrowheads="1"/>
                    </pic:cNvPicPr>
                  </pic:nvPicPr>
                  <pic:blipFill>
                    <a:blip r:embed="rId174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 xml:space="preserve">D. </w:t>
      </w:r>
      <w:r>
        <w:rPr>
          <w:rFonts w:ascii="宋体" w:hAnsi="宋体" w:cs="宋体"/>
          <w:color w:val="000000"/>
        </w:rPr>
        <w:t>利用与双缩脲试剂发生颜色变化的反应来鉴定蛋白质</w:t>
      </w:r>
      <w:r>
        <w:rPr/>
        <w:drawing>
          <wp:inline distT="0" distB="0" distL="0" distR="0">
            <wp:extent cx="1270" cy="635"/>
            <wp:effectExtent l="0" t="0" r="0" b="0"/>
            <wp:docPr id="174" name="图片 17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图片 175" descr=""/>
                    <pic:cNvPicPr>
                      <a:picLocks noChangeAspect="1" noChangeArrowheads="1"/>
                    </pic:cNvPicPr>
                  </pic:nvPicPr>
                  <pic:blipFill>
                    <a:blip r:embed="rId175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C</w:t>
      </w:r>
      <w:r>
        <w:rPr/>
        <w:drawing>
          <wp:inline distT="0" distB="0" distL="0" distR="0">
            <wp:extent cx="1270" cy="635"/>
            <wp:effectExtent l="0" t="0" r="0" b="0"/>
            <wp:docPr id="175" name="图片 17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图片 176" descr=""/>
                    <pic:cNvPicPr>
                      <a:picLocks noChangeAspect="1" noChangeArrowheads="1"/>
                    </pic:cNvPicPr>
                  </pic:nvPicPr>
                  <pic:blipFill>
                    <a:blip r:embed="rId176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【解析】</w:t>
      </w:r>
      <w:r>
        <w:rPr/>
        <w:drawing>
          <wp:inline distT="0" distB="0" distL="0" distR="0">
            <wp:extent cx="1270" cy="635"/>
            <wp:effectExtent l="0" t="0" r="0" b="0"/>
            <wp:docPr id="176" name="图片 17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图片 177" descr=""/>
                    <pic:cNvPicPr>
                      <a:picLocks noChangeAspect="1" noChangeArrowheads="1"/>
                    </pic:cNvPicPr>
                  </pic:nvPicPr>
                  <pic:blipFill>
                    <a:blip r:embed="rId177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【分析】</w:t>
      </w:r>
      <w:r>
        <w:rPr>
          <w:rFonts w:ascii="宋体" w:hAnsi="宋体" w:cs="宋体"/>
          <w:color w:val="000000"/>
        </w:rPr>
        <w:t>绿叶中色素的提取和分离实验，提取色素时需要加入无水乙醇（溶解色素）、石英砂（使研磨更充分）和碳酸钙（防止色素被破坏）；分离色素时采用纸层析法，原理是色素在层析液中的溶解度不同，随着层析液扩散的速度不同，最后的结果是观察到四条色素带，从上到下依次是胡萝卜素（橙黄色）、叶黄素（黄色）、叶绿素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 w:cs="宋体"/>
          <w:color w:val="000000"/>
        </w:rPr>
        <w:t>（蓝绿色）、叶绿素</w:t>
      </w:r>
      <w:r>
        <w:rPr>
          <w:rFonts w:eastAsia="Times New Roman" w:cs="Times New Roman"/>
          <w:color w:val="000000"/>
        </w:rPr>
        <w:t>b</w:t>
      </w:r>
      <w:r>
        <w:rPr>
          <w:rFonts w:ascii="宋体" w:hAnsi="宋体" w:cs="宋体"/>
          <w:color w:val="000000"/>
        </w:rPr>
        <w:t>（黄绿色）。</w:t>
      </w:r>
      <w:r>
        <w:rPr/>
        <w:drawing>
          <wp:inline distT="0" distB="0" distL="0" distR="0">
            <wp:extent cx="1270" cy="635"/>
            <wp:effectExtent l="0" t="0" r="0" b="0"/>
            <wp:docPr id="177" name="图片 17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图片 178" descr=""/>
                    <pic:cNvPicPr>
                      <a:picLocks noChangeAspect="1" noChangeArrowheads="1"/>
                    </pic:cNvPicPr>
                  </pic:nvPicPr>
                  <pic:blipFill>
                    <a:blip r:embed="rId178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【详解】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 w:cs="宋体"/>
          <w:color w:val="000000"/>
        </w:rPr>
        <w:t>、肝脏细胞中存在过氧化氢酶，故需要破碎细胞制成肝脏研磨液来获得过氧化氢酶的粗提液，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 w:cs="宋体"/>
          <w:color w:val="000000"/>
        </w:rPr>
        <w:t>正确；</w:t>
      </w:r>
      <w:r>
        <w:rPr/>
        <w:drawing>
          <wp:inline distT="0" distB="0" distL="0" distR="0">
            <wp:extent cx="1270" cy="635"/>
            <wp:effectExtent l="0" t="0" r="0" b="0"/>
            <wp:docPr id="178" name="图片 17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图片 179" descr=""/>
                    <pic:cNvPicPr>
                      <a:picLocks noChangeAspect="1" noChangeArrowheads="1"/>
                    </pic:cNvPicPr>
                  </pic:nvPicPr>
                  <pic:blipFill>
                    <a:blip r:embed="rId179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/>
          <w:color w:val="000000"/>
        </w:rPr>
        <w:t>B</w:t>
      </w:r>
      <w:r>
        <w:rPr>
          <w:rFonts w:ascii="宋体" w:hAnsi="宋体" w:cs="宋体"/>
          <w:color w:val="000000"/>
        </w:rPr>
        <w:t>、不同物质在酒精溶液中的溶解度不同，故可粗提取</w:t>
      </w:r>
      <w:r>
        <w:rPr>
          <w:rFonts w:eastAsia="Times New Roman" w:cs="Times New Roman"/>
          <w:color w:val="000000"/>
        </w:rPr>
        <w:t>DNA</w:t>
      </w:r>
      <w:r>
        <w:rPr>
          <w:rFonts w:ascii="宋体" w:hAnsi="宋体" w:cs="宋体"/>
          <w:color w:val="000000"/>
        </w:rPr>
        <w:t>，</w:t>
      </w:r>
      <w:r>
        <w:rPr>
          <w:rFonts w:eastAsia="Times New Roman" w:cs="Times New Roman"/>
          <w:color w:val="000000"/>
        </w:rPr>
        <w:t>B</w:t>
      </w:r>
      <w:r>
        <w:rPr>
          <w:rFonts w:ascii="宋体" w:hAnsi="宋体" w:cs="宋体"/>
          <w:color w:val="000000"/>
        </w:rPr>
        <w:t>正确；</w:t>
      </w:r>
      <w:r>
        <w:rPr/>
        <w:drawing>
          <wp:inline distT="0" distB="0" distL="0" distR="0">
            <wp:extent cx="1270" cy="635"/>
            <wp:effectExtent l="0" t="0" r="0" b="0"/>
            <wp:docPr id="179" name="图片 18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图片 180" descr=""/>
                    <pic:cNvPicPr>
                      <a:picLocks noChangeAspect="1" noChangeArrowheads="1"/>
                    </pic:cNvPicPr>
                  </pic:nvPicPr>
                  <pic:blipFill>
                    <a:blip r:embed="rId180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/>
          <w:color w:val="000000"/>
        </w:rPr>
        <w:t>C</w:t>
      </w:r>
      <w:r>
        <w:rPr>
          <w:rFonts w:ascii="宋体" w:hAnsi="宋体" w:cs="宋体"/>
          <w:color w:val="000000"/>
        </w:rPr>
        <w:t>、依据光合色素在层析液中的溶解度不同，对光合色素进行纸层析分离，</w:t>
      </w:r>
      <w:r>
        <w:rPr>
          <w:rFonts w:eastAsia="Times New Roman" w:cs="Times New Roman"/>
          <w:color w:val="000000"/>
        </w:rPr>
        <w:t>C</w:t>
      </w:r>
      <w:r>
        <w:rPr>
          <w:rFonts w:ascii="宋体" w:hAnsi="宋体" w:cs="宋体"/>
          <w:color w:val="000000"/>
        </w:rPr>
        <w:t>错误；</w:t>
      </w:r>
      <w:r>
        <w:rPr/>
        <w:drawing>
          <wp:inline distT="0" distB="0" distL="0" distR="0">
            <wp:extent cx="1270" cy="635"/>
            <wp:effectExtent l="0" t="0" r="0" b="0"/>
            <wp:docPr id="180" name="图片 18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图片 181" descr=""/>
                    <pic:cNvPicPr>
                      <a:picLocks noChangeAspect="1" noChangeArrowheads="1"/>
                    </pic:cNvPicPr>
                  </pic:nvPicPr>
                  <pic:blipFill>
                    <a:blip r:embed="rId181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/>
          <w:color w:val="000000"/>
        </w:rPr>
        <w:t>D</w:t>
      </w:r>
      <w:r>
        <w:rPr>
          <w:rFonts w:ascii="宋体" w:hAnsi="宋体" w:cs="宋体"/>
          <w:color w:val="000000"/>
        </w:rPr>
        <w:t>、蛋白质与双缩脲试剂会发生紫色反应，可以利用与双缩脲试剂发生颜色变化的反应来鉴定蛋白质，</w:t>
      </w:r>
      <w:r>
        <w:rPr>
          <w:rFonts w:eastAsia="Times New Roman" w:cs="Times New Roman"/>
          <w:color w:val="000000"/>
        </w:rPr>
        <w:t>D</w:t>
      </w:r>
      <w:r>
        <w:rPr>
          <w:rFonts w:ascii="宋体" w:hAnsi="宋体" w:cs="宋体"/>
          <w:color w:val="000000"/>
        </w:rPr>
        <w:t>正确。</w:t>
      </w:r>
      <w:r>
        <w:rPr/>
        <w:drawing>
          <wp:inline distT="0" distB="0" distL="0" distR="0">
            <wp:extent cx="1270" cy="635"/>
            <wp:effectExtent l="0" t="0" r="0" b="0"/>
            <wp:docPr id="181" name="图片 18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" name="图片 182" descr=""/>
                    <pic:cNvPicPr>
                      <a:picLocks noChangeAspect="1" noChangeArrowheads="1"/>
                    </pic:cNvPicPr>
                  </pic:nvPicPr>
                  <pic:blipFill>
                    <a:blip r:embed="rId182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故选</w:t>
      </w:r>
      <w:r>
        <w:rPr>
          <w:rFonts w:eastAsia="Times New Roman" w:cs="Times New Roman"/>
          <w:color w:val="000000"/>
        </w:rPr>
        <w:t>C</w:t>
      </w:r>
      <w:r>
        <w:rPr>
          <w:rFonts w:ascii="宋体" w:hAnsi="宋体" w:cs="宋体"/>
          <w:color w:val="000000"/>
        </w:rPr>
        <w:t>。</w:t>
      </w:r>
      <w:r>
        <w:rPr/>
        <w:drawing>
          <wp:inline distT="0" distB="0" distL="0" distR="0">
            <wp:extent cx="1270" cy="635"/>
            <wp:effectExtent l="0" t="0" r="0" b="0"/>
            <wp:docPr id="182" name="图片 18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图片 183" descr=""/>
                    <pic:cNvPicPr>
                      <a:picLocks noChangeAspect="1" noChangeArrowheads="1"/>
                    </pic:cNvPicPr>
                  </pic:nvPicPr>
                  <pic:blipFill>
                    <a:blip r:embed="rId183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 xml:space="preserve">14. </w:t>
      </w:r>
      <w:r>
        <w:rPr>
          <w:rFonts w:ascii="宋体" w:hAnsi="宋体" w:cs="宋体"/>
          <w:color w:val="000000"/>
        </w:rPr>
        <w:t>社会上流传着一些与生物有关的说法，有些有一定的科学依据，有些违反生物学原理。以下说法中有科学依据的是（　　）</w:t>
      </w:r>
      <w:r>
        <w:rPr/>
        <w:drawing>
          <wp:inline distT="0" distB="0" distL="0" distR="0">
            <wp:extent cx="1270" cy="635"/>
            <wp:effectExtent l="0" t="0" r="0" b="0"/>
            <wp:docPr id="183" name="图片 18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" name="图片 184" descr=""/>
                    <pic:cNvPicPr>
                      <a:picLocks noChangeAspect="1" noChangeArrowheads="1"/>
                    </pic:cNvPicPr>
                  </pic:nvPicPr>
                  <pic:blipFill>
                    <a:blip r:embed="rId184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 xml:space="preserve">A. </w:t>
      </w:r>
      <w:r>
        <w:rPr>
          <w:rFonts w:ascii="宋体" w:hAnsi="宋体" w:cs="宋体"/>
          <w:color w:val="000000"/>
        </w:rPr>
        <w:t>长时间炖煮会破坏食物中的一些维生素</w:t>
      </w:r>
      <w:r>
        <w:rPr/>
        <w:drawing>
          <wp:inline distT="0" distB="0" distL="0" distR="0">
            <wp:extent cx="1270" cy="635"/>
            <wp:effectExtent l="0" t="0" r="0" b="0"/>
            <wp:docPr id="184" name="图片 18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图片 185" descr=""/>
                    <pic:cNvPicPr>
                      <a:picLocks noChangeAspect="1" noChangeArrowheads="1"/>
                    </pic:cNvPicPr>
                  </pic:nvPicPr>
                  <pic:blipFill>
                    <a:blip r:embed="rId185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 xml:space="preserve">B. </w:t>
      </w:r>
      <w:r>
        <w:rPr>
          <w:rFonts w:ascii="宋体" w:hAnsi="宋体" w:cs="宋体"/>
          <w:color w:val="000000"/>
        </w:rPr>
        <w:t>转基因抗虫棉能杀死害虫就一定对人有毒</w:t>
      </w:r>
      <w:r>
        <w:rPr/>
        <w:drawing>
          <wp:inline distT="0" distB="0" distL="0" distR="0">
            <wp:extent cx="1270" cy="635"/>
            <wp:effectExtent l="0" t="0" r="0" b="0"/>
            <wp:docPr id="185" name="图片 18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" name="图片 186" descr=""/>
                    <pic:cNvPicPr>
                      <a:picLocks noChangeAspect="1" noChangeArrowheads="1"/>
                    </pic:cNvPicPr>
                  </pic:nvPicPr>
                  <pic:blipFill>
                    <a:blip r:embed="rId186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 xml:space="preserve">C. </w:t>
      </w:r>
      <w:r>
        <w:rPr>
          <w:rFonts w:ascii="宋体" w:hAnsi="宋体" w:cs="宋体"/>
          <w:color w:val="000000"/>
        </w:rPr>
        <w:t>消毒液能杀菌，可用来清除人体内新冠病毒</w:t>
      </w:r>
      <w:r>
        <w:rPr/>
        <w:drawing>
          <wp:inline distT="0" distB="0" distL="0" distR="0">
            <wp:extent cx="1270" cy="635"/>
            <wp:effectExtent l="0" t="0" r="0" b="0"/>
            <wp:docPr id="186" name="图片 18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图片 187" descr=""/>
                    <pic:cNvPicPr>
                      <a:picLocks noChangeAspect="1" noChangeArrowheads="1"/>
                    </pic:cNvPicPr>
                  </pic:nvPicPr>
                  <pic:blipFill>
                    <a:blip r:embed="rId187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 xml:space="preserve">D. </w:t>
      </w:r>
      <w:r>
        <w:rPr>
          <w:rFonts w:ascii="宋体" w:hAnsi="宋体" w:cs="宋体"/>
          <w:color w:val="000000"/>
        </w:rPr>
        <w:t>如果孩子的血型和父母都不一样，肯定不是亲生的</w:t>
      </w:r>
      <w:r>
        <w:rPr/>
        <w:drawing>
          <wp:inline distT="0" distB="0" distL="0" distR="0">
            <wp:extent cx="1270" cy="635"/>
            <wp:effectExtent l="0" t="0" r="0" b="0"/>
            <wp:docPr id="187" name="图片 18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图片 188" descr=""/>
                    <pic:cNvPicPr>
                      <a:picLocks noChangeAspect="1" noChangeArrowheads="1"/>
                    </pic:cNvPicPr>
                  </pic:nvPicPr>
                  <pic:blipFill>
                    <a:blip r:embed="rId188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A</w:t>
      </w:r>
      <w:r>
        <w:rPr/>
        <w:drawing>
          <wp:inline distT="0" distB="0" distL="0" distR="0">
            <wp:extent cx="1270" cy="635"/>
            <wp:effectExtent l="0" t="0" r="0" b="0"/>
            <wp:docPr id="188" name="图片 18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图片 189" descr=""/>
                    <pic:cNvPicPr>
                      <a:picLocks noChangeAspect="1" noChangeArrowheads="1"/>
                    </pic:cNvPicPr>
                  </pic:nvPicPr>
                  <pic:blipFill>
                    <a:blip r:embed="rId189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【解析】</w:t>
      </w:r>
      <w:r>
        <w:rPr/>
        <w:drawing>
          <wp:inline distT="0" distB="0" distL="0" distR="0">
            <wp:extent cx="1270" cy="635"/>
            <wp:effectExtent l="0" t="0" r="0" b="0"/>
            <wp:docPr id="189" name="图片 19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" name="图片 190" descr=""/>
                    <pic:cNvPicPr>
                      <a:picLocks noChangeAspect="1" noChangeArrowheads="1"/>
                    </pic:cNvPicPr>
                  </pic:nvPicPr>
                  <pic:blipFill>
                    <a:blip r:embed="rId190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【分析】</w:t>
      </w:r>
      <w:r>
        <w:rPr>
          <w:rFonts w:ascii="宋体" w:hAnsi="宋体" w:cs="宋体"/>
          <w:color w:val="000000"/>
        </w:rPr>
        <w:t>血型分为四种，即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 w:cs="宋体"/>
          <w:color w:val="000000"/>
        </w:rPr>
        <w:t>，</w:t>
      </w:r>
      <w:r>
        <w:rPr>
          <w:rFonts w:eastAsia="Times New Roman" w:cs="Times New Roman"/>
          <w:color w:val="000000"/>
        </w:rPr>
        <w:t>B</w:t>
      </w:r>
      <w:r>
        <w:rPr>
          <w:rFonts w:ascii="宋体" w:hAnsi="宋体" w:cs="宋体"/>
          <w:color w:val="000000"/>
        </w:rPr>
        <w:t>，</w:t>
      </w:r>
      <w:r>
        <w:rPr>
          <w:rFonts w:eastAsia="Times New Roman" w:cs="Times New Roman"/>
          <w:color w:val="000000"/>
        </w:rPr>
        <w:t>AB</w:t>
      </w:r>
      <w:r>
        <w:rPr>
          <w:rFonts w:ascii="宋体" w:hAnsi="宋体" w:cs="宋体"/>
          <w:color w:val="000000"/>
        </w:rPr>
        <w:t>，</w:t>
      </w:r>
      <w:r>
        <w:rPr>
          <w:rFonts w:eastAsia="Times New Roman" w:cs="Times New Roman"/>
          <w:color w:val="000000"/>
        </w:rPr>
        <w:t>O</w:t>
      </w:r>
      <w:r>
        <w:rPr>
          <w:rFonts w:ascii="宋体" w:hAnsi="宋体" w:cs="宋体"/>
          <w:color w:val="000000"/>
        </w:rPr>
        <w:t>。血型是指红细胞上所含的抗原不同而言，红细胞上只含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 w:cs="宋体"/>
          <w:color w:val="000000"/>
        </w:rPr>
        <w:t>抗原的称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 w:cs="宋体"/>
          <w:color w:val="000000"/>
        </w:rPr>
        <w:t>型，含有</w:t>
      </w:r>
      <w:r>
        <w:rPr>
          <w:rFonts w:eastAsia="Times New Roman" w:cs="Times New Roman"/>
          <w:color w:val="000000"/>
        </w:rPr>
        <w:t>B</w:t>
      </w:r>
      <w:r>
        <w:rPr>
          <w:rFonts w:ascii="宋体" w:hAnsi="宋体" w:cs="宋体"/>
          <w:color w:val="000000"/>
        </w:rPr>
        <w:t>抗原的称</w:t>
      </w:r>
      <w:r>
        <w:rPr>
          <w:rFonts w:eastAsia="Times New Roman" w:cs="Times New Roman"/>
          <w:color w:val="000000"/>
        </w:rPr>
        <w:t>B</w:t>
      </w:r>
      <w:r>
        <w:rPr>
          <w:rFonts w:ascii="宋体" w:hAnsi="宋体" w:cs="宋体"/>
          <w:color w:val="000000"/>
        </w:rPr>
        <w:t>型，既有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 w:cs="宋体"/>
          <w:color w:val="000000"/>
        </w:rPr>
        <w:t>抗原又有</w:t>
      </w:r>
      <w:r>
        <w:rPr>
          <w:rFonts w:eastAsia="Times New Roman" w:cs="Times New Roman"/>
          <w:color w:val="000000"/>
        </w:rPr>
        <w:t>B</w:t>
      </w:r>
      <w:r>
        <w:rPr>
          <w:rFonts w:ascii="宋体" w:hAnsi="宋体" w:cs="宋体"/>
          <w:color w:val="000000"/>
        </w:rPr>
        <w:t>抗原的称为</w:t>
      </w:r>
      <w:r>
        <w:rPr>
          <w:rFonts w:eastAsia="Times New Roman" w:cs="Times New Roman"/>
          <w:color w:val="000000"/>
        </w:rPr>
        <w:t>AB</w:t>
      </w:r>
      <w:r>
        <w:rPr>
          <w:rFonts w:ascii="宋体" w:hAnsi="宋体" w:cs="宋体"/>
          <w:color w:val="000000"/>
        </w:rPr>
        <w:t>型，既没有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 w:cs="宋体"/>
          <w:color w:val="000000"/>
        </w:rPr>
        <w:t>抗原也没有</w:t>
      </w:r>
      <w:r>
        <w:rPr>
          <w:rFonts w:eastAsia="Times New Roman" w:cs="Times New Roman"/>
          <w:color w:val="000000"/>
        </w:rPr>
        <w:t>B</w:t>
      </w:r>
      <w:r>
        <w:rPr>
          <w:rFonts w:ascii="宋体" w:hAnsi="宋体" w:cs="宋体"/>
          <w:color w:val="000000"/>
        </w:rPr>
        <w:t>抗原的称为</w:t>
      </w:r>
      <w:r>
        <w:rPr>
          <w:rFonts w:eastAsia="Times New Roman" w:cs="Times New Roman"/>
          <w:color w:val="000000"/>
        </w:rPr>
        <w:t>O</w:t>
      </w:r>
      <w:r>
        <w:rPr>
          <w:rFonts w:ascii="宋体" w:hAnsi="宋体" w:cs="宋体"/>
          <w:color w:val="000000"/>
        </w:rPr>
        <w:t>型。</w:t>
      </w:r>
      <w:r>
        <w:rPr>
          <w:rFonts w:eastAsia="Times New Roman" w:cs="Times New Roman"/>
          <w:color w:val="000000"/>
        </w:rPr>
        <w:t>ABO</w:t>
      </w:r>
      <w:r>
        <w:rPr>
          <w:rFonts w:ascii="宋体" w:hAnsi="宋体" w:cs="宋体"/>
          <w:color w:val="000000"/>
        </w:rPr>
        <w:t>血型受</w:t>
      </w:r>
      <w:r>
        <w:rPr>
          <w:rFonts w:eastAsia="Times New Roman" w:cs="Times New Roman"/>
          <w:color w:val="000000"/>
        </w:rPr>
        <w:t>ABO</w:t>
      </w:r>
      <w:r>
        <w:rPr>
          <w:rFonts w:ascii="宋体" w:hAnsi="宋体" w:cs="宋体"/>
          <w:color w:val="000000"/>
        </w:rPr>
        <w:t>三种基因控制，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 w:cs="宋体"/>
          <w:color w:val="000000"/>
        </w:rPr>
        <w:t>基因控制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 w:cs="宋体"/>
          <w:color w:val="000000"/>
        </w:rPr>
        <w:t>抗原产生，</w:t>
      </w:r>
      <w:r>
        <w:rPr>
          <w:rFonts w:eastAsia="Times New Roman" w:cs="Times New Roman"/>
          <w:color w:val="000000"/>
        </w:rPr>
        <w:t>B</w:t>
      </w:r>
      <w:r>
        <w:rPr>
          <w:rFonts w:ascii="宋体" w:hAnsi="宋体" w:cs="宋体"/>
          <w:color w:val="000000"/>
        </w:rPr>
        <w:t>基因控制</w:t>
      </w:r>
      <w:r>
        <w:rPr>
          <w:rFonts w:eastAsia="Times New Roman" w:cs="Times New Roman"/>
          <w:color w:val="000000"/>
        </w:rPr>
        <w:t>B</w:t>
      </w:r>
      <w:r>
        <w:rPr>
          <w:rFonts w:ascii="宋体" w:hAnsi="宋体" w:cs="宋体"/>
          <w:color w:val="000000"/>
        </w:rPr>
        <w:t>抗原产生，</w:t>
      </w:r>
      <w:r>
        <w:rPr>
          <w:rFonts w:eastAsia="Times New Roman" w:cs="Times New Roman"/>
          <w:color w:val="000000"/>
        </w:rPr>
        <w:t>O</w:t>
      </w:r>
      <w:r>
        <w:rPr>
          <w:rFonts w:ascii="宋体" w:hAnsi="宋体" w:cs="宋体"/>
          <w:color w:val="000000"/>
        </w:rPr>
        <w:t>基因控制不产生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 w:cs="宋体"/>
          <w:color w:val="000000"/>
        </w:rPr>
        <w:t>和</w:t>
      </w:r>
      <w:r>
        <w:rPr>
          <w:rFonts w:eastAsia="Times New Roman" w:cs="Times New Roman"/>
          <w:color w:val="000000"/>
        </w:rPr>
        <w:t>B</w:t>
      </w:r>
      <w:r>
        <w:rPr>
          <w:rFonts w:ascii="宋体" w:hAnsi="宋体" w:cs="宋体"/>
          <w:color w:val="000000"/>
        </w:rPr>
        <w:t>两种抗原，而基因都是成对存在，控制</w:t>
      </w:r>
      <w:r>
        <w:rPr>
          <w:rFonts w:eastAsia="Times New Roman" w:cs="Times New Roman"/>
          <w:color w:val="000000"/>
        </w:rPr>
        <w:t>ABO</w:t>
      </w:r>
      <w:r>
        <w:rPr>
          <w:rFonts w:ascii="宋体" w:hAnsi="宋体" w:cs="宋体"/>
          <w:color w:val="000000"/>
        </w:rPr>
        <w:t>血型的基因可有六种不同组合，即</w:t>
      </w:r>
      <w:r>
        <w:rPr>
          <w:rFonts w:eastAsia="Times New Roman" w:cs="Times New Roman"/>
          <w:color w:val="000000"/>
        </w:rPr>
        <w:t>AA</w:t>
      </w:r>
      <w:r>
        <w:rPr>
          <w:rFonts w:ascii="宋体" w:hAnsi="宋体" w:cs="宋体"/>
          <w:color w:val="000000"/>
        </w:rPr>
        <w:t>，</w:t>
      </w:r>
      <w:r>
        <w:rPr>
          <w:rFonts w:eastAsia="Times New Roman" w:cs="Times New Roman"/>
          <w:color w:val="000000"/>
        </w:rPr>
        <w:t>AO</w:t>
      </w:r>
      <w:r>
        <w:rPr>
          <w:rFonts w:ascii="宋体" w:hAnsi="宋体" w:cs="宋体"/>
          <w:color w:val="000000"/>
        </w:rPr>
        <w:t>，</w:t>
      </w:r>
      <w:r>
        <w:rPr>
          <w:rFonts w:eastAsia="Times New Roman" w:cs="Times New Roman"/>
          <w:color w:val="000000"/>
        </w:rPr>
        <w:t>BB</w:t>
      </w:r>
      <w:r>
        <w:rPr>
          <w:rFonts w:ascii="宋体" w:hAnsi="宋体" w:cs="宋体"/>
          <w:color w:val="000000"/>
        </w:rPr>
        <w:t>，</w:t>
      </w:r>
      <w:r>
        <w:rPr>
          <w:rFonts w:eastAsia="Times New Roman" w:cs="Times New Roman"/>
          <w:color w:val="000000"/>
        </w:rPr>
        <w:t>BO</w:t>
      </w:r>
      <w:r>
        <w:rPr>
          <w:rFonts w:ascii="宋体" w:hAnsi="宋体" w:cs="宋体"/>
          <w:color w:val="000000"/>
        </w:rPr>
        <w:t>，</w:t>
      </w:r>
      <w:r>
        <w:rPr>
          <w:rFonts w:eastAsia="Times New Roman" w:cs="Times New Roman"/>
          <w:color w:val="000000"/>
        </w:rPr>
        <w:t>AB</w:t>
      </w:r>
      <w:r>
        <w:rPr>
          <w:rFonts w:ascii="宋体" w:hAnsi="宋体" w:cs="宋体"/>
          <w:color w:val="000000"/>
        </w:rPr>
        <w:t>，</w:t>
      </w:r>
      <w:r>
        <w:rPr>
          <w:rFonts w:eastAsia="Times New Roman" w:cs="Times New Roman"/>
          <w:color w:val="000000"/>
        </w:rPr>
        <w:t>OO</w:t>
      </w:r>
      <w:r>
        <w:rPr>
          <w:rFonts w:ascii="宋体" w:hAnsi="宋体" w:cs="宋体"/>
          <w:color w:val="000000"/>
        </w:rPr>
        <w:t>，而每个人只有其中一对。</w:t>
      </w:r>
      <w:r>
        <w:rPr/>
        <w:drawing>
          <wp:inline distT="0" distB="0" distL="0" distR="0">
            <wp:extent cx="1270" cy="635"/>
            <wp:effectExtent l="0" t="0" r="0" b="0"/>
            <wp:docPr id="190" name="图片 19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图片 191" descr=""/>
                    <pic:cNvPicPr>
                      <a:picLocks noChangeAspect="1" noChangeArrowheads="1"/>
                    </pic:cNvPicPr>
                  </pic:nvPicPr>
                  <pic:blipFill>
                    <a:blip r:embed="rId191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【详解】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 w:cs="宋体"/>
          <w:color w:val="000000"/>
        </w:rPr>
        <w:t>、维生素会受到高温破坏，加热、光照、长时间储存等都会造成维生素的流失和分解，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 w:cs="宋体"/>
          <w:color w:val="000000"/>
        </w:rPr>
        <w:t>正确；</w:t>
      </w:r>
      <w:r>
        <w:rPr/>
        <w:drawing>
          <wp:inline distT="0" distB="0" distL="0" distR="0">
            <wp:extent cx="1270" cy="635"/>
            <wp:effectExtent l="0" t="0" r="0" b="0"/>
            <wp:docPr id="191" name="图片 19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" name="图片 192" descr=""/>
                    <pic:cNvPicPr>
                      <a:picLocks noChangeAspect="1" noChangeArrowheads="1"/>
                    </pic:cNvPicPr>
                  </pic:nvPicPr>
                  <pic:blipFill>
                    <a:blip r:embed="rId192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/>
          <w:color w:val="000000"/>
        </w:rPr>
        <w:t>B</w:t>
      </w:r>
      <w:r>
        <w:rPr>
          <w:rFonts w:ascii="宋体" w:hAnsi="宋体" w:cs="宋体"/>
          <w:color w:val="000000"/>
        </w:rPr>
        <w:t>、转基因抗虫棉对非靶标生物无毒性，</w:t>
      </w:r>
      <w:r>
        <w:rPr>
          <w:rFonts w:eastAsia="Times New Roman" w:cs="Times New Roman"/>
          <w:color w:val="000000"/>
        </w:rPr>
        <w:t>B</w:t>
      </w:r>
      <w:r>
        <w:rPr>
          <w:rFonts w:ascii="宋体" w:hAnsi="宋体" w:cs="宋体"/>
          <w:color w:val="000000"/>
        </w:rPr>
        <w:t>错误；</w:t>
      </w:r>
      <w:r>
        <w:rPr/>
        <w:drawing>
          <wp:inline distT="0" distB="0" distL="0" distR="0">
            <wp:extent cx="1270" cy="635"/>
            <wp:effectExtent l="0" t="0" r="0" b="0"/>
            <wp:docPr id="192" name="图片 19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图片 193" descr=""/>
                    <pic:cNvPicPr>
                      <a:picLocks noChangeAspect="1" noChangeArrowheads="1"/>
                    </pic:cNvPicPr>
                  </pic:nvPicPr>
                  <pic:blipFill>
                    <a:blip r:embed="rId193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/>
          <w:color w:val="000000"/>
        </w:rPr>
        <w:t>C</w:t>
      </w:r>
      <w:r>
        <w:rPr>
          <w:rFonts w:ascii="宋体" w:hAnsi="宋体" w:cs="宋体"/>
          <w:color w:val="000000"/>
        </w:rPr>
        <w:t>、消毒液只能杀死表面的病毒细菌，但无法清除体内的病毒，</w:t>
      </w:r>
      <w:r>
        <w:rPr>
          <w:rFonts w:eastAsia="Times New Roman" w:cs="Times New Roman"/>
          <w:color w:val="000000"/>
        </w:rPr>
        <w:t>C</w:t>
      </w:r>
      <w:r>
        <w:rPr>
          <w:rFonts w:ascii="宋体" w:hAnsi="宋体" w:cs="宋体"/>
          <w:color w:val="000000"/>
        </w:rPr>
        <w:t>错误；</w:t>
      </w:r>
      <w:r>
        <w:rPr/>
        <w:drawing>
          <wp:inline distT="0" distB="0" distL="0" distR="0">
            <wp:extent cx="1270" cy="635"/>
            <wp:effectExtent l="0" t="0" r="0" b="0"/>
            <wp:docPr id="193" name="图片 19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图片 194" descr=""/>
                    <pic:cNvPicPr>
                      <a:picLocks noChangeAspect="1" noChangeArrowheads="1"/>
                    </pic:cNvPicPr>
                  </pic:nvPicPr>
                  <pic:blipFill>
                    <a:blip r:embed="rId194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/>
          <w:color w:val="000000"/>
        </w:rPr>
        <w:t>D</w:t>
      </w:r>
      <w:r>
        <w:rPr>
          <w:rFonts w:ascii="宋体" w:hAnsi="宋体" w:cs="宋体"/>
          <w:color w:val="000000"/>
        </w:rPr>
        <w:t>、如果孩子的血型和父母都不一样，也可能是亲生的，如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 w:cs="宋体"/>
          <w:color w:val="000000"/>
        </w:rPr>
        <w:t>型血和</w:t>
      </w:r>
      <w:r>
        <w:rPr>
          <w:rFonts w:eastAsia="Times New Roman" w:cs="Times New Roman"/>
          <w:color w:val="000000"/>
        </w:rPr>
        <w:t>B</w:t>
      </w:r>
      <w:r>
        <w:rPr>
          <w:rFonts w:ascii="宋体" w:hAnsi="宋体" w:cs="宋体"/>
          <w:color w:val="000000"/>
        </w:rPr>
        <w:t>型血的父母也可以生出</w:t>
      </w:r>
      <w:r>
        <w:rPr>
          <w:rFonts w:eastAsia="Times New Roman" w:cs="Times New Roman"/>
          <w:color w:val="000000"/>
        </w:rPr>
        <w:t>O</w:t>
      </w:r>
      <w:r>
        <w:rPr>
          <w:rFonts w:ascii="宋体" w:hAnsi="宋体" w:cs="宋体"/>
          <w:color w:val="000000"/>
        </w:rPr>
        <w:t>型血的孩子，</w:t>
      </w:r>
      <w:r>
        <w:rPr>
          <w:rFonts w:eastAsia="Times New Roman" w:cs="Times New Roman"/>
          <w:color w:val="000000"/>
        </w:rPr>
        <w:t>D</w:t>
      </w:r>
      <w:r>
        <w:rPr>
          <w:rFonts w:ascii="宋体" w:hAnsi="宋体" w:cs="宋体"/>
          <w:color w:val="000000"/>
        </w:rPr>
        <w:t>错误。</w:t>
      </w:r>
      <w:r>
        <w:rPr/>
        <w:drawing>
          <wp:inline distT="0" distB="0" distL="0" distR="0">
            <wp:extent cx="1270" cy="635"/>
            <wp:effectExtent l="0" t="0" r="0" b="0"/>
            <wp:docPr id="194" name="图片 19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图片 195" descr=""/>
                    <pic:cNvPicPr>
                      <a:picLocks noChangeAspect="1" noChangeArrowheads="1"/>
                    </pic:cNvPicPr>
                  </pic:nvPicPr>
                  <pic:blipFill>
                    <a:blip r:embed="rId195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故选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 w:cs="宋体"/>
          <w:color w:val="000000"/>
        </w:rPr>
        <w:t>。</w:t>
      </w:r>
      <w:r>
        <w:rPr/>
        <w:drawing>
          <wp:inline distT="0" distB="0" distL="0" distR="0">
            <wp:extent cx="1270" cy="635"/>
            <wp:effectExtent l="0" t="0" r="0" b="0"/>
            <wp:docPr id="195" name="图片 19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图片 196" descr=""/>
                    <pic:cNvPicPr>
                      <a:picLocks noChangeAspect="1" noChangeArrowheads="1"/>
                    </pic:cNvPicPr>
                  </pic:nvPicPr>
                  <pic:blipFill>
                    <a:blip r:embed="rId196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 xml:space="preserve">15. </w:t>
      </w:r>
      <w:r>
        <w:rPr>
          <w:rFonts w:ascii="宋体" w:hAnsi="宋体" w:cs="宋体"/>
          <w:color w:val="000000"/>
        </w:rPr>
        <w:t>随着改革实践不断推进，高质量发展已成为对我国所有地区、各个领域的长期要求，生态保护是其中的重要内容。以下所列不属于生态保护措施的是（　　）</w:t>
      </w:r>
      <w:r>
        <w:rPr/>
        <w:drawing>
          <wp:inline distT="0" distB="0" distL="0" distR="0">
            <wp:extent cx="1270" cy="635"/>
            <wp:effectExtent l="0" t="0" r="0" b="0"/>
            <wp:docPr id="196" name="图片 19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图片 197" descr=""/>
                    <pic:cNvPicPr>
                      <a:picLocks noChangeAspect="1" noChangeArrowheads="1"/>
                    </pic:cNvPicPr>
                  </pic:nvPicPr>
                  <pic:blipFill>
                    <a:blip r:embed="rId197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4873" w:leader="none"/>
        </w:tabs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 xml:space="preserve">A. </w:t>
      </w:r>
      <w:r>
        <w:rPr>
          <w:rFonts w:ascii="宋体" w:hAnsi="宋体" w:cs="宋体"/>
          <w:color w:val="000000"/>
        </w:rPr>
        <w:t>长江流域十年禁渔计划</w:t>
      </w:r>
      <w:r>
        <w:rPr>
          <w:rFonts w:cs="宋体" w:ascii="宋体" w:hAnsi="宋体"/>
          <w:color w:val="000000"/>
        </w:rPr>
        <w:tab/>
        <w:t xml:space="preserve">B. </w:t>
      </w:r>
      <w:r>
        <w:rPr>
          <w:rFonts w:ascii="宋体" w:hAnsi="宋体" w:cs="宋体"/>
          <w:color w:val="000000"/>
        </w:rPr>
        <w:t>出台地方性控制吸烟法规</w:t>
      </w:r>
      <w:r>
        <w:rPr/>
        <w:drawing>
          <wp:inline distT="0" distB="0" distL="0" distR="0">
            <wp:extent cx="1270" cy="635"/>
            <wp:effectExtent l="0" t="0" r="0" b="0"/>
            <wp:docPr id="197" name="图片 19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" name="图片 198" descr=""/>
                    <pic:cNvPicPr>
                      <a:picLocks noChangeAspect="1" noChangeArrowheads="1"/>
                    </pic:cNvPicPr>
                  </pic:nvPicPr>
                  <pic:blipFill>
                    <a:blip r:embed="rId198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4873" w:leader="none"/>
        </w:tabs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 xml:space="preserve">C. </w:t>
      </w:r>
      <w:r>
        <w:rPr>
          <w:rFonts w:ascii="宋体" w:hAnsi="宋体" w:cs="宋体"/>
          <w:color w:val="000000"/>
        </w:rPr>
        <w:t>试点建立国家公园体制</w:t>
      </w:r>
      <w:r>
        <w:rPr>
          <w:rFonts w:cs="宋体" w:ascii="宋体" w:hAnsi="宋体"/>
          <w:color w:val="000000"/>
        </w:rPr>
        <w:tab/>
        <w:t xml:space="preserve">D. </w:t>
      </w:r>
      <w:r>
        <w:rPr>
          <w:rFonts w:ascii="宋体" w:hAnsi="宋体" w:cs="宋体"/>
          <w:color w:val="000000"/>
        </w:rPr>
        <w:t>三江源生态保护建设工程</w:t>
      </w:r>
      <w:r>
        <w:rPr/>
        <w:drawing>
          <wp:inline distT="0" distB="0" distL="0" distR="0">
            <wp:extent cx="1270" cy="635"/>
            <wp:effectExtent l="0" t="0" r="0" b="0"/>
            <wp:docPr id="198" name="图片 19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图片 199" descr=""/>
                    <pic:cNvPicPr>
                      <a:picLocks noChangeAspect="1" noChangeArrowheads="1"/>
                    </pic:cNvPicPr>
                  </pic:nvPicPr>
                  <pic:blipFill>
                    <a:blip r:embed="rId199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B</w:t>
      </w:r>
      <w:r>
        <w:rPr/>
        <w:drawing>
          <wp:inline distT="0" distB="0" distL="0" distR="0">
            <wp:extent cx="1270" cy="635"/>
            <wp:effectExtent l="0" t="0" r="0" b="0"/>
            <wp:docPr id="199" name="图片 20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图片 200" descr=""/>
                    <pic:cNvPicPr>
                      <a:picLocks noChangeAspect="1" noChangeArrowheads="1"/>
                    </pic:cNvPicPr>
                  </pic:nvPicPr>
                  <pic:blipFill>
                    <a:blip r:embed="rId200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【解析】</w:t>
      </w:r>
      <w:r>
        <w:rPr/>
        <w:drawing>
          <wp:inline distT="0" distB="0" distL="0" distR="0">
            <wp:extent cx="1270" cy="635"/>
            <wp:effectExtent l="0" t="0" r="0" b="0"/>
            <wp:docPr id="200" name="图片 20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图片 201" descr=""/>
                    <pic:cNvPicPr>
                      <a:picLocks noChangeAspect="1" noChangeArrowheads="1"/>
                    </pic:cNvPicPr>
                  </pic:nvPicPr>
                  <pic:blipFill>
                    <a:blip r:embed="rId201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000000"/>
        </w:rPr>
        <w:t>【分析】保护生物多样性的措施：（</w:t>
      </w:r>
      <w:r>
        <w:rPr>
          <w:color w:val="000000"/>
        </w:rPr>
        <w:t>1</w:t>
      </w:r>
      <w:r>
        <w:rPr>
          <w:color w:val="000000"/>
        </w:rPr>
        <w:t>）就地保护：主要形式是建立自然保护区，是保护生物多样性最有效的措施。（</w:t>
      </w:r>
      <w:r>
        <w:rPr>
          <w:color w:val="000000"/>
        </w:rPr>
        <w:t>2</w:t>
      </w:r>
      <w:r>
        <w:rPr>
          <w:color w:val="000000"/>
        </w:rPr>
        <w:t>）迁地保护：将濒危生物迁出原地，移入动物园、植物园、水族馆和濒危动物繁育中心，进行特殊的保护和管理，是对就地保护的补充。（</w:t>
      </w:r>
      <w:r>
        <w:rPr>
          <w:color w:val="000000"/>
        </w:rPr>
        <w:t>3</w:t>
      </w:r>
      <w:r>
        <w:rPr>
          <w:color w:val="000000"/>
        </w:rPr>
        <w:t>）建立濒危物种种质库，保护珍贵的遗传资源。（</w:t>
      </w:r>
      <w:r>
        <w:rPr>
          <w:color w:val="000000"/>
        </w:rPr>
        <w:t>4</w:t>
      </w:r>
      <w:r>
        <w:rPr>
          <w:color w:val="000000"/>
        </w:rPr>
        <w:t>）加强教育和法制管理，提高公民的环境保护意识。</w:t>
      </w:r>
      <w:r>
        <w:rPr/>
        <w:drawing>
          <wp:inline distT="0" distB="0" distL="0" distR="0">
            <wp:extent cx="1270" cy="635"/>
            <wp:effectExtent l="0" t="0" r="0" b="0"/>
            <wp:docPr id="201" name="图片 20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" name="图片 202" descr=""/>
                    <pic:cNvPicPr>
                      <a:picLocks noChangeAspect="1" noChangeArrowheads="1"/>
                    </pic:cNvPicPr>
                  </pic:nvPicPr>
                  <pic:blipFill>
                    <a:blip r:embed="rId202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color w:val="000000"/>
        </w:rPr>
        <w:t>A</w:t>
      </w:r>
      <w:r>
        <w:rPr>
          <w:color w:val="000000"/>
        </w:rPr>
        <w:t>、十年禁渔计划有利于长江鱼类的繁衍，有利于生态系统的稳定，属于生态保护措施，</w:t>
      </w:r>
      <w:r>
        <w:rPr>
          <w:color w:val="000000"/>
        </w:rPr>
        <w:t>A</w:t>
      </w:r>
      <w:r>
        <w:rPr>
          <w:color w:val="000000"/>
        </w:rPr>
        <w:t>不符合题意；</w:t>
      </w:r>
      <w:r>
        <w:rPr/>
        <w:drawing>
          <wp:inline distT="0" distB="0" distL="0" distR="0">
            <wp:extent cx="1270" cy="635"/>
            <wp:effectExtent l="0" t="0" r="0" b="0"/>
            <wp:docPr id="202" name="图片 20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图片 203" descr=""/>
                    <pic:cNvPicPr>
                      <a:picLocks noChangeAspect="1" noChangeArrowheads="1"/>
                    </pic:cNvPicPr>
                  </pic:nvPicPr>
                  <pic:blipFill>
                    <a:blip r:embed="rId203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B</w:t>
      </w:r>
      <w:r>
        <w:rPr>
          <w:color w:val="000000"/>
        </w:rPr>
        <w:t>、出台地方性控制吸烟法规更多是出于对个体健康的考虑，不直接属于生态保护措施，</w:t>
      </w:r>
      <w:r>
        <w:rPr>
          <w:color w:val="000000"/>
        </w:rPr>
        <w:t>B</w:t>
      </w:r>
      <w:r>
        <w:rPr>
          <w:color w:val="000000"/>
        </w:rPr>
        <w:t>符合题意；</w:t>
      </w:r>
      <w:r>
        <w:rPr/>
        <w:drawing>
          <wp:inline distT="0" distB="0" distL="0" distR="0">
            <wp:extent cx="1270" cy="635"/>
            <wp:effectExtent l="0" t="0" r="0" b="0"/>
            <wp:docPr id="203" name="图片 20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" name="图片 204" descr=""/>
                    <pic:cNvPicPr>
                      <a:picLocks noChangeAspect="1" noChangeArrowheads="1"/>
                    </pic:cNvPicPr>
                  </pic:nvPicPr>
                  <pic:blipFill>
                    <a:blip r:embed="rId204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C</w:t>
      </w:r>
      <w:r>
        <w:rPr>
          <w:color w:val="000000"/>
        </w:rPr>
        <w:t>、试点建立国家公园体制，是承担自然生态保护历史责任的具体体现，也是推进生态文明制度建设的需要，属于生态保护措施，</w:t>
      </w:r>
      <w:r>
        <w:rPr>
          <w:color w:val="000000"/>
        </w:rPr>
        <w:t>C</w:t>
      </w:r>
      <w:r>
        <w:rPr>
          <w:color w:val="000000"/>
        </w:rPr>
        <w:t>不符合题意；</w:t>
      </w:r>
      <w:r>
        <w:rPr/>
        <w:drawing>
          <wp:inline distT="0" distB="0" distL="0" distR="0">
            <wp:extent cx="1270" cy="635"/>
            <wp:effectExtent l="0" t="0" r="0" b="0"/>
            <wp:docPr id="204" name="图片 20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图片 205" descr=""/>
                    <pic:cNvPicPr>
                      <a:picLocks noChangeAspect="1" noChangeArrowheads="1"/>
                    </pic:cNvPicPr>
                  </pic:nvPicPr>
                  <pic:blipFill>
                    <a:blip r:embed="rId205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D</w:t>
      </w:r>
      <w:r>
        <w:rPr>
          <w:color w:val="000000"/>
        </w:rPr>
        <w:t>、三江源地区是指长江源区、澜沧江源区、黄河源区的总称，三江源生态保护建设工程的建立使生态环境得到极大改善，属于生态保护措施，</w:t>
      </w:r>
      <w:r>
        <w:rPr>
          <w:color w:val="000000"/>
        </w:rPr>
        <w:t>D</w:t>
      </w:r>
      <w:r>
        <w:rPr>
          <w:color w:val="000000"/>
        </w:rPr>
        <w:t>不符合题意。</w:t>
      </w:r>
      <w:r>
        <w:rPr/>
        <w:drawing>
          <wp:inline distT="0" distB="0" distL="0" distR="0">
            <wp:extent cx="1270" cy="635"/>
            <wp:effectExtent l="0" t="0" r="0" b="0"/>
            <wp:docPr id="205" name="图片 20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图片 206" descr=""/>
                    <pic:cNvPicPr>
                      <a:picLocks noChangeAspect="1" noChangeArrowheads="1"/>
                    </pic:cNvPicPr>
                  </pic:nvPicPr>
                  <pic:blipFill>
                    <a:blip r:embed="rId206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故选</w:t>
      </w:r>
      <w:r>
        <w:rPr>
          <w:color w:val="000000"/>
        </w:rPr>
        <w:t>B</w:t>
      </w:r>
      <w:r>
        <w:rPr>
          <w:color w:val="000000"/>
        </w:rPr>
        <w:t>。</w:t>
      </w:r>
      <w:r>
        <w:rPr/>
        <w:drawing>
          <wp:inline distT="0" distB="0" distL="0" distR="0">
            <wp:extent cx="1270" cy="635"/>
            <wp:effectExtent l="0" t="0" r="0" b="0"/>
            <wp:docPr id="206" name="图片 20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图片 207" descr=""/>
                    <pic:cNvPicPr>
                      <a:picLocks noChangeAspect="1" noChangeArrowheads="1"/>
                    </pic:cNvPicPr>
                  </pic:nvPicPr>
                  <pic:blipFill>
                    <a:blip r:embed="rId207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 xml:space="preserve">16. </w:t>
      </w:r>
      <w:r>
        <w:rPr>
          <w:rFonts w:ascii="宋体" w:hAnsi="宋体" w:cs="宋体"/>
          <w:color w:val="000000"/>
        </w:rPr>
        <w:t>新冠病毒（</w:t>
      </w:r>
      <w:r>
        <w:rPr>
          <w:rFonts w:eastAsia="Times New Roman" w:cs="Times New Roman"/>
          <w:color w:val="000000"/>
        </w:rPr>
        <w:t>SARS-CoV-2</w:t>
      </w:r>
      <w:r>
        <w:rPr>
          <w:rFonts w:ascii="宋体" w:hAnsi="宋体" w:cs="宋体"/>
          <w:color w:val="000000"/>
        </w:rPr>
        <w:t>）引起的疫情仍在一些国家和地区肆虐，接种疫苗是控制全球疫情的最有效手段。新冠病毒疫苗有多种，其中我国科学家已研发出的腺病毒载体重组新冠病毒疫苗（重组疫苗）是一种基因工程疫苗，其基本制备步骤是：将新冠病毒的</w:t>
      </w:r>
      <w:r>
        <w:rPr>
          <w:rFonts w:eastAsia="Times New Roman" w:cs="Times New Roman"/>
          <w:color w:val="000000"/>
        </w:rPr>
        <w:t>S</w:t>
      </w:r>
      <w:r>
        <w:rPr>
          <w:rFonts w:ascii="宋体" w:hAnsi="宋体" w:cs="宋体"/>
          <w:color w:val="000000"/>
        </w:rPr>
        <w:t>基因连接到位于载体上的腺病毒基因组</w:t>
      </w:r>
      <w:r>
        <w:rPr>
          <w:rFonts w:eastAsia="Times New Roman" w:cs="Times New Roman"/>
          <w:color w:val="000000"/>
        </w:rPr>
        <w:t>DNA</w:t>
      </w:r>
      <w:r>
        <w:rPr>
          <w:rFonts w:ascii="宋体" w:hAnsi="宋体" w:cs="宋体"/>
          <w:color w:val="000000"/>
        </w:rPr>
        <w:t>中，重组载体经扩增后转入特定动物细胞，进而获得重组腺病毒并制成疫苗。</w:t>
      </w:r>
      <w:r>
        <w:rPr/>
        <w:drawing>
          <wp:inline distT="0" distB="0" distL="0" distR="0">
            <wp:extent cx="1270" cy="635"/>
            <wp:effectExtent l="0" t="0" r="0" b="0"/>
            <wp:docPr id="207" name="图片 20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" name="图片 208" descr=""/>
                    <pic:cNvPicPr>
                      <a:picLocks noChangeAspect="1" noChangeArrowheads="1"/>
                    </pic:cNvPicPr>
                  </pic:nvPicPr>
                  <pic:blipFill>
                    <a:blip r:embed="rId208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（</w:t>
      </w:r>
      <w:r>
        <w:rPr>
          <w:color w:val="000000"/>
        </w:rPr>
        <w:t>1</w:t>
      </w:r>
      <w:r>
        <w:rPr>
          <w:color w:val="000000"/>
        </w:rPr>
        <w:t>）</w:t>
      </w:r>
      <w:r>
        <w:rPr>
          <w:rFonts w:ascii="宋体" w:hAnsi="宋体" w:cs="宋体"/>
          <w:color w:val="000000"/>
        </w:rPr>
        <w:t>新冠病毒是</w:t>
      </w:r>
      <w:r>
        <w:rPr>
          <w:rFonts w:eastAsia="Times New Roman" w:cs="Times New Roman"/>
          <w:color w:val="000000"/>
        </w:rPr>
        <w:t>RNA</w:t>
      </w:r>
      <w:r>
        <w:rPr>
          <w:rFonts w:ascii="宋体" w:hAnsi="宋体" w:cs="宋体"/>
          <w:color w:val="000000"/>
        </w:rPr>
        <w:t>病毒，一般先通过</w:t>
      </w:r>
      <w:r>
        <w:rPr>
          <w:color w:val="000000"/>
        </w:rPr>
        <w:t>_______</w:t>
      </w:r>
      <w:r>
        <w:rPr>
          <w:rFonts w:ascii="宋体" w:hAnsi="宋体" w:cs="宋体"/>
          <w:color w:val="000000"/>
        </w:rPr>
        <w:t>得到</w:t>
      </w:r>
      <w:r>
        <w:rPr>
          <w:rFonts w:eastAsia="Times New Roman" w:cs="Times New Roman"/>
          <w:color w:val="000000"/>
        </w:rPr>
        <w:t>cDNA</w:t>
      </w:r>
      <w:r>
        <w:rPr>
          <w:rFonts w:ascii="宋体" w:hAnsi="宋体" w:cs="宋体"/>
          <w:color w:val="000000"/>
        </w:rPr>
        <w:t>，经</w:t>
      </w:r>
      <w:r>
        <w:rPr>
          <w:color w:val="000000"/>
        </w:rPr>
        <w:t>_______</w:t>
      </w:r>
      <w:r>
        <w:rPr>
          <w:rFonts w:ascii="宋体" w:hAnsi="宋体" w:cs="宋体"/>
          <w:color w:val="000000"/>
        </w:rPr>
        <w:t>获取</w:t>
      </w:r>
      <w:r>
        <w:rPr>
          <w:rFonts w:eastAsia="Times New Roman" w:cs="Times New Roman"/>
          <w:color w:val="000000"/>
        </w:rPr>
        <w:t>S</w:t>
      </w:r>
      <w:r>
        <w:rPr>
          <w:rFonts w:ascii="宋体" w:hAnsi="宋体" w:cs="宋体"/>
          <w:color w:val="000000"/>
        </w:rPr>
        <w:t>基因，酶切后再连接到载体。</w:t>
      </w:r>
      <w:r>
        <w:rPr/>
        <w:drawing>
          <wp:inline distT="0" distB="0" distL="0" distR="0">
            <wp:extent cx="1270" cy="635"/>
            <wp:effectExtent l="0" t="0" r="0" b="0"/>
            <wp:docPr id="208" name="图片 20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图片 209" descr=""/>
                    <pic:cNvPicPr>
                      <a:picLocks noChangeAspect="1" noChangeArrowheads="1"/>
                    </pic:cNvPicPr>
                  </pic:nvPicPr>
                  <pic:blipFill>
                    <a:blip r:embed="rId209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（</w:t>
      </w:r>
      <w:r>
        <w:rPr>
          <w:color w:val="000000"/>
        </w:rPr>
        <w:t>2</w:t>
      </w:r>
      <w:r>
        <w:rPr>
          <w:color w:val="000000"/>
        </w:rPr>
        <w:t>）</w:t>
      </w:r>
      <w:r>
        <w:rPr>
          <w:rFonts w:ascii="宋体" w:hAnsi="宋体" w:cs="宋体"/>
          <w:color w:val="000000"/>
        </w:rPr>
        <w:t>重组疫苗中的</w:t>
      </w:r>
      <w:r>
        <w:rPr>
          <w:rFonts w:eastAsia="Times New Roman" w:cs="Times New Roman"/>
          <w:color w:val="000000"/>
        </w:rPr>
        <w:t>S</w:t>
      </w:r>
      <w:r>
        <w:rPr>
          <w:rFonts w:ascii="宋体" w:hAnsi="宋体" w:cs="宋体"/>
          <w:color w:val="000000"/>
        </w:rPr>
        <w:t>基因应编码</w:t>
      </w:r>
      <w:r>
        <w:rPr>
          <w:rFonts w:eastAsia="Times New Roman" w:cs="Times New Roman"/>
          <w:color w:val="000000"/>
        </w:rPr>
        <w:t>________</w:t>
      </w:r>
      <w:r>
        <w:rPr>
          <w:rFonts w:ascii="宋体" w:hAnsi="宋体" w:cs="宋体"/>
          <w:color w:val="000000"/>
        </w:rPr>
        <w:t>。</w:t>
      </w:r>
      <w:r>
        <w:rPr/>
        <w:drawing>
          <wp:inline distT="0" distB="0" distL="0" distR="0">
            <wp:extent cx="1270" cy="635"/>
            <wp:effectExtent l="0" t="0" r="0" b="0"/>
            <wp:docPr id="209" name="图片 2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图片 210" descr=""/>
                    <pic:cNvPicPr>
                      <a:picLocks noChangeAspect="1" noChangeArrowheads="1"/>
                    </pic:cNvPicPr>
                  </pic:nvPicPr>
                  <pic:blipFill>
                    <a:blip r:embed="rId210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4873" w:leader="none"/>
        </w:tabs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 w:cs="宋体"/>
          <w:color w:val="000000"/>
        </w:rPr>
        <w:t>病毒与细胞识别的蛋白</w:t>
      </w:r>
      <w:r>
        <w:rPr>
          <w:color w:val="000000"/>
        </w:rPr>
        <w:tab/>
        <w:t xml:space="preserve">B. </w:t>
      </w:r>
      <w:r>
        <w:rPr>
          <w:rFonts w:ascii="宋体" w:hAnsi="宋体" w:cs="宋体"/>
          <w:color w:val="000000"/>
        </w:rPr>
        <w:t>与病毒核酸结合的蛋白</w:t>
      </w:r>
      <w:r>
        <w:rPr/>
        <w:drawing>
          <wp:inline distT="0" distB="0" distL="0" distR="0">
            <wp:extent cx="1270" cy="635"/>
            <wp:effectExtent l="0" t="0" r="0" b="0"/>
            <wp:docPr id="210" name="图片 2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图片 211" descr=""/>
                    <pic:cNvPicPr>
                      <a:picLocks noChangeAspect="1" noChangeArrowheads="1"/>
                    </pic:cNvPicPr>
                  </pic:nvPicPr>
                  <pic:blipFill>
                    <a:blip r:embed="rId211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4873" w:leader="none"/>
        </w:tabs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 w:cs="宋体"/>
          <w:color w:val="000000"/>
        </w:rPr>
        <w:t>催化病毒核酸复制的酶</w:t>
      </w:r>
      <w:r>
        <w:rPr>
          <w:color w:val="000000"/>
        </w:rPr>
        <w:tab/>
        <w:t xml:space="preserve">D. </w:t>
      </w:r>
      <w:r>
        <w:rPr>
          <w:rFonts w:ascii="宋体" w:hAnsi="宋体" w:cs="宋体"/>
          <w:color w:val="000000"/>
        </w:rPr>
        <w:t>帮助病毒组装的蛋白</w:t>
      </w:r>
      <w:r>
        <w:rPr/>
        <w:drawing>
          <wp:inline distT="0" distB="0" distL="0" distR="0">
            <wp:extent cx="1270" cy="635"/>
            <wp:effectExtent l="0" t="0" r="0" b="0"/>
            <wp:docPr id="211" name="图片 2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图片 212" descr=""/>
                    <pic:cNvPicPr>
                      <a:picLocks noChangeAspect="1" noChangeArrowheads="1"/>
                    </pic:cNvPicPr>
                  </pic:nvPicPr>
                  <pic:blipFill>
                    <a:blip r:embed="rId212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（</w:t>
      </w:r>
      <w:r>
        <w:rPr>
          <w:color w:val="000000"/>
        </w:rPr>
        <w:t>3</w:t>
      </w:r>
      <w:r>
        <w:rPr>
          <w:color w:val="000000"/>
        </w:rPr>
        <w:t>）</w:t>
      </w:r>
      <w:r>
        <w:rPr>
          <w:rFonts w:ascii="宋体" w:hAnsi="宋体" w:cs="宋体"/>
          <w:color w:val="000000"/>
        </w:rPr>
        <w:t>为保证安全性，制备重组疫苗时删除了腺病毒的某些基因，使其在人体中无法增殖，但重组疫苗仍然可以诱发人体产生针对新冠病毒的特异性免疫应答。该疫苗发挥作用的过程是：接种疫苗</w:t>
      </w:r>
      <w:r>
        <w:rPr>
          <w:rFonts w:cs="Times New Roman" w:eastAsia="Times New Roman"/>
          <w:color w:val="000000"/>
        </w:rPr>
        <w:t>→</w:t>
      </w:r>
      <w:r>
        <w:rPr>
          <w:color w:val="000000"/>
        </w:rPr>
        <w:t>________</w:t>
      </w:r>
      <w:r>
        <w:rPr>
          <w:rFonts w:eastAsia="Times New Roman" w:cs="Times New Roman"/>
          <w:color w:val="000000"/>
        </w:rPr>
        <w:t>→</w:t>
      </w:r>
      <w:r>
        <w:rPr>
          <w:color w:val="000000"/>
        </w:rPr>
        <w:t>_________</w:t>
      </w:r>
      <w:r>
        <w:rPr>
          <w:rFonts w:eastAsia="Times New Roman" w:cs="Times New Roman"/>
          <w:color w:val="000000"/>
        </w:rPr>
        <w:t>→</w:t>
      </w:r>
      <w:r>
        <w:rPr>
          <w:rFonts w:ascii="宋体" w:hAnsi="宋体" w:cs="宋体"/>
          <w:color w:val="000000"/>
        </w:rPr>
        <w:t>诱发特异性免疫反应。</w:t>
      </w:r>
      <w:r>
        <w:rPr/>
        <w:drawing>
          <wp:inline distT="0" distB="0" distL="0" distR="0">
            <wp:extent cx="1270" cy="635"/>
            <wp:effectExtent l="0" t="0" r="0" b="0"/>
            <wp:docPr id="212" name="图片 2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图片 213" descr=""/>
                    <pic:cNvPicPr>
                      <a:picLocks noChangeAspect="1" noChangeArrowheads="1"/>
                    </pic:cNvPicPr>
                  </pic:nvPicPr>
                  <pic:blipFill>
                    <a:blip r:embed="rId213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（</w:t>
      </w:r>
      <w:r>
        <w:rPr>
          <w:color w:val="000000"/>
        </w:rPr>
        <w:t>4</w:t>
      </w:r>
      <w:r>
        <w:rPr>
          <w:color w:val="000000"/>
        </w:rPr>
        <w:t>）</w:t>
      </w:r>
      <w:r>
        <w:rPr>
          <w:rFonts w:ascii="宋体" w:hAnsi="宋体" w:cs="宋体"/>
          <w:color w:val="000000"/>
        </w:rPr>
        <w:t>重组疫苗只需注射一针即可完成接种。数周后，接种者体内仍然能检测到重组腺病毒</w:t>
      </w:r>
      <w:r>
        <w:rPr>
          <w:rFonts w:eastAsia="Times New Roman" w:cs="Times New Roman"/>
          <w:color w:val="000000"/>
        </w:rPr>
        <w:t>DNA</w:t>
      </w:r>
      <w:r>
        <w:rPr>
          <w:rFonts w:ascii="宋体" w:hAnsi="宋体" w:cs="宋体"/>
          <w:color w:val="000000"/>
        </w:rPr>
        <w:t>，但其</w:t>
      </w:r>
      <w:r>
        <w:rPr>
          <w:rFonts w:eastAsia="Times New Roman" w:cs="Times New Roman"/>
          <w:color w:val="000000"/>
        </w:rPr>
        <w:t>DNA</w:t>
      </w:r>
      <w:r>
        <w:rPr>
          <w:rFonts w:ascii="宋体" w:hAnsi="宋体" w:cs="宋体"/>
          <w:color w:val="000000"/>
        </w:rPr>
        <w:t>不会整合到人的基因组中。请由此推测只需注射一针即可起到免疫保护作用的原因</w:t>
      </w:r>
      <w:r>
        <w:rPr>
          <w:color w:val="000000"/>
        </w:rPr>
        <w:t>________</w:t>
      </w:r>
      <w:r>
        <w:rPr>
          <w:rFonts w:ascii="宋体" w:hAnsi="宋体" w:cs="宋体"/>
          <w:color w:val="000000"/>
        </w:rPr>
        <w:t>。</w:t>
      </w:r>
      <w:r>
        <w:rPr/>
        <w:drawing>
          <wp:inline distT="0" distB="0" distL="0" distR="0">
            <wp:extent cx="1270" cy="635"/>
            <wp:effectExtent l="0" t="0" r="0" b="0"/>
            <wp:docPr id="213" name="图片 2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图片 214" descr=""/>
                    <pic:cNvPicPr>
                      <a:picLocks noChangeAspect="1" noChangeArrowheads="1"/>
                    </pic:cNvPicPr>
                  </pic:nvPicPr>
                  <pic:blipFill>
                    <a:blip r:embed="rId214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（</w:t>
      </w:r>
      <w:r>
        <w:rPr>
          <w:color w:val="000000"/>
        </w:rPr>
        <w:t>1</w:t>
      </w:r>
      <w:r>
        <w:rPr>
          <w:color w:val="000000"/>
        </w:rPr>
        <w:t>）</w:t>
      </w:r>
      <w:r>
        <w:rPr>
          <w:rFonts w:cs="Times New Roman" w:eastAsia="Times New Roman"/>
          <w:color w:val="000000"/>
        </w:rPr>
        <w:t xml:space="preserve">    </w:t>
      </w:r>
      <w:r>
        <w:rPr>
          <w:color w:val="000000"/>
        </w:rPr>
        <w:t>①</w:t>
      </w:r>
      <w:r>
        <w:rPr>
          <w:color w:val="000000"/>
        </w:rPr>
        <w:t xml:space="preserve">. </w:t>
      </w:r>
      <w:r>
        <w:rPr>
          <w:rFonts w:ascii="宋体" w:hAnsi="宋体" w:cs="宋体"/>
          <w:color w:val="000000"/>
        </w:rPr>
        <w:t>逆转录</w:t>
      </w:r>
      <w:r>
        <w:rPr>
          <w:rFonts w:eastAsia="Times New Roman" w:cs="Times New Roman"/>
          <w:color w:val="000000"/>
        </w:rPr>
        <w:t>/</w:t>
      </w:r>
      <w:r>
        <w:rPr>
          <w:rFonts w:ascii="宋体" w:hAnsi="宋体" w:cs="宋体"/>
          <w:color w:val="000000"/>
        </w:rPr>
        <w:t>反转录</w:t>
      </w:r>
      <w:r>
        <w:rPr>
          <w:rFonts w:cs="Times New Roman" w:eastAsia="Times New Roman"/>
          <w:color w:val="000000"/>
        </w:rPr>
        <w:t xml:space="preserve">    </w:t>
      </w:r>
      <w:r>
        <w:rPr>
          <w:color w:val="000000"/>
        </w:rPr>
        <w:t>②</w:t>
      </w:r>
      <w:r>
        <w:rPr>
          <w:color w:val="000000"/>
        </w:rPr>
        <w:t xml:space="preserve">. </w:t>
      </w:r>
      <w:r>
        <w:rPr>
          <w:rFonts w:eastAsia="Times New Roman" w:cs="Times New Roman"/>
          <w:color w:val="000000"/>
        </w:rPr>
        <w:t>PCR</w:t>
      </w:r>
      <w:r>
        <w:rPr>
          <w:rFonts w:ascii="宋体" w:hAnsi="宋体" w:cs="宋体"/>
          <w:color w:val="000000"/>
        </w:rPr>
        <w:t>扩增</w:t>
      </w:r>
      <w:r>
        <w:rPr>
          <w:rFonts w:cs="Times New Roman" w:eastAsia="Times New Roman"/>
          <w:color w:val="000000"/>
        </w:rPr>
        <w:t xml:space="preserve">    </w:t>
      </w:r>
      <w:r>
        <w:rPr>
          <w:color w:val="000000"/>
        </w:rPr>
        <w:t>（</w:t>
      </w:r>
      <w:r>
        <w:rPr>
          <w:color w:val="000000"/>
        </w:rPr>
        <w:t>2</w:t>
      </w:r>
      <w:r>
        <w:rPr>
          <w:color w:val="000000"/>
        </w:rPr>
        <w:t>）</w:t>
      </w:r>
      <w:r>
        <w:rPr>
          <w:color w:val="000000"/>
        </w:rPr>
        <w:t xml:space="preserve">A    </w:t>
      </w:r>
      <w:r>
        <w:rPr/>
        <w:drawing>
          <wp:inline distT="0" distB="0" distL="0" distR="0">
            <wp:extent cx="1270" cy="635"/>
            <wp:effectExtent l="0" t="0" r="0" b="0"/>
            <wp:docPr id="214" name="图片 2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图片 215" descr=""/>
                    <pic:cNvPicPr>
                      <a:picLocks noChangeAspect="1" noChangeArrowheads="1"/>
                    </pic:cNvPicPr>
                  </pic:nvPicPr>
                  <pic:blipFill>
                    <a:blip r:embed="rId215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（</w:t>
      </w:r>
      <w:r>
        <w:rPr>
          <w:color w:val="000000"/>
        </w:rPr>
        <w:t>3</w:t>
      </w:r>
      <w:r>
        <w:rPr>
          <w:color w:val="000000"/>
        </w:rPr>
        <w:t>）</w:t>
      </w:r>
      <w:r>
        <w:rPr>
          <w:rFonts w:cs="Times New Roman" w:eastAsia="Times New Roman"/>
          <w:color w:val="000000"/>
        </w:rPr>
        <w:t xml:space="preserve">    </w:t>
      </w:r>
      <w:r>
        <w:rPr>
          <w:color w:val="000000"/>
        </w:rPr>
        <w:t>①</w:t>
      </w:r>
      <w:r>
        <w:rPr>
          <w:color w:val="000000"/>
        </w:rPr>
        <w:t xml:space="preserve">. </w:t>
      </w:r>
      <w:r>
        <w:rPr>
          <w:rFonts w:ascii="宋体" w:hAnsi="宋体" w:cs="宋体"/>
          <w:color w:val="000000"/>
        </w:rPr>
        <w:t>（重组腺病毒）进入细胞</w:t>
      </w:r>
      <w:r>
        <w:rPr>
          <w:rFonts w:cs="Times New Roman" w:eastAsia="Times New Roman"/>
          <w:color w:val="000000"/>
        </w:rPr>
        <w:t xml:space="preserve">    </w:t>
      </w:r>
      <w:r>
        <w:rPr>
          <w:color w:val="000000"/>
        </w:rPr>
        <w:t>②</w:t>
      </w:r>
      <w:r>
        <w:rPr>
          <w:color w:val="000000"/>
        </w:rPr>
        <w:t xml:space="preserve">. </w:t>
      </w:r>
      <w:r>
        <w:rPr>
          <w:rFonts w:ascii="宋体" w:hAnsi="宋体" w:cs="宋体"/>
          <w:color w:val="000000"/>
        </w:rPr>
        <w:t>表达抗原</w:t>
      </w:r>
      <w:r>
        <w:rPr>
          <w:rFonts w:cs="Times New Roman" w:eastAsia="Times New Roman"/>
          <w:color w:val="000000"/>
        </w:rPr>
        <w:t xml:space="preserve">    </w:t>
      </w:r>
      <w:r>
        <w:rPr/>
        <w:drawing>
          <wp:inline distT="0" distB="0" distL="0" distR="0">
            <wp:extent cx="1270" cy="635"/>
            <wp:effectExtent l="0" t="0" r="0" b="0"/>
            <wp:docPr id="215" name="图片 2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" name="图片 216" descr=""/>
                    <pic:cNvPicPr>
                      <a:picLocks noChangeAspect="1" noChangeArrowheads="1"/>
                    </pic:cNvPicPr>
                  </pic:nvPicPr>
                  <pic:blipFill>
                    <a:blip r:embed="rId216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（</w:t>
      </w:r>
      <w:r>
        <w:rPr>
          <w:color w:val="000000"/>
        </w:rPr>
        <w:t>4</w:t>
      </w:r>
      <w:r>
        <w:rPr>
          <w:color w:val="000000"/>
        </w:rPr>
        <w:t>）</w:t>
      </w:r>
      <w:r>
        <w:rPr>
          <w:rFonts w:ascii="宋体" w:hAnsi="宋体" w:cs="宋体"/>
          <w:color w:val="000000"/>
        </w:rPr>
        <w:t>重组腺病毒</w:t>
      </w:r>
      <w:r>
        <w:rPr>
          <w:rFonts w:eastAsia="Times New Roman" w:cs="Times New Roman"/>
          <w:color w:val="000000"/>
        </w:rPr>
        <w:t>DNA</w:t>
      </w:r>
      <w:r>
        <w:rPr>
          <w:rFonts w:ascii="宋体" w:hAnsi="宋体" w:cs="宋体"/>
          <w:color w:val="000000"/>
        </w:rPr>
        <w:t>在人体细胞中持续表达抗原，反复刺激机体免疫系统。</w:t>
      </w:r>
      <w:r>
        <w:rPr/>
        <w:drawing>
          <wp:inline distT="0" distB="0" distL="0" distR="0">
            <wp:extent cx="1270" cy="635"/>
            <wp:effectExtent l="0" t="0" r="0" b="0"/>
            <wp:docPr id="216" name="图片 2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图片 217" descr=""/>
                    <pic:cNvPicPr>
                      <a:picLocks noChangeAspect="1" noChangeArrowheads="1"/>
                    </pic:cNvPicPr>
                  </pic:nvPicPr>
                  <pic:blipFill>
                    <a:blip r:embed="rId217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【解析】</w:t>
      </w:r>
      <w:r>
        <w:rPr/>
        <w:drawing>
          <wp:inline distT="0" distB="0" distL="0" distR="0">
            <wp:extent cx="1270" cy="635"/>
            <wp:effectExtent l="0" t="0" r="0" b="0"/>
            <wp:docPr id="217" name="图片 2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" name="图片 218" descr=""/>
                    <pic:cNvPicPr>
                      <a:picLocks noChangeAspect="1" noChangeArrowheads="1"/>
                    </pic:cNvPicPr>
                  </pic:nvPicPr>
                  <pic:blipFill>
                    <a:blip r:embed="rId218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【分析】</w:t>
      </w:r>
      <w:r>
        <w:rPr>
          <w:rFonts w:ascii="宋体" w:hAnsi="宋体" w:cs="宋体"/>
          <w:color w:val="000000"/>
        </w:rPr>
        <w:t>重组腺病毒疫苗必须具备的条件：能够将新冠病毒抗原基因（目的基因）带入到受体细胞；在受体细胞中表达出抗原蛋白；不会导致疾病发生。</w:t>
      </w:r>
      <w:r>
        <w:rPr/>
        <w:drawing>
          <wp:inline distT="0" distB="0" distL="0" distR="0">
            <wp:extent cx="1270" cy="635"/>
            <wp:effectExtent l="0" t="0" r="0" b="0"/>
            <wp:docPr id="218" name="图片 2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图片 219" descr=""/>
                    <pic:cNvPicPr>
                      <a:picLocks noChangeAspect="1" noChangeArrowheads="1"/>
                    </pic:cNvPicPr>
                  </pic:nvPicPr>
                  <pic:blipFill>
                    <a:blip r:embed="rId219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000000"/>
        </w:rPr>
        <w:t>【小问</w:t>
      </w:r>
      <w:r>
        <w:rPr>
          <w:color w:val="000000"/>
        </w:rPr>
        <w:t>1</w:t>
      </w:r>
      <w:r>
        <w:rPr>
          <w:color w:val="000000"/>
        </w:rPr>
        <w:t>详解】</w:t>
      </w:r>
      <w:r>
        <w:rPr/>
        <w:drawing>
          <wp:inline distT="0" distB="0" distL="0" distR="0">
            <wp:extent cx="1270" cy="635"/>
            <wp:effectExtent l="0" t="0" r="0" b="0"/>
            <wp:docPr id="219" name="图片 2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" name="图片 220" descr=""/>
                    <pic:cNvPicPr>
                      <a:picLocks noChangeAspect="1" noChangeArrowheads="1"/>
                    </pic:cNvPicPr>
                  </pic:nvPicPr>
                  <pic:blipFill>
                    <a:blip r:embed="rId220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新冠病毒是</w:t>
      </w:r>
      <w:r>
        <w:rPr>
          <w:rFonts w:eastAsia="Times New Roman" w:cs="Times New Roman"/>
          <w:color w:val="000000"/>
        </w:rPr>
        <w:t>RNA</w:t>
      </w:r>
      <w:r>
        <w:rPr>
          <w:rFonts w:ascii="宋体" w:hAnsi="宋体" w:cs="宋体"/>
          <w:color w:val="000000"/>
        </w:rPr>
        <w:t>病毒，其遗传物质是</w:t>
      </w:r>
      <w:r>
        <w:rPr>
          <w:rFonts w:eastAsia="Times New Roman" w:cs="Times New Roman"/>
          <w:color w:val="000000"/>
        </w:rPr>
        <w:t>RNA</w:t>
      </w:r>
      <w:r>
        <w:rPr>
          <w:rFonts w:ascii="宋体" w:hAnsi="宋体" w:cs="宋体"/>
          <w:color w:val="000000"/>
        </w:rPr>
        <w:t>，若要得到与其对应的</w:t>
      </w:r>
      <w:r>
        <w:rPr>
          <w:rFonts w:eastAsia="Times New Roman" w:cs="Times New Roman"/>
          <w:color w:val="000000"/>
        </w:rPr>
        <w:t>cDNA</w:t>
      </w:r>
      <w:r>
        <w:rPr>
          <w:rFonts w:ascii="宋体" w:hAnsi="宋体" w:cs="宋体"/>
          <w:color w:val="000000"/>
        </w:rPr>
        <w:t>，则要进行逆转录。用</w:t>
      </w:r>
      <w:r>
        <w:rPr>
          <w:rFonts w:eastAsia="Times New Roman" w:cs="Times New Roman"/>
          <w:color w:val="000000"/>
        </w:rPr>
        <w:t>cDNA</w:t>
      </w:r>
      <w:r>
        <w:rPr>
          <w:rFonts w:ascii="宋体" w:hAnsi="宋体" w:cs="宋体"/>
          <w:color w:val="000000"/>
        </w:rPr>
        <w:t>扩增出目的基因——</w:t>
      </w:r>
      <w:r>
        <w:rPr>
          <w:rFonts w:eastAsia="Times New Roman" w:cs="Times New Roman"/>
          <w:color w:val="000000"/>
        </w:rPr>
        <w:t>S</w:t>
      </w:r>
      <w:r>
        <w:rPr>
          <w:rFonts w:ascii="宋体" w:hAnsi="宋体" w:cs="宋体"/>
          <w:color w:val="000000"/>
        </w:rPr>
        <w:t>基因，需要利用</w:t>
      </w:r>
      <w:r>
        <w:rPr>
          <w:rFonts w:eastAsia="Times New Roman" w:cs="Times New Roman"/>
          <w:color w:val="000000"/>
        </w:rPr>
        <w:t>PCR</w:t>
      </w:r>
      <w:r>
        <w:rPr>
          <w:rFonts w:ascii="宋体" w:hAnsi="宋体" w:cs="宋体"/>
          <w:color w:val="000000"/>
        </w:rPr>
        <w:t>扩增技术。</w:t>
      </w:r>
      <w:r>
        <w:rPr/>
        <w:drawing>
          <wp:inline distT="0" distB="0" distL="0" distR="0">
            <wp:extent cx="1270" cy="635"/>
            <wp:effectExtent l="0" t="0" r="0" b="0"/>
            <wp:docPr id="220" name="图片 2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" name="图片 221" descr=""/>
                    <pic:cNvPicPr>
                      <a:picLocks noChangeAspect="1" noChangeArrowheads="1"/>
                    </pic:cNvPicPr>
                  </pic:nvPicPr>
                  <pic:blipFill>
                    <a:blip r:embed="rId221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000000"/>
        </w:rPr>
        <w:t>【小问</w:t>
      </w:r>
      <w:r>
        <w:rPr>
          <w:color w:val="000000"/>
        </w:rPr>
        <w:t>2</w:t>
      </w:r>
      <w:r>
        <w:rPr>
          <w:color w:val="000000"/>
        </w:rPr>
        <w:t>详解】</w:t>
      </w:r>
      <w:r>
        <w:rPr/>
        <w:drawing>
          <wp:inline distT="0" distB="0" distL="0" distR="0">
            <wp:extent cx="1270" cy="635"/>
            <wp:effectExtent l="0" t="0" r="0" b="0"/>
            <wp:docPr id="221" name="图片 2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" name="图片 222" descr=""/>
                    <pic:cNvPicPr>
                      <a:picLocks noChangeAspect="1" noChangeArrowheads="1"/>
                    </pic:cNvPicPr>
                  </pic:nvPicPr>
                  <pic:blipFill>
                    <a:blip r:embed="rId222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重组疫苗作为抗原需要被人体免疫系统识别，而重组疫苗中的</w:t>
      </w:r>
      <w:r>
        <w:rPr>
          <w:rFonts w:eastAsia="Times New Roman" w:cs="Times New Roman"/>
          <w:color w:val="000000"/>
        </w:rPr>
        <w:t>S</w:t>
      </w:r>
      <w:r>
        <w:rPr>
          <w:rFonts w:ascii="宋体" w:hAnsi="宋体" w:cs="宋体"/>
          <w:color w:val="000000"/>
        </w:rPr>
        <w:t>基因是从新冠病毒中提取的，所以重组疫苗中的</w:t>
      </w:r>
      <w:r>
        <w:rPr>
          <w:rFonts w:eastAsia="Times New Roman" w:cs="Times New Roman"/>
          <w:color w:val="000000"/>
        </w:rPr>
        <w:t>S</w:t>
      </w:r>
      <w:r>
        <w:rPr>
          <w:rFonts w:ascii="宋体" w:hAnsi="宋体" w:cs="宋体"/>
          <w:color w:val="000000"/>
        </w:rPr>
        <w:t>基因应编码病毒与细胞都能识别的蛋白，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 w:cs="宋体"/>
          <w:color w:val="000000"/>
        </w:rPr>
        <w:t>正确，</w:t>
      </w:r>
      <w:r>
        <w:rPr>
          <w:rFonts w:eastAsia="Times New Roman" w:cs="Times New Roman"/>
          <w:color w:val="000000"/>
        </w:rPr>
        <w:t>BCD</w:t>
      </w:r>
      <w:r>
        <w:rPr>
          <w:rFonts w:ascii="宋体" w:hAnsi="宋体" w:cs="宋体"/>
          <w:color w:val="000000"/>
        </w:rPr>
        <w:t>错误。</w:t>
      </w:r>
      <w:r>
        <w:rPr/>
        <w:drawing>
          <wp:inline distT="0" distB="0" distL="0" distR="0">
            <wp:extent cx="1270" cy="635"/>
            <wp:effectExtent l="0" t="0" r="0" b="0"/>
            <wp:docPr id="222" name="图片 2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" name="图片 223" descr=""/>
                    <pic:cNvPicPr>
                      <a:picLocks noChangeAspect="1" noChangeArrowheads="1"/>
                    </pic:cNvPicPr>
                  </pic:nvPicPr>
                  <pic:blipFill>
                    <a:blip r:embed="rId223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故选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 w:cs="宋体"/>
          <w:color w:val="000000"/>
        </w:rPr>
        <w:t>。</w:t>
      </w:r>
      <w:r>
        <w:rPr/>
        <w:drawing>
          <wp:inline distT="0" distB="0" distL="0" distR="0">
            <wp:extent cx="1270" cy="635"/>
            <wp:effectExtent l="0" t="0" r="0" b="0"/>
            <wp:docPr id="223" name="图片 2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" name="图片 224" descr=""/>
                    <pic:cNvPicPr>
                      <a:picLocks noChangeAspect="1" noChangeArrowheads="1"/>
                    </pic:cNvPicPr>
                  </pic:nvPicPr>
                  <pic:blipFill>
                    <a:blip r:embed="rId224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【小问</w:t>
      </w:r>
      <w:r>
        <w:rPr>
          <w:color w:val="000000"/>
        </w:rPr>
        <w:t>3</w:t>
      </w:r>
      <w:r>
        <w:rPr>
          <w:color w:val="000000"/>
        </w:rPr>
        <w:t>详解】</w:t>
      </w:r>
      <w:r>
        <w:rPr/>
        <w:drawing>
          <wp:inline distT="0" distB="0" distL="0" distR="0">
            <wp:extent cx="1270" cy="635"/>
            <wp:effectExtent l="0" t="0" r="0" b="0"/>
            <wp:docPr id="224" name="图片 2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图片 225" descr=""/>
                    <pic:cNvPicPr>
                      <a:picLocks noChangeAspect="1" noChangeArrowheads="1"/>
                    </pic:cNvPicPr>
                  </pic:nvPicPr>
                  <pic:blipFill>
                    <a:blip r:embed="rId225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重组疫苗对人体来说属于外来异物，即抗原，故人体接种疫苗后，重组腺病毒进入人体细胞，其在人体细胞内表达出抗原，引发机体产生特异性免疫——细胞免疫和体液免疫，因此该疫苗发挥作用的过程是：接种疫苗→（重组腺病毒）进入细胞→表达抗原→诱发特异性免疫反应。</w:t>
      </w:r>
      <w:r>
        <w:rPr/>
        <w:drawing>
          <wp:inline distT="0" distB="0" distL="0" distR="0">
            <wp:extent cx="1270" cy="635"/>
            <wp:effectExtent l="0" t="0" r="0" b="0"/>
            <wp:docPr id="225" name="图片 2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" name="图片 226" descr=""/>
                    <pic:cNvPicPr>
                      <a:picLocks noChangeAspect="1" noChangeArrowheads="1"/>
                    </pic:cNvPicPr>
                  </pic:nvPicPr>
                  <pic:blipFill>
                    <a:blip r:embed="rId226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【小问</w:t>
      </w:r>
      <w:r>
        <w:rPr>
          <w:color w:val="000000"/>
        </w:rPr>
        <w:t>4</w:t>
      </w:r>
      <w:r>
        <w:rPr>
          <w:color w:val="000000"/>
        </w:rPr>
        <w:t>详解】</w:t>
      </w:r>
      <w:r>
        <w:rPr/>
        <w:drawing>
          <wp:inline distT="0" distB="0" distL="0" distR="0">
            <wp:extent cx="1270" cy="635"/>
            <wp:effectExtent l="0" t="0" r="0" b="0"/>
            <wp:docPr id="226" name="图片 2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图片 227" descr=""/>
                    <pic:cNvPicPr>
                      <a:picLocks noChangeAspect="1" noChangeArrowheads="1"/>
                    </pic:cNvPicPr>
                  </pic:nvPicPr>
                  <pic:blipFill>
                    <a:blip r:embed="rId227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接种疫苗后，由于长时间内接种者体内仍能检测到重组腺病毒</w:t>
      </w:r>
      <w:r>
        <w:rPr>
          <w:rFonts w:eastAsia="Times New Roman" w:cs="Times New Roman"/>
          <w:color w:val="000000"/>
        </w:rPr>
        <w:t>DNA</w:t>
      </w:r>
      <w:r>
        <w:rPr>
          <w:rFonts w:ascii="宋体" w:hAnsi="宋体" w:cs="宋体"/>
          <w:color w:val="000000"/>
        </w:rPr>
        <w:t>，而</w:t>
      </w:r>
      <w:r>
        <w:rPr>
          <w:rFonts w:eastAsia="Times New Roman" w:cs="Times New Roman"/>
          <w:color w:val="000000"/>
        </w:rPr>
        <w:t>DNA</w:t>
      </w:r>
      <w:r>
        <w:rPr>
          <w:rFonts w:ascii="宋体" w:hAnsi="宋体" w:cs="宋体"/>
          <w:color w:val="000000"/>
        </w:rPr>
        <w:t>会不断表达出</w:t>
      </w:r>
      <w:r>
        <w:rPr>
          <w:rFonts w:eastAsia="Times New Roman" w:cs="Times New Roman"/>
          <w:color w:val="000000"/>
        </w:rPr>
        <w:t>S</w:t>
      </w:r>
      <w:r>
        <w:rPr>
          <w:rFonts w:ascii="宋体" w:hAnsi="宋体" w:cs="宋体"/>
          <w:color w:val="000000"/>
        </w:rPr>
        <w:t>蛋白，</w:t>
      </w:r>
      <w:r>
        <w:rPr>
          <w:rFonts w:eastAsia="Times New Roman" w:cs="Times New Roman"/>
          <w:color w:val="000000"/>
        </w:rPr>
        <w:t>S</w:t>
      </w:r>
      <w:r>
        <w:rPr>
          <w:rFonts w:ascii="宋体" w:hAnsi="宋体" w:cs="宋体"/>
          <w:color w:val="000000"/>
        </w:rPr>
        <w:t>蛋白作为抗原刺激机体，故机体会反复针对抗原产生特异性免疫应答。</w:t>
      </w:r>
      <w:r>
        <w:rPr/>
        <w:drawing>
          <wp:inline distT="0" distB="0" distL="0" distR="0">
            <wp:extent cx="1270" cy="635"/>
            <wp:effectExtent l="0" t="0" r="0" b="0"/>
            <wp:docPr id="227" name="图片 2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" name="图片 228" descr=""/>
                    <pic:cNvPicPr>
                      <a:picLocks noChangeAspect="1" noChangeArrowheads="1"/>
                    </pic:cNvPicPr>
                  </pic:nvPicPr>
                  <pic:blipFill>
                    <a:blip r:embed="rId228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【点睛】</w:t>
      </w:r>
      <w:r>
        <w:rPr>
          <w:rFonts w:ascii="宋体" w:hAnsi="宋体" w:cs="宋体"/>
          <w:color w:val="000000"/>
        </w:rPr>
        <w:t>本题以新冠肺炎为问题情境，考查重组腺病毒疫苗和免疫的相关知识，考查考生运用所学知识解决实际问题的能力。</w:t>
      </w:r>
      <w:r>
        <w:rPr/>
        <w:drawing>
          <wp:inline distT="0" distB="0" distL="0" distR="0">
            <wp:extent cx="1270" cy="635"/>
            <wp:effectExtent l="0" t="0" r="0" b="0"/>
            <wp:docPr id="228" name="图片 2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" name="图片 229" descr=""/>
                    <pic:cNvPicPr>
                      <a:picLocks noChangeAspect="1" noChangeArrowheads="1"/>
                    </pic:cNvPicPr>
                  </pic:nvPicPr>
                  <pic:blipFill>
                    <a:blip r:embed="rId229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 xml:space="preserve">17. </w:t>
      </w:r>
      <w:r>
        <w:rPr>
          <w:rFonts w:ascii="宋体" w:hAnsi="宋体" w:cs="宋体"/>
          <w:color w:val="000000"/>
        </w:rPr>
        <w:t>北大西洋沿岸某水域生活着多种海藻和以藻类为食的一种水虱，以及水虱的天敌隆头鱼。柏桉藻在上世纪末被引入，目前已在该水域广泛分布，数量巨大，表现出明显的优势。为探究柏桉藻成功入侵的原因，研究者进行了系列实验。</w:t>
      </w:r>
      <w:r>
        <w:rPr/>
        <w:drawing>
          <wp:inline distT="0" distB="0" distL="0" distR="0">
            <wp:extent cx="1270" cy="635"/>
            <wp:effectExtent l="0" t="0" r="0" b="0"/>
            <wp:docPr id="229" name="图片 2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图片 230" descr=""/>
                    <pic:cNvPicPr>
                      <a:picLocks noChangeAspect="1" noChangeArrowheads="1"/>
                    </pic:cNvPicPr>
                  </pic:nvPicPr>
                  <pic:blipFill>
                    <a:blip r:embed="rId230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（</w:t>
      </w:r>
      <w:r>
        <w:rPr>
          <w:rFonts w:cs="宋体" w:ascii="宋体" w:hAnsi="宋体"/>
          <w:color w:val="000000"/>
        </w:rPr>
        <w:t>1</w:t>
      </w:r>
      <w:r>
        <w:rPr>
          <w:rFonts w:ascii="宋体" w:hAnsi="宋体" w:cs="宋体"/>
          <w:color w:val="000000"/>
        </w:rPr>
        <w:t>）从生态系统的组成成分划分，柏桉藻属于</w:t>
      </w:r>
      <w:r>
        <w:rPr>
          <w:rFonts w:cs="宋体" w:ascii="宋体" w:hAnsi="宋体"/>
          <w:color w:val="000000"/>
        </w:rPr>
        <w:t>_________</w:t>
      </w:r>
      <w:r>
        <w:rPr>
          <w:rFonts w:ascii="宋体" w:hAnsi="宋体" w:cs="宋体"/>
          <w:color w:val="000000"/>
        </w:rPr>
        <w:t>。</w:t>
      </w:r>
      <w:r>
        <w:rPr/>
        <w:drawing>
          <wp:inline distT="0" distB="0" distL="0" distR="0">
            <wp:extent cx="1270" cy="635"/>
            <wp:effectExtent l="0" t="0" r="0" b="0"/>
            <wp:docPr id="230" name="图片 2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" name="图片 231" descr=""/>
                    <pic:cNvPicPr>
                      <a:picLocks noChangeAspect="1" noChangeArrowheads="1"/>
                    </pic:cNvPicPr>
                  </pic:nvPicPr>
                  <pic:blipFill>
                    <a:blip r:embed="rId231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（</w:t>
      </w:r>
      <w:r>
        <w:rPr>
          <w:rFonts w:cs="宋体" w:ascii="宋体" w:hAnsi="宋体"/>
          <w:color w:val="000000"/>
        </w:rPr>
        <w:t>2</w:t>
      </w:r>
      <w:r>
        <w:rPr>
          <w:rFonts w:ascii="宋体" w:hAnsi="宋体" w:cs="宋体"/>
          <w:color w:val="000000"/>
        </w:rPr>
        <w:t>）用三组水箱模拟该水域的环境。水箱中均放入柏桉藻和甲、乙、丙</w:t>
      </w:r>
      <w:r>
        <w:rPr>
          <w:rFonts w:eastAsia="Times New Roman" w:cs="Times New Roman"/>
          <w:color w:val="000000"/>
        </w:rPr>
        <w:t>3</w:t>
      </w:r>
      <w:r>
        <w:rPr>
          <w:rFonts w:ascii="宋体" w:hAnsi="宋体" w:cs="宋体"/>
          <w:color w:val="000000"/>
        </w:rPr>
        <w:t>种本地藻各</w:t>
      </w:r>
      <w:r>
        <w:rPr>
          <w:rFonts w:eastAsia="Times New Roman" w:cs="Times New Roman"/>
          <w:color w:val="000000"/>
        </w:rPr>
        <w:t>0</w:t>
      </w:r>
      <w:r>
        <w:rPr>
          <w:rFonts w:ascii="宋体" w:hAnsi="宋体" w:cs="宋体"/>
          <w:color w:val="000000"/>
        </w:rPr>
        <w:t>．</w:t>
      </w:r>
      <w:r>
        <w:rPr>
          <w:rFonts w:eastAsia="Times New Roman" w:cs="Times New Roman"/>
          <w:color w:val="000000"/>
        </w:rPr>
        <w:t>5</w:t>
      </w:r>
      <w:r>
        <w:rPr>
          <w:rFonts w:ascii="宋体" w:hAnsi="宋体" w:cs="宋体"/>
          <w:color w:val="000000"/>
        </w:rPr>
        <w:t>克，用纱网分区（见图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 w:cs="宋体"/>
          <w:color w:val="000000"/>
        </w:rPr>
        <w:t>）；三组水箱中分别放入</w:t>
      </w:r>
      <w:r>
        <w:rPr>
          <w:rFonts w:eastAsia="Times New Roman" w:cs="Times New Roman"/>
          <w:color w:val="000000"/>
        </w:rPr>
        <w:t>0</w:t>
      </w:r>
      <w:r>
        <w:rPr>
          <w:rFonts w:ascii="宋体" w:hAnsi="宋体" w:cs="宋体"/>
          <w:color w:val="000000"/>
        </w:rPr>
        <w:t>、</w:t>
      </w:r>
      <w:r>
        <w:rPr>
          <w:rFonts w:eastAsia="Times New Roman" w:cs="Times New Roman"/>
          <w:color w:val="000000"/>
        </w:rPr>
        <w:t>4</w:t>
      </w:r>
      <w:r>
        <w:rPr>
          <w:rFonts w:ascii="宋体" w:hAnsi="宋体" w:cs="宋体"/>
          <w:color w:val="000000"/>
        </w:rPr>
        <w:t>、</w:t>
      </w:r>
      <w:r>
        <w:rPr>
          <w:rFonts w:eastAsia="Times New Roman" w:cs="Times New Roman"/>
          <w:color w:val="000000"/>
        </w:rPr>
        <w:t>8</w:t>
      </w:r>
      <w:r>
        <w:rPr>
          <w:rFonts w:ascii="宋体" w:hAnsi="宋体" w:cs="宋体"/>
          <w:color w:val="000000"/>
        </w:rPr>
        <w:t>只水虱</w:t>
      </w:r>
      <w:r>
        <w:rPr>
          <w:rFonts w:eastAsia="Times New Roman" w:cs="Times New Roman"/>
          <w:color w:val="000000"/>
        </w:rPr>
        <w:t>/</w:t>
      </w:r>
      <w:r>
        <w:rPr>
          <w:rFonts w:ascii="宋体" w:hAnsi="宋体" w:cs="宋体"/>
          <w:color w:val="000000"/>
        </w:rPr>
        <w:t>箱。</w:t>
      </w:r>
      <w:r>
        <w:rPr>
          <w:rFonts w:eastAsia="Times New Roman" w:cs="Times New Roman"/>
          <w:color w:val="000000"/>
        </w:rPr>
        <w:t>10</w:t>
      </w:r>
      <w:r>
        <w:rPr>
          <w:rFonts w:ascii="宋体" w:hAnsi="宋体" w:cs="宋体"/>
          <w:color w:val="000000"/>
        </w:rPr>
        <w:t>天后对海藻称重，结果如图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 w:cs="宋体"/>
          <w:color w:val="000000"/>
        </w:rPr>
        <w:t>，同时记录水虱的分布。</w:t>
      </w:r>
      <w:r>
        <w:rPr/>
        <w:drawing>
          <wp:inline distT="0" distB="0" distL="0" distR="0">
            <wp:extent cx="1270" cy="635"/>
            <wp:effectExtent l="0" t="0" r="0" b="0"/>
            <wp:docPr id="231" name="图片 2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" name="图片 232" descr=""/>
                    <pic:cNvPicPr>
                      <a:picLocks noChangeAspect="1" noChangeArrowheads="1"/>
                    </pic:cNvPicPr>
                  </pic:nvPicPr>
                  <pic:blipFill>
                    <a:blip r:embed="rId232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rFonts w:cs="宋体" w:ascii="宋体" w:hAnsi="宋体"/>
          <w:color w:val="000000"/>
        </w:rPr>
        <w:drawing>
          <wp:inline distT="0" distB="0" distL="0" distR="0">
            <wp:extent cx="5239385" cy="1600200"/>
            <wp:effectExtent l="0" t="0" r="0" b="0"/>
            <wp:docPr id="232" name="图片 2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图片 233" descr=""/>
                    <pic:cNvPicPr>
                      <a:picLocks noChangeAspect="1" noChangeArrowheads="1"/>
                    </pic:cNvPicPr>
                  </pic:nvPicPr>
                  <pic:blipFill>
                    <a:blip r:embed="rId233"/>
                    <a:srcRect l="-7" t="-22" r="-7" b="-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938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270" cy="635"/>
            <wp:effectExtent l="0" t="0" r="0" b="0"/>
            <wp:docPr id="233" name="图片 2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" name="图片 234" descr=""/>
                    <pic:cNvPicPr>
                      <a:picLocks noChangeAspect="1" noChangeArrowheads="1"/>
                    </pic:cNvPicPr>
                  </pic:nvPicPr>
                  <pic:blipFill>
                    <a:blip r:embed="rId234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>①</w:t>
      </w:r>
      <w:r>
        <w:rPr>
          <w:rFonts w:ascii="宋体" w:hAnsi="宋体" w:cs="宋体"/>
          <w:color w:val="000000"/>
        </w:rPr>
        <w:t>图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 w:cs="宋体"/>
          <w:color w:val="000000"/>
        </w:rPr>
        <w:t>结果说明水虱对本地藻有更强的取食作用，作出判断的依据是：与没有水虱相比，在有水虱的水箱中，</w:t>
      </w:r>
      <w:r>
        <w:rPr>
          <w:rFonts w:cs="宋体" w:ascii="宋体" w:hAnsi="宋体"/>
          <w:color w:val="000000"/>
        </w:rPr>
        <w:t>_________</w:t>
      </w:r>
      <w:r>
        <w:rPr>
          <w:rFonts w:ascii="宋体" w:hAnsi="宋体" w:cs="宋体"/>
          <w:color w:val="000000"/>
        </w:rPr>
        <w:t>。</w:t>
      </w:r>
      <w:r>
        <w:rPr/>
        <w:drawing>
          <wp:inline distT="0" distB="0" distL="0" distR="0">
            <wp:extent cx="1270" cy="635"/>
            <wp:effectExtent l="0" t="0" r="0" b="0"/>
            <wp:docPr id="234" name="图片 2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图片 235" descr=""/>
                    <pic:cNvPicPr>
                      <a:picLocks noChangeAspect="1" noChangeArrowheads="1"/>
                    </pic:cNvPicPr>
                  </pic:nvPicPr>
                  <pic:blipFill>
                    <a:blip r:embed="rId235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>②</w:t>
      </w:r>
      <w:r>
        <w:rPr>
          <w:rFonts w:ascii="宋体" w:hAnsi="宋体" w:cs="宋体"/>
          <w:color w:val="000000"/>
        </w:rPr>
        <w:t>水虱分布情况记录结果显示，在有水虱的两组中，大部分水虱附着在柏桉藻上，说明水虱对所栖息的海藻种类具有</w:t>
      </w:r>
      <w:r>
        <w:rPr>
          <w:rFonts w:cs="宋体" w:ascii="宋体" w:hAnsi="宋体"/>
          <w:color w:val="000000"/>
        </w:rPr>
        <w:t>__________</w:t>
      </w:r>
      <w:r>
        <w:rPr>
          <w:rFonts w:ascii="宋体" w:hAnsi="宋体" w:cs="宋体"/>
          <w:color w:val="000000"/>
        </w:rPr>
        <w:t>。</w:t>
      </w:r>
      <w:r>
        <w:rPr/>
        <w:drawing>
          <wp:inline distT="0" distB="0" distL="0" distR="0">
            <wp:extent cx="1270" cy="635"/>
            <wp:effectExtent l="0" t="0" r="0" b="0"/>
            <wp:docPr id="235" name="图片 2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" name="图片 236" descr=""/>
                    <pic:cNvPicPr>
                      <a:picLocks noChangeAspect="1" noChangeArrowheads="1"/>
                    </pic:cNvPicPr>
                  </pic:nvPicPr>
                  <pic:blipFill>
                    <a:blip r:embed="rId236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（</w:t>
      </w:r>
      <w:r>
        <w:rPr>
          <w:rFonts w:cs="宋体" w:ascii="宋体" w:hAnsi="宋体"/>
          <w:color w:val="000000"/>
        </w:rPr>
        <w:t>3</w:t>
      </w:r>
      <w:r>
        <w:rPr>
          <w:rFonts w:ascii="宋体" w:hAnsi="宋体" w:cs="宋体"/>
          <w:color w:val="000000"/>
        </w:rPr>
        <w:t>）为研究不同海藻对隆头鱼捕食水虱的影响，在盛有等量海水的水箱中分别放入相应的实验材料，一段时间后检测，结果如图</w:t>
      </w:r>
      <w:r>
        <w:rPr>
          <w:rFonts w:eastAsia="Times New Roman" w:cs="Times New Roman"/>
          <w:color w:val="000000"/>
        </w:rPr>
        <w:t>3</w:t>
      </w:r>
      <w:r>
        <w:rPr>
          <w:rFonts w:ascii="宋体" w:hAnsi="宋体" w:cs="宋体"/>
          <w:color w:val="000000"/>
        </w:rPr>
        <w:t>（甲、乙、丙为上述本地藻）。</w:t>
      </w:r>
      <w:r>
        <w:rPr/>
        <w:drawing>
          <wp:inline distT="0" distB="0" distL="0" distR="0">
            <wp:extent cx="1270" cy="635"/>
            <wp:effectExtent l="0" t="0" r="0" b="0"/>
            <wp:docPr id="236" name="图片 2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图片 237" descr=""/>
                    <pic:cNvPicPr>
                      <a:picLocks noChangeAspect="1" noChangeArrowheads="1"/>
                    </pic:cNvPicPr>
                  </pic:nvPicPr>
                  <pic:blipFill>
                    <a:blip r:embed="rId237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rFonts w:cs="宋体" w:ascii="宋体" w:hAnsi="宋体"/>
          <w:color w:val="000000"/>
        </w:rPr>
        <w:drawing>
          <wp:inline distT="0" distB="0" distL="0" distR="0">
            <wp:extent cx="2610485" cy="1495425"/>
            <wp:effectExtent l="0" t="0" r="0" b="0"/>
            <wp:docPr id="237" name="图片 2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" name="图片 238" descr=""/>
                    <pic:cNvPicPr>
                      <a:picLocks noChangeAspect="1" noChangeArrowheads="1"/>
                    </pic:cNvPicPr>
                  </pic:nvPicPr>
                  <pic:blipFill>
                    <a:blip r:embed="rId238"/>
                    <a:srcRect l="-14" t="-24" r="-14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048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270" cy="635"/>
            <wp:effectExtent l="0" t="0" r="0" b="0"/>
            <wp:docPr id="238" name="图片 2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图片 239" descr=""/>
                    <pic:cNvPicPr>
                      <a:picLocks noChangeAspect="1" noChangeArrowheads="1"/>
                    </pic:cNvPicPr>
                  </pic:nvPicPr>
                  <pic:blipFill>
                    <a:blip r:embed="rId239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该实验的对照组放入的有</w:t>
      </w:r>
      <w:r>
        <w:rPr>
          <w:rFonts w:cs="宋体" w:ascii="宋体" w:hAnsi="宋体"/>
          <w:color w:val="000000"/>
        </w:rPr>
        <w:t>_________</w:t>
      </w:r>
      <w:r>
        <w:rPr>
          <w:rFonts w:ascii="宋体" w:hAnsi="宋体" w:cs="宋体"/>
          <w:color w:val="000000"/>
        </w:rPr>
        <w:t>。</w:t>
      </w:r>
      <w:r>
        <w:rPr/>
        <w:drawing>
          <wp:inline distT="0" distB="0" distL="0" distR="0">
            <wp:extent cx="1270" cy="635"/>
            <wp:effectExtent l="0" t="0" r="0" b="0"/>
            <wp:docPr id="239" name="图片 2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" name="图片 240" descr=""/>
                    <pic:cNvPicPr>
                      <a:picLocks noChangeAspect="1" noChangeArrowheads="1"/>
                    </pic:cNvPicPr>
                  </pic:nvPicPr>
                  <pic:blipFill>
                    <a:blip r:embed="rId240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（</w:t>
      </w:r>
      <w:r>
        <w:rPr>
          <w:rFonts w:cs="宋体" w:ascii="宋体" w:hAnsi="宋体"/>
          <w:color w:val="000000"/>
        </w:rPr>
        <w:t>4</w:t>
      </w:r>
      <w:r>
        <w:rPr>
          <w:rFonts w:ascii="宋体" w:hAnsi="宋体" w:cs="宋体"/>
          <w:color w:val="000000"/>
        </w:rPr>
        <w:t>）研究发现，柏桉藻含有一种引起动物不适的化学物质，若隆头鱼吞食水虱时误吞柏桉藻，会将两者吐出。请综合上述研究结果，阐明柏桉藻成功入侵的原因</w:t>
      </w:r>
      <w:r>
        <w:rPr>
          <w:rFonts w:cs="宋体" w:ascii="宋体" w:hAnsi="宋体"/>
          <w:color w:val="000000"/>
        </w:rPr>
        <w:t>________</w:t>
      </w:r>
      <w:r>
        <w:rPr>
          <w:rFonts w:ascii="宋体" w:hAnsi="宋体" w:cs="宋体"/>
          <w:color w:val="000000"/>
        </w:rPr>
        <w:t>。</w:t>
      </w:r>
      <w:r>
        <w:rPr/>
        <w:drawing>
          <wp:inline distT="0" distB="0" distL="0" distR="0">
            <wp:extent cx="1270" cy="635"/>
            <wp:effectExtent l="0" t="0" r="0" b="0"/>
            <wp:docPr id="240" name="图片 2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" name="图片 241" descr=""/>
                    <pic:cNvPicPr>
                      <a:picLocks noChangeAspect="1" noChangeArrowheads="1"/>
                    </pic:cNvPicPr>
                  </pic:nvPicPr>
                  <pic:blipFill>
                    <a:blip r:embed="rId241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（</w:t>
      </w:r>
      <w:r>
        <w:rPr>
          <w:color w:val="000000"/>
        </w:rPr>
        <w:t>1</w:t>
      </w:r>
      <w:r>
        <w:rPr>
          <w:color w:val="000000"/>
        </w:rPr>
        <w:t>）</w:t>
      </w:r>
      <w:r>
        <w:rPr>
          <w:rFonts w:ascii="宋体" w:hAnsi="宋体" w:cs="宋体"/>
          <w:color w:val="000000"/>
        </w:rPr>
        <w:t>生产者</w:t>
      </w:r>
      <w:r>
        <w:rPr>
          <w:rFonts w:cs="Times New Roman" w:eastAsia="Times New Roman"/>
          <w:color w:val="000000"/>
        </w:rPr>
        <w:t xml:space="preserve">    </w:t>
      </w:r>
      <w:r>
        <w:rPr>
          <w:color w:val="000000"/>
        </w:rPr>
        <w:t>（</w:t>
      </w:r>
      <w:r>
        <w:rPr>
          <w:color w:val="000000"/>
        </w:rPr>
        <w:t>2</w:t>
      </w:r>
      <w:r>
        <w:rPr>
          <w:color w:val="000000"/>
        </w:rPr>
        <w:t>）</w:t>
      </w:r>
      <w:r>
        <w:rPr>
          <w:rFonts w:cs="Times New Roman" w:eastAsia="Times New Roman"/>
          <w:color w:val="000000"/>
        </w:rPr>
        <w:t xml:space="preserve">    </w:t>
      </w:r>
      <w:r>
        <w:rPr>
          <w:color w:val="000000"/>
        </w:rPr>
        <w:t>①</w:t>
      </w:r>
      <w:r>
        <w:rPr>
          <w:color w:val="000000"/>
        </w:rPr>
        <w:t xml:space="preserve">. </w:t>
      </w:r>
      <w:r>
        <w:rPr>
          <w:rFonts w:ascii="宋体" w:hAnsi="宋体" w:cs="宋体"/>
          <w:color w:val="000000"/>
        </w:rPr>
        <w:t>柏桉藻重量增加值明显提高，而本地藻的变化则相反</w:t>
      </w:r>
      <w:r>
        <w:rPr>
          <w:rFonts w:cs="Times New Roman" w:eastAsia="Times New Roman"/>
          <w:color w:val="000000"/>
        </w:rPr>
        <w:t xml:space="preserve">    </w:t>
      </w:r>
      <w:r>
        <w:rPr>
          <w:color w:val="000000"/>
        </w:rPr>
        <w:t>②</w:t>
      </w:r>
      <w:r>
        <w:rPr>
          <w:color w:val="000000"/>
        </w:rPr>
        <w:t xml:space="preserve">. </w:t>
      </w:r>
      <w:r>
        <w:rPr>
          <w:rFonts w:ascii="宋体" w:hAnsi="宋体" w:cs="宋体"/>
          <w:color w:val="000000"/>
        </w:rPr>
        <w:t>选择性</w:t>
      </w:r>
      <w:r>
        <w:rPr>
          <w:rFonts w:eastAsia="Times New Roman" w:cs="Times New Roman"/>
          <w:color w:val="000000"/>
        </w:rPr>
        <w:t>/</w:t>
      </w:r>
      <w:r>
        <w:rPr>
          <w:rFonts w:ascii="宋体" w:hAnsi="宋体" w:cs="宋体"/>
          <w:color w:val="000000"/>
        </w:rPr>
        <w:t>偏好性</w:t>
      </w:r>
      <w:r>
        <w:rPr>
          <w:rFonts w:cs="Times New Roman" w:eastAsia="Times New Roman"/>
          <w:color w:val="000000"/>
        </w:rPr>
        <w:t xml:space="preserve">    </w:t>
      </w:r>
      <w:r>
        <w:rPr/>
        <w:drawing>
          <wp:inline distT="0" distB="0" distL="0" distR="0">
            <wp:extent cx="1270" cy="635"/>
            <wp:effectExtent l="0" t="0" r="0" b="0"/>
            <wp:docPr id="241" name="图片 2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" name="图片 242" descr=""/>
                    <pic:cNvPicPr>
                      <a:picLocks noChangeAspect="1" noChangeArrowheads="1"/>
                    </pic:cNvPicPr>
                  </pic:nvPicPr>
                  <pic:blipFill>
                    <a:blip r:embed="rId242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（</w:t>
      </w:r>
      <w:r>
        <w:rPr>
          <w:color w:val="000000"/>
        </w:rPr>
        <w:t>3</w:t>
      </w:r>
      <w:r>
        <w:rPr>
          <w:color w:val="000000"/>
        </w:rPr>
        <w:t>）</w:t>
      </w:r>
      <w:r>
        <w:rPr>
          <w:rFonts w:ascii="宋体" w:hAnsi="宋体" w:cs="宋体"/>
          <w:color w:val="000000"/>
        </w:rPr>
        <w:t>隆头鱼和水虱</w:t>
      </w:r>
      <w:r>
        <w:rPr>
          <w:rFonts w:cs="Times New Roman" w:eastAsia="Times New Roman"/>
          <w:color w:val="000000"/>
        </w:rPr>
        <w:t xml:space="preserve">    </w:t>
      </w:r>
      <w:r>
        <w:rPr>
          <w:color w:val="000000"/>
        </w:rPr>
        <w:t>（</w:t>
      </w:r>
      <w:r>
        <w:rPr>
          <w:color w:val="000000"/>
        </w:rPr>
        <w:t>4</w:t>
      </w:r>
      <w:r>
        <w:rPr>
          <w:color w:val="000000"/>
        </w:rPr>
        <w:t>）</w:t>
      </w:r>
      <w:r>
        <w:rPr>
          <w:rFonts w:ascii="宋体" w:hAnsi="宋体" w:cs="宋体"/>
          <w:color w:val="000000"/>
        </w:rPr>
        <w:t>因柏桉藻含有令动物不适的化学物质，能为水虱提供庇护场所，有利于水虱种群扩大。水虱偏好取食本地藻，有助于柏桉藻获得竞争优势，因此柏桉藻能够成功入侵。</w:t>
      </w:r>
      <w:r>
        <w:rPr/>
        <w:drawing>
          <wp:inline distT="0" distB="0" distL="0" distR="0">
            <wp:extent cx="1270" cy="635"/>
            <wp:effectExtent l="0" t="0" r="0" b="0"/>
            <wp:docPr id="242" name="图片 2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" name="图片 243" descr=""/>
                    <pic:cNvPicPr>
                      <a:picLocks noChangeAspect="1" noChangeArrowheads="1"/>
                    </pic:cNvPicPr>
                  </pic:nvPicPr>
                  <pic:blipFill>
                    <a:blip r:embed="rId243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【解析】</w:t>
      </w:r>
      <w:r>
        <w:rPr/>
        <w:drawing>
          <wp:inline distT="0" distB="0" distL="0" distR="0">
            <wp:extent cx="1270" cy="635"/>
            <wp:effectExtent l="0" t="0" r="0" b="0"/>
            <wp:docPr id="243" name="图片 2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" name="图片 244" descr=""/>
                    <pic:cNvPicPr>
                      <a:picLocks noChangeAspect="1" noChangeArrowheads="1"/>
                    </pic:cNvPicPr>
                  </pic:nvPicPr>
                  <pic:blipFill>
                    <a:blip r:embed="rId244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【分析】</w:t>
      </w:r>
      <w:r>
        <w:rPr>
          <w:rFonts w:ascii="宋体" w:hAnsi="宋体" w:cs="宋体"/>
          <w:color w:val="000000"/>
        </w:rPr>
        <w:t>生态系统的结构包括生态系统的组成成分和营养结构，组成成分又包括非生物的物质和能量、生产者、消费者和分解者，营养结构就是指食物链和食物网。生产者主要指绿色植物和化能合成作用的生物，消费者主要指动物，分解者指营腐生生活的微生物和动物。</w:t>
      </w:r>
      <w:r>
        <w:rPr/>
        <w:drawing>
          <wp:inline distT="0" distB="0" distL="0" distR="0">
            <wp:extent cx="1270" cy="635"/>
            <wp:effectExtent l="0" t="0" r="0" b="0"/>
            <wp:docPr id="244" name="图片 2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" name="图片 245" descr=""/>
                    <pic:cNvPicPr>
                      <a:picLocks noChangeAspect="1" noChangeArrowheads="1"/>
                    </pic:cNvPicPr>
                  </pic:nvPicPr>
                  <pic:blipFill>
                    <a:blip r:embed="rId245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000000"/>
        </w:rPr>
        <w:t>【小问</w:t>
      </w:r>
      <w:r>
        <w:rPr>
          <w:color w:val="000000"/>
        </w:rPr>
        <w:t>1</w:t>
      </w:r>
      <w:r>
        <w:rPr>
          <w:color w:val="000000"/>
        </w:rPr>
        <w:t>详解】</w:t>
      </w:r>
      <w:r>
        <w:rPr/>
        <w:drawing>
          <wp:inline distT="0" distB="0" distL="0" distR="0">
            <wp:extent cx="1270" cy="635"/>
            <wp:effectExtent l="0" t="0" r="0" b="0"/>
            <wp:docPr id="245" name="图片 24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" name="图片 246" descr=""/>
                    <pic:cNvPicPr>
                      <a:picLocks noChangeAspect="1" noChangeArrowheads="1"/>
                    </pic:cNvPicPr>
                  </pic:nvPicPr>
                  <pic:blipFill>
                    <a:blip r:embed="rId246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生态系统</w:t>
      </w:r>
      <w:r>
        <w:rPr>
          <w:rFonts w:ascii="宋体" w:hAnsi="宋体" w:cs="宋体"/>
          <w:color w:val="000000"/>
        </w:rPr>
        <w:drawing>
          <wp:inline distT="0" distB="0" distL="0" distR="0">
            <wp:extent cx="133350" cy="177165"/>
            <wp:effectExtent l="0" t="0" r="0" b="0"/>
            <wp:docPr id="246" name="图片 2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" name="图片 247" descr=""/>
                    <pic:cNvPicPr>
                      <a:picLocks noChangeAspect="1" noChangeArrowheads="1"/>
                    </pic:cNvPicPr>
                  </pic:nvPicPr>
                  <pic:blipFill>
                    <a:blip r:embed="rId247"/>
                    <a:srcRect l="-218" t="-189" r="-218" b="-1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</w:rPr>
        <w:t>组成成分包括非生物的物质和能量、生产者、消费者和分解者，柏桉藻属于植物，能进行光合作用，故其为生产者。</w:t>
      </w:r>
      <w:r>
        <w:rPr/>
        <w:drawing>
          <wp:inline distT="0" distB="0" distL="0" distR="0">
            <wp:extent cx="1270" cy="635"/>
            <wp:effectExtent l="0" t="0" r="0" b="0"/>
            <wp:docPr id="247" name="图片 2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" name="图片 248" descr=""/>
                    <pic:cNvPicPr>
                      <a:picLocks noChangeAspect="1" noChangeArrowheads="1"/>
                    </pic:cNvPicPr>
                  </pic:nvPicPr>
                  <pic:blipFill>
                    <a:blip r:embed="rId248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000000"/>
        </w:rPr>
        <w:t>【小问</w:t>
      </w:r>
      <w:r>
        <w:rPr>
          <w:color w:val="000000"/>
        </w:rPr>
        <w:t>2</w:t>
      </w:r>
      <w:r>
        <w:rPr>
          <w:color w:val="000000"/>
        </w:rPr>
        <w:t>详解】</w:t>
      </w:r>
      <w:r>
        <w:rPr/>
        <w:drawing>
          <wp:inline distT="0" distB="0" distL="0" distR="0">
            <wp:extent cx="1270" cy="635"/>
            <wp:effectExtent l="0" t="0" r="0" b="0"/>
            <wp:docPr id="248" name="图片 24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" name="图片 249" descr=""/>
                    <pic:cNvPicPr>
                      <a:picLocks noChangeAspect="1" noChangeArrowheads="1"/>
                    </pic:cNvPicPr>
                  </pic:nvPicPr>
                  <pic:blipFill>
                    <a:blip r:embed="rId249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>①</w:t>
      </w:r>
      <w:r>
        <w:rPr>
          <w:rFonts w:ascii="宋体" w:hAnsi="宋体" w:cs="宋体"/>
          <w:color w:val="000000"/>
        </w:rPr>
        <w:t>由图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 w:cs="宋体"/>
          <w:color w:val="000000"/>
        </w:rPr>
        <w:t>可知，与没有水虱相比，有水虱的本地藻甲、乙重量增加值比柏桉藻重量增加值要低，甚至本地藻丙重量增加值为负值，说明本地藻丙不但没有增加，反而减少了，故与没有水虱相比，在有水虱的水箱中，柏桉藻重量增加值明显提高，而本地藻的变化则相反。</w:t>
      </w:r>
      <w:r>
        <w:rPr/>
        <w:drawing>
          <wp:inline distT="0" distB="0" distL="0" distR="0">
            <wp:extent cx="1270" cy="635"/>
            <wp:effectExtent l="0" t="0" r="0" b="0"/>
            <wp:docPr id="249" name="图片 2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" name="图片 250" descr=""/>
                    <pic:cNvPicPr>
                      <a:picLocks noChangeAspect="1" noChangeArrowheads="1"/>
                    </pic:cNvPicPr>
                  </pic:nvPicPr>
                  <pic:blipFill>
                    <a:blip r:embed="rId250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>②</w:t>
      </w:r>
      <w:r>
        <w:rPr>
          <w:rFonts w:ascii="宋体" w:hAnsi="宋体" w:cs="宋体"/>
          <w:color w:val="000000"/>
        </w:rPr>
        <w:t>在有水虱的两组中，大部分水虱附着在柏桉藻上，说明水虱更喜爱柏桉藻，体现了水虱对所栖息的海藻种类具有偏好性。</w:t>
      </w:r>
      <w:r>
        <w:rPr/>
        <w:drawing>
          <wp:inline distT="0" distB="0" distL="0" distR="0">
            <wp:extent cx="1270" cy="635"/>
            <wp:effectExtent l="0" t="0" r="0" b="0"/>
            <wp:docPr id="250" name="图片 2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" name="图片 251" descr=""/>
                    <pic:cNvPicPr>
                      <a:picLocks noChangeAspect="1" noChangeArrowheads="1"/>
                    </pic:cNvPicPr>
                  </pic:nvPicPr>
                  <pic:blipFill>
                    <a:blip r:embed="rId251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【小问</w:t>
      </w:r>
      <w:r>
        <w:rPr>
          <w:color w:val="000000"/>
        </w:rPr>
        <w:t>3</w:t>
      </w:r>
      <w:r>
        <w:rPr>
          <w:color w:val="000000"/>
        </w:rPr>
        <w:t>详解】</w:t>
      </w:r>
      <w:r>
        <w:rPr/>
        <w:drawing>
          <wp:inline distT="0" distB="0" distL="0" distR="0">
            <wp:extent cx="1270" cy="635"/>
            <wp:effectExtent l="0" t="0" r="0" b="0"/>
            <wp:docPr id="251" name="图片 2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" name="图片 252" descr=""/>
                    <pic:cNvPicPr>
                      <a:picLocks noChangeAspect="1" noChangeArrowheads="1"/>
                    </pic:cNvPicPr>
                  </pic:nvPicPr>
                  <pic:blipFill>
                    <a:blip r:embed="rId252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本实验研究不同海藻对隆头鱼捕食水虱的影响，实验的自变量为海藻的种类，因变量为水虱的生存率，故实验的对照组应不放海藻，直接放入隆头鱼和水虱，观察统计水虱的生存率。</w:t>
      </w:r>
      <w:r>
        <w:rPr/>
        <w:drawing>
          <wp:inline distT="0" distB="0" distL="0" distR="0">
            <wp:extent cx="1270" cy="635"/>
            <wp:effectExtent l="0" t="0" r="0" b="0"/>
            <wp:docPr id="252" name="图片 25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" name="图片 253" descr=""/>
                    <pic:cNvPicPr>
                      <a:picLocks noChangeAspect="1" noChangeArrowheads="1"/>
                    </pic:cNvPicPr>
                  </pic:nvPicPr>
                  <pic:blipFill>
                    <a:blip r:embed="rId253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【小问</w:t>
      </w:r>
      <w:r>
        <w:rPr>
          <w:color w:val="000000"/>
        </w:rPr>
        <w:t>4</w:t>
      </w:r>
      <w:r>
        <w:rPr>
          <w:color w:val="000000"/>
        </w:rPr>
        <w:t>详解】</w:t>
      </w:r>
      <w:r>
        <w:rPr/>
        <w:drawing>
          <wp:inline distT="0" distB="0" distL="0" distR="0">
            <wp:extent cx="1270" cy="635"/>
            <wp:effectExtent l="0" t="0" r="0" b="0"/>
            <wp:docPr id="253" name="图片 25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" name="图片 254" descr=""/>
                    <pic:cNvPicPr>
                      <a:picLocks noChangeAspect="1" noChangeArrowheads="1"/>
                    </pic:cNvPicPr>
                  </pic:nvPicPr>
                  <pic:blipFill>
                    <a:blip r:embed="rId254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物种成功入侵的原因可大致归为食物、空间资源充足，天敌少，物种之间竞争弱。由于柏桉藻含有一种引起动物不适的化学物质，则隆头鱼对附着在柏桉藻上的水虱捕食少，导致水虱数量增多。又因为水虱更喜欢取食本地藻，导致本地藻的数量减少，从而为柏桉藻获得了竞争优势，最终柏桉藻入侵成功。</w:t>
      </w:r>
      <w:r>
        <w:rPr/>
        <w:drawing>
          <wp:inline distT="0" distB="0" distL="0" distR="0">
            <wp:extent cx="1270" cy="635"/>
            <wp:effectExtent l="0" t="0" r="0" b="0"/>
            <wp:docPr id="254" name="图片 25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" name="图片 255" descr=""/>
                    <pic:cNvPicPr>
                      <a:picLocks noChangeAspect="1" noChangeArrowheads="1"/>
                    </pic:cNvPicPr>
                  </pic:nvPicPr>
                  <pic:blipFill>
                    <a:blip r:embed="rId255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【点睛】</w:t>
      </w:r>
      <w:r>
        <w:rPr>
          <w:rFonts w:ascii="宋体" w:hAnsi="宋体" w:cs="宋体"/>
          <w:color w:val="000000"/>
        </w:rPr>
        <w:t>本题考查了生态系统的结构、群落种间关系的相关内容，意在考查考生理解所学知识的要点，把握知识间的内在联系的能力。</w:t>
      </w:r>
      <w:r>
        <w:rPr/>
        <w:drawing>
          <wp:inline distT="0" distB="0" distL="0" distR="0">
            <wp:extent cx="1270" cy="635"/>
            <wp:effectExtent l="0" t="0" r="0" b="0"/>
            <wp:docPr id="255" name="图片 25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图片 256" descr=""/>
                    <pic:cNvPicPr>
                      <a:picLocks noChangeAspect="1" noChangeArrowheads="1"/>
                    </pic:cNvPicPr>
                  </pic:nvPicPr>
                  <pic:blipFill>
                    <a:blip r:embed="rId256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 xml:space="preserve">18. </w:t>
      </w:r>
      <w:r>
        <w:rPr>
          <w:rFonts w:ascii="宋体" w:hAnsi="宋体" w:cs="宋体"/>
          <w:color w:val="000000"/>
        </w:rPr>
        <w:t>胰岛素是调节血糖的重要激素，研究者研制了一种“智能”胰岛素（</w:t>
      </w:r>
      <w:r>
        <w:rPr>
          <w:rFonts w:eastAsia="Times New Roman" w:cs="Times New Roman"/>
          <w:color w:val="000000"/>
        </w:rPr>
        <w:t>IA</w:t>
      </w:r>
      <w:r>
        <w:rPr>
          <w:rFonts w:ascii="宋体" w:hAnsi="宋体" w:cs="宋体"/>
          <w:color w:val="000000"/>
        </w:rPr>
        <w:t>）并对其展开了系列实验，以期用于糖尿病的治疗。</w:t>
      </w:r>
      <w:r>
        <w:rPr/>
        <w:drawing>
          <wp:inline distT="0" distB="0" distL="0" distR="0">
            <wp:extent cx="1270" cy="635"/>
            <wp:effectExtent l="0" t="0" r="0" b="0"/>
            <wp:docPr id="256" name="图片 25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" name="图片 257" descr=""/>
                    <pic:cNvPicPr>
                      <a:picLocks noChangeAspect="1" noChangeArrowheads="1"/>
                    </pic:cNvPicPr>
                  </pic:nvPicPr>
                  <pic:blipFill>
                    <a:blip r:embed="rId257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（</w:t>
      </w:r>
      <w:r>
        <w:rPr>
          <w:rFonts w:cs="宋体" w:ascii="宋体" w:hAnsi="宋体"/>
          <w:color w:val="000000"/>
        </w:rPr>
        <w:t>1</w:t>
      </w:r>
      <w:r>
        <w:rPr>
          <w:rFonts w:ascii="宋体" w:hAnsi="宋体" w:cs="宋体"/>
          <w:color w:val="000000"/>
        </w:rPr>
        <w:t>）正常情况下，人体血糖浓度升高时，</w:t>
      </w:r>
      <w:r>
        <w:rPr>
          <w:rFonts w:cs="宋体" w:ascii="宋体" w:hAnsi="宋体"/>
          <w:color w:val="000000"/>
        </w:rPr>
        <w:t>__________</w:t>
      </w:r>
      <w:r>
        <w:rPr>
          <w:rFonts w:ascii="宋体" w:hAnsi="宋体" w:cs="宋体"/>
          <w:color w:val="000000"/>
        </w:rPr>
        <w:t>细胞分泌的胰岛素增多，经</w:t>
      </w:r>
      <w:r>
        <w:rPr>
          <w:rFonts w:cs="宋体" w:ascii="宋体" w:hAnsi="宋体"/>
          <w:color w:val="000000"/>
        </w:rPr>
        <w:t>__________</w:t>
      </w:r>
      <w:r>
        <w:rPr>
          <w:rFonts w:ascii="宋体" w:hAnsi="宋体" w:cs="宋体"/>
          <w:color w:val="000000"/>
        </w:rPr>
        <w:t>运输到靶细胞，促进其对葡萄糖的摄取和利用，使血糖浓度降低。</w:t>
      </w:r>
      <w:r>
        <w:rPr/>
        <w:drawing>
          <wp:inline distT="0" distB="0" distL="0" distR="0">
            <wp:extent cx="1270" cy="635"/>
            <wp:effectExtent l="0" t="0" r="0" b="0"/>
            <wp:docPr id="257" name="图片 25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" name="图片 258" descr=""/>
                    <pic:cNvPicPr>
                      <a:picLocks noChangeAspect="1" noChangeArrowheads="1"/>
                    </pic:cNvPicPr>
                  </pic:nvPicPr>
                  <pic:blipFill>
                    <a:blip r:embed="rId258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（</w:t>
      </w:r>
      <w:r>
        <w:rPr>
          <w:rFonts w:cs="宋体" w:ascii="宋体" w:hAnsi="宋体"/>
          <w:color w:val="000000"/>
        </w:rPr>
        <w:t>2</w:t>
      </w:r>
      <w:r>
        <w:rPr>
          <w:rFonts w:ascii="宋体" w:hAnsi="宋体" w:cs="宋体"/>
          <w:color w:val="000000"/>
        </w:rPr>
        <w:t>）</w:t>
      </w:r>
      <w:r>
        <w:rPr>
          <w:rFonts w:eastAsia="Times New Roman" w:cs="Times New Roman"/>
          <w:color w:val="000000"/>
        </w:rPr>
        <w:t>GT</w:t>
      </w:r>
      <w:r>
        <w:rPr>
          <w:rFonts w:ascii="宋体" w:hAnsi="宋体" w:cs="宋体"/>
          <w:color w:val="000000"/>
        </w:rPr>
        <w:t>是葡萄糖进入细胞的载体蛋白，</w:t>
      </w:r>
      <w:r>
        <w:rPr>
          <w:rFonts w:eastAsia="Times New Roman" w:cs="Times New Roman"/>
          <w:color w:val="000000"/>
        </w:rPr>
        <w:t>IA</w:t>
      </w:r>
      <w:r>
        <w:rPr>
          <w:rFonts w:ascii="宋体" w:hAnsi="宋体" w:cs="宋体"/>
          <w:color w:val="000000"/>
        </w:rPr>
        <w:t>（见图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 w:cs="宋体"/>
          <w:color w:val="000000"/>
        </w:rPr>
        <w:t>）中的</w:t>
      </w:r>
      <w:r>
        <w:rPr>
          <w:rFonts w:eastAsia="Times New Roman" w:cs="Times New Roman"/>
          <w:color w:val="000000"/>
        </w:rPr>
        <w:t>X</w:t>
      </w:r>
      <w:r>
        <w:rPr>
          <w:rFonts w:ascii="宋体" w:hAnsi="宋体" w:cs="宋体"/>
          <w:color w:val="000000"/>
        </w:rPr>
        <w:t>能够抑制</w:t>
      </w:r>
      <w:r>
        <w:rPr>
          <w:rFonts w:eastAsia="Times New Roman" w:cs="Times New Roman"/>
          <w:color w:val="000000"/>
        </w:rPr>
        <w:t>GT</w:t>
      </w:r>
      <w:r>
        <w:rPr>
          <w:rFonts w:ascii="宋体" w:hAnsi="宋体" w:cs="宋体"/>
          <w:color w:val="000000"/>
        </w:rPr>
        <w:t>的功能。为测试葡萄糖对</w:t>
      </w:r>
      <w:r>
        <w:rPr>
          <w:rFonts w:eastAsia="Times New Roman" w:cs="Times New Roman"/>
          <w:color w:val="000000"/>
        </w:rPr>
        <w:t>IA</w:t>
      </w:r>
      <w:r>
        <w:rPr>
          <w:rFonts w:ascii="宋体" w:hAnsi="宋体" w:cs="宋体"/>
          <w:color w:val="000000"/>
        </w:rPr>
        <w:t>与</w:t>
      </w:r>
      <w:r>
        <w:rPr>
          <w:rFonts w:eastAsia="Times New Roman" w:cs="Times New Roman"/>
          <w:color w:val="000000"/>
        </w:rPr>
        <w:t>GT</w:t>
      </w:r>
      <w:r>
        <w:rPr>
          <w:rFonts w:ascii="宋体" w:hAnsi="宋体" w:cs="宋体"/>
          <w:color w:val="000000"/>
        </w:rPr>
        <w:t>结合的影响，将足量的带荧光标记的</w:t>
      </w:r>
      <w:r>
        <w:rPr>
          <w:rFonts w:eastAsia="Times New Roman" w:cs="Times New Roman"/>
          <w:color w:val="000000"/>
        </w:rPr>
        <w:t>IA</w:t>
      </w:r>
      <w:r>
        <w:rPr>
          <w:rFonts w:ascii="宋体" w:hAnsi="宋体" w:cs="宋体"/>
          <w:color w:val="000000"/>
        </w:rPr>
        <w:t>加入红细胞膜悬液中处理</w:t>
      </w:r>
      <w:r>
        <w:rPr>
          <w:rFonts w:eastAsia="Times New Roman" w:cs="Times New Roman"/>
          <w:color w:val="000000"/>
        </w:rPr>
        <w:t>30</w:t>
      </w:r>
      <w:r>
        <w:rPr>
          <w:rFonts w:ascii="宋体" w:hAnsi="宋体" w:cs="宋体"/>
          <w:color w:val="000000"/>
        </w:rPr>
        <w:t>分钟，使</w:t>
      </w:r>
      <w:r>
        <w:rPr>
          <w:rFonts w:eastAsia="Times New Roman" w:cs="Times New Roman"/>
          <w:color w:val="000000"/>
        </w:rPr>
        <w:t>IA</w:t>
      </w:r>
      <w:r>
        <w:rPr>
          <w:rFonts w:ascii="宋体" w:hAnsi="宋体" w:cs="宋体"/>
          <w:color w:val="000000"/>
        </w:rPr>
        <w:t>与膜上的胰岛素受体、</w:t>
      </w:r>
      <w:r>
        <w:rPr>
          <w:rFonts w:eastAsia="Times New Roman" w:cs="Times New Roman"/>
          <w:color w:val="000000"/>
        </w:rPr>
        <w:t>GT</w:t>
      </w:r>
      <w:r>
        <w:rPr>
          <w:rFonts w:ascii="宋体" w:hAnsi="宋体" w:cs="宋体"/>
          <w:color w:val="000000"/>
        </w:rPr>
        <w:t>充分结合。之后，分别加入葡萄糖至不同的终浓度，</w:t>
      </w:r>
      <w:r>
        <w:rPr>
          <w:rFonts w:eastAsia="Times New Roman" w:cs="Times New Roman"/>
          <w:color w:val="000000"/>
        </w:rPr>
        <w:t>10</w:t>
      </w:r>
      <w:r>
        <w:rPr>
          <w:rFonts w:ascii="宋体" w:hAnsi="宋体" w:cs="宋体"/>
          <w:color w:val="000000"/>
        </w:rPr>
        <w:t>分钟后检测膜上的荧光强度。图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 w:cs="宋体"/>
          <w:color w:val="000000"/>
        </w:rPr>
        <w:t>结果显示：随着葡萄糖浓度的升高，</w:t>
      </w:r>
      <w:r>
        <w:rPr>
          <w:rFonts w:cs="宋体" w:ascii="宋体" w:hAnsi="宋体"/>
          <w:color w:val="000000"/>
        </w:rPr>
        <w:t>__________</w:t>
      </w:r>
      <w:r>
        <w:rPr>
          <w:rFonts w:ascii="宋体" w:hAnsi="宋体" w:cs="宋体"/>
          <w:color w:val="000000"/>
        </w:rPr>
        <w:t>。研究表明葡萄糖浓度越高，</w:t>
      </w:r>
      <w:r>
        <w:rPr>
          <w:rFonts w:eastAsia="Times New Roman" w:cs="Times New Roman"/>
          <w:color w:val="000000"/>
        </w:rPr>
        <w:t>IA</w:t>
      </w:r>
      <w:r>
        <w:rPr>
          <w:rFonts w:ascii="宋体" w:hAnsi="宋体" w:cs="宋体"/>
          <w:color w:val="000000"/>
        </w:rPr>
        <w:t>与</w:t>
      </w:r>
      <w:r>
        <w:rPr>
          <w:rFonts w:eastAsia="Times New Roman" w:cs="Times New Roman"/>
          <w:color w:val="000000"/>
        </w:rPr>
        <w:t>GT</w:t>
      </w:r>
      <w:r>
        <w:rPr>
          <w:rFonts w:ascii="宋体" w:hAnsi="宋体" w:cs="宋体"/>
          <w:color w:val="000000"/>
        </w:rPr>
        <w:t>结合量越低。据上述信息，推断</w:t>
      </w:r>
      <w:r>
        <w:rPr>
          <w:rFonts w:eastAsia="Times New Roman" w:cs="Times New Roman"/>
          <w:color w:val="000000"/>
        </w:rPr>
        <w:t>IA</w:t>
      </w:r>
      <w:r>
        <w:rPr>
          <w:rFonts w:ascii="宋体" w:hAnsi="宋体" w:cs="宋体"/>
          <w:color w:val="000000"/>
        </w:rPr>
        <w:t>、葡萄糖、</w:t>
      </w:r>
      <w:r>
        <w:rPr>
          <w:rFonts w:eastAsia="Times New Roman" w:cs="Times New Roman"/>
          <w:color w:val="000000"/>
        </w:rPr>
        <w:t>GT</w:t>
      </w:r>
      <w:r>
        <w:rPr>
          <w:rFonts w:ascii="宋体" w:hAnsi="宋体" w:cs="宋体"/>
          <w:color w:val="000000"/>
        </w:rPr>
        <w:t>三者的关系为</w:t>
      </w:r>
      <w:r>
        <w:rPr>
          <w:rFonts w:cs="宋体" w:ascii="宋体" w:hAnsi="宋体"/>
          <w:color w:val="000000"/>
        </w:rPr>
        <w:t>_________</w:t>
      </w:r>
      <w:r>
        <w:rPr>
          <w:rFonts w:ascii="宋体" w:hAnsi="宋体" w:cs="宋体"/>
          <w:color w:val="000000"/>
        </w:rPr>
        <w:t>。</w:t>
      </w:r>
      <w:r>
        <w:rPr/>
        <w:drawing>
          <wp:inline distT="0" distB="0" distL="0" distR="0">
            <wp:extent cx="1270" cy="635"/>
            <wp:effectExtent l="0" t="0" r="0" b="0"/>
            <wp:docPr id="258" name="图片 25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" name="图片 259" descr=""/>
                    <pic:cNvPicPr>
                      <a:picLocks noChangeAspect="1" noChangeArrowheads="1"/>
                    </pic:cNvPicPr>
                  </pic:nvPicPr>
                  <pic:blipFill>
                    <a:blip r:embed="rId259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rFonts w:cs="宋体" w:ascii="宋体" w:hAnsi="宋体"/>
          <w:color w:val="000000"/>
        </w:rPr>
        <w:drawing>
          <wp:inline distT="0" distB="0" distL="0" distR="0">
            <wp:extent cx="3924300" cy="1866265"/>
            <wp:effectExtent l="0" t="0" r="0" b="0"/>
            <wp:docPr id="259" name="图片 26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" name="图片 260" descr=""/>
                    <pic:cNvPicPr>
                      <a:picLocks noChangeAspect="1" noChangeArrowheads="1"/>
                    </pic:cNvPicPr>
                  </pic:nvPicPr>
                  <pic:blipFill>
                    <a:blip r:embed="rId260"/>
                    <a:srcRect l="-8" t="-16" r="-8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270" cy="635"/>
            <wp:effectExtent l="0" t="0" r="0" b="0"/>
            <wp:docPr id="260" name="图片 26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" name="图片 261" descr=""/>
                    <pic:cNvPicPr>
                      <a:picLocks noChangeAspect="1" noChangeArrowheads="1"/>
                    </pic:cNvPicPr>
                  </pic:nvPicPr>
                  <pic:blipFill>
                    <a:blip r:embed="rId261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（</w:t>
      </w:r>
      <w:r>
        <w:rPr>
          <w:rFonts w:cs="宋体" w:ascii="宋体" w:hAnsi="宋体"/>
          <w:color w:val="000000"/>
        </w:rPr>
        <w:t>3</w:t>
      </w:r>
      <w:r>
        <w:rPr>
          <w:rFonts w:ascii="宋体" w:hAnsi="宋体" w:cs="宋体"/>
          <w:color w:val="000000"/>
        </w:rPr>
        <w:t>）为评估</w:t>
      </w:r>
      <w:r>
        <w:rPr>
          <w:rFonts w:eastAsia="Times New Roman" w:cs="Times New Roman"/>
          <w:color w:val="000000"/>
        </w:rPr>
        <w:t>IA</w:t>
      </w:r>
      <w:r>
        <w:rPr>
          <w:rFonts w:ascii="宋体" w:hAnsi="宋体" w:cs="宋体"/>
          <w:color w:val="000000"/>
        </w:rPr>
        <w:t>调节血糖水平的效果，研究人员给糖尿病小鼠和正常小鼠均分别注射适量胰岛素和</w:t>
      </w:r>
      <w:r>
        <w:rPr>
          <w:rFonts w:eastAsia="Times New Roman" w:cs="Times New Roman"/>
          <w:color w:val="000000"/>
        </w:rPr>
        <w:t>IA</w:t>
      </w:r>
      <w:r>
        <w:rPr>
          <w:rFonts w:ascii="宋体" w:hAnsi="宋体" w:cs="宋体"/>
          <w:color w:val="000000"/>
        </w:rPr>
        <w:t>，测量血糖浓度的变化，结果如图</w:t>
      </w:r>
      <w:r>
        <w:rPr>
          <w:rFonts w:eastAsia="Times New Roman" w:cs="Times New Roman"/>
          <w:color w:val="000000"/>
        </w:rPr>
        <w:t>3</w:t>
      </w:r>
      <w:r>
        <w:rPr>
          <w:rFonts w:ascii="宋体" w:hAnsi="宋体" w:cs="宋体"/>
          <w:color w:val="000000"/>
        </w:rPr>
        <w:t>。</w:t>
      </w:r>
      <w:r>
        <w:rPr/>
        <w:drawing>
          <wp:inline distT="0" distB="0" distL="0" distR="0">
            <wp:extent cx="1270" cy="635"/>
            <wp:effectExtent l="0" t="0" r="0" b="0"/>
            <wp:docPr id="261" name="图片 26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" name="图片 262" descr=""/>
                    <pic:cNvPicPr>
                      <a:picLocks noChangeAspect="1" noChangeArrowheads="1"/>
                    </pic:cNvPicPr>
                  </pic:nvPicPr>
                  <pic:blipFill>
                    <a:blip r:embed="rId262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rFonts w:cs="宋体" w:ascii="宋体" w:hAnsi="宋体"/>
          <w:color w:val="000000"/>
        </w:rPr>
        <w:drawing>
          <wp:inline distT="0" distB="0" distL="0" distR="0">
            <wp:extent cx="4295140" cy="2209800"/>
            <wp:effectExtent l="0" t="0" r="0" b="0"/>
            <wp:docPr id="262" name="图片 26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" name="图片 263" descr=""/>
                    <pic:cNvPicPr>
                      <a:picLocks noChangeAspect="1" noChangeArrowheads="1"/>
                    </pic:cNvPicPr>
                  </pic:nvPicPr>
                  <pic:blipFill>
                    <a:blip r:embed="rId263"/>
                    <a:srcRect l="-6" t="-12" r="-6" b="-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14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270" cy="635"/>
            <wp:effectExtent l="0" t="0" r="0" b="0"/>
            <wp:docPr id="263" name="图片 26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" name="图片 264" descr=""/>
                    <pic:cNvPicPr>
                      <a:picLocks noChangeAspect="1" noChangeArrowheads="1"/>
                    </pic:cNvPicPr>
                  </pic:nvPicPr>
                  <pic:blipFill>
                    <a:blip r:embed="rId264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该实验结果表明</w:t>
      </w:r>
      <w:r>
        <w:rPr>
          <w:rFonts w:eastAsia="Times New Roman" w:cs="Times New Roman"/>
          <w:color w:val="000000"/>
        </w:rPr>
        <w:t>IA</w:t>
      </w:r>
      <w:r>
        <w:rPr>
          <w:rFonts w:ascii="宋体" w:hAnsi="宋体" w:cs="宋体"/>
          <w:color w:val="000000"/>
        </w:rPr>
        <w:t>对血糖水平的调节比外源普通胰岛素更具优势，体现在</w:t>
      </w:r>
      <w:r>
        <w:rPr>
          <w:rFonts w:cs="宋体" w:ascii="宋体" w:hAnsi="宋体"/>
          <w:color w:val="000000"/>
        </w:rPr>
        <w:t>_________</w:t>
      </w:r>
      <w:r>
        <w:rPr>
          <w:rFonts w:ascii="宋体" w:hAnsi="宋体" w:cs="宋体"/>
          <w:color w:val="000000"/>
        </w:rPr>
        <w:t>。</w:t>
      </w:r>
      <w:r>
        <w:rPr/>
        <w:drawing>
          <wp:inline distT="0" distB="0" distL="0" distR="0">
            <wp:extent cx="1270" cy="635"/>
            <wp:effectExtent l="0" t="0" r="0" b="0"/>
            <wp:docPr id="264" name="图片 26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" name="图片 265" descr=""/>
                    <pic:cNvPicPr>
                      <a:picLocks noChangeAspect="1" noChangeArrowheads="1"/>
                    </pic:cNvPicPr>
                  </pic:nvPicPr>
                  <pic:blipFill>
                    <a:blip r:embed="rId265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（</w:t>
      </w:r>
      <w:r>
        <w:rPr>
          <w:rFonts w:cs="宋体" w:ascii="宋体" w:hAnsi="宋体"/>
          <w:color w:val="000000"/>
        </w:rPr>
        <w:t>4</w:t>
      </w:r>
      <w:r>
        <w:rPr>
          <w:rFonts w:ascii="宋体" w:hAnsi="宋体" w:cs="宋体"/>
          <w:color w:val="000000"/>
        </w:rPr>
        <w:t>）细胞膜上</w:t>
      </w:r>
      <w:r>
        <w:rPr>
          <w:rFonts w:eastAsia="Times New Roman" w:cs="Times New Roman"/>
          <w:color w:val="000000"/>
        </w:rPr>
        <w:t>GT</w:t>
      </w:r>
      <w:r>
        <w:rPr>
          <w:rFonts w:ascii="宋体" w:hAnsi="宋体" w:cs="宋体"/>
          <w:color w:val="000000"/>
        </w:rPr>
        <w:t>含量呈动态变化，当胰岛素与靶细胞上的受体结合后，细胞膜上的</w:t>
      </w:r>
      <w:r>
        <w:rPr>
          <w:rFonts w:eastAsia="Times New Roman" w:cs="Times New Roman"/>
          <w:color w:val="000000"/>
        </w:rPr>
        <w:t>GT</w:t>
      </w:r>
      <w:r>
        <w:rPr>
          <w:rFonts w:ascii="宋体" w:hAnsi="宋体" w:cs="宋体"/>
          <w:color w:val="000000"/>
        </w:rPr>
        <w:t>增多。若</w:t>
      </w:r>
      <w:r>
        <w:rPr>
          <w:rFonts w:eastAsia="Times New Roman" w:cs="Times New Roman"/>
          <w:color w:val="000000"/>
        </w:rPr>
        <w:t>IA</w:t>
      </w:r>
      <w:r>
        <w:rPr>
          <w:rFonts w:ascii="宋体" w:hAnsi="宋体" w:cs="宋体"/>
          <w:color w:val="000000"/>
        </w:rPr>
        <w:t>作为治疗药物，糖尿病患者用药后进餐，血糖水平会先上升后下降。请从稳态与平衡的角度，完善</w:t>
      </w:r>
      <w:r>
        <w:rPr>
          <w:rFonts w:eastAsia="Times New Roman" w:cs="Times New Roman"/>
          <w:color w:val="000000"/>
        </w:rPr>
        <w:t>IA</w:t>
      </w:r>
      <w:r>
        <w:rPr>
          <w:rFonts w:ascii="宋体" w:hAnsi="宋体" w:cs="宋体"/>
          <w:color w:val="000000"/>
        </w:rPr>
        <w:t>调控血糖的机制图。（任选一个过程，在方框中以文字和箭头的形式作答。）</w:t>
      </w:r>
      <w:r>
        <w:rPr>
          <w:rFonts w:cs="宋体" w:ascii="宋体" w:hAnsi="宋体"/>
          <w:color w:val="000000"/>
        </w:rPr>
        <w:t>________</w:t>
      </w:r>
      <w:r>
        <w:rPr/>
        <w:drawing>
          <wp:inline distT="0" distB="0" distL="0" distR="0">
            <wp:extent cx="1270" cy="635"/>
            <wp:effectExtent l="0" t="0" r="0" b="0"/>
            <wp:docPr id="265" name="图片 26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" name="图片 266" descr=""/>
                    <pic:cNvPicPr>
                      <a:picLocks noChangeAspect="1" noChangeArrowheads="1"/>
                    </pic:cNvPicPr>
                  </pic:nvPicPr>
                  <pic:blipFill>
                    <a:blip r:embed="rId266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（</w:t>
      </w:r>
      <w:r>
        <w:rPr>
          <w:color w:val="000000"/>
        </w:rPr>
        <w:t>1</w:t>
      </w:r>
      <w:r>
        <w:rPr>
          <w:color w:val="000000"/>
        </w:rPr>
        <w:t>）</w:t>
      </w:r>
      <w:r>
        <w:rPr>
          <w:rFonts w:cs="Times New Roman" w:eastAsia="Times New Roman"/>
          <w:color w:val="000000"/>
        </w:rPr>
        <w:t xml:space="preserve">    </w:t>
      </w:r>
      <w:r>
        <w:rPr>
          <w:color w:val="000000"/>
        </w:rPr>
        <w:t>①</w:t>
      </w:r>
      <w:r>
        <w:rPr>
          <w:color w:val="000000"/>
        </w:rPr>
        <w:t xml:space="preserve">. </w:t>
      </w:r>
      <w:r>
        <w:rPr>
          <w:rFonts w:ascii="宋体" w:hAnsi="宋体" w:cs="宋体"/>
          <w:color w:val="000000"/>
        </w:rPr>
        <w:t>胰岛</w:t>
      </w:r>
      <w:r>
        <w:rPr>
          <w:rFonts w:eastAsia="Times New Roman" w:cs="Times New Roman"/>
          <w:color w:val="000000"/>
        </w:rPr>
        <w:t>B/</w:t>
      </w:r>
      <w:r>
        <w:rPr>
          <w:rFonts w:ascii="宋体" w:hAnsi="宋体" w:cs="宋体"/>
          <w:color w:val="000000"/>
        </w:rPr>
        <w:t>胰岛</w:t>
      </w:r>
      <w:r>
        <w:rPr>
          <w:rFonts w:eastAsia="Times New Roman" w:cs="Times New Roman"/>
          <w:color w:val="000000"/>
        </w:rPr>
        <w:t>β</w:t>
      </w:r>
      <w:r>
        <w:rPr>
          <w:color w:val="000000"/>
        </w:rPr>
        <w:t xml:space="preserve">    ②. </w:t>
      </w:r>
      <w:r>
        <w:rPr>
          <w:rFonts w:ascii="宋体" w:hAnsi="宋体" w:cs="宋体"/>
          <w:color w:val="000000"/>
        </w:rPr>
        <w:t>体液</w:t>
      </w:r>
      <w:r>
        <w:rPr>
          <w:rFonts w:cs="Times New Roman" w:eastAsia="Times New Roman"/>
          <w:color w:val="000000"/>
        </w:rPr>
        <w:t xml:space="preserve">    </w:t>
      </w:r>
      <w:r>
        <w:rPr/>
        <w:drawing>
          <wp:inline distT="0" distB="0" distL="0" distR="0">
            <wp:extent cx="1270" cy="635"/>
            <wp:effectExtent l="0" t="0" r="0" b="0"/>
            <wp:docPr id="266" name="图片 26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图片 267" descr=""/>
                    <pic:cNvPicPr>
                      <a:picLocks noChangeAspect="1" noChangeArrowheads="1"/>
                    </pic:cNvPicPr>
                  </pic:nvPicPr>
                  <pic:blipFill>
                    <a:blip r:embed="rId267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rFonts w:eastAsia="Times New Roman" w:cs="Times New Roman"/>
          <w:color w:val="000000"/>
        </w:rPr>
      </w:pPr>
      <w:r>
        <w:rPr>
          <w:color w:val="000000"/>
        </w:rPr>
        <w:t>（</w:t>
      </w:r>
      <w:r>
        <w:rPr>
          <w:color w:val="000000"/>
        </w:rPr>
        <w:t>2</w:t>
      </w:r>
      <w:r>
        <w:rPr>
          <w:color w:val="000000"/>
        </w:rPr>
        <w:t>）</w:t>
      </w:r>
      <w:r>
        <w:rPr>
          <w:rFonts w:cs="Times New Roman" w:eastAsia="Times New Roman"/>
          <w:color w:val="000000"/>
        </w:rPr>
        <w:t xml:space="preserve">    </w:t>
      </w:r>
      <w:r>
        <w:rPr>
          <w:color w:val="000000"/>
        </w:rPr>
        <w:t>①</w:t>
      </w:r>
      <w:r>
        <w:rPr>
          <w:color w:val="000000"/>
        </w:rPr>
        <w:t xml:space="preserve">. </w:t>
      </w:r>
      <w:r>
        <w:rPr>
          <w:rFonts w:ascii="宋体" w:hAnsi="宋体" w:cs="宋体"/>
          <w:color w:val="000000"/>
        </w:rPr>
        <w:t>膜上的荧光强度降低</w:t>
      </w:r>
      <w:r>
        <w:rPr>
          <w:rFonts w:cs="Times New Roman" w:eastAsia="Times New Roman"/>
          <w:color w:val="000000"/>
        </w:rPr>
        <w:t xml:space="preserve">    </w:t>
      </w:r>
      <w:r>
        <w:rPr>
          <w:color w:val="000000"/>
        </w:rPr>
        <w:t>②</w:t>
      </w:r>
      <w:r>
        <w:rPr>
          <w:color w:val="000000"/>
        </w:rPr>
        <w:t xml:space="preserve">. </w:t>
      </w:r>
      <w:r>
        <w:rPr>
          <w:rFonts w:ascii="宋体" w:hAnsi="宋体" w:cs="宋体"/>
          <w:color w:val="000000"/>
        </w:rPr>
        <w:t>葡萄糖与</w:t>
      </w:r>
      <w:r>
        <w:rPr>
          <w:rFonts w:eastAsia="Times New Roman" w:cs="Times New Roman"/>
          <w:color w:val="000000"/>
        </w:rPr>
        <w:t>IA</w:t>
      </w:r>
      <w:r>
        <w:rPr>
          <w:rFonts w:ascii="宋体" w:hAnsi="宋体" w:cs="宋体"/>
          <w:color w:val="000000"/>
        </w:rPr>
        <w:t>竞争结合</w:t>
      </w:r>
      <w:r>
        <w:rPr>
          <w:rFonts w:eastAsia="Times New Roman" w:cs="Times New Roman"/>
          <w:color w:val="000000"/>
        </w:rPr>
        <w:t>GT</w:t>
      </w:r>
      <w:r>
        <w:rPr>
          <w:color w:val="000000"/>
        </w:rPr>
        <w:t xml:space="preserve">    </w:t>
      </w:r>
      <w:r>
        <w:rPr/>
        <w:drawing>
          <wp:inline distT="0" distB="0" distL="0" distR="0">
            <wp:extent cx="1270" cy="635"/>
            <wp:effectExtent l="0" t="0" r="0" b="0"/>
            <wp:docPr id="267" name="图片 26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" name="图片 268" descr=""/>
                    <pic:cNvPicPr>
                      <a:picLocks noChangeAspect="1" noChangeArrowheads="1"/>
                    </pic:cNvPicPr>
                  </pic:nvPicPr>
                  <pic:blipFill>
                    <a:blip r:embed="rId268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（</w:t>
      </w:r>
      <w:r>
        <w:rPr>
          <w:color w:val="000000"/>
        </w:rPr>
        <w:t>3</w:t>
      </w:r>
      <w:r>
        <w:rPr>
          <w:color w:val="000000"/>
        </w:rPr>
        <w:t>）</w:t>
      </w:r>
      <w:r>
        <w:rPr>
          <w:rFonts w:eastAsia="Times New Roman" w:cs="Times New Roman"/>
          <w:color w:val="000000"/>
        </w:rPr>
        <w:t>IA</w:t>
      </w:r>
      <w:r>
        <w:rPr>
          <w:rFonts w:ascii="宋体" w:hAnsi="宋体" w:cs="宋体"/>
          <w:color w:val="000000"/>
        </w:rPr>
        <w:t>能响应血糖浓度变化发挥作用</w:t>
      </w:r>
      <w:r>
        <w:rPr>
          <w:rFonts w:eastAsia="Times New Roman" w:cs="Times New Roman"/>
          <w:color w:val="000000"/>
        </w:rPr>
        <w:t>/IA</w:t>
      </w:r>
      <w:r>
        <w:rPr>
          <w:rFonts w:ascii="宋体" w:hAnsi="宋体" w:cs="宋体"/>
          <w:color w:val="000000"/>
        </w:rPr>
        <w:t>降血糖的效果更久且能避免低血糖的风险</w:t>
      </w:r>
      <w:r>
        <w:rPr>
          <w:rFonts w:cs="Times New Roman" w:eastAsia="Times New Roman"/>
          <w:color w:val="000000"/>
        </w:rPr>
        <w:t xml:space="preserve">    </w:t>
      </w:r>
      <w:r>
        <w:rPr/>
        <w:drawing>
          <wp:inline distT="0" distB="0" distL="0" distR="0">
            <wp:extent cx="1270" cy="635"/>
            <wp:effectExtent l="0" t="0" r="0" b="0"/>
            <wp:docPr id="268" name="图片 26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" name="图片 269" descr=""/>
                    <pic:cNvPicPr>
                      <a:picLocks noChangeAspect="1" noChangeArrowheads="1"/>
                    </pic:cNvPicPr>
                  </pic:nvPicPr>
                  <pic:blipFill>
                    <a:blip r:embed="rId269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000000"/>
        </w:rPr>
        <w:t>（</w:t>
      </w:r>
      <w:r>
        <w:rPr>
          <w:color w:val="000000"/>
        </w:rPr>
        <w:t>4</w:t>
      </w:r>
      <w:r>
        <w:rPr>
          <w:color w:val="000000"/>
        </w:rPr>
        <w:t>）</w:t>
      </w:r>
      <w:r>
        <w:rPr>
          <w:color w:val="000000"/>
        </w:rPr>
        <w:drawing>
          <wp:inline distT="0" distB="0" distL="0" distR="0">
            <wp:extent cx="4638040" cy="2799715"/>
            <wp:effectExtent l="0" t="0" r="0" b="0"/>
            <wp:docPr id="269" name="图片 27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" name="图片 270" descr=""/>
                    <pic:cNvPicPr>
                      <a:picLocks noChangeAspect="1" noChangeArrowheads="1"/>
                    </pic:cNvPicPr>
                  </pic:nvPicPr>
                  <pic:blipFill>
                    <a:blip r:embed="rId270"/>
                    <a:srcRect l="-7" t="-11" r="-7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04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270" cy="635"/>
            <wp:effectExtent l="0" t="0" r="0" b="0"/>
            <wp:docPr id="270" name="图片 27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" name="图片 271" descr=""/>
                    <pic:cNvPicPr>
                      <a:picLocks noChangeAspect="1" noChangeArrowheads="1"/>
                    </pic:cNvPicPr>
                  </pic:nvPicPr>
                  <pic:blipFill>
                    <a:blip r:embed="rId271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【解析】</w:t>
      </w:r>
      <w:r>
        <w:rPr/>
        <w:drawing>
          <wp:inline distT="0" distB="0" distL="0" distR="0">
            <wp:extent cx="1270" cy="635"/>
            <wp:effectExtent l="0" t="0" r="0" b="0"/>
            <wp:docPr id="271" name="图片 27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" name="图片 272" descr=""/>
                    <pic:cNvPicPr>
                      <a:picLocks noChangeAspect="1" noChangeArrowheads="1"/>
                    </pic:cNvPicPr>
                  </pic:nvPicPr>
                  <pic:blipFill>
                    <a:blip r:embed="rId272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color w:val="000000"/>
        </w:rPr>
        <w:t>1</w:t>
      </w:r>
      <w:r>
        <w:rPr>
          <w:color w:val="000000"/>
        </w:rPr>
        <w:t>、血糖的来源：食物中的糖类的消化吸收、肝糖原的分解、脂肪等非糖物质的转化；去向：血糖的氧化分解为</w:t>
      </w:r>
      <w:r>
        <w:rPr>
          <w:color w:val="000000"/>
        </w:rPr>
        <w:t>CO</w:t>
      </w:r>
      <w:r>
        <w:rPr>
          <w:color w:val="000000"/>
          <w:vertAlign w:val="subscript"/>
        </w:rPr>
        <w:t>2</w:t>
      </w:r>
      <w:r>
        <w:rPr>
          <w:color w:val="000000"/>
        </w:rPr>
        <w:t>、</w:t>
      </w:r>
      <w:r>
        <w:rPr>
          <w:color w:val="000000"/>
        </w:rPr>
        <w:t>H</w:t>
      </w:r>
      <w:r>
        <w:rPr>
          <w:color w:val="000000"/>
          <w:vertAlign w:val="subscript"/>
        </w:rPr>
        <w:t>2</w:t>
      </w:r>
      <w:r>
        <w:rPr>
          <w:color w:val="000000"/>
        </w:rPr>
        <w:t>O</w:t>
      </w:r>
      <w:r>
        <w:rPr>
          <w:color w:val="000000"/>
        </w:rPr>
        <w:t>和能量、合成肝糖原、肌糖原</w:t>
      </w:r>
      <w:r>
        <w:rPr>
          <w:rFonts w:cs="Times New Roman" w:eastAsia="Times New Roman"/>
          <w:color w:val="000000"/>
        </w:rPr>
        <w:t xml:space="preserve"> </w:t>
      </w:r>
      <w:r>
        <w:rPr>
          <w:color w:val="000000"/>
        </w:rPr>
        <w:t>（肌糖原只能合成不能水解）、血糖转化为脂肪、某些氨基酸。</w:t>
      </w:r>
      <w:r>
        <w:rPr/>
        <w:drawing>
          <wp:inline distT="0" distB="0" distL="0" distR="0">
            <wp:extent cx="1270" cy="635"/>
            <wp:effectExtent l="0" t="0" r="0" b="0"/>
            <wp:docPr id="272" name="图片 27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" name="图片 273" descr=""/>
                    <pic:cNvPicPr>
                      <a:picLocks noChangeAspect="1" noChangeArrowheads="1"/>
                    </pic:cNvPicPr>
                  </pic:nvPicPr>
                  <pic:blipFill>
                    <a:blip r:embed="rId273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2</w:t>
      </w:r>
      <w:r>
        <w:rPr>
          <w:color w:val="000000"/>
        </w:rPr>
        <w:t>、血糖平衡调节：由胰岛</w:t>
      </w:r>
      <w:r>
        <w:rPr>
          <w:color w:val="000000"/>
        </w:rPr>
        <w:t>A</w:t>
      </w:r>
      <w:r>
        <w:rPr>
          <w:color w:val="000000"/>
        </w:rPr>
        <w:t>细胞分泌胰高血糖素提高血糖浓度，促进血糖来源；由胰岛</w:t>
      </w:r>
      <w:r>
        <w:rPr>
          <w:color w:val="000000"/>
        </w:rPr>
        <w:t>B</w:t>
      </w:r>
      <w:r>
        <w:rPr>
          <w:color w:val="000000"/>
        </w:rPr>
        <w:t>细胞分泌胰岛素降低血糖浓度，促进血糖去路，减少血糖来源，两者激素间是拮抗关系。</w:t>
      </w:r>
      <w:r>
        <w:rPr/>
        <w:drawing>
          <wp:inline distT="0" distB="0" distL="0" distR="0">
            <wp:extent cx="1270" cy="635"/>
            <wp:effectExtent l="0" t="0" r="0" b="0"/>
            <wp:docPr id="273" name="图片 27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" name="图片 274" descr=""/>
                    <pic:cNvPicPr>
                      <a:picLocks noChangeAspect="1" noChangeArrowheads="1"/>
                    </pic:cNvPicPr>
                  </pic:nvPicPr>
                  <pic:blipFill>
                    <a:blip r:embed="rId274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【小问</w:t>
      </w:r>
      <w:r>
        <w:rPr>
          <w:color w:val="000000"/>
        </w:rPr>
        <w:t>1</w:t>
      </w:r>
      <w:r>
        <w:rPr>
          <w:color w:val="000000"/>
        </w:rPr>
        <w:t>详解】</w:t>
      </w:r>
      <w:r>
        <w:rPr/>
        <w:drawing>
          <wp:inline distT="0" distB="0" distL="0" distR="0">
            <wp:extent cx="1270" cy="635"/>
            <wp:effectExtent l="0" t="0" r="0" b="0"/>
            <wp:docPr id="274" name="图片 27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" name="图片 275" descr=""/>
                    <pic:cNvPicPr>
                      <a:picLocks noChangeAspect="1" noChangeArrowheads="1"/>
                    </pic:cNvPicPr>
                  </pic:nvPicPr>
                  <pic:blipFill>
                    <a:blip r:embed="rId275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胰岛素是由胰岛</w:t>
      </w:r>
      <w:r>
        <w:rPr>
          <w:color w:val="000000"/>
        </w:rPr>
        <w:t>B/</w:t>
      </w:r>
      <w:r>
        <w:rPr>
          <w:color w:val="000000"/>
        </w:rPr>
        <w:t>胰岛</w:t>
      </w:r>
      <w:r>
        <w:rPr>
          <w:color w:val="000000"/>
        </w:rPr>
        <w:t>β</w:t>
      </w:r>
      <w:r>
        <w:rPr>
          <w:color w:val="000000"/>
        </w:rPr>
        <w:t>分泌的，经体液运输到靶细胞，与靶细胞上的受体结合，促进其对葡萄糖的摄取和利用，使血糖浓度降低。</w:t>
      </w:r>
      <w:r>
        <w:rPr/>
        <w:drawing>
          <wp:inline distT="0" distB="0" distL="0" distR="0">
            <wp:extent cx="1270" cy="635"/>
            <wp:effectExtent l="0" t="0" r="0" b="0"/>
            <wp:docPr id="275" name="图片 27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" name="图片 276" descr=""/>
                    <pic:cNvPicPr>
                      <a:picLocks noChangeAspect="1" noChangeArrowheads="1"/>
                    </pic:cNvPicPr>
                  </pic:nvPicPr>
                  <pic:blipFill>
                    <a:blip r:embed="rId276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【小问</w:t>
      </w:r>
      <w:r>
        <w:rPr>
          <w:color w:val="000000"/>
        </w:rPr>
        <w:t>2</w:t>
      </w:r>
      <w:r>
        <w:rPr>
          <w:color w:val="000000"/>
        </w:rPr>
        <w:t>详解】</w:t>
      </w:r>
      <w:r>
        <w:rPr/>
        <w:drawing>
          <wp:inline distT="0" distB="0" distL="0" distR="0">
            <wp:extent cx="1270" cy="635"/>
            <wp:effectExtent l="0" t="0" r="0" b="0"/>
            <wp:docPr id="276" name="图片 27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图片 277" descr=""/>
                    <pic:cNvPicPr>
                      <a:picLocks noChangeAspect="1" noChangeArrowheads="1"/>
                    </pic:cNvPicPr>
                  </pic:nvPicPr>
                  <pic:blipFill>
                    <a:blip r:embed="rId277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分析图</w:t>
      </w:r>
      <w:r>
        <w:rPr>
          <w:color w:val="000000"/>
        </w:rPr>
        <w:t>2</w:t>
      </w:r>
      <w:r>
        <w:rPr>
          <w:color w:val="000000"/>
        </w:rPr>
        <w:t>，随着悬液中葡萄糖浓度越高，细胞膜上的荧光强度越低。由题干分析，带荧光的</w:t>
      </w:r>
      <w:r>
        <w:rPr>
          <w:color w:val="000000"/>
        </w:rPr>
        <w:t>IA</w:t>
      </w:r>
      <w:r>
        <w:rPr>
          <w:color w:val="000000"/>
        </w:rPr>
        <w:t>能与</w:t>
      </w:r>
      <w:r>
        <w:rPr>
          <w:color w:val="000000"/>
        </w:rPr>
        <w:t>GT</w:t>
      </w:r>
      <w:r>
        <w:rPr>
          <w:color w:val="000000"/>
        </w:rPr>
        <w:t>和胰岛素受体结合位于红细胞膜上，加入葡萄糖，膜上的荧光强度会下降，意味着</w:t>
      </w:r>
      <w:r>
        <w:rPr>
          <w:color w:val="000000"/>
        </w:rPr>
        <w:t>IA</w:t>
      </w:r>
      <w:r>
        <w:rPr>
          <w:color w:val="000000"/>
        </w:rPr>
        <w:t>从膜上脱落下来，加入的葡萄糖浓度越高，膜上的</w:t>
      </w:r>
      <w:r>
        <w:rPr>
          <w:color w:val="000000"/>
        </w:rPr>
        <w:t>IA</w:t>
      </w:r>
      <w:r>
        <w:rPr>
          <w:color w:val="000000"/>
        </w:rPr>
        <w:t>越少，由于葡萄糖可以与</w:t>
      </w:r>
      <w:r>
        <w:rPr>
          <w:color w:val="000000"/>
        </w:rPr>
        <w:t>GT</w:t>
      </w:r>
      <w:r>
        <w:rPr>
          <w:color w:val="000000"/>
        </w:rPr>
        <w:t>结合而不能与胰岛素受体结合，故推断</w:t>
      </w:r>
      <w:r>
        <w:rPr>
          <w:color w:val="000000"/>
        </w:rPr>
        <w:t>IA</w:t>
      </w:r>
      <w:r>
        <w:rPr>
          <w:color w:val="000000"/>
        </w:rPr>
        <w:t>、葡萄糖、</w:t>
      </w:r>
      <w:r>
        <w:rPr>
          <w:color w:val="000000"/>
        </w:rPr>
        <w:t>GT</w:t>
      </w:r>
      <w:r>
        <w:rPr>
          <w:color w:val="000000"/>
        </w:rPr>
        <w:t>三者的关系为葡萄糖与</w:t>
      </w:r>
      <w:r>
        <w:rPr>
          <w:color w:val="000000"/>
        </w:rPr>
        <w:t>IA</w:t>
      </w:r>
      <w:r>
        <w:rPr>
          <w:color w:val="000000"/>
        </w:rPr>
        <w:t>竞争结合</w:t>
      </w:r>
      <w:r>
        <w:rPr>
          <w:color w:val="000000"/>
        </w:rPr>
        <w:t>GT</w:t>
      </w:r>
      <w:r>
        <w:rPr>
          <w:color w:val="000000"/>
        </w:rPr>
        <w:t>。</w:t>
      </w:r>
      <w:r>
        <w:rPr/>
        <w:drawing>
          <wp:inline distT="0" distB="0" distL="0" distR="0">
            <wp:extent cx="1270" cy="635"/>
            <wp:effectExtent l="0" t="0" r="0" b="0"/>
            <wp:docPr id="277" name="图片 27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" name="图片 278" descr=""/>
                    <pic:cNvPicPr>
                      <a:picLocks noChangeAspect="1" noChangeArrowheads="1"/>
                    </pic:cNvPicPr>
                  </pic:nvPicPr>
                  <pic:blipFill>
                    <a:blip r:embed="rId278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【小问</w:t>
      </w:r>
      <w:r>
        <w:rPr>
          <w:color w:val="000000"/>
        </w:rPr>
        <w:t>3</w:t>
      </w:r>
      <w:r>
        <w:rPr>
          <w:color w:val="000000"/>
        </w:rPr>
        <w:t>详解】</w:t>
      </w:r>
      <w:r>
        <w:rPr/>
        <w:drawing>
          <wp:inline distT="0" distB="0" distL="0" distR="0">
            <wp:extent cx="1270" cy="635"/>
            <wp:effectExtent l="0" t="0" r="0" b="0"/>
            <wp:docPr id="278" name="图片 27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图片 279" descr=""/>
                    <pic:cNvPicPr>
                      <a:picLocks noChangeAspect="1" noChangeArrowheads="1"/>
                    </pic:cNvPicPr>
                  </pic:nvPicPr>
                  <pic:blipFill>
                    <a:blip r:embed="rId279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分析图</w:t>
      </w:r>
      <w:r>
        <w:rPr>
          <w:color w:val="000000"/>
        </w:rPr>
        <w:t>3</w:t>
      </w:r>
      <w:r>
        <w:rPr>
          <w:color w:val="000000"/>
        </w:rPr>
        <w:t>，对比两幅图可知，胰岛素会将血糖降至</w:t>
      </w:r>
      <w:r>
        <w:rPr>
          <w:color w:val="000000"/>
        </w:rPr>
        <w:t>60mg•dL</w:t>
      </w:r>
      <w:r>
        <w:rPr>
          <w:color w:val="000000"/>
          <w:vertAlign w:val="superscript"/>
        </w:rPr>
        <w:t>-1</w:t>
      </w:r>
      <w:r>
        <w:rPr>
          <w:color w:val="000000"/>
        </w:rPr>
        <w:t>（低血糖），而</w:t>
      </w:r>
      <w:r>
        <w:rPr>
          <w:color w:val="000000"/>
        </w:rPr>
        <w:t>IA</w:t>
      </w:r>
      <w:r>
        <w:rPr>
          <w:color w:val="000000"/>
        </w:rPr>
        <w:t>能将血糖降至</w:t>
      </w:r>
      <w:r>
        <w:rPr>
          <w:color w:val="000000"/>
        </w:rPr>
        <w:t>100mg•dL</w:t>
      </w:r>
      <w:r>
        <w:rPr>
          <w:color w:val="000000"/>
          <w:vertAlign w:val="superscript"/>
        </w:rPr>
        <w:t>-1</w:t>
      </w:r>
      <w:r>
        <w:rPr>
          <w:color w:val="000000"/>
        </w:rPr>
        <w:t>左右；</w:t>
      </w:r>
      <w:r>
        <w:rPr>
          <w:color w:val="000000"/>
        </w:rPr>
        <w:t>IA</w:t>
      </w:r>
      <w:r>
        <w:rPr>
          <w:color w:val="000000"/>
        </w:rPr>
        <w:t>能将血糖维持在正常水平约</w:t>
      </w:r>
      <w:r>
        <w:rPr>
          <w:color w:val="000000"/>
        </w:rPr>
        <w:t>10</w:t>
      </w:r>
      <w:r>
        <w:rPr>
          <w:color w:val="000000"/>
        </w:rPr>
        <w:t>个小时，而胰岛素只能维持</w:t>
      </w:r>
      <w:r>
        <w:rPr>
          <w:color w:val="000000"/>
        </w:rPr>
        <w:t>2</w:t>
      </w:r>
      <w:r>
        <w:rPr>
          <w:color w:val="000000"/>
        </w:rPr>
        <w:t>小时左右，故该实验结果表明</w:t>
      </w:r>
      <w:r>
        <w:rPr>
          <w:color w:val="000000"/>
        </w:rPr>
        <w:t>IA</w:t>
      </w:r>
      <w:r>
        <w:rPr>
          <w:color w:val="000000"/>
        </w:rPr>
        <w:t>对血糖水平的调节比外源普通胰岛素更具优势，体现在</w:t>
      </w:r>
      <w:r>
        <w:rPr>
          <w:color w:val="000000"/>
        </w:rPr>
        <w:t>IA</w:t>
      </w:r>
      <w:r>
        <w:rPr>
          <w:color w:val="000000"/>
        </w:rPr>
        <w:t>能响应血糖浓度变化发挥作用</w:t>
      </w:r>
      <w:r>
        <w:rPr>
          <w:color w:val="000000"/>
        </w:rPr>
        <w:t>/IA</w:t>
      </w:r>
      <w:r>
        <w:rPr>
          <w:color w:val="000000"/>
        </w:rPr>
        <w:t>降血糖的效果更久且能避免低血糖的风险。</w:t>
      </w:r>
      <w:r>
        <w:rPr/>
        <w:drawing>
          <wp:inline distT="0" distB="0" distL="0" distR="0">
            <wp:extent cx="1270" cy="635"/>
            <wp:effectExtent l="0" t="0" r="0" b="0"/>
            <wp:docPr id="279" name="图片 28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" name="图片 280" descr=""/>
                    <pic:cNvPicPr>
                      <a:picLocks noChangeAspect="1" noChangeArrowheads="1"/>
                    </pic:cNvPicPr>
                  </pic:nvPicPr>
                  <pic:blipFill>
                    <a:blip r:embed="rId280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【小问</w:t>
      </w:r>
      <w:r>
        <w:rPr>
          <w:color w:val="000000"/>
        </w:rPr>
        <w:t>4</w:t>
      </w:r>
      <w:r>
        <w:rPr>
          <w:color w:val="000000"/>
        </w:rPr>
        <w:t>详解】</w:t>
      </w:r>
      <w:r>
        <w:rPr/>
        <w:drawing>
          <wp:inline distT="0" distB="0" distL="0" distR="0">
            <wp:extent cx="1270" cy="635"/>
            <wp:effectExtent l="0" t="0" r="0" b="0"/>
            <wp:docPr id="280" name="图片 28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" name="图片 281" descr=""/>
                    <pic:cNvPicPr>
                      <a:picLocks noChangeAspect="1" noChangeArrowheads="1"/>
                    </pic:cNvPicPr>
                  </pic:nvPicPr>
                  <pic:blipFill>
                    <a:blip r:embed="rId281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由题干信息可知，</w:t>
      </w:r>
      <w:r>
        <w:rPr>
          <w:color w:val="000000"/>
        </w:rPr>
        <w:t>GT</w:t>
      </w:r>
      <w:r>
        <w:rPr>
          <w:color w:val="000000"/>
        </w:rPr>
        <w:t>是葡萄糖进入细胞的载体蛋白，血糖浓度升高时，</w:t>
      </w:r>
      <w:r>
        <w:rPr>
          <w:color w:val="000000"/>
        </w:rPr>
        <w:t>GT</w:t>
      </w:r>
      <w:r>
        <w:rPr>
          <w:color w:val="000000"/>
        </w:rPr>
        <w:t>数量多有利于降血糖，</w:t>
      </w:r>
      <w:r>
        <w:rPr>
          <w:color w:val="000000"/>
        </w:rPr>
        <w:t>IA</w:t>
      </w:r>
      <w:r>
        <w:rPr>
          <w:color w:val="000000"/>
        </w:rPr>
        <w:t>可以与</w:t>
      </w:r>
      <w:r>
        <w:rPr>
          <w:color w:val="000000"/>
        </w:rPr>
        <w:t>GT</w:t>
      </w:r>
      <w:r>
        <w:rPr>
          <w:color w:val="000000"/>
        </w:rPr>
        <w:t>或胰岛素受体结合，与</w:t>
      </w:r>
      <w:r>
        <w:rPr>
          <w:color w:val="000000"/>
        </w:rPr>
        <w:t>GT</w:t>
      </w:r>
      <w:r>
        <w:rPr>
          <w:color w:val="000000"/>
        </w:rPr>
        <w:t>结合会抑制</w:t>
      </w:r>
      <w:r>
        <w:rPr>
          <w:color w:val="000000"/>
        </w:rPr>
        <w:t>GT</w:t>
      </w:r>
      <w:r>
        <w:rPr>
          <w:color w:val="000000"/>
        </w:rPr>
        <w:t>的功能。</w:t>
      </w:r>
      <w:r>
        <w:rPr/>
        <w:drawing>
          <wp:inline distT="0" distB="0" distL="0" distR="0">
            <wp:extent cx="1270" cy="635"/>
            <wp:effectExtent l="0" t="0" r="0" b="0"/>
            <wp:docPr id="281" name="图片 28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" name="图片 282" descr=""/>
                    <pic:cNvPicPr>
                      <a:picLocks noChangeAspect="1" noChangeArrowheads="1"/>
                    </pic:cNvPicPr>
                  </pic:nvPicPr>
                  <pic:blipFill>
                    <a:blip r:embed="rId282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糖尿病患者用药后进餐，由于食物的消化吸收，血糖浓度会先升高，葡萄糖与</w:t>
      </w:r>
      <w:r>
        <w:rPr>
          <w:color w:val="000000"/>
        </w:rPr>
        <w:t>IA</w:t>
      </w:r>
      <w:r>
        <w:rPr>
          <w:color w:val="000000"/>
        </w:rPr>
        <w:t>竞争性结合</w:t>
      </w:r>
      <w:r>
        <w:rPr>
          <w:color w:val="000000"/>
        </w:rPr>
        <w:t>GT</w:t>
      </w:r>
      <w:r>
        <w:rPr>
          <w:color w:val="000000"/>
        </w:rPr>
        <w:t>增多，故</w:t>
      </w:r>
      <w:r>
        <w:rPr>
          <w:color w:val="000000"/>
        </w:rPr>
        <w:t>IA</w:t>
      </w:r>
      <w:r>
        <w:rPr>
          <w:color w:val="000000"/>
        </w:rPr>
        <w:t>与</w:t>
      </w:r>
      <w:r>
        <w:rPr>
          <w:color w:val="000000"/>
        </w:rPr>
        <w:t>GT</w:t>
      </w:r>
      <w:r>
        <w:rPr>
          <w:color w:val="000000"/>
        </w:rPr>
        <w:t>结合减少，与胰岛素受体结合增多，导致膜上的</w:t>
      </w:r>
      <w:r>
        <w:rPr>
          <w:color w:val="000000"/>
        </w:rPr>
        <w:t>GT</w:t>
      </w:r>
      <w:r>
        <w:rPr>
          <w:color w:val="000000"/>
        </w:rPr>
        <w:t>增多，进一步有利于葡萄糖与</w:t>
      </w:r>
      <w:r>
        <w:rPr>
          <w:color w:val="000000"/>
        </w:rPr>
        <w:t>GT</w:t>
      </w:r>
      <w:r>
        <w:rPr>
          <w:color w:val="000000"/>
        </w:rPr>
        <w:t>结合，最终细胞摄取葡萄糖的速率升高。</w:t>
      </w:r>
      <w:r>
        <w:rPr/>
        <w:drawing>
          <wp:inline distT="0" distB="0" distL="0" distR="0">
            <wp:extent cx="1270" cy="635"/>
            <wp:effectExtent l="0" t="0" r="0" b="0"/>
            <wp:docPr id="282" name="图片 28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" name="图片 283" descr=""/>
                    <pic:cNvPicPr>
                      <a:picLocks noChangeAspect="1" noChangeArrowheads="1"/>
                    </pic:cNvPicPr>
                  </pic:nvPicPr>
                  <pic:blipFill>
                    <a:blip r:embed="rId283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血糖下降时，葡萄糖与</w:t>
      </w:r>
      <w:r>
        <w:rPr>
          <w:color w:val="000000"/>
        </w:rPr>
        <w:t>IA</w:t>
      </w:r>
      <w:r>
        <w:rPr>
          <w:color w:val="000000"/>
        </w:rPr>
        <w:t>竞争性结合</w:t>
      </w:r>
      <w:r>
        <w:rPr>
          <w:color w:val="000000"/>
        </w:rPr>
        <w:t>GT</w:t>
      </w:r>
      <w:r>
        <w:rPr>
          <w:color w:val="000000"/>
        </w:rPr>
        <w:t>减少，</w:t>
      </w:r>
      <w:r>
        <w:rPr>
          <w:color w:val="000000"/>
        </w:rPr>
        <w:t>IA</w:t>
      </w:r>
      <w:r>
        <w:rPr>
          <w:color w:val="000000"/>
        </w:rPr>
        <w:t>与</w:t>
      </w:r>
      <w:r>
        <w:rPr>
          <w:color w:val="000000"/>
        </w:rPr>
        <w:t>GT</w:t>
      </w:r>
      <w:r>
        <w:rPr>
          <w:color w:val="000000"/>
        </w:rPr>
        <w:t>结合增多，与胰岛素受体结合减少，故膜上的</w:t>
      </w:r>
      <w:r>
        <w:rPr>
          <w:color w:val="000000"/>
        </w:rPr>
        <w:t>GT</w:t>
      </w:r>
      <w:r>
        <w:rPr>
          <w:color w:val="000000"/>
        </w:rPr>
        <w:t>减少，能与葡萄糖结合的</w:t>
      </w:r>
      <w:r>
        <w:rPr>
          <w:color w:val="000000"/>
        </w:rPr>
        <w:t>GT</w:t>
      </w:r>
      <w:r>
        <w:rPr>
          <w:color w:val="000000"/>
        </w:rPr>
        <w:t>也减少，最终细胞摄取的葡萄糖的速率降低。</w:t>
      </w:r>
      <w:r>
        <w:rPr/>
        <w:drawing>
          <wp:inline distT="0" distB="0" distL="0" distR="0">
            <wp:extent cx="1270" cy="635"/>
            <wp:effectExtent l="0" t="0" r="0" b="0"/>
            <wp:docPr id="283" name="图片 28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" name="图片 284" descr=""/>
                    <pic:cNvPicPr>
                      <a:picLocks noChangeAspect="1" noChangeArrowheads="1"/>
                    </pic:cNvPicPr>
                  </pic:nvPicPr>
                  <pic:blipFill>
                    <a:blip r:embed="rId284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过程如图所示：</w:t>
      </w:r>
      <w:r>
        <w:rPr/>
        <w:drawing>
          <wp:inline distT="0" distB="0" distL="0" distR="0">
            <wp:extent cx="1270" cy="635"/>
            <wp:effectExtent l="0" t="0" r="0" b="0"/>
            <wp:docPr id="284" name="图片 28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" name="图片 285" descr=""/>
                    <pic:cNvPicPr>
                      <a:picLocks noChangeAspect="1" noChangeArrowheads="1"/>
                    </pic:cNvPicPr>
                  </pic:nvPicPr>
                  <pic:blipFill>
                    <a:blip r:embed="rId285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0" distR="0">
            <wp:extent cx="5315585" cy="3210560"/>
            <wp:effectExtent l="0" t="0" r="0" b="0"/>
            <wp:docPr id="285" name="图片 28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" name="图片 286" descr=""/>
                    <pic:cNvPicPr>
                      <a:picLocks noChangeAspect="1" noChangeArrowheads="1"/>
                    </pic:cNvPicPr>
                  </pic:nvPicPr>
                  <pic:blipFill>
                    <a:blip r:embed="rId286"/>
                    <a:srcRect l="-7" t="-11" r="-7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5585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br/>
      </w:r>
      <w:r>
        <w:rPr>
          <w:color w:val="000000"/>
        </w:rPr>
        <w:t>【点睛】本题以“智能”胰岛素</w:t>
      </w:r>
      <w:r>
        <w:rPr>
          <w:color w:val="000000"/>
        </w:rPr>
        <w:t>IA</w:t>
      </w:r>
      <w:r>
        <w:rPr>
          <w:color w:val="000000"/>
        </w:rPr>
        <w:t>为情境，考查了考生对胰岛素的来源及功能的识记能力，从题干获取信息的能力、识图能力及结合题干信息对实验数据的分析能力及表达能力，以及构建概念模型的能力。</w:t>
      </w:r>
      <w:r>
        <w:rPr/>
        <w:drawing>
          <wp:inline distT="0" distB="0" distL="0" distR="0">
            <wp:extent cx="1270" cy="635"/>
            <wp:effectExtent l="0" t="0" r="0" b="0"/>
            <wp:docPr id="286" name="图片 28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图片 287" descr=""/>
                    <pic:cNvPicPr>
                      <a:picLocks noChangeAspect="1" noChangeArrowheads="1"/>
                    </pic:cNvPicPr>
                  </pic:nvPicPr>
                  <pic:blipFill>
                    <a:blip r:embed="rId287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 xml:space="preserve">19. </w:t>
      </w:r>
      <w:r>
        <w:rPr>
          <w:rFonts w:ascii="宋体" w:hAnsi="宋体" w:cs="宋体"/>
          <w:color w:val="000000"/>
        </w:rPr>
        <w:t>学习以下材料，回答（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 w:cs="宋体"/>
          <w:color w:val="000000"/>
        </w:rPr>
        <w:t>）</w:t>
      </w:r>
      <w:r>
        <w:rPr>
          <w:rFonts w:eastAsia="Times New Roman" w:cs="Times New Roman"/>
          <w:color w:val="000000"/>
        </w:rPr>
        <w:t>~</w:t>
      </w:r>
      <w:r>
        <w:rPr>
          <w:rFonts w:ascii="宋体" w:hAnsi="宋体" w:cs="宋体"/>
          <w:color w:val="000000"/>
        </w:rPr>
        <w:t>（</w:t>
      </w:r>
      <w:r>
        <w:rPr>
          <w:rFonts w:eastAsia="Times New Roman" w:cs="Times New Roman"/>
          <w:color w:val="000000"/>
        </w:rPr>
        <w:t>4</w:t>
      </w:r>
      <w:r>
        <w:rPr>
          <w:rFonts w:ascii="宋体" w:hAnsi="宋体" w:cs="宋体"/>
          <w:color w:val="000000"/>
        </w:rPr>
        <w:t>）题。</w:t>
      </w:r>
      <w:r>
        <w:rPr/>
        <w:drawing>
          <wp:inline distT="0" distB="0" distL="0" distR="0">
            <wp:extent cx="1270" cy="635"/>
            <wp:effectExtent l="0" t="0" r="0" b="0"/>
            <wp:docPr id="287" name="图片 28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" name="图片 288" descr=""/>
                    <pic:cNvPicPr>
                      <a:picLocks noChangeAspect="1" noChangeArrowheads="1"/>
                    </pic:cNvPicPr>
                  </pic:nvPicPr>
                  <pic:blipFill>
                    <a:blip r:embed="rId288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光合产物如何进入叶脉中的筛管</w:t>
      </w:r>
      <w:r>
        <w:rPr/>
        <w:drawing>
          <wp:inline distT="0" distB="0" distL="0" distR="0">
            <wp:extent cx="1270" cy="635"/>
            <wp:effectExtent l="0" t="0" r="0" b="0"/>
            <wp:docPr id="288" name="图片 28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" name="图片 289" descr=""/>
                    <pic:cNvPicPr>
                      <a:picLocks noChangeAspect="1" noChangeArrowheads="1"/>
                    </pic:cNvPicPr>
                  </pic:nvPicPr>
                  <pic:blipFill>
                    <a:blip r:embed="rId289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高等植物体内的维管束负责物质的长距离运输，其中的韧皮部包括韧皮薄壁细胞、筛管及其伴胞等。筛管是光合产物的运输通道。光合产物以蔗糖的形式从叶肉细胞的细胞质移动到邻近的小叶脉，进入其中的筛管</w:t>
      </w:r>
      <w:r>
        <w:rPr>
          <w:rFonts w:eastAsia="Times New Roman" w:cs="Times New Roman"/>
          <w:color w:val="000000"/>
        </w:rPr>
        <w:t>-</w:t>
      </w:r>
      <w:r>
        <w:rPr>
          <w:rFonts w:ascii="宋体" w:hAnsi="宋体" w:cs="宋体"/>
          <w:color w:val="000000"/>
        </w:rPr>
        <w:t>伴胞复合体（</w:t>
      </w:r>
      <w:r>
        <w:rPr>
          <w:rFonts w:eastAsia="Times New Roman" w:cs="Times New Roman"/>
          <w:color w:val="000000"/>
        </w:rPr>
        <w:t>SE-CC</w:t>
      </w:r>
      <w:r>
        <w:rPr>
          <w:rFonts w:ascii="宋体" w:hAnsi="宋体" w:cs="宋体"/>
          <w:color w:val="000000"/>
        </w:rPr>
        <w:t>），再逐步汇入主叶脉运输到植物体其他部位。</w:t>
      </w:r>
      <w:r>
        <w:rPr/>
        <w:drawing>
          <wp:inline distT="0" distB="0" distL="0" distR="0">
            <wp:extent cx="1270" cy="635"/>
            <wp:effectExtent l="0" t="0" r="0" b="0"/>
            <wp:docPr id="289" name="图片 29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" name="图片 290" descr=""/>
                    <pic:cNvPicPr>
                      <a:picLocks noChangeAspect="1" noChangeArrowheads="1"/>
                    </pic:cNvPicPr>
                  </pic:nvPicPr>
                  <pic:blipFill>
                    <a:blip r:embed="rId290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蔗糖进入</w:t>
      </w:r>
      <w:r>
        <w:rPr>
          <w:rFonts w:eastAsia="Times New Roman" w:cs="Times New Roman"/>
          <w:color w:val="000000"/>
        </w:rPr>
        <w:t>SE-CC</w:t>
      </w:r>
      <w:r>
        <w:rPr>
          <w:rFonts w:ascii="宋体" w:hAnsi="宋体" w:cs="宋体"/>
          <w:color w:val="000000"/>
        </w:rPr>
        <w:t>有甲、乙两种方式。在甲方式中，叶肉细胞中的蔗糖通过不同细胞间的胞间连丝即可进入</w:t>
      </w:r>
      <w:r>
        <w:rPr>
          <w:rFonts w:eastAsia="Times New Roman" w:cs="Times New Roman"/>
          <w:color w:val="000000"/>
        </w:rPr>
        <w:t>SE-CC</w:t>
      </w:r>
      <w:r>
        <w:rPr>
          <w:rFonts w:ascii="宋体" w:hAnsi="宋体" w:cs="宋体"/>
          <w:color w:val="000000"/>
        </w:rPr>
        <w:t>。胞间连丝是相邻细胞间穿过细胞壁的细胞质通道。在乙方式中，蔗糖自叶肉细胞至</w:t>
      </w:r>
      <w:r>
        <w:rPr>
          <w:rFonts w:eastAsia="Times New Roman" w:cs="Times New Roman"/>
          <w:color w:val="000000"/>
        </w:rPr>
        <w:t>SE-CC</w:t>
      </w:r>
      <w:r>
        <w:rPr>
          <w:rFonts w:ascii="宋体" w:hAnsi="宋体" w:cs="宋体"/>
          <w:color w:val="000000"/>
        </w:rPr>
        <w:t>的运输（图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 w:cs="宋体"/>
          <w:color w:val="000000"/>
        </w:rPr>
        <w:t>）可以分为</w:t>
      </w:r>
      <w:r>
        <w:rPr>
          <w:rFonts w:eastAsia="Times New Roman" w:cs="Times New Roman"/>
          <w:color w:val="000000"/>
        </w:rPr>
        <w:t>3</w:t>
      </w:r>
      <w:r>
        <w:rPr>
          <w:rFonts w:ascii="宋体" w:hAnsi="宋体" w:cs="宋体"/>
          <w:color w:val="000000"/>
        </w:rPr>
        <w:t>个阶段：①叶肉细胞中的蔗糖通过胞间连丝运输到韧皮薄壁细胞；②韧皮薄壁细胞中的蔗糖由膜上的单向载体</w:t>
      </w:r>
      <w:r>
        <w:rPr>
          <w:rFonts w:eastAsia="Times New Roman" w:cs="Times New Roman"/>
          <w:color w:val="000000"/>
        </w:rPr>
        <w:t>W</w:t>
      </w:r>
      <w:r>
        <w:rPr>
          <w:rFonts w:ascii="宋体" w:hAnsi="宋体" w:cs="宋体"/>
          <w:color w:val="000000"/>
        </w:rPr>
        <w:t>顺浓度梯度转运到</w:t>
      </w:r>
      <w:r>
        <w:rPr>
          <w:rFonts w:eastAsia="Times New Roman" w:cs="Times New Roman"/>
          <w:color w:val="000000"/>
        </w:rPr>
        <w:t>SE-CC</w:t>
      </w:r>
      <w:r>
        <w:rPr>
          <w:rFonts w:ascii="宋体" w:hAnsi="宋体" w:cs="宋体"/>
          <w:color w:val="000000"/>
        </w:rPr>
        <w:t>附近的细胞外空间（包括细胞壁）中；③蔗糖从细胞外空间进入</w:t>
      </w:r>
      <w:r>
        <w:rPr>
          <w:rFonts w:eastAsia="Times New Roman" w:cs="Times New Roman"/>
          <w:color w:val="000000"/>
        </w:rPr>
        <w:t>SE-CC</w:t>
      </w:r>
      <w:r>
        <w:rPr>
          <w:rFonts w:ascii="宋体" w:hAnsi="宋体" w:cs="宋体"/>
          <w:color w:val="000000"/>
        </w:rPr>
        <w:t>中，如图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 w:cs="宋体"/>
          <w:color w:val="000000"/>
        </w:rPr>
        <w:t>所示。</w:t>
      </w:r>
      <w:r>
        <w:rPr>
          <w:rFonts w:eastAsia="Times New Roman" w:cs="Times New Roman"/>
          <w:color w:val="000000"/>
        </w:rPr>
        <w:t>SE-CC</w:t>
      </w:r>
      <w:r>
        <w:rPr>
          <w:rFonts w:ascii="宋体" w:hAnsi="宋体" w:cs="宋体"/>
          <w:color w:val="000000"/>
        </w:rPr>
        <w:t>的质膜上有“蔗糖</w:t>
      </w:r>
      <w:r>
        <w:rPr>
          <w:rFonts w:eastAsia="Times New Roman" w:cs="Times New Roman"/>
          <w:color w:val="000000"/>
        </w:rPr>
        <w:t>-H</w:t>
      </w:r>
      <w:r>
        <w:rPr>
          <w:rFonts w:eastAsia="Times New Roman" w:cs="Times New Roman"/>
          <w:color w:val="000000"/>
          <w:vertAlign w:val="superscript"/>
        </w:rPr>
        <w:t>+</w:t>
      </w:r>
      <w:r>
        <w:rPr>
          <w:rFonts w:ascii="宋体" w:hAnsi="宋体" w:cs="宋体"/>
          <w:color w:val="000000"/>
        </w:rPr>
        <w:t>共运输载体”（</w:t>
      </w:r>
      <w:r>
        <w:rPr>
          <w:rFonts w:eastAsia="Times New Roman" w:cs="Times New Roman"/>
          <w:color w:val="000000"/>
        </w:rPr>
        <w:t>SU</w:t>
      </w:r>
      <w:r>
        <w:rPr>
          <w:rFonts w:ascii="宋体" w:hAnsi="宋体" w:cs="宋体"/>
          <w:color w:val="000000"/>
        </w:rPr>
        <w:t>载体），</w:t>
      </w:r>
      <w:r>
        <w:rPr>
          <w:rFonts w:eastAsia="Times New Roman" w:cs="Times New Roman"/>
          <w:color w:val="000000"/>
        </w:rPr>
        <w:t>SU</w:t>
      </w:r>
      <w:r>
        <w:rPr>
          <w:rFonts w:ascii="宋体" w:hAnsi="宋体" w:cs="宋体"/>
          <w:color w:val="000000"/>
        </w:rPr>
        <w:t>载体与</w:t>
      </w:r>
      <w:r>
        <w:rPr>
          <w:rFonts w:eastAsia="Times New Roman" w:cs="Times New Roman"/>
          <w:color w:val="000000"/>
        </w:rPr>
        <w:t>H</w:t>
      </w:r>
      <w:r>
        <w:rPr>
          <w:rFonts w:eastAsia="Times New Roman" w:cs="Times New Roman"/>
          <w:color w:val="000000"/>
          <w:vertAlign w:val="superscript"/>
        </w:rPr>
        <w:t>+</w:t>
      </w:r>
      <w:r>
        <w:rPr>
          <w:rFonts w:ascii="宋体" w:hAnsi="宋体" w:cs="宋体"/>
          <w:color w:val="000000"/>
        </w:rPr>
        <w:t>泵相伴存在。胞内</w:t>
      </w:r>
      <w:r>
        <w:rPr>
          <w:rFonts w:eastAsia="Times New Roman" w:cs="Times New Roman"/>
          <w:color w:val="000000"/>
        </w:rPr>
        <w:t>H</w:t>
      </w:r>
      <w:r>
        <w:rPr>
          <w:rFonts w:eastAsia="Times New Roman" w:cs="Times New Roman"/>
          <w:color w:val="000000"/>
          <w:vertAlign w:val="superscript"/>
        </w:rPr>
        <w:t>+</w:t>
      </w:r>
      <w:r>
        <w:rPr>
          <w:rFonts w:ascii="宋体" w:hAnsi="宋体" w:cs="宋体"/>
          <w:color w:val="000000"/>
        </w:rPr>
        <w:t>通过</w:t>
      </w:r>
      <w:r>
        <w:rPr>
          <w:rFonts w:eastAsia="Times New Roman" w:cs="Times New Roman"/>
          <w:color w:val="000000"/>
        </w:rPr>
        <w:t>H</w:t>
      </w:r>
      <w:r>
        <w:rPr>
          <w:rFonts w:eastAsia="Times New Roman" w:cs="Times New Roman"/>
          <w:color w:val="000000"/>
          <w:vertAlign w:val="superscript"/>
        </w:rPr>
        <w:t>+</w:t>
      </w:r>
      <w:r>
        <w:rPr>
          <w:rFonts w:ascii="宋体" w:hAnsi="宋体" w:cs="宋体"/>
          <w:color w:val="000000"/>
        </w:rPr>
        <w:t>泵运输到细胞外空间，在此形成较高的</w:t>
      </w:r>
      <w:r>
        <w:rPr>
          <w:rFonts w:eastAsia="Times New Roman" w:cs="Times New Roman"/>
          <w:color w:val="000000"/>
        </w:rPr>
        <w:t>H</w:t>
      </w:r>
      <w:r>
        <w:rPr>
          <w:rFonts w:eastAsia="Times New Roman" w:cs="Times New Roman"/>
          <w:color w:val="000000"/>
          <w:vertAlign w:val="superscript"/>
        </w:rPr>
        <w:t>+</w:t>
      </w:r>
      <w:r>
        <w:rPr>
          <w:rFonts w:ascii="宋体" w:hAnsi="宋体" w:cs="宋体"/>
          <w:color w:val="000000"/>
        </w:rPr>
        <w:t>浓度，</w:t>
      </w:r>
      <w:r>
        <w:rPr>
          <w:rFonts w:eastAsia="Times New Roman" w:cs="Times New Roman"/>
          <w:color w:val="000000"/>
        </w:rPr>
        <w:t>SU</w:t>
      </w:r>
      <w:r>
        <w:rPr>
          <w:rFonts w:ascii="宋体" w:hAnsi="宋体" w:cs="宋体"/>
          <w:color w:val="000000"/>
        </w:rPr>
        <w:t>载体将</w:t>
      </w:r>
      <w:r>
        <w:rPr>
          <w:rFonts w:eastAsia="Times New Roman" w:cs="Times New Roman"/>
          <w:color w:val="000000"/>
        </w:rPr>
        <w:t>H</w:t>
      </w:r>
      <w:r>
        <w:rPr>
          <w:rFonts w:eastAsia="Times New Roman" w:cs="Times New Roman"/>
          <w:color w:val="000000"/>
          <w:vertAlign w:val="superscript"/>
        </w:rPr>
        <w:t>+</w:t>
      </w:r>
      <w:r>
        <w:rPr>
          <w:rFonts w:ascii="宋体" w:hAnsi="宋体" w:cs="宋体"/>
          <w:color w:val="000000"/>
        </w:rPr>
        <w:t>和蔗糖同向转运进</w:t>
      </w:r>
      <w:r>
        <w:rPr>
          <w:rFonts w:eastAsia="Times New Roman" w:cs="Times New Roman"/>
          <w:color w:val="000000"/>
        </w:rPr>
        <w:t>SE-CC</w:t>
      </w:r>
      <w:r>
        <w:rPr>
          <w:rFonts w:ascii="宋体" w:hAnsi="宋体" w:cs="宋体"/>
          <w:color w:val="000000"/>
        </w:rPr>
        <w:t>中。采用乙方式的植物，筛管中的蔗糖浓度远高于叶肉细胞。</w:t>
      </w:r>
      <w:r>
        <w:rPr/>
        <w:drawing>
          <wp:inline distT="0" distB="0" distL="0" distR="0">
            <wp:extent cx="1270" cy="635"/>
            <wp:effectExtent l="0" t="0" r="0" b="0"/>
            <wp:docPr id="290" name="图片 29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" name="图片 291" descr=""/>
                    <pic:cNvPicPr>
                      <a:picLocks noChangeAspect="1" noChangeArrowheads="1"/>
                    </pic:cNvPicPr>
                  </pic:nvPicPr>
                  <pic:blipFill>
                    <a:blip r:embed="rId291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0" distR="0">
            <wp:extent cx="5486400" cy="2456815"/>
            <wp:effectExtent l="0" t="0" r="0" b="0"/>
            <wp:docPr id="291" name="图片 29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" name="图片 292" descr=""/>
                    <pic:cNvPicPr>
                      <a:picLocks noChangeAspect="1" noChangeArrowheads="1"/>
                    </pic:cNvPicPr>
                  </pic:nvPicPr>
                  <pic:blipFill>
                    <a:blip r:embed="rId292"/>
                    <a:srcRect l="-5" t="-12" r="-5" b="-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270" cy="635"/>
            <wp:effectExtent l="0" t="0" r="0" b="0"/>
            <wp:docPr id="292" name="图片 29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" name="图片 293" descr=""/>
                    <pic:cNvPicPr>
                      <a:picLocks noChangeAspect="1" noChangeArrowheads="1"/>
                    </pic:cNvPicPr>
                  </pic:nvPicPr>
                  <pic:blipFill>
                    <a:blip r:embed="rId293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研究发现，叶片中</w:t>
      </w:r>
      <w:r>
        <w:rPr>
          <w:rFonts w:eastAsia="Times New Roman" w:cs="Times New Roman"/>
          <w:color w:val="000000"/>
        </w:rPr>
        <w:t>SU</w:t>
      </w:r>
      <w:r>
        <w:rPr>
          <w:rFonts w:ascii="宋体" w:hAnsi="宋体" w:cs="宋体"/>
          <w:color w:val="000000"/>
        </w:rPr>
        <w:t>载体含量受昼夜节律、蔗糖浓度等因素的影响，呈动态变化。随着蔗糖浓度的提高，叶片中</w:t>
      </w:r>
      <w:r>
        <w:rPr>
          <w:rFonts w:eastAsia="Times New Roman" w:cs="Times New Roman"/>
          <w:color w:val="000000"/>
        </w:rPr>
        <w:t>SU</w:t>
      </w:r>
      <w:r>
        <w:rPr>
          <w:rFonts w:ascii="宋体" w:hAnsi="宋体" w:cs="宋体"/>
          <w:color w:val="000000"/>
        </w:rPr>
        <w:t>载体减少，反之则增加。研究</w:t>
      </w:r>
      <w:r>
        <w:rPr>
          <w:rFonts w:eastAsia="Times New Roman" w:cs="Times New Roman"/>
          <w:color w:val="000000"/>
        </w:rPr>
        <w:t>SU</w:t>
      </w:r>
      <w:r>
        <w:rPr>
          <w:rFonts w:ascii="宋体" w:hAnsi="宋体" w:cs="宋体"/>
          <w:color w:val="000000"/>
        </w:rPr>
        <w:t>载体含量的动态变化及调控机制，对于了解光合产物在植物体内的分配规律，进一步提高作物产量具有重要意义。</w:t>
      </w:r>
      <w:r>
        <w:rPr/>
        <w:drawing>
          <wp:inline distT="0" distB="0" distL="0" distR="0">
            <wp:extent cx="1270" cy="635"/>
            <wp:effectExtent l="0" t="0" r="0" b="0"/>
            <wp:docPr id="293" name="图片 29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" name="图片 294" descr=""/>
                    <pic:cNvPicPr>
                      <a:picLocks noChangeAspect="1" noChangeArrowheads="1"/>
                    </pic:cNvPicPr>
                  </pic:nvPicPr>
                  <pic:blipFill>
                    <a:blip r:embed="rId294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（</w:t>
      </w:r>
      <w:r>
        <w:rPr>
          <w:color w:val="000000"/>
        </w:rPr>
        <w:t>1</w:t>
      </w:r>
      <w:r>
        <w:rPr>
          <w:color w:val="000000"/>
        </w:rPr>
        <w:t>）</w:t>
      </w:r>
      <w:r>
        <w:rPr>
          <w:rFonts w:ascii="宋体" w:hAnsi="宋体" w:cs="宋体"/>
          <w:color w:val="000000"/>
        </w:rPr>
        <w:t>在乙方式中，蔗糖经</w:t>
      </w:r>
      <w:r>
        <w:rPr>
          <w:rFonts w:eastAsia="Times New Roman" w:cs="Times New Roman"/>
          <w:color w:val="000000"/>
        </w:rPr>
        <w:t>W</w:t>
      </w:r>
      <w:r>
        <w:rPr>
          <w:rFonts w:ascii="宋体" w:hAnsi="宋体" w:cs="宋体"/>
          <w:color w:val="000000"/>
        </w:rPr>
        <w:t>载体由韧皮薄壁细胞运输到细胞外空间的方式属于</w:t>
      </w:r>
      <w:r>
        <w:rPr>
          <w:color w:val="000000"/>
        </w:rPr>
        <w:t>_________</w:t>
      </w:r>
      <w:r>
        <w:rPr>
          <w:rFonts w:ascii="宋体" w:hAnsi="宋体" w:cs="宋体"/>
          <w:color w:val="000000"/>
        </w:rPr>
        <w:t>。由</w:t>
      </w:r>
      <w:r>
        <w:rPr>
          <w:rFonts w:eastAsia="Times New Roman" w:cs="Times New Roman"/>
          <w:color w:val="000000"/>
        </w:rPr>
        <w:t>H</w:t>
      </w:r>
      <w:r>
        <w:rPr>
          <w:rFonts w:eastAsia="Times New Roman" w:cs="Times New Roman"/>
          <w:color w:val="000000"/>
          <w:vertAlign w:val="superscript"/>
        </w:rPr>
        <w:t>+</w:t>
      </w:r>
      <w:r>
        <w:rPr>
          <w:rFonts w:ascii="宋体" w:hAnsi="宋体" w:cs="宋体"/>
          <w:color w:val="000000"/>
        </w:rPr>
        <w:t>泵形成的</w:t>
      </w:r>
      <w:r>
        <w:rPr>
          <w:color w:val="000000"/>
        </w:rPr>
        <w:t>_________</w:t>
      </w:r>
      <w:r>
        <w:rPr>
          <w:rFonts w:ascii="宋体" w:hAnsi="宋体" w:cs="宋体"/>
          <w:color w:val="000000"/>
        </w:rPr>
        <w:t>有助于将蔗糖从细胞外空间转运进</w:t>
      </w:r>
      <w:r>
        <w:rPr>
          <w:rFonts w:eastAsia="Times New Roman" w:cs="Times New Roman"/>
          <w:color w:val="000000"/>
        </w:rPr>
        <w:t>SE-CC</w:t>
      </w:r>
      <w:r>
        <w:rPr>
          <w:rFonts w:ascii="宋体" w:hAnsi="宋体" w:cs="宋体"/>
          <w:color w:val="000000"/>
        </w:rPr>
        <w:t>中。</w:t>
      </w:r>
      <w:r>
        <w:rPr/>
        <w:drawing>
          <wp:inline distT="0" distB="0" distL="0" distR="0">
            <wp:extent cx="1270" cy="635"/>
            <wp:effectExtent l="0" t="0" r="0" b="0"/>
            <wp:docPr id="294" name="图片 29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" name="图片 295" descr=""/>
                    <pic:cNvPicPr>
                      <a:picLocks noChangeAspect="1" noChangeArrowheads="1"/>
                    </pic:cNvPicPr>
                  </pic:nvPicPr>
                  <pic:blipFill>
                    <a:blip r:embed="rId295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（</w:t>
      </w:r>
      <w:r>
        <w:rPr>
          <w:color w:val="000000"/>
        </w:rPr>
        <w:t>2</w:t>
      </w:r>
      <w:r>
        <w:rPr>
          <w:color w:val="000000"/>
        </w:rPr>
        <w:t>）</w:t>
      </w:r>
      <w:r>
        <w:rPr>
          <w:rFonts w:ascii="宋体" w:hAnsi="宋体" w:cs="宋体"/>
          <w:color w:val="000000"/>
        </w:rPr>
        <w:t>与乙方式比，甲方式中蔗糖运输到</w:t>
      </w:r>
      <w:r>
        <w:rPr>
          <w:rFonts w:eastAsia="Times New Roman" w:cs="Times New Roman"/>
          <w:color w:val="000000"/>
        </w:rPr>
        <w:t>SE-CC</w:t>
      </w:r>
      <w:r>
        <w:rPr>
          <w:rFonts w:ascii="宋体" w:hAnsi="宋体" w:cs="宋体"/>
          <w:color w:val="000000"/>
        </w:rPr>
        <w:t>的过程都是通过</w:t>
      </w:r>
      <w:r>
        <w:rPr>
          <w:color w:val="000000"/>
        </w:rPr>
        <w:t>_________</w:t>
      </w:r>
      <w:r>
        <w:rPr>
          <w:rFonts w:ascii="宋体" w:hAnsi="宋体" w:cs="宋体"/>
          <w:color w:val="000000"/>
        </w:rPr>
        <w:t>这一结构完成的。</w:t>
      </w:r>
      <w:r>
        <w:rPr/>
        <w:drawing>
          <wp:inline distT="0" distB="0" distL="0" distR="0">
            <wp:extent cx="1270" cy="635"/>
            <wp:effectExtent l="0" t="0" r="0" b="0"/>
            <wp:docPr id="295" name="图片 29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" name="图片 296" descr=""/>
                    <pic:cNvPicPr>
                      <a:picLocks noChangeAspect="1" noChangeArrowheads="1"/>
                    </pic:cNvPicPr>
                  </pic:nvPicPr>
                  <pic:blipFill>
                    <a:blip r:embed="rId296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（</w:t>
      </w:r>
      <w:r>
        <w:rPr>
          <w:color w:val="000000"/>
        </w:rPr>
        <w:t>3</w:t>
      </w:r>
      <w:r>
        <w:rPr>
          <w:color w:val="000000"/>
        </w:rPr>
        <w:t>）</w:t>
      </w:r>
      <w:r>
        <w:rPr>
          <w:rFonts w:ascii="宋体" w:hAnsi="宋体" w:cs="宋体"/>
          <w:color w:val="000000"/>
        </w:rPr>
        <w:t>下列实验结果支持某种植物存在乙运输方式的有</w:t>
      </w:r>
      <w:r>
        <w:rPr>
          <w:color w:val="000000"/>
        </w:rPr>
        <w:t>_________</w:t>
      </w:r>
      <w:r>
        <w:rPr>
          <w:rFonts w:ascii="宋体" w:hAnsi="宋体" w:cs="宋体"/>
          <w:color w:val="000000"/>
        </w:rPr>
        <w:t>。</w:t>
      </w:r>
      <w:r>
        <w:rPr/>
        <w:drawing>
          <wp:inline distT="0" distB="0" distL="0" distR="0">
            <wp:extent cx="1270" cy="635"/>
            <wp:effectExtent l="0" t="0" r="0" b="0"/>
            <wp:docPr id="296" name="图片 29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" name="图片 297" descr=""/>
                    <pic:cNvPicPr>
                      <a:picLocks noChangeAspect="1" noChangeArrowheads="1"/>
                    </pic:cNvPicPr>
                  </pic:nvPicPr>
                  <pic:blipFill>
                    <a:blip r:embed="rId297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 w:cs="宋体"/>
          <w:color w:val="000000"/>
        </w:rPr>
        <w:t>叶片吸收</w:t>
      </w:r>
      <w:r>
        <w:rPr>
          <w:rFonts w:eastAsia="Times New Roman" w:cs="Times New Roman"/>
          <w:color w:val="000000"/>
          <w:vertAlign w:val="superscript"/>
        </w:rPr>
        <w:t>14</w:t>
      </w:r>
      <w:r>
        <w:rPr>
          <w:rFonts w:eastAsia="Times New Roman" w:cs="Times New Roman"/>
          <w:color w:val="000000"/>
        </w:rPr>
        <w:t>CO</w:t>
      </w:r>
      <w:r>
        <w:rPr>
          <w:rFonts w:eastAsia="Times New Roman" w:cs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后，放射性蔗糖很快出现在</w:t>
      </w:r>
      <w:r>
        <w:rPr>
          <w:rFonts w:eastAsia="Times New Roman" w:cs="Times New Roman"/>
          <w:color w:val="000000"/>
        </w:rPr>
        <w:t>SE-CC</w:t>
      </w:r>
      <w:r>
        <w:rPr>
          <w:rFonts w:ascii="宋体" w:hAnsi="宋体" w:cs="宋体"/>
          <w:color w:val="000000"/>
        </w:rPr>
        <w:t>附近的细胞外空间中</w:t>
      </w:r>
      <w:r>
        <w:rPr/>
        <w:drawing>
          <wp:inline distT="0" distB="0" distL="0" distR="0">
            <wp:extent cx="1270" cy="635"/>
            <wp:effectExtent l="0" t="0" r="0" b="0"/>
            <wp:docPr id="297" name="图片 29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" name="图片 298" descr=""/>
                    <pic:cNvPicPr>
                      <a:picLocks noChangeAspect="1" noChangeArrowheads="1"/>
                    </pic:cNvPicPr>
                  </pic:nvPicPr>
                  <pic:blipFill>
                    <a:blip r:embed="rId298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 xml:space="preserve">B. </w:t>
      </w:r>
      <w:r>
        <w:rPr>
          <w:rFonts w:ascii="宋体" w:hAnsi="宋体" w:cs="宋体"/>
          <w:color w:val="000000"/>
        </w:rPr>
        <w:t>用蔗糖跨膜运输抑制剂处理叶片，蔗糖进入</w:t>
      </w:r>
      <w:r>
        <w:rPr>
          <w:rFonts w:eastAsia="Times New Roman" w:cs="Times New Roman"/>
          <w:color w:val="000000"/>
        </w:rPr>
        <w:t>SE-CC</w:t>
      </w:r>
      <w:r>
        <w:rPr>
          <w:rFonts w:ascii="宋体" w:hAnsi="宋体" w:cs="宋体"/>
          <w:color w:val="000000"/>
        </w:rPr>
        <w:t>的速率降低</w:t>
      </w:r>
      <w:r>
        <w:rPr/>
        <w:drawing>
          <wp:inline distT="0" distB="0" distL="0" distR="0">
            <wp:extent cx="1270" cy="635"/>
            <wp:effectExtent l="0" t="0" r="0" b="0"/>
            <wp:docPr id="298" name="图片 29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" name="图片 299" descr=""/>
                    <pic:cNvPicPr>
                      <a:picLocks noChangeAspect="1" noChangeArrowheads="1"/>
                    </pic:cNvPicPr>
                  </pic:nvPicPr>
                  <pic:blipFill>
                    <a:blip r:embed="rId299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 w:cs="宋体"/>
          <w:color w:val="000000"/>
        </w:rPr>
        <w:t>将不能通过细胞膜的荧光物质注射到叶肉细胞，</w:t>
      </w:r>
      <w:r>
        <w:rPr>
          <w:rFonts w:eastAsia="Times New Roman" w:cs="Times New Roman"/>
          <w:color w:val="000000"/>
        </w:rPr>
        <w:t>SE-CC</w:t>
      </w:r>
      <w:r>
        <w:rPr>
          <w:rFonts w:ascii="宋体" w:hAnsi="宋体" w:cs="宋体"/>
          <w:color w:val="000000"/>
        </w:rPr>
        <w:t>中出现荧光</w:t>
      </w:r>
      <w:r>
        <w:rPr/>
        <w:drawing>
          <wp:inline distT="0" distB="0" distL="0" distR="0">
            <wp:extent cx="1270" cy="635"/>
            <wp:effectExtent l="0" t="0" r="0" b="0"/>
            <wp:docPr id="299" name="图片 30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" name="图片 300" descr=""/>
                    <pic:cNvPicPr>
                      <a:picLocks noChangeAspect="1" noChangeArrowheads="1"/>
                    </pic:cNvPicPr>
                  </pic:nvPicPr>
                  <pic:blipFill>
                    <a:blip r:embed="rId300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 xml:space="preserve">D. </w:t>
      </w:r>
      <w:r>
        <w:rPr>
          <w:rFonts w:ascii="宋体" w:hAnsi="宋体" w:cs="宋体"/>
          <w:color w:val="000000"/>
        </w:rPr>
        <w:t>与野生型相比，</w:t>
      </w:r>
      <w:r>
        <w:rPr>
          <w:rFonts w:eastAsia="Times New Roman" w:cs="Times New Roman"/>
          <w:color w:val="000000"/>
        </w:rPr>
        <w:t>SU</w:t>
      </w:r>
      <w:r>
        <w:rPr>
          <w:rFonts w:ascii="宋体" w:hAnsi="宋体" w:cs="宋体"/>
          <w:color w:val="000000"/>
        </w:rPr>
        <w:t>功能缺陷突变体的叶肉细胞中积累更多的蔗糖和淀粉</w:t>
      </w:r>
      <w:r>
        <w:rPr/>
        <w:drawing>
          <wp:inline distT="0" distB="0" distL="0" distR="0">
            <wp:extent cx="1270" cy="635"/>
            <wp:effectExtent l="0" t="0" r="0" b="0"/>
            <wp:docPr id="300" name="图片 30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" name="图片 301" descr=""/>
                    <pic:cNvPicPr>
                      <a:picLocks noChangeAspect="1" noChangeArrowheads="1"/>
                    </pic:cNvPicPr>
                  </pic:nvPicPr>
                  <pic:blipFill>
                    <a:blip r:embed="rId301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（</w:t>
      </w:r>
      <w:r>
        <w:rPr>
          <w:color w:val="000000"/>
        </w:rPr>
        <w:t>4</w:t>
      </w:r>
      <w:r>
        <w:rPr>
          <w:color w:val="000000"/>
        </w:rPr>
        <w:t>）</w:t>
      </w:r>
      <w:r>
        <w:rPr>
          <w:rFonts w:ascii="宋体" w:hAnsi="宋体" w:cs="宋体"/>
          <w:color w:val="000000"/>
        </w:rPr>
        <w:t>除了具有为生物合成提供原料、为生命活动供能等作用之外，本文还介绍了蔗糖能调节</w:t>
      </w:r>
      <w:r>
        <w:rPr>
          <w:rFonts w:eastAsia="Times New Roman" w:cs="Times New Roman"/>
          <w:color w:val="000000"/>
        </w:rPr>
        <w:t>SU</w:t>
      </w:r>
      <w:r>
        <w:rPr>
          <w:rFonts w:ascii="宋体" w:hAnsi="宋体" w:cs="宋体"/>
          <w:color w:val="000000"/>
        </w:rPr>
        <w:t>载体的含量，体现了蔗糖的</w:t>
      </w:r>
      <w:r>
        <w:rPr>
          <w:color w:val="000000"/>
        </w:rPr>
        <w:t>__________</w:t>
      </w:r>
      <w:r>
        <w:rPr>
          <w:rFonts w:ascii="宋体" w:hAnsi="宋体" w:cs="宋体"/>
          <w:color w:val="000000"/>
        </w:rPr>
        <w:t>功能。</w:t>
      </w:r>
      <w:r>
        <w:rPr/>
        <w:drawing>
          <wp:inline distT="0" distB="0" distL="0" distR="0">
            <wp:extent cx="1270" cy="635"/>
            <wp:effectExtent l="0" t="0" r="0" b="0"/>
            <wp:docPr id="301" name="图片 30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" name="图片 302" descr=""/>
                    <pic:cNvPicPr>
                      <a:picLocks noChangeAspect="1" noChangeArrowheads="1"/>
                    </pic:cNvPicPr>
                  </pic:nvPicPr>
                  <pic:blipFill>
                    <a:blip r:embed="rId302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（</w:t>
      </w:r>
      <w:r>
        <w:rPr>
          <w:color w:val="000000"/>
        </w:rPr>
        <w:t>1</w:t>
      </w:r>
      <w:r>
        <w:rPr>
          <w:color w:val="000000"/>
        </w:rPr>
        <w:t>）</w:t>
      </w:r>
      <w:r>
        <w:rPr>
          <w:rFonts w:cs="Times New Roman" w:eastAsia="Times New Roman"/>
          <w:color w:val="000000"/>
        </w:rPr>
        <w:t xml:space="preserve">    </w:t>
      </w:r>
      <w:r>
        <w:rPr>
          <w:color w:val="000000"/>
        </w:rPr>
        <w:t>①</w:t>
      </w:r>
      <w:r>
        <w:rPr>
          <w:color w:val="000000"/>
        </w:rPr>
        <w:drawing>
          <wp:inline distT="0" distB="0" distL="0" distR="0">
            <wp:extent cx="31115" cy="88265"/>
            <wp:effectExtent l="0" t="0" r="0" b="0"/>
            <wp:docPr id="302" name="图片 30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" name="图片 303" descr=""/>
                    <pic:cNvPicPr>
                      <a:picLocks noChangeAspect="1" noChangeArrowheads="1"/>
                    </pic:cNvPicPr>
                  </pic:nvPicPr>
                  <pic:blipFill>
                    <a:blip r:embed="rId303"/>
                    <a:srcRect l="-568" t="-474" r="-568" b="-4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" cy="8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eastAsia="Times New Roman"/>
          <w:color w:val="000000"/>
        </w:rPr>
        <w:t xml:space="preserve"> </w:t>
      </w:r>
      <w:r>
        <w:rPr>
          <w:rFonts w:ascii="宋体" w:hAnsi="宋体" w:cs="宋体"/>
          <w:color w:val="000000"/>
        </w:rPr>
        <w:t>协助扩散</w:t>
      </w:r>
      <w:r>
        <w:rPr>
          <w:rFonts w:eastAsia="Times New Roman" w:cs="Times New Roman"/>
          <w:color w:val="000000"/>
        </w:rPr>
        <w:t>/</w:t>
      </w:r>
      <w:r>
        <w:rPr>
          <w:rFonts w:ascii="宋体" w:hAnsi="宋体" w:cs="宋体"/>
          <w:color w:val="000000"/>
        </w:rPr>
        <w:t>易化扩散</w:t>
      </w:r>
      <w:r>
        <w:rPr>
          <w:rFonts w:cs="Times New Roman" w:eastAsia="Times New Roman"/>
          <w:color w:val="000000"/>
        </w:rPr>
        <w:t xml:space="preserve">    </w:t>
      </w:r>
      <w:r>
        <w:rPr>
          <w:color w:val="000000"/>
        </w:rPr>
        <w:t>②</w:t>
      </w:r>
      <w:r>
        <w:rPr>
          <w:color w:val="000000"/>
        </w:rPr>
        <w:t xml:space="preserve">. </w:t>
      </w:r>
      <w:r>
        <w:rPr>
          <w:rFonts w:ascii="宋体" w:hAnsi="宋体" w:cs="宋体"/>
          <w:color w:val="000000"/>
        </w:rPr>
        <w:t>（跨膜）</w:t>
      </w:r>
      <w:r>
        <w:rPr>
          <w:rFonts w:eastAsia="Times New Roman" w:cs="Times New Roman"/>
          <w:color w:val="000000"/>
        </w:rPr>
        <w:t>H</w:t>
      </w:r>
      <w:r>
        <w:rPr>
          <w:rFonts w:eastAsia="Times New Roman" w:cs="Times New Roman"/>
          <w:color w:val="000000"/>
          <w:vertAlign w:val="superscript"/>
        </w:rPr>
        <w:t>+</w:t>
      </w:r>
      <w:r>
        <w:rPr>
          <w:rFonts w:ascii="宋体" w:hAnsi="宋体" w:cs="宋体"/>
          <w:color w:val="000000"/>
        </w:rPr>
        <w:t>浓度差</w:t>
      </w:r>
      <w:r>
        <w:rPr>
          <w:rFonts w:cs="Times New Roman" w:eastAsia="Times New Roman"/>
          <w:color w:val="000000"/>
        </w:rPr>
        <w:t xml:space="preserve">    </w:t>
      </w:r>
      <w:r>
        <w:rPr/>
        <w:drawing>
          <wp:inline distT="0" distB="0" distL="0" distR="0">
            <wp:extent cx="1270" cy="635"/>
            <wp:effectExtent l="0" t="0" r="0" b="0"/>
            <wp:docPr id="303" name="图片 30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" name="图片 304" descr=""/>
                    <pic:cNvPicPr>
                      <a:picLocks noChangeAspect="1" noChangeArrowheads="1"/>
                    </pic:cNvPicPr>
                  </pic:nvPicPr>
                  <pic:blipFill>
                    <a:blip r:embed="rId304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（</w:t>
      </w:r>
      <w:r>
        <w:rPr>
          <w:color w:val="000000"/>
        </w:rPr>
        <w:t>2</w:t>
      </w:r>
      <w:r>
        <w:rPr>
          <w:color w:val="000000"/>
        </w:rPr>
        <w:t>）</w:t>
      </w:r>
      <w:r>
        <w:rPr>
          <w:rFonts w:ascii="宋体" w:hAnsi="宋体" w:cs="宋体"/>
          <w:color w:val="000000"/>
        </w:rPr>
        <w:t>胞间连丝</w:t>
      </w:r>
      <w:r>
        <w:rPr>
          <w:rFonts w:cs="Times New Roman" w:eastAsia="Times New Roman"/>
          <w:color w:val="000000"/>
        </w:rPr>
        <w:t xml:space="preserve">    </w:t>
      </w:r>
      <w:r>
        <w:rPr>
          <w:color w:val="000000"/>
        </w:rPr>
        <w:t>（</w:t>
      </w:r>
      <w:r>
        <w:rPr>
          <w:color w:val="000000"/>
        </w:rPr>
        <w:t>3</w:t>
      </w:r>
      <w:r>
        <w:rPr>
          <w:color w:val="000000"/>
        </w:rPr>
        <w:t>）</w:t>
      </w:r>
      <w:r>
        <w:rPr>
          <w:color w:val="000000"/>
        </w:rPr>
        <w:t xml:space="preserve">ABD    </w:t>
      </w:r>
      <w:r>
        <w:rPr/>
        <w:drawing>
          <wp:inline distT="0" distB="0" distL="0" distR="0">
            <wp:extent cx="1270" cy="635"/>
            <wp:effectExtent l="0" t="0" r="0" b="0"/>
            <wp:docPr id="304" name="图片 30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" name="图片 305" descr=""/>
                    <pic:cNvPicPr>
                      <a:picLocks noChangeAspect="1" noChangeArrowheads="1"/>
                    </pic:cNvPicPr>
                  </pic:nvPicPr>
                  <pic:blipFill>
                    <a:blip r:embed="rId305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（</w:t>
      </w:r>
      <w:r>
        <w:rPr>
          <w:color w:val="000000"/>
        </w:rPr>
        <w:t>4</w:t>
      </w:r>
      <w:r>
        <w:rPr>
          <w:color w:val="000000"/>
        </w:rPr>
        <w:t>）</w:t>
      </w:r>
      <w:r>
        <w:rPr>
          <w:rFonts w:ascii="宋体" w:hAnsi="宋体" w:cs="宋体"/>
          <w:color w:val="000000"/>
        </w:rPr>
        <w:t>信息传递</w:t>
      </w:r>
      <w:r>
        <w:rPr/>
        <w:drawing>
          <wp:inline distT="0" distB="0" distL="0" distR="0">
            <wp:extent cx="1270" cy="635"/>
            <wp:effectExtent l="0" t="0" r="0" b="0"/>
            <wp:docPr id="305" name="图片 30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" name="图片 306" descr=""/>
                    <pic:cNvPicPr>
                      <a:picLocks noChangeAspect="1" noChangeArrowheads="1"/>
                    </pic:cNvPicPr>
                  </pic:nvPicPr>
                  <pic:blipFill>
                    <a:blip r:embed="rId306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【解析】</w:t>
      </w:r>
      <w:r>
        <w:rPr/>
        <w:drawing>
          <wp:inline distT="0" distB="0" distL="0" distR="0">
            <wp:extent cx="1270" cy="635"/>
            <wp:effectExtent l="0" t="0" r="0" b="0"/>
            <wp:docPr id="306" name="图片 30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" name="图片 307" descr=""/>
                    <pic:cNvPicPr>
                      <a:picLocks noChangeAspect="1" noChangeArrowheads="1"/>
                    </pic:cNvPicPr>
                  </pic:nvPicPr>
                  <pic:blipFill>
                    <a:blip r:embed="rId307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000000"/>
        </w:rPr>
        <w:t>【分析】分析题意可知，光合产物进入筛管的方式主要有两种：甲方式是通过胞间连丝的形式进行；乙方式共分为三个阶段，采用乙方式的植物，筛管中的蔗糖浓度远高于叶肉细胞。结合物质跨膜运输的特点分析作答。</w:t>
      </w:r>
      <w:r>
        <w:rPr/>
        <w:drawing>
          <wp:inline distT="0" distB="0" distL="0" distR="0">
            <wp:extent cx="1270" cy="635"/>
            <wp:effectExtent l="0" t="0" r="0" b="0"/>
            <wp:docPr id="307" name="图片 30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" name="图片 308" descr=""/>
                    <pic:cNvPicPr>
                      <a:picLocks noChangeAspect="1" noChangeArrowheads="1"/>
                    </pic:cNvPicPr>
                  </pic:nvPicPr>
                  <pic:blipFill>
                    <a:blip r:embed="rId308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000000"/>
        </w:rPr>
        <w:t>【小问</w:t>
      </w:r>
      <w:r>
        <w:rPr>
          <w:color w:val="000000"/>
        </w:rPr>
        <w:t>1</w:t>
      </w:r>
      <w:r>
        <w:rPr>
          <w:color w:val="000000"/>
        </w:rPr>
        <w:t>详解】</w:t>
      </w:r>
      <w:r>
        <w:rPr/>
        <w:drawing>
          <wp:inline distT="0" distB="0" distL="0" distR="0">
            <wp:extent cx="1270" cy="635"/>
            <wp:effectExtent l="0" t="0" r="0" b="0"/>
            <wp:docPr id="308" name="图片 30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" name="图片 309" descr=""/>
                    <pic:cNvPicPr>
                      <a:picLocks noChangeAspect="1" noChangeArrowheads="1"/>
                    </pic:cNvPicPr>
                  </pic:nvPicPr>
                  <pic:blipFill>
                    <a:blip r:embed="rId309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000000"/>
        </w:rPr>
        <w:t>结合题意分析，在乙方式中，蔗糖经</w:t>
      </w:r>
      <w:r>
        <w:rPr>
          <w:color w:val="000000"/>
        </w:rPr>
        <w:t>W</w:t>
      </w:r>
      <w:r>
        <w:rPr>
          <w:color w:val="000000"/>
        </w:rPr>
        <w:t>载体由韧皮薄壁细胞运输到细胞外过程中，运输需要载体蛋白，且由题意“韧皮薄壁细胞中的蔗糖由膜上的单向载体</w:t>
      </w:r>
      <w:r>
        <w:rPr>
          <w:color w:val="000000"/>
        </w:rPr>
        <w:t>W</w:t>
      </w:r>
      <w:r>
        <w:rPr>
          <w:color w:val="000000"/>
        </w:rPr>
        <w:t>顺浓度梯度转运”可知运输方向为顺浓度梯度，故方式为协助扩散</w:t>
      </w:r>
      <w:r>
        <w:rPr>
          <w:color w:val="000000"/>
        </w:rPr>
        <w:t>/</w:t>
      </w:r>
      <w:r>
        <w:rPr>
          <w:color w:val="000000"/>
        </w:rPr>
        <w:t>易化扩散；“胞内</w:t>
      </w:r>
      <w:r>
        <w:rPr>
          <w:color w:val="000000"/>
        </w:rPr>
        <w:t>HT</w:t>
      </w:r>
      <w:r>
        <w:rPr>
          <w:color w:val="000000"/>
        </w:rPr>
        <w:t>通过</w:t>
      </w:r>
      <w:r>
        <w:rPr>
          <w:color w:val="000000"/>
        </w:rPr>
        <w:t>H</w:t>
      </w:r>
      <w:r>
        <w:rPr>
          <w:color w:val="000000"/>
          <w:vertAlign w:val="superscript"/>
        </w:rPr>
        <w:t>＋</w:t>
      </w:r>
      <w:r>
        <w:rPr>
          <w:color w:val="000000"/>
        </w:rPr>
        <w:t>泵运输到细胞外空间，在此形成较高的</w:t>
      </w:r>
      <w:r>
        <w:rPr>
          <w:color w:val="000000"/>
        </w:rPr>
        <w:t>H</w:t>
      </w:r>
      <w:r>
        <w:rPr>
          <w:color w:val="000000"/>
          <w:vertAlign w:val="superscript"/>
        </w:rPr>
        <w:t>+</w:t>
      </w:r>
      <w:r>
        <w:rPr>
          <w:color w:val="000000"/>
        </w:rPr>
        <w:t>浓度”，故由</w:t>
      </w:r>
      <w:r>
        <w:rPr>
          <w:color w:val="000000"/>
        </w:rPr>
        <w:t>H+</w:t>
      </w:r>
      <w:r>
        <w:rPr>
          <w:color w:val="000000"/>
        </w:rPr>
        <w:t>泵形成的跨膜</w:t>
      </w:r>
      <w:r>
        <w:rPr>
          <w:color w:val="000000"/>
        </w:rPr>
        <w:t>H</w:t>
      </w:r>
      <w:r>
        <w:rPr>
          <w:color w:val="000000"/>
          <w:vertAlign w:val="superscript"/>
        </w:rPr>
        <w:t>+</w:t>
      </w:r>
      <w:r>
        <w:rPr>
          <w:color w:val="000000"/>
        </w:rPr>
        <w:t>浓度差有助于将蔗糖从细胞外空间转运进</w:t>
      </w:r>
      <w:r>
        <w:rPr>
          <w:color w:val="000000"/>
        </w:rPr>
        <w:t>SE-CC</w:t>
      </w:r>
      <w:r>
        <w:rPr>
          <w:color w:val="000000"/>
        </w:rPr>
        <w:t>中。</w:t>
      </w:r>
      <w:r>
        <w:rPr/>
        <w:drawing>
          <wp:inline distT="0" distB="0" distL="0" distR="0">
            <wp:extent cx="1270" cy="635"/>
            <wp:effectExtent l="0" t="0" r="0" b="0"/>
            <wp:docPr id="309" name="图片 3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" name="图片 310" descr=""/>
                    <pic:cNvPicPr>
                      <a:picLocks noChangeAspect="1" noChangeArrowheads="1"/>
                    </pic:cNvPicPr>
                  </pic:nvPicPr>
                  <pic:blipFill>
                    <a:blip r:embed="rId310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000000"/>
        </w:rPr>
        <w:t>【小问</w:t>
      </w:r>
      <w:r>
        <w:rPr>
          <w:color w:val="000000"/>
        </w:rPr>
        <w:t>2</w:t>
      </w:r>
      <w:r>
        <w:rPr>
          <w:color w:val="000000"/>
        </w:rPr>
        <w:t>详解】</w:t>
      </w:r>
      <w:r>
        <w:rPr/>
        <w:drawing>
          <wp:inline distT="0" distB="0" distL="0" distR="0">
            <wp:extent cx="1270" cy="635"/>
            <wp:effectExtent l="0" t="0" r="0" b="0"/>
            <wp:docPr id="310" name="图片 3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" name="图片 311" descr=""/>
                    <pic:cNvPicPr>
                      <a:picLocks noChangeAspect="1" noChangeArrowheads="1"/>
                    </pic:cNvPicPr>
                  </pic:nvPicPr>
                  <pic:blipFill>
                    <a:blip r:embed="rId311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000000"/>
        </w:rPr>
        <w:t>结合题意可知，乙方式的跨膜运输需要浓度差和载体蛋白等协助，与其相比，甲方式“叶肉细胞中的蔗糖通过不同细胞间的胞间连丝即可进入</w:t>
      </w:r>
      <w:r>
        <w:rPr>
          <w:color w:val="000000"/>
        </w:rPr>
        <w:t>SE-CC”</w:t>
      </w:r>
      <w:r>
        <w:rPr>
          <w:color w:val="000000"/>
        </w:rPr>
        <w:t>，即甲方式中蔗糖运输到</w:t>
      </w:r>
      <w:r>
        <w:rPr>
          <w:color w:val="000000"/>
        </w:rPr>
        <w:t>SE-CC</w:t>
      </w:r>
      <w:r>
        <w:rPr>
          <w:color w:val="000000"/>
        </w:rPr>
        <w:t>的过程都是通过胞间连丝这一结构完成的。</w:t>
      </w:r>
      <w:r>
        <w:rPr/>
        <w:drawing>
          <wp:inline distT="0" distB="0" distL="0" distR="0">
            <wp:extent cx="1270" cy="635"/>
            <wp:effectExtent l="0" t="0" r="0" b="0"/>
            <wp:docPr id="311" name="图片 3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" name="图片 312" descr=""/>
                    <pic:cNvPicPr>
                      <a:picLocks noChangeAspect="1" noChangeArrowheads="1"/>
                    </pic:cNvPicPr>
                  </pic:nvPicPr>
                  <pic:blipFill>
                    <a:blip r:embed="rId312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000000"/>
        </w:rPr>
        <w:t>【小问</w:t>
      </w:r>
      <w:r>
        <w:rPr>
          <w:color w:val="000000"/>
        </w:rPr>
        <w:t>3</w:t>
      </w:r>
      <w:r>
        <w:rPr>
          <w:color w:val="000000"/>
        </w:rPr>
        <w:t>详解】</w:t>
      </w:r>
      <w:r>
        <w:rPr/>
        <w:drawing>
          <wp:inline distT="0" distB="0" distL="0" distR="0">
            <wp:extent cx="1270" cy="635"/>
            <wp:effectExtent l="0" t="0" r="0" b="0"/>
            <wp:docPr id="312" name="图片 3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" name="图片 313" descr=""/>
                    <pic:cNvPicPr>
                      <a:picLocks noChangeAspect="1" noChangeArrowheads="1"/>
                    </pic:cNvPicPr>
                  </pic:nvPicPr>
                  <pic:blipFill>
                    <a:blip r:embed="rId313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000000"/>
        </w:rPr>
        <w:t>A</w:t>
      </w:r>
      <w:r>
        <w:rPr>
          <w:color w:val="000000"/>
        </w:rPr>
        <w:t>、叶片吸收</w:t>
      </w:r>
      <w:r>
        <w:rPr>
          <w:color w:val="000000"/>
          <w:vertAlign w:val="superscript"/>
        </w:rPr>
        <w:t>14</w:t>
      </w:r>
      <w:r>
        <w:rPr>
          <w:color w:val="000000"/>
        </w:rPr>
        <w:t>CO2</w:t>
      </w:r>
      <w:r>
        <w:rPr>
          <w:color w:val="000000"/>
        </w:rPr>
        <w:t>后，放射性蔗糖很快出现在</w:t>
      </w:r>
      <w:r>
        <w:rPr>
          <w:color w:val="000000"/>
        </w:rPr>
        <w:t>SE-CC</w:t>
      </w:r>
      <w:r>
        <w:rPr>
          <w:color w:val="000000"/>
        </w:rPr>
        <w:t>附近的细胞外空间中，说明物质是蔗糖自叶肉细胞至</w:t>
      </w:r>
      <w:r>
        <w:rPr>
          <w:color w:val="000000"/>
        </w:rPr>
        <w:t>SE-CC</w:t>
      </w:r>
      <w:r>
        <w:rPr>
          <w:color w:val="000000"/>
        </w:rPr>
        <w:t>的运输的，符合乙运输方式，</w:t>
      </w:r>
      <w:r>
        <w:rPr>
          <w:color w:val="000000"/>
        </w:rPr>
        <w:t>A</w:t>
      </w:r>
      <w:r>
        <w:rPr>
          <w:color w:val="000000"/>
        </w:rPr>
        <w:t>正确；</w:t>
      </w:r>
      <w:r>
        <w:rPr/>
        <w:drawing>
          <wp:inline distT="0" distB="0" distL="0" distR="0">
            <wp:extent cx="1270" cy="635"/>
            <wp:effectExtent l="0" t="0" r="0" b="0"/>
            <wp:docPr id="313" name="图片 3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" name="图片 314" descr=""/>
                    <pic:cNvPicPr>
                      <a:picLocks noChangeAspect="1" noChangeArrowheads="1"/>
                    </pic:cNvPicPr>
                  </pic:nvPicPr>
                  <pic:blipFill>
                    <a:blip r:embed="rId314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B</w:t>
      </w:r>
      <w:r>
        <w:rPr>
          <w:color w:val="000000"/>
        </w:rPr>
        <w:t>、用蔗糖跨膜运输抑制剂处理叶片，蔗糖进入</w:t>
      </w:r>
      <w:r>
        <w:rPr>
          <w:color w:val="000000"/>
        </w:rPr>
        <w:t>SE-CC</w:t>
      </w:r>
      <w:r>
        <w:rPr>
          <w:color w:val="000000"/>
        </w:rPr>
        <w:t>的速率降低，说明物质运输方式需要载体蛋白协助，符合乙中的②过程，</w:t>
      </w:r>
      <w:r>
        <w:rPr>
          <w:color w:val="000000"/>
        </w:rPr>
        <w:t>B</w:t>
      </w:r>
      <w:r>
        <w:rPr>
          <w:color w:val="000000"/>
        </w:rPr>
        <w:t>正确；</w:t>
      </w:r>
      <w:r>
        <w:rPr/>
        <w:drawing>
          <wp:inline distT="0" distB="0" distL="0" distR="0">
            <wp:extent cx="1270" cy="635"/>
            <wp:effectExtent l="0" t="0" r="0" b="0"/>
            <wp:docPr id="314" name="图片 3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" name="图片 315" descr=""/>
                    <pic:cNvPicPr>
                      <a:picLocks noChangeAspect="1" noChangeArrowheads="1"/>
                    </pic:cNvPicPr>
                  </pic:nvPicPr>
                  <pic:blipFill>
                    <a:blip r:embed="rId315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C</w:t>
      </w:r>
      <w:r>
        <w:rPr>
          <w:color w:val="000000"/>
        </w:rPr>
        <w:t>、将不能通过细胞膜的荧光物质注射到叶肉细胞，</w:t>
      </w:r>
      <w:r>
        <w:rPr>
          <w:color w:val="000000"/>
        </w:rPr>
        <w:t>SE-CC</w:t>
      </w:r>
      <w:r>
        <w:rPr>
          <w:color w:val="000000"/>
        </w:rPr>
        <w:t>中出现荧光，推测叶肉细胞中的蔗糖可能通过不同细胞间的胞间连丝进入</w:t>
      </w:r>
      <w:r>
        <w:rPr>
          <w:color w:val="000000"/>
        </w:rPr>
        <w:t>SE-CC</w:t>
      </w:r>
      <w:r>
        <w:rPr>
          <w:color w:val="000000"/>
        </w:rPr>
        <w:t>，即可能是甲方式，</w:t>
      </w:r>
      <w:r>
        <w:rPr>
          <w:color w:val="000000"/>
        </w:rPr>
        <w:t>C</w:t>
      </w:r>
      <w:r>
        <w:rPr>
          <w:color w:val="000000"/>
        </w:rPr>
        <w:t>错误；</w:t>
      </w:r>
      <w:r>
        <w:rPr/>
        <w:drawing>
          <wp:inline distT="0" distB="0" distL="0" distR="0">
            <wp:extent cx="1270" cy="635"/>
            <wp:effectExtent l="0" t="0" r="0" b="0"/>
            <wp:docPr id="315" name="图片 3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" name="图片 316" descr=""/>
                    <pic:cNvPicPr>
                      <a:picLocks noChangeAspect="1" noChangeArrowheads="1"/>
                    </pic:cNvPicPr>
                  </pic:nvPicPr>
                  <pic:blipFill>
                    <a:blip r:embed="rId316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D</w:t>
      </w:r>
      <w:r>
        <w:rPr>
          <w:color w:val="000000"/>
        </w:rPr>
        <w:t>、与野生型相比，</w:t>
      </w:r>
      <w:r>
        <w:rPr>
          <w:color w:val="000000"/>
        </w:rPr>
        <w:t>SU</w:t>
      </w:r>
      <w:r>
        <w:rPr>
          <w:color w:val="000000"/>
        </w:rPr>
        <w:t>功能缺陷突变体的叶肉细胞中积累更多的蔗糖和淀粉，说明</w:t>
      </w:r>
      <w:r>
        <w:rPr>
          <w:color w:val="000000"/>
        </w:rPr>
        <w:t>SU</w:t>
      </w:r>
      <w:r>
        <w:rPr>
          <w:color w:val="000000"/>
        </w:rPr>
        <w:t>是将叶肉细胞中的蔗糖转运进</w:t>
      </w:r>
      <w:r>
        <w:rPr>
          <w:color w:val="000000"/>
        </w:rPr>
        <w:t>SE-CC</w:t>
      </w:r>
      <w:r>
        <w:rPr>
          <w:color w:val="000000"/>
        </w:rPr>
        <w:t>中的重要载体，符合乙方式中的③过程，</w:t>
      </w:r>
      <w:r>
        <w:rPr>
          <w:color w:val="000000"/>
        </w:rPr>
        <w:t>D</w:t>
      </w:r>
      <w:r>
        <w:rPr>
          <w:color w:val="000000"/>
        </w:rPr>
        <w:t>正确。</w:t>
      </w:r>
      <w:r>
        <w:rPr/>
        <w:drawing>
          <wp:inline distT="0" distB="0" distL="0" distR="0">
            <wp:extent cx="1270" cy="635"/>
            <wp:effectExtent l="0" t="0" r="0" b="0"/>
            <wp:docPr id="316" name="图片 3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" name="图片 317" descr=""/>
                    <pic:cNvPicPr>
                      <a:picLocks noChangeAspect="1" noChangeArrowheads="1"/>
                    </pic:cNvPicPr>
                  </pic:nvPicPr>
                  <pic:blipFill>
                    <a:blip r:embed="rId317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故选</w:t>
      </w:r>
      <w:r>
        <w:rPr>
          <w:color w:val="000000"/>
        </w:rPr>
        <w:t>ABD</w:t>
      </w:r>
      <w:r>
        <w:rPr>
          <w:color w:val="000000"/>
        </w:rPr>
        <w:t>。</w:t>
      </w:r>
      <w:r>
        <w:rPr/>
        <w:drawing>
          <wp:inline distT="0" distB="0" distL="0" distR="0">
            <wp:extent cx="1270" cy="635"/>
            <wp:effectExtent l="0" t="0" r="0" b="0"/>
            <wp:docPr id="317" name="图片 3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" name="图片 318" descr=""/>
                    <pic:cNvPicPr>
                      <a:picLocks noChangeAspect="1" noChangeArrowheads="1"/>
                    </pic:cNvPicPr>
                  </pic:nvPicPr>
                  <pic:blipFill>
                    <a:blip r:embed="rId318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【小问</w:t>
      </w:r>
      <w:r>
        <w:rPr>
          <w:color w:val="000000"/>
        </w:rPr>
        <w:t>4</w:t>
      </w:r>
      <w:r>
        <w:rPr>
          <w:color w:val="000000"/>
        </w:rPr>
        <w:t>详解】</w:t>
      </w:r>
      <w:r>
        <w:rPr/>
        <w:drawing>
          <wp:inline distT="0" distB="0" distL="0" distR="0">
            <wp:extent cx="1270" cy="635"/>
            <wp:effectExtent l="0" t="0" r="0" b="0"/>
            <wp:docPr id="318" name="图片 3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" name="图片 319" descr=""/>
                    <pic:cNvPicPr>
                      <a:picLocks noChangeAspect="1" noChangeArrowheads="1"/>
                    </pic:cNvPicPr>
                  </pic:nvPicPr>
                  <pic:blipFill>
                    <a:blip r:embed="rId319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结合题意</w:t>
      </w:r>
      <w:r>
        <w:rPr>
          <w:color w:val="000000"/>
        </w:rPr>
        <w:t>"</w:t>
      </w:r>
      <w:r>
        <w:rPr>
          <w:color w:val="000000"/>
        </w:rPr>
        <w:t>叶片中</w:t>
      </w:r>
      <w:r>
        <w:rPr>
          <w:color w:val="000000"/>
        </w:rPr>
        <w:t>SU</w:t>
      </w:r>
      <w:r>
        <w:rPr>
          <w:color w:val="000000"/>
        </w:rPr>
        <w:t>载体含量受昼夜节律、蔗糖浓度等因素的影响，呈动态变化。随着蔗糖浓度的提高，叶片中</w:t>
      </w:r>
      <w:r>
        <w:rPr>
          <w:color w:val="000000"/>
        </w:rPr>
        <w:t>SU</w:t>
      </w:r>
      <w:r>
        <w:rPr>
          <w:color w:val="000000"/>
        </w:rPr>
        <w:t>载体减少，反之则增加</w:t>
      </w:r>
      <w:r>
        <w:rPr>
          <w:color w:val="000000"/>
        </w:rPr>
        <w:t>"</w:t>
      </w:r>
      <w:r>
        <w:rPr>
          <w:color w:val="000000"/>
        </w:rPr>
        <w:t>可知，蔗糖能调节</w:t>
      </w:r>
      <w:r>
        <w:rPr>
          <w:color w:val="000000"/>
        </w:rPr>
        <w:t>SU</w:t>
      </w:r>
      <w:r>
        <w:rPr>
          <w:color w:val="000000"/>
        </w:rPr>
        <w:t>载体的含量，即蔗糖可以调节一些生命活动，体现了蔗糖的信息传递功能。</w:t>
      </w:r>
      <w:r>
        <w:rPr/>
        <w:drawing>
          <wp:inline distT="0" distB="0" distL="0" distR="0">
            <wp:extent cx="1270" cy="635"/>
            <wp:effectExtent l="0" t="0" r="0" b="0"/>
            <wp:docPr id="319" name="图片 3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" name="图片 320" descr=""/>
                    <pic:cNvPicPr>
                      <a:picLocks noChangeAspect="1" noChangeArrowheads="1"/>
                    </pic:cNvPicPr>
                  </pic:nvPicPr>
                  <pic:blipFill>
                    <a:blip r:embed="rId320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【点睛】本题主要考查物质跨膜运输的方式，要求考生识记常见物质跨膜运输的方式和特点，能结合题干信息分析作答。</w:t>
      </w:r>
      <w:r>
        <w:rPr/>
        <w:drawing>
          <wp:inline distT="0" distB="0" distL="0" distR="0">
            <wp:extent cx="1270" cy="635"/>
            <wp:effectExtent l="0" t="0" r="0" b="0"/>
            <wp:docPr id="320" name="图片 3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" name="图片 321" descr=""/>
                    <pic:cNvPicPr>
                      <a:picLocks noChangeAspect="1" noChangeArrowheads="1"/>
                    </pic:cNvPicPr>
                  </pic:nvPicPr>
                  <pic:blipFill>
                    <a:blip r:embed="rId321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 xml:space="preserve">20. </w:t>
      </w:r>
      <w:r>
        <w:rPr>
          <w:rFonts w:ascii="宋体" w:hAnsi="宋体" w:cs="宋体"/>
          <w:color w:val="000000"/>
        </w:rPr>
        <w:t>玉米是我国重要的农作物，研究种子发育的机理对培育高产优质的玉米新品种具有重要作用。</w:t>
      </w:r>
      <w:r>
        <w:rPr/>
        <w:drawing>
          <wp:inline distT="0" distB="0" distL="0" distR="0">
            <wp:extent cx="1270" cy="635"/>
            <wp:effectExtent l="0" t="0" r="0" b="0"/>
            <wp:docPr id="321" name="图片 3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" name="图片 322" descr=""/>
                    <pic:cNvPicPr>
                      <a:picLocks noChangeAspect="1" noChangeArrowheads="1"/>
                    </pic:cNvPicPr>
                  </pic:nvPicPr>
                  <pic:blipFill>
                    <a:blip r:embed="rId322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（</w:t>
      </w:r>
      <w:r>
        <w:rPr>
          <w:color w:val="000000"/>
        </w:rPr>
        <w:t>1</w:t>
      </w:r>
      <w:r>
        <w:rPr>
          <w:color w:val="000000"/>
        </w:rPr>
        <w:t>）</w:t>
      </w:r>
      <w:r>
        <w:rPr>
          <w:rFonts w:ascii="宋体" w:hAnsi="宋体" w:cs="宋体"/>
          <w:color w:val="000000"/>
        </w:rPr>
        <w:t>玉米果穗上的每一个籽粒都是受精后发育而来。我国科学家发现了甲品系玉米，其自交后的果穗上出现严重干瘪且无发芽能力的籽粒，这种异常籽粒约占</w:t>
      </w:r>
      <w:r>
        <w:rPr>
          <w:rFonts w:eastAsia="Times New Roman" w:cs="Times New Roman"/>
          <w:color w:val="000000"/>
        </w:rPr>
        <w:t>1/4</w:t>
      </w:r>
      <w:r>
        <w:rPr>
          <w:rFonts w:ascii="宋体" w:hAnsi="宋体" w:cs="宋体"/>
          <w:color w:val="000000"/>
        </w:rPr>
        <w:t>。籽粒正常和干瘪这一对相对性状的遗传遵循孟德尔的</w:t>
      </w:r>
      <w:r>
        <w:rPr>
          <w:color w:val="000000"/>
        </w:rPr>
        <w:t>________</w:t>
      </w:r>
      <w:r>
        <w:rPr>
          <w:rFonts w:ascii="宋体" w:hAnsi="宋体" w:cs="宋体"/>
          <w:color w:val="000000"/>
        </w:rPr>
        <w:t>定律。上述果穗上的正常籽粒均发育为植株，自交后，有些植株果穗上有约</w:t>
      </w:r>
      <w:r>
        <w:rPr>
          <w:rFonts w:eastAsia="Times New Roman" w:cs="Times New Roman"/>
          <w:color w:val="000000"/>
        </w:rPr>
        <w:t>1/4</w:t>
      </w:r>
      <w:r>
        <w:rPr>
          <w:rFonts w:ascii="宋体" w:hAnsi="宋体" w:cs="宋体"/>
          <w:color w:val="000000"/>
        </w:rPr>
        <w:t>干瘪籽粒，这些植株所占比例约为</w:t>
      </w:r>
      <w:r>
        <w:rPr>
          <w:color w:val="000000"/>
        </w:rPr>
        <w:t>________</w:t>
      </w:r>
      <w:r>
        <w:rPr>
          <w:rFonts w:ascii="宋体" w:hAnsi="宋体" w:cs="宋体"/>
          <w:color w:val="000000"/>
        </w:rPr>
        <w:t>。</w:t>
      </w:r>
      <w:r>
        <w:rPr/>
        <w:drawing>
          <wp:inline distT="0" distB="0" distL="0" distR="0">
            <wp:extent cx="1270" cy="635"/>
            <wp:effectExtent l="0" t="0" r="0" b="0"/>
            <wp:docPr id="322" name="图片 3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" name="图片 323" descr=""/>
                    <pic:cNvPicPr>
                      <a:picLocks noChangeAspect="1" noChangeArrowheads="1"/>
                    </pic:cNvPicPr>
                  </pic:nvPicPr>
                  <pic:blipFill>
                    <a:blip r:embed="rId323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（</w:t>
      </w:r>
      <w:r>
        <w:rPr>
          <w:rFonts w:cs="宋体" w:ascii="宋体" w:hAnsi="宋体"/>
          <w:color w:val="000000"/>
        </w:rPr>
        <w:t>2</w:t>
      </w:r>
      <w:r>
        <w:rPr>
          <w:rFonts w:ascii="宋体" w:hAnsi="宋体" w:cs="宋体"/>
          <w:color w:val="000000"/>
        </w:rPr>
        <w:t>）为阐明籽粒干瘪性状的遗传基础，研究者克隆出候选基因</w:t>
      </w:r>
      <w:r>
        <w:rPr>
          <w:rFonts w:eastAsia="Times New Roman" w:cs="宋体" w:ascii="宋体" w:hAnsi="宋体"/>
          <w:color w:val="000000"/>
        </w:rPr>
        <w:t>A/a</w:t>
      </w:r>
      <w:r>
        <w:rPr>
          <w:rFonts w:ascii="宋体" w:hAnsi="宋体" w:cs="宋体"/>
          <w:color w:val="000000"/>
        </w:rPr>
        <w:t>。将</w:t>
      </w:r>
      <w:r>
        <w:rPr>
          <w:rFonts w:eastAsia="Times New Roman" w:cs="宋体" w:ascii="宋体" w:hAnsi="宋体"/>
          <w:color w:val="000000"/>
        </w:rPr>
        <w:t>A</w:t>
      </w:r>
      <w:r>
        <w:rPr>
          <w:rFonts w:ascii="宋体" w:hAnsi="宋体" w:cs="宋体"/>
          <w:color w:val="000000"/>
        </w:rPr>
        <w:t>基因导入到甲品系中，获得了转入单个</w:t>
      </w:r>
      <w:r>
        <w:rPr>
          <w:rFonts w:eastAsia="Times New Roman" w:cs="宋体" w:ascii="宋体" w:hAnsi="宋体"/>
          <w:color w:val="000000"/>
        </w:rPr>
        <w:t>A</w:t>
      </w:r>
      <w:r>
        <w:rPr>
          <w:rFonts w:ascii="宋体" w:hAnsi="宋体" w:cs="宋体"/>
          <w:color w:val="000000"/>
        </w:rPr>
        <w:t>基因的转基因玉米。假定转入的</w:t>
      </w:r>
      <w:r>
        <w:rPr>
          <w:rFonts w:eastAsia="Times New Roman" w:cs="宋体" w:ascii="宋体" w:hAnsi="宋体"/>
          <w:color w:val="000000"/>
        </w:rPr>
        <w:t>A</w:t>
      </w:r>
      <w:r>
        <w:rPr>
          <w:rFonts w:ascii="宋体" w:hAnsi="宋体" w:cs="宋体"/>
          <w:color w:val="000000"/>
        </w:rPr>
        <w:t>基因已插入</w:t>
      </w:r>
      <w:r>
        <w:rPr>
          <w:rFonts w:eastAsia="Times New Roman" w:cs="宋体" w:ascii="宋体" w:hAnsi="宋体"/>
          <w:color w:val="000000"/>
        </w:rPr>
        <w:t>a</w:t>
      </w:r>
      <w:r>
        <w:rPr>
          <w:rFonts w:ascii="宋体" w:hAnsi="宋体" w:cs="宋体"/>
          <w:color w:val="000000"/>
        </w:rPr>
        <w:t>基因所在染色体的非同源染色体上，请从下表中选择一种实验方案及对应的预期结果以证实“</w:t>
      </w:r>
      <w:r>
        <w:rPr>
          <w:rFonts w:eastAsia="Times New Roman" w:cs="宋体" w:ascii="宋体" w:hAnsi="宋体"/>
          <w:color w:val="000000"/>
        </w:rPr>
        <w:t>A</w:t>
      </w:r>
      <w:r>
        <w:rPr>
          <w:rFonts w:ascii="宋体" w:hAnsi="宋体" w:cs="宋体"/>
          <w:color w:val="000000"/>
        </w:rPr>
        <w:t>基因突变是导致籽粒干瘪的原因”</w:t>
      </w:r>
      <w:r>
        <w:rPr>
          <w:rFonts w:cs="宋体" w:ascii="宋体" w:hAnsi="宋体"/>
          <w:color w:val="000000"/>
        </w:rPr>
        <w:t>________</w:t>
      </w:r>
      <w:r>
        <w:rPr>
          <w:rFonts w:ascii="宋体" w:hAnsi="宋体" w:cs="宋体"/>
          <w:color w:val="000000"/>
        </w:rPr>
        <w:t>。</w:t>
      </w:r>
      <w:r>
        <w:rPr>
          <w:rFonts w:ascii="宋体" w:hAnsi="宋体" w:cs="宋体"/>
          <w:color w:val="000000"/>
        </w:rPr>
        <w:drawing>
          <wp:inline distT="0" distB="0" distL="0" distR="0">
            <wp:extent cx="1270" cy="635"/>
            <wp:effectExtent l="0" t="0" r="0" b="0"/>
            <wp:docPr id="323" name="图片 3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" name="图片 324" descr=""/>
                    <pic:cNvPicPr>
                      <a:picLocks noChangeAspect="1" noChangeArrowheads="1"/>
                    </pic:cNvPicPr>
                  </pic:nvPicPr>
                  <pic:blipFill>
                    <a:blip r:embed="rId324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6195" w:type="dxa"/>
        <w:jc w:val="left"/>
        <w:tblInd w:w="0" w:type="dxa"/>
        <w:tblLayout w:type="fixed"/>
        <w:tblCellMar>
          <w:top w:w="75" w:type="dxa"/>
          <w:left w:w="120" w:type="dxa"/>
          <w:bottom w:w="75" w:type="dxa"/>
          <w:right w:w="120" w:type="dxa"/>
        </w:tblCellMar>
      </w:tblPr>
      <w:tblGrid>
        <w:gridCol w:w="2940"/>
        <w:gridCol w:w="3255"/>
      </w:tblGrid>
      <w:tr>
        <w:trPr>
          <w:trHeight w:val="330" w:hRule="atLeast"/>
        </w:trPr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实验方案</w:t>
            </w:r>
          </w:p>
        </w:tc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预期结果</w:t>
            </w:r>
          </w:p>
        </w:tc>
      </w:tr>
      <w:tr>
        <w:trPr>
          <w:trHeight w:val="330" w:hRule="atLeast"/>
        </w:trPr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I</w:t>
            </w:r>
            <w:r>
              <w:rPr>
                <w:rFonts w:ascii="宋体" w:hAnsi="宋体" w:cs="宋体"/>
                <w:color w:val="000000"/>
              </w:rPr>
              <w:t>．转基因玉米</w:t>
            </w:r>
            <w:r>
              <w:rPr>
                <w:rFonts w:eastAsia="Times New Roman" w:cs="Times New Roman"/>
                <w:color w:val="000000"/>
              </w:rPr>
              <w:t>×</w:t>
            </w:r>
            <w:r>
              <w:rPr>
                <w:rFonts w:ascii="宋体" w:hAnsi="宋体" w:cs="宋体"/>
                <w:color w:val="000000"/>
              </w:rPr>
              <w:t>野生型玉米</w:t>
            </w:r>
          </w:p>
          <w:p>
            <w:pPr>
              <w:pStyle w:val="Normal"/>
              <w:spacing w:lineRule="auto" w:line="360"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II</w:t>
            </w:r>
            <w:r>
              <w:rPr>
                <w:rFonts w:ascii="宋体" w:hAnsi="宋体" w:cs="宋体"/>
                <w:color w:val="000000"/>
              </w:rPr>
              <w:t>．转基因玉米</w:t>
            </w:r>
            <w:r>
              <w:rPr>
                <w:rFonts w:eastAsia="Times New Roman" w:cs="Times New Roman"/>
                <w:color w:val="000000"/>
              </w:rPr>
              <w:t>×</w:t>
            </w:r>
            <w:r>
              <w:rPr>
                <w:rFonts w:ascii="宋体" w:hAnsi="宋体" w:cs="宋体"/>
                <w:color w:val="000000"/>
              </w:rPr>
              <w:t>甲品系</w:t>
            </w:r>
          </w:p>
          <w:p>
            <w:pPr>
              <w:pStyle w:val="Normal"/>
              <w:spacing w:lineRule="auto" w:line="360"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III</w:t>
            </w:r>
            <w:r>
              <w:rPr>
                <w:rFonts w:ascii="宋体" w:hAnsi="宋体" w:cs="宋体"/>
                <w:color w:val="000000"/>
              </w:rPr>
              <w:t>．转基因玉米自交</w:t>
            </w:r>
          </w:p>
          <w:p>
            <w:pPr>
              <w:pStyle w:val="Normal"/>
              <w:spacing w:lineRule="auto" w:line="360"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IV</w:t>
            </w:r>
            <w:r>
              <w:rPr>
                <w:rFonts w:ascii="宋体" w:hAnsi="宋体" w:cs="宋体"/>
                <w:color w:val="000000"/>
              </w:rPr>
              <w:t>．野生型玉米</w:t>
            </w:r>
            <w:r>
              <w:rPr>
                <w:rFonts w:eastAsia="Times New Roman" w:cs="Times New Roman"/>
                <w:color w:val="000000"/>
              </w:rPr>
              <w:t>×</w:t>
            </w:r>
            <w:r>
              <w:rPr>
                <w:rFonts w:ascii="宋体" w:hAnsi="宋体" w:cs="宋体"/>
                <w:color w:val="000000"/>
              </w:rPr>
              <w:t>甲品系</w:t>
            </w:r>
          </w:p>
        </w:tc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left"/>
              <w:textAlignment w:val="center"/>
              <w:rPr>
                <w:rFonts w:eastAsia="Times New Roman" w:cs="Times New Roman"/>
                <w:color w:val="000000"/>
              </w:rPr>
            </w:pPr>
            <w:r>
              <w:rPr>
                <w:rFonts w:cs="宋体" w:ascii="宋体" w:hAnsi="宋体"/>
                <w:color w:val="000000"/>
              </w:rPr>
              <w:t>①</w:t>
            </w:r>
            <w:r>
              <w:rPr>
                <w:rFonts w:ascii="宋体" w:hAnsi="宋体" w:cs="宋体"/>
                <w:color w:val="000000"/>
              </w:rPr>
              <w:t>正常籽粒：干瘪籽粒</w:t>
            </w:r>
            <w:r>
              <w:rPr>
                <w:rFonts w:cs="Times New Roman" w:eastAsia="Times New Roman"/>
                <w:color w:val="000000"/>
              </w:rPr>
              <w:t>≈</w:t>
            </w:r>
            <w:r>
              <w:rPr>
                <w:rFonts w:eastAsia="Times New Roman" w:cs="Times New Roman"/>
                <w:color w:val="000000"/>
              </w:rPr>
              <w:t>1</w:t>
            </w:r>
            <w:r>
              <w:rPr>
                <w:rFonts w:ascii="宋体" w:hAnsi="宋体" w:cs="宋体"/>
                <w:color w:val="000000"/>
              </w:rPr>
              <w:t>：</w:t>
            </w:r>
            <w:r>
              <w:rPr>
                <w:rFonts w:eastAsia="Times New Roman" w:cs="Times New Roman"/>
                <w:color w:val="000000"/>
              </w:rPr>
              <w:t>1</w:t>
            </w:r>
          </w:p>
          <w:p>
            <w:pPr>
              <w:pStyle w:val="Normal"/>
              <w:spacing w:lineRule="auto" w:line="360"/>
              <w:jc w:val="left"/>
              <w:textAlignment w:val="center"/>
              <w:rPr>
                <w:rFonts w:eastAsia="Times New Roman" w:cs="Times New Roman"/>
                <w:color w:val="000000"/>
              </w:rPr>
            </w:pPr>
            <w:r>
              <w:rPr>
                <w:rFonts w:cs="宋体" w:ascii="宋体" w:hAnsi="宋体"/>
                <w:color w:val="000000"/>
              </w:rPr>
              <w:t>②</w:t>
            </w:r>
            <w:r>
              <w:rPr>
                <w:rFonts w:ascii="宋体" w:hAnsi="宋体" w:cs="宋体"/>
                <w:color w:val="000000"/>
              </w:rPr>
              <w:t>正常籽粒：干瘪籽粒</w:t>
            </w:r>
            <w:r>
              <w:rPr>
                <w:rFonts w:cs="Times New Roman" w:eastAsia="Times New Roman"/>
                <w:color w:val="000000"/>
              </w:rPr>
              <w:t>≈</w:t>
            </w:r>
            <w:r>
              <w:rPr>
                <w:rFonts w:eastAsia="Times New Roman" w:cs="Times New Roman"/>
                <w:color w:val="000000"/>
              </w:rPr>
              <w:t>3</w:t>
            </w:r>
            <w:r>
              <w:rPr>
                <w:rFonts w:ascii="宋体" w:hAnsi="宋体" w:cs="宋体"/>
                <w:color w:val="000000"/>
              </w:rPr>
              <w:t>：</w:t>
            </w:r>
            <w:r>
              <w:rPr>
                <w:rFonts w:eastAsia="Times New Roman" w:cs="Times New Roman"/>
                <w:color w:val="000000"/>
              </w:rPr>
              <w:t>1</w:t>
            </w:r>
          </w:p>
          <w:p>
            <w:pPr>
              <w:pStyle w:val="Normal"/>
              <w:spacing w:lineRule="auto" w:line="360"/>
              <w:jc w:val="left"/>
              <w:textAlignment w:val="center"/>
              <w:rPr>
                <w:rFonts w:eastAsia="Times New Roman" w:cs="Times New Roman"/>
                <w:color w:val="000000"/>
              </w:rPr>
            </w:pPr>
            <w:r>
              <w:rPr>
                <w:rFonts w:cs="宋体" w:ascii="宋体" w:hAnsi="宋体"/>
                <w:color w:val="000000"/>
              </w:rPr>
              <w:t>③</w:t>
            </w:r>
            <w:r>
              <w:rPr>
                <w:rFonts w:ascii="宋体" w:hAnsi="宋体" w:cs="宋体"/>
                <w:color w:val="000000"/>
              </w:rPr>
              <w:t>正常籽粒：干瘪籽粒</w:t>
            </w:r>
            <w:r>
              <w:rPr>
                <w:rFonts w:cs="Times New Roman" w:eastAsia="Times New Roman"/>
                <w:color w:val="000000"/>
              </w:rPr>
              <w:t>≈</w:t>
            </w:r>
            <w:r>
              <w:rPr>
                <w:rFonts w:eastAsia="Times New Roman" w:cs="Times New Roman"/>
                <w:color w:val="000000"/>
              </w:rPr>
              <w:t>7</w:t>
            </w:r>
            <w:r>
              <w:rPr>
                <w:rFonts w:ascii="宋体" w:hAnsi="宋体" w:cs="宋体"/>
                <w:color w:val="000000"/>
              </w:rPr>
              <w:t>：</w:t>
            </w:r>
            <w:r>
              <w:rPr>
                <w:rFonts w:eastAsia="Times New Roman" w:cs="Times New Roman"/>
                <w:color w:val="000000"/>
              </w:rPr>
              <w:t>1</w:t>
            </w:r>
          </w:p>
          <w:p>
            <w:pPr>
              <w:pStyle w:val="Normal"/>
              <w:spacing w:lineRule="auto" w:line="360"/>
              <w:jc w:val="left"/>
              <w:textAlignment w:val="center"/>
              <w:rPr>
                <w:rFonts w:eastAsia="Times New Roman" w:cs="Times New Roman"/>
                <w:color w:val="000000"/>
              </w:rPr>
            </w:pPr>
            <w:r>
              <w:rPr>
                <w:rFonts w:cs="宋体" w:ascii="宋体" w:hAnsi="宋体"/>
                <w:color w:val="000000"/>
              </w:rPr>
              <w:t>④</w:t>
            </w:r>
            <w:r>
              <w:rPr>
                <w:rFonts w:ascii="宋体" w:hAnsi="宋体" w:cs="宋体"/>
                <w:color w:val="000000"/>
              </w:rPr>
              <w:t>正常籽粒：干瘪籽粒</w:t>
            </w:r>
            <w:r>
              <w:rPr>
                <w:rFonts w:cs="Times New Roman" w:eastAsia="Times New Roman"/>
                <w:color w:val="000000"/>
              </w:rPr>
              <w:t>≈</w:t>
            </w:r>
            <w:r>
              <w:rPr>
                <w:rFonts w:eastAsia="Times New Roman" w:cs="Times New Roman"/>
                <w:color w:val="000000"/>
              </w:rPr>
              <w:t>15</w:t>
            </w:r>
            <w:r>
              <w:rPr>
                <w:rFonts w:ascii="宋体" w:hAnsi="宋体" w:cs="宋体"/>
                <w:color w:val="000000"/>
              </w:rPr>
              <w:t>：</w:t>
            </w:r>
            <w:r>
              <w:rPr>
                <w:rFonts w:eastAsia="Times New Roman" w:cs="Times New Roman"/>
                <w:color w:val="000000"/>
              </w:rPr>
              <w:t>1</w:t>
            </w:r>
          </w:p>
        </w:tc>
      </w:tr>
    </w:tbl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rFonts w:eastAsia="Times New Roman" w:cs="Times New Roman"/>
        </w:rPr>
        <w:t xml:space="preserve"> </w:t>
      </w:r>
      <w:r>
        <w:rPr/>
        <w:drawing>
          <wp:inline distT="0" distB="0" distL="0" distR="0">
            <wp:extent cx="1270" cy="635"/>
            <wp:effectExtent l="0" t="0" r="0" b="0"/>
            <wp:docPr id="324" name="图片 3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" name="图片 325" descr=""/>
                    <pic:cNvPicPr>
                      <a:picLocks noChangeAspect="1" noChangeArrowheads="1"/>
                    </pic:cNvPicPr>
                  </pic:nvPicPr>
                  <pic:blipFill>
                    <a:blip r:embed="rId325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（</w:t>
      </w:r>
      <w:r>
        <w:rPr>
          <w:color w:val="000000"/>
        </w:rPr>
        <w:t>3</w:t>
      </w:r>
      <w:r>
        <w:rPr>
          <w:color w:val="000000"/>
        </w:rPr>
        <w:t>）</w:t>
      </w:r>
      <w:r>
        <w:rPr>
          <w:rFonts w:ascii="宋体" w:hAnsi="宋体" w:cs="宋体"/>
          <w:color w:val="000000"/>
        </w:rPr>
        <w:t>现已确认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 w:cs="宋体"/>
          <w:color w:val="000000"/>
        </w:rPr>
        <w:t>基因突变是导致籽粒干瘪的原因，序列分析发现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 w:cs="宋体"/>
          <w:color w:val="000000"/>
        </w:rPr>
        <w:t>基因是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 w:cs="宋体"/>
          <w:color w:val="000000"/>
        </w:rPr>
        <w:t>基因中插入了一段</w:t>
      </w:r>
      <w:r>
        <w:rPr>
          <w:rFonts w:eastAsia="Times New Roman" w:cs="Times New Roman"/>
          <w:color w:val="000000"/>
        </w:rPr>
        <w:t>DNA</w:t>
      </w:r>
      <w:r>
        <w:rPr>
          <w:rFonts w:ascii="宋体" w:hAnsi="宋体" w:cs="宋体"/>
          <w:color w:val="000000"/>
        </w:rPr>
        <w:t>（见图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 w:cs="宋体"/>
          <w:color w:val="000000"/>
        </w:rPr>
        <w:t>），使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 w:cs="宋体"/>
          <w:color w:val="000000"/>
        </w:rPr>
        <w:t>基因功能丧失。甲品系果穗上的正常籽粒发芽后，取其植株叶片，用图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 w:cs="宋体"/>
          <w:color w:val="000000"/>
        </w:rPr>
        <w:t>中的引物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 w:cs="宋体"/>
          <w:color w:val="000000"/>
        </w:rPr>
        <w:t>、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 w:cs="宋体"/>
          <w:color w:val="000000"/>
        </w:rPr>
        <w:t>进行</w:t>
      </w:r>
      <w:r>
        <w:rPr>
          <w:rFonts w:eastAsia="Times New Roman" w:cs="Times New Roman"/>
          <w:color w:val="000000"/>
        </w:rPr>
        <w:t>PCR</w:t>
      </w:r>
      <w:r>
        <w:rPr>
          <w:rFonts w:ascii="宋体" w:hAnsi="宋体" w:cs="宋体"/>
          <w:color w:val="000000"/>
        </w:rPr>
        <w:t>扩增，若出现目标扩增条带则可知相应植株的基因型为</w:t>
      </w:r>
      <w:r>
        <w:rPr>
          <w:color w:val="000000"/>
        </w:rPr>
        <w:t>_________</w:t>
      </w:r>
      <w:r>
        <w:rPr>
          <w:rFonts w:ascii="宋体" w:hAnsi="宋体" w:cs="宋体"/>
          <w:color w:val="000000"/>
        </w:rPr>
        <w:t>。</w:t>
      </w:r>
      <w:r>
        <w:rPr>
          <w:rFonts w:ascii="宋体" w:hAnsi="宋体" w:cs="宋体"/>
          <w:color w:val="000000"/>
        </w:rPr>
        <w:drawing>
          <wp:inline distT="0" distB="0" distL="0" distR="0">
            <wp:extent cx="4267200" cy="1237615"/>
            <wp:effectExtent l="0" t="0" r="0" b="0"/>
            <wp:docPr id="325" name="图片 3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" name="图片 326" descr=""/>
                    <pic:cNvPicPr>
                      <a:picLocks noChangeAspect="1" noChangeArrowheads="1"/>
                    </pic:cNvPicPr>
                  </pic:nvPicPr>
                  <pic:blipFill>
                    <a:blip r:embed="rId326"/>
                    <a:srcRect l="-4" t="-13" r="-4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270" cy="635"/>
            <wp:effectExtent l="0" t="0" r="0" b="0"/>
            <wp:docPr id="326" name="图片 3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" name="图片 327" descr=""/>
                    <pic:cNvPicPr>
                      <a:picLocks noChangeAspect="1" noChangeArrowheads="1"/>
                    </pic:cNvPicPr>
                  </pic:nvPicPr>
                  <pic:blipFill>
                    <a:blip r:embed="rId327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（</w:t>
      </w:r>
      <w:r>
        <w:rPr>
          <w:color w:val="000000"/>
        </w:rPr>
        <w:t>4</w:t>
      </w:r>
      <w:r>
        <w:rPr>
          <w:color w:val="000000"/>
        </w:rPr>
        <w:t>）</w:t>
      </w:r>
      <w:r>
        <w:rPr>
          <w:rFonts w:ascii="宋体" w:hAnsi="宋体" w:cs="宋体"/>
          <w:color w:val="000000"/>
        </w:rPr>
        <w:t>为确定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 w:cs="宋体"/>
          <w:color w:val="000000"/>
        </w:rPr>
        <w:t>基因在玉米染色体上的位置，借助位置已知的</w:t>
      </w:r>
      <w:r>
        <w:rPr>
          <w:rFonts w:eastAsia="Times New Roman" w:cs="Times New Roman"/>
          <w:color w:val="000000"/>
        </w:rPr>
        <w:t>M/m</w:t>
      </w:r>
      <w:r>
        <w:rPr>
          <w:rFonts w:ascii="宋体" w:hAnsi="宋体" w:cs="宋体"/>
          <w:color w:val="000000"/>
        </w:rPr>
        <w:t>基因进行分析。用基因型为</w:t>
      </w:r>
      <w:r>
        <w:rPr>
          <w:rFonts w:eastAsia="Times New Roman" w:cs="Times New Roman"/>
          <w:color w:val="000000"/>
        </w:rPr>
        <w:t>mm</w:t>
      </w:r>
      <w:r>
        <w:rPr>
          <w:rFonts w:ascii="宋体" w:hAnsi="宋体" w:cs="宋体"/>
          <w:color w:val="000000"/>
        </w:rPr>
        <w:t>且籽粒正常的纯合子</w:t>
      </w:r>
      <w:r>
        <w:rPr>
          <w:rFonts w:eastAsia="Times New Roman" w:cs="Times New Roman"/>
          <w:color w:val="000000"/>
        </w:rPr>
        <w:t>P</w:t>
      </w:r>
      <w:r>
        <w:rPr>
          <w:rFonts w:ascii="宋体" w:hAnsi="宋体" w:cs="宋体"/>
          <w:color w:val="000000"/>
        </w:rPr>
        <w:t>与基因型为</w:t>
      </w:r>
      <w:r>
        <w:rPr>
          <w:rFonts w:eastAsia="Times New Roman" w:cs="Times New Roman"/>
          <w:color w:val="000000"/>
        </w:rPr>
        <w:t>MM</w:t>
      </w:r>
      <w:r>
        <w:rPr>
          <w:rFonts w:ascii="宋体" w:hAnsi="宋体" w:cs="宋体"/>
          <w:color w:val="000000"/>
        </w:rPr>
        <w:t>的甲品系杂交得</w:t>
      </w:r>
      <w:r>
        <w:rPr>
          <w:rFonts w:eastAsia="Times New Roman" w:cs="Times New Roman"/>
          <w:color w:val="000000"/>
        </w:rPr>
        <w:t>F</w:t>
      </w:r>
      <w:r>
        <w:rPr>
          <w:rFonts w:eastAsia="Times New Roman" w:cs="Times New Roman"/>
          <w:color w:val="000000"/>
          <w:vertAlign w:val="subscript"/>
        </w:rPr>
        <w:t>1</w:t>
      </w:r>
      <w:r>
        <w:rPr>
          <w:rFonts w:ascii="宋体" w:hAnsi="宋体" w:cs="宋体"/>
          <w:color w:val="000000"/>
        </w:rPr>
        <w:t>，</w:t>
      </w:r>
      <w:r>
        <w:rPr>
          <w:rFonts w:eastAsia="Times New Roman" w:cs="Times New Roman"/>
          <w:color w:val="000000"/>
        </w:rPr>
        <w:t>F</w:t>
      </w:r>
      <w:r>
        <w:rPr>
          <w:rFonts w:eastAsia="Times New Roman" w:cs="Times New Roman"/>
          <w:color w:val="000000"/>
          <w:vertAlign w:val="subscript"/>
        </w:rPr>
        <w:t>1</w:t>
      </w:r>
      <w:r>
        <w:rPr>
          <w:rFonts w:ascii="宋体" w:hAnsi="宋体" w:cs="宋体"/>
          <w:color w:val="000000"/>
        </w:rPr>
        <w:t>自交得</w:t>
      </w:r>
      <w:r>
        <w:rPr>
          <w:rFonts w:eastAsia="Times New Roman" w:cs="Times New Roman"/>
          <w:color w:val="000000"/>
        </w:rPr>
        <w:t>F</w:t>
      </w:r>
      <w:r>
        <w:rPr>
          <w:rFonts w:eastAsia="Times New Roman" w:cs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。用</w:t>
      </w:r>
      <w:r>
        <w:rPr>
          <w:rFonts w:eastAsia="Times New Roman" w:cs="Times New Roman"/>
          <w:color w:val="000000"/>
        </w:rPr>
        <w:t>M</w:t>
      </w:r>
      <w:r>
        <w:rPr>
          <w:rFonts w:ascii="宋体" w:hAnsi="宋体" w:cs="宋体"/>
          <w:color w:val="000000"/>
        </w:rPr>
        <w:t>、</w:t>
      </w:r>
      <w:r>
        <w:rPr>
          <w:rFonts w:eastAsia="Times New Roman" w:cs="Times New Roman"/>
          <w:color w:val="000000"/>
        </w:rPr>
        <w:t>m</w:t>
      </w:r>
      <w:r>
        <w:rPr>
          <w:rFonts w:ascii="宋体" w:hAnsi="宋体" w:cs="宋体"/>
          <w:color w:val="000000"/>
        </w:rPr>
        <w:t>基因的特异性引物，对</w:t>
      </w:r>
      <w:r>
        <w:rPr>
          <w:rFonts w:eastAsia="Times New Roman" w:cs="Times New Roman"/>
          <w:color w:val="000000"/>
        </w:rPr>
        <w:t>F</w:t>
      </w:r>
      <w:r>
        <w:rPr>
          <w:rFonts w:eastAsia="Times New Roman" w:cs="Times New Roman"/>
          <w:color w:val="000000"/>
          <w:vertAlign w:val="subscript"/>
        </w:rPr>
        <w:t>1</w:t>
      </w:r>
      <w:r>
        <w:rPr>
          <w:rFonts w:ascii="宋体" w:hAnsi="宋体" w:cs="宋体"/>
          <w:color w:val="000000"/>
        </w:rPr>
        <w:t>植株果穗上干瘪籽粒（</w:t>
      </w:r>
      <w:r>
        <w:rPr>
          <w:rFonts w:eastAsia="Times New Roman" w:cs="Times New Roman"/>
          <w:color w:val="000000"/>
        </w:rPr>
        <w:t>F</w:t>
      </w:r>
      <w:r>
        <w:rPr>
          <w:rFonts w:eastAsia="Times New Roman" w:cs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）胚组织的</w:t>
      </w:r>
      <w:r>
        <w:rPr>
          <w:rFonts w:eastAsia="Times New Roman" w:cs="Times New Roman"/>
          <w:color w:val="000000"/>
        </w:rPr>
        <w:t>DNA</w:t>
      </w:r>
      <w:r>
        <w:rPr>
          <w:rFonts w:ascii="宋体" w:hAnsi="宋体" w:cs="宋体"/>
          <w:color w:val="000000"/>
        </w:rPr>
        <w:t>进行</w:t>
      </w:r>
      <w:r>
        <w:rPr>
          <w:rFonts w:eastAsia="Times New Roman" w:cs="Times New Roman"/>
          <w:color w:val="000000"/>
        </w:rPr>
        <w:t>PCR</w:t>
      </w:r>
      <w:r>
        <w:rPr>
          <w:rFonts w:ascii="宋体" w:hAnsi="宋体" w:cs="宋体"/>
          <w:color w:val="000000"/>
        </w:rPr>
        <w:t>扩增，扩增结果有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 w:cs="宋体"/>
          <w:color w:val="000000"/>
        </w:rPr>
        <w:t>、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 w:cs="宋体"/>
          <w:color w:val="000000"/>
        </w:rPr>
        <w:t>、</w:t>
      </w:r>
      <w:r>
        <w:rPr>
          <w:rFonts w:eastAsia="Times New Roman" w:cs="Times New Roman"/>
          <w:color w:val="000000"/>
        </w:rPr>
        <w:t>3</w:t>
      </w:r>
      <w:r>
        <w:rPr>
          <w:rFonts w:ascii="宋体" w:hAnsi="宋体" w:cs="宋体"/>
          <w:color w:val="000000"/>
        </w:rPr>
        <w:t>三种类型，如图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 w:cs="宋体"/>
          <w:color w:val="000000"/>
        </w:rPr>
        <w:t>所示。</w:t>
      </w:r>
      <w:r>
        <w:rPr>
          <w:rFonts w:ascii="宋体" w:hAnsi="宋体" w:cs="宋体"/>
          <w:color w:val="000000"/>
        </w:rPr>
        <w:drawing>
          <wp:inline distT="0" distB="0" distL="0" distR="0">
            <wp:extent cx="3390900" cy="2428240"/>
            <wp:effectExtent l="0" t="0" r="0" b="0"/>
            <wp:docPr id="327" name="图片 3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" name="图片 328" descr=""/>
                    <pic:cNvPicPr>
                      <a:picLocks noChangeAspect="1" noChangeArrowheads="1"/>
                    </pic:cNvPicPr>
                  </pic:nvPicPr>
                  <pic:blipFill>
                    <a:blip r:embed="rId328"/>
                    <a:srcRect l="-6" t="-9" r="-6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270" cy="635"/>
            <wp:effectExtent l="0" t="0" r="0" b="0"/>
            <wp:docPr id="328" name="图片 3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" name="图片 329" descr=""/>
                    <pic:cNvPicPr>
                      <a:picLocks noChangeAspect="1" noChangeArrowheads="1"/>
                    </pic:cNvPicPr>
                  </pic:nvPicPr>
                  <pic:blipFill>
                    <a:blip r:embed="rId329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统计干瘪籽粒（</w:t>
      </w:r>
      <w:r>
        <w:rPr>
          <w:rFonts w:eastAsia="Times New Roman" w:cs="Times New Roman"/>
          <w:color w:val="000000"/>
        </w:rPr>
        <w:t>F</w:t>
      </w:r>
      <w:r>
        <w:rPr>
          <w:rFonts w:eastAsia="Times New Roman" w:cs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）的数量，发现类型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 w:cs="宋体"/>
          <w:color w:val="000000"/>
        </w:rPr>
        <w:t>最多、类型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 w:cs="宋体"/>
          <w:color w:val="000000"/>
        </w:rPr>
        <w:t>较少、类型</w:t>
      </w:r>
      <w:r>
        <w:rPr>
          <w:rFonts w:eastAsia="Times New Roman" w:cs="Times New Roman"/>
          <w:color w:val="000000"/>
        </w:rPr>
        <w:t>3</w:t>
      </w:r>
      <w:r>
        <w:rPr>
          <w:rFonts w:ascii="宋体" w:hAnsi="宋体" w:cs="宋体"/>
          <w:color w:val="000000"/>
        </w:rPr>
        <w:t>极少。请解释类型</w:t>
      </w:r>
      <w:r>
        <w:rPr>
          <w:rFonts w:eastAsia="Times New Roman" w:cs="Times New Roman"/>
          <w:color w:val="000000"/>
        </w:rPr>
        <w:t>3</w:t>
      </w:r>
      <w:r>
        <w:rPr>
          <w:rFonts w:ascii="宋体" w:hAnsi="宋体" w:cs="宋体"/>
          <w:color w:val="000000"/>
        </w:rPr>
        <w:t>数量极少的原因</w:t>
      </w:r>
      <w:r>
        <w:rPr>
          <w:color w:val="000000"/>
        </w:rPr>
        <w:t>________</w:t>
      </w:r>
      <w:r>
        <w:rPr>
          <w:rFonts w:ascii="宋体" w:hAnsi="宋体" w:cs="宋体"/>
          <w:color w:val="000000"/>
        </w:rPr>
        <w:t>。</w:t>
      </w:r>
      <w:r>
        <w:rPr/>
        <w:drawing>
          <wp:inline distT="0" distB="0" distL="0" distR="0">
            <wp:extent cx="1270" cy="635"/>
            <wp:effectExtent l="0" t="0" r="0" b="0"/>
            <wp:docPr id="329" name="图片 3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" name="图片 330" descr=""/>
                    <pic:cNvPicPr>
                      <a:picLocks noChangeAspect="1" noChangeArrowheads="1"/>
                    </pic:cNvPicPr>
                  </pic:nvPicPr>
                  <pic:blipFill>
                    <a:blip r:embed="rId330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rFonts w:eastAsia="Times New Roman" w:cs="Times New Roman"/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（</w:t>
      </w:r>
      <w:r>
        <w:rPr>
          <w:color w:val="000000"/>
        </w:rPr>
        <w:t>1</w:t>
      </w:r>
      <w:r>
        <w:rPr>
          <w:color w:val="000000"/>
        </w:rPr>
        <w:t>）</w:t>
      </w:r>
      <w:r>
        <w:rPr>
          <w:rFonts w:cs="Times New Roman" w:eastAsia="Times New Roman"/>
          <w:color w:val="000000"/>
        </w:rPr>
        <w:t xml:space="preserve">    </w:t>
      </w:r>
      <w:r>
        <w:rPr>
          <w:color w:val="000000"/>
        </w:rPr>
        <w:t>①</w:t>
      </w:r>
      <w:r>
        <w:rPr>
          <w:color w:val="000000"/>
        </w:rPr>
        <w:t xml:space="preserve">. </w:t>
      </w:r>
      <w:r>
        <w:rPr>
          <w:rFonts w:ascii="宋体" w:hAnsi="宋体" w:cs="宋体"/>
          <w:color w:val="000000"/>
        </w:rPr>
        <w:t>分离</w:t>
      </w:r>
      <w:r>
        <w:rPr>
          <w:rFonts w:cs="Times New Roman" w:eastAsia="Times New Roman"/>
          <w:color w:val="000000"/>
        </w:rPr>
        <w:t xml:space="preserve">    </w:t>
      </w:r>
      <w:r>
        <w:rPr>
          <w:color w:val="000000"/>
        </w:rPr>
        <w:t>②</w:t>
      </w:r>
      <w:r>
        <w:rPr>
          <w:color w:val="000000"/>
        </w:rPr>
        <w:t xml:space="preserve">. </w:t>
      </w:r>
      <w:r>
        <w:rPr>
          <w:rFonts w:eastAsia="Times New Roman" w:cs="Times New Roman"/>
          <w:color w:val="000000"/>
        </w:rPr>
        <w:t>2/3</w:t>
      </w:r>
      <w:r>
        <w:rPr>
          <w:color w:val="000000"/>
        </w:rPr>
        <w:t xml:space="preserve">    </w:t>
      </w:r>
      <w:r>
        <w:rPr/>
        <w:drawing>
          <wp:inline distT="0" distB="0" distL="0" distR="0">
            <wp:extent cx="1270" cy="635"/>
            <wp:effectExtent l="0" t="0" r="0" b="0"/>
            <wp:docPr id="330" name="图片 3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" name="图片 331" descr=""/>
                    <pic:cNvPicPr>
                      <a:picLocks noChangeAspect="1" noChangeArrowheads="1"/>
                    </pic:cNvPicPr>
                  </pic:nvPicPr>
                  <pic:blipFill>
                    <a:blip r:embed="rId331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（</w:t>
      </w:r>
      <w:r>
        <w:rPr>
          <w:color w:val="000000"/>
        </w:rPr>
        <w:t>2</w:t>
      </w:r>
      <w:r>
        <w:rPr>
          <w:color w:val="000000"/>
        </w:rPr>
        <w:t>）</w:t>
      </w:r>
      <w:r>
        <w:rPr>
          <w:rFonts w:eastAsia="Times New Roman" w:cs="Times New Roman"/>
          <w:color w:val="000000"/>
        </w:rPr>
        <w:t xml:space="preserve">III </w:t>
      </w:r>
      <w:r>
        <w:rPr>
          <w:rFonts w:cs="宋体" w:ascii="宋体" w:hAnsi="宋体"/>
          <w:color w:val="000000"/>
        </w:rPr>
        <w:t>④</w:t>
      </w:r>
      <w:r>
        <w:rPr>
          <w:rFonts w:eastAsia="Times New Roman" w:cs="Times New Roman"/>
          <w:color w:val="000000"/>
        </w:rPr>
        <w:t xml:space="preserve">/II </w:t>
      </w:r>
      <w:r>
        <w:rPr>
          <w:rFonts w:cs="宋体" w:ascii="宋体" w:hAnsi="宋体"/>
          <w:color w:val="000000"/>
        </w:rPr>
        <w:t>③</w:t>
      </w:r>
      <w:r>
        <w:rPr>
          <w:color w:val="000000"/>
        </w:rPr>
        <w:t xml:space="preserve">    </w:t>
      </w:r>
      <w:r>
        <w:rPr/>
        <w:drawing>
          <wp:inline distT="0" distB="0" distL="0" distR="0">
            <wp:extent cx="1270" cy="635"/>
            <wp:effectExtent l="0" t="0" r="0" b="0"/>
            <wp:docPr id="331" name="图片 3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" name="图片 332" descr=""/>
                    <pic:cNvPicPr>
                      <a:picLocks noChangeAspect="1" noChangeArrowheads="1"/>
                    </pic:cNvPicPr>
                  </pic:nvPicPr>
                  <pic:blipFill>
                    <a:blip r:embed="rId332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（</w:t>
      </w:r>
      <w:r>
        <w:rPr>
          <w:color w:val="000000"/>
        </w:rPr>
        <w:t>3</w:t>
      </w:r>
      <w:r>
        <w:rPr>
          <w:color w:val="000000"/>
        </w:rPr>
        <w:t>）</w:t>
      </w:r>
      <w:r>
        <w:rPr>
          <w:rFonts w:eastAsia="Times New Roman" w:cs="Times New Roman"/>
          <w:color w:val="000000"/>
        </w:rPr>
        <w:t>Aa</w:t>
      </w:r>
      <w:r>
        <w:rPr>
          <w:color w:val="000000"/>
        </w:rPr>
        <w:t xml:space="preserve">    </w:t>
      </w:r>
      <w:r>
        <w:rPr>
          <w:color w:val="000000"/>
        </w:rPr>
        <w:t>（</w:t>
      </w:r>
      <w:r>
        <w:rPr>
          <w:color w:val="000000"/>
        </w:rPr>
        <w:t>4</w:t>
      </w:r>
      <w:r>
        <w:rPr>
          <w:color w:val="000000"/>
        </w:rPr>
        <w:t>）</w:t>
      </w:r>
      <w:r>
        <w:rPr>
          <w:rFonts w:ascii="宋体" w:hAnsi="宋体" w:cs="宋体"/>
          <w:color w:val="000000"/>
        </w:rPr>
        <w:t>基因</w:t>
      </w:r>
      <w:r>
        <w:rPr>
          <w:rFonts w:eastAsia="Times New Roman" w:cs="Times New Roman"/>
          <w:color w:val="000000"/>
        </w:rPr>
        <w:t>Aa</w:t>
      </w:r>
      <w:r>
        <w:rPr>
          <w:rFonts w:ascii="宋体" w:hAnsi="宋体" w:cs="宋体"/>
          <w:color w:val="000000"/>
        </w:rPr>
        <w:t>与</w:t>
      </w:r>
      <w:r>
        <w:rPr>
          <w:rFonts w:eastAsia="Times New Roman" w:cs="Times New Roman"/>
          <w:color w:val="000000"/>
        </w:rPr>
        <w:t>Mm</w:t>
      </w:r>
      <w:r>
        <w:rPr>
          <w:rFonts w:ascii="宋体" w:hAnsi="宋体" w:cs="宋体"/>
          <w:color w:val="000000"/>
        </w:rPr>
        <w:t>在一对同源染色体上（且距离近），其中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 w:cs="宋体"/>
          <w:color w:val="000000"/>
        </w:rPr>
        <w:t>和</w:t>
      </w:r>
      <w:r>
        <w:rPr>
          <w:rFonts w:eastAsia="Times New Roman" w:cs="Times New Roman"/>
          <w:color w:val="000000"/>
        </w:rPr>
        <w:t>M</w:t>
      </w:r>
      <w:r>
        <w:rPr>
          <w:rFonts w:ascii="宋体" w:hAnsi="宋体" w:cs="宋体"/>
          <w:color w:val="000000"/>
        </w:rPr>
        <w:t>在同一条染色体上；在减数分裂过程中四分体</w:t>
      </w:r>
      <w:r>
        <w:rPr>
          <w:rFonts w:eastAsia="Times New Roman" w:cs="Times New Roman"/>
          <w:color w:val="000000"/>
        </w:rPr>
        <w:t>/</w:t>
      </w:r>
      <w:r>
        <w:rPr>
          <w:rFonts w:ascii="宋体" w:hAnsi="宋体" w:cs="宋体"/>
          <w:color w:val="000000"/>
        </w:rPr>
        <w:t>同源染色体的非姐妹染色单体发生了交换，导致产生同时含有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 w:cs="宋体"/>
          <w:color w:val="000000"/>
        </w:rPr>
        <w:t>和</w:t>
      </w:r>
      <w:r>
        <w:rPr>
          <w:rFonts w:eastAsia="Times New Roman" w:cs="Times New Roman"/>
          <w:color w:val="000000"/>
        </w:rPr>
        <w:t>m</w:t>
      </w:r>
      <w:r>
        <w:rPr>
          <w:rFonts w:ascii="宋体" w:hAnsi="宋体" w:cs="宋体"/>
          <w:color w:val="000000"/>
        </w:rPr>
        <w:t>的重组型配子数量很少；类型</w:t>
      </w:r>
      <w:r>
        <w:rPr>
          <w:rFonts w:eastAsia="Times New Roman" w:cs="Times New Roman"/>
          <w:color w:val="000000"/>
        </w:rPr>
        <w:t>3</w:t>
      </w:r>
      <w:r>
        <w:rPr>
          <w:rFonts w:ascii="宋体" w:hAnsi="宋体" w:cs="宋体"/>
          <w:color w:val="000000"/>
        </w:rPr>
        <w:t>干瘪籽粒是由雌雄配子均为</w:t>
      </w:r>
      <w:r>
        <w:rPr>
          <w:rFonts w:eastAsia="Times New Roman" w:cs="Times New Roman"/>
          <w:color w:val="000000"/>
        </w:rPr>
        <w:t>am</w:t>
      </w:r>
      <w:r>
        <w:rPr>
          <w:rFonts w:ascii="宋体" w:hAnsi="宋体" w:cs="宋体"/>
          <w:color w:val="000000"/>
        </w:rPr>
        <w:t>的重组型配子受精而成。因此，类型</w:t>
      </w:r>
      <w:r>
        <w:rPr>
          <w:rFonts w:eastAsia="Times New Roman" w:cs="Times New Roman"/>
          <w:color w:val="000000"/>
        </w:rPr>
        <w:t>3</w:t>
      </w:r>
      <w:r>
        <w:rPr>
          <w:rFonts w:ascii="宋体" w:hAnsi="宋体" w:cs="宋体"/>
          <w:color w:val="000000"/>
        </w:rPr>
        <w:t>干瘪籽粒数量极少。</w:t>
      </w:r>
      <w:r>
        <w:rPr/>
        <w:drawing>
          <wp:inline distT="0" distB="0" distL="0" distR="0">
            <wp:extent cx="1270" cy="635"/>
            <wp:effectExtent l="0" t="0" r="0" b="0"/>
            <wp:docPr id="332" name="图片 3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" name="图片 333" descr=""/>
                    <pic:cNvPicPr>
                      <a:picLocks noChangeAspect="1" noChangeArrowheads="1"/>
                    </pic:cNvPicPr>
                  </pic:nvPicPr>
                  <pic:blipFill>
                    <a:blip r:embed="rId333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【解析】</w:t>
      </w:r>
      <w:r>
        <w:rPr/>
        <w:drawing>
          <wp:inline distT="0" distB="0" distL="0" distR="0">
            <wp:extent cx="1270" cy="635"/>
            <wp:effectExtent l="0" t="0" r="0" b="0"/>
            <wp:docPr id="333" name="图片 3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" name="图片 334" descr=""/>
                    <pic:cNvPicPr>
                      <a:picLocks noChangeAspect="1" noChangeArrowheads="1"/>
                    </pic:cNvPicPr>
                  </pic:nvPicPr>
                  <pic:blipFill>
                    <a:blip r:embed="rId334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color w:val="000000"/>
        </w:rPr>
        <w:t>1</w:t>
      </w:r>
      <w:r>
        <w:rPr>
          <w:color w:val="000000"/>
        </w:rPr>
        <w:t>、基因分离定律的实质：进行有性生殖的生物在进行减数分裂产生配子时，等位基因随同源染色体分离而分离，分别进入不同的配子中，随配子独立遗传给后代；位于性染色体上的基因控制的性状的遗传总是和性别相关联，叫伴性遗传，伴性遗传也遵循分离定律。</w:t>
      </w:r>
      <w:r>
        <w:rPr/>
        <w:drawing>
          <wp:inline distT="0" distB="0" distL="0" distR="0">
            <wp:extent cx="1270" cy="635"/>
            <wp:effectExtent l="0" t="0" r="0" b="0"/>
            <wp:docPr id="334" name="图片 3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" name="图片 335" descr=""/>
                    <pic:cNvPicPr>
                      <a:picLocks noChangeAspect="1" noChangeArrowheads="1"/>
                    </pic:cNvPicPr>
                  </pic:nvPicPr>
                  <pic:blipFill>
                    <a:blip r:embed="rId335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2</w:t>
      </w:r>
      <w:r>
        <w:rPr>
          <w:color w:val="000000"/>
        </w:rPr>
        <w:t>、基因突变：（</w:t>
      </w:r>
      <w:r>
        <w:rPr>
          <w:color w:val="000000"/>
        </w:rPr>
        <w:t>1</w:t>
      </w:r>
      <w:r>
        <w:rPr>
          <w:color w:val="000000"/>
        </w:rPr>
        <w:t>）</w:t>
      </w:r>
      <w:r>
        <w:rPr>
          <w:color w:val="000000"/>
        </w:rPr>
        <w:t>DNA</w:t>
      </w:r>
      <w:r>
        <w:rPr>
          <w:color w:val="000000"/>
        </w:rPr>
        <w:t>分子中发生碱基的替换、增添或缺失，而引起的基因碱基序列的改变，叫作基因突变。（</w:t>
      </w:r>
      <w:r>
        <w:rPr>
          <w:color w:val="000000"/>
        </w:rPr>
        <w:t>2</w:t>
      </w:r>
      <w:r>
        <w:rPr>
          <w:color w:val="000000"/>
        </w:rPr>
        <w:t>）基因突变的特点：普遍性、随机性、不定向性、多害少利性等。</w:t>
      </w:r>
      <w:r>
        <w:rPr/>
        <w:drawing>
          <wp:inline distT="0" distB="0" distL="0" distR="0">
            <wp:extent cx="1270" cy="635"/>
            <wp:effectExtent l="0" t="0" r="0" b="0"/>
            <wp:docPr id="335" name="图片 3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" name="图片 336" descr=""/>
                    <pic:cNvPicPr>
                      <a:picLocks noChangeAspect="1" noChangeArrowheads="1"/>
                    </pic:cNvPicPr>
                  </pic:nvPicPr>
                  <pic:blipFill>
                    <a:blip r:embed="rId336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【小问</w:t>
      </w:r>
      <w:r>
        <w:rPr>
          <w:color w:val="000000"/>
        </w:rPr>
        <w:t>1</w:t>
      </w:r>
      <w:r>
        <w:rPr>
          <w:color w:val="000000"/>
        </w:rPr>
        <w:t>详解】</w:t>
      </w:r>
      <w:r>
        <w:rPr/>
        <w:drawing>
          <wp:inline distT="0" distB="0" distL="0" distR="0">
            <wp:extent cx="1270" cy="635"/>
            <wp:effectExtent l="0" t="0" r="0" b="0"/>
            <wp:docPr id="336" name="图片 3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" name="图片 337" descr=""/>
                    <pic:cNvPicPr>
                      <a:picLocks noChangeAspect="1" noChangeArrowheads="1"/>
                    </pic:cNvPicPr>
                  </pic:nvPicPr>
                  <pic:blipFill>
                    <a:blip r:embed="rId337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分析题干信息：“甲品系玉米，其自交后的果穗上出现严重干瘪且无发芽能力的籽粒，这种异常籽粒约占</w:t>
      </w:r>
      <w:r>
        <w:rPr>
          <w:color w:val="000000"/>
        </w:rPr>
        <w:t>1/4”</w:t>
      </w:r>
      <w:r>
        <w:rPr>
          <w:color w:val="000000"/>
        </w:rPr>
        <w:t>，即甲品系籽粒正常，其自交后代出现性状分离，且籽粒正常∶干瘪</w:t>
      </w:r>
      <w:r>
        <w:rPr>
          <w:color w:val="000000"/>
        </w:rPr>
        <w:t>=3∶1</w:t>
      </w:r>
      <w:r>
        <w:rPr>
          <w:color w:val="000000"/>
        </w:rPr>
        <w:t>，可知籽粒正常和干瘪这一对相对性状的遗传遵循孟德尔的分离定律。假设籽粒正常和干瘪这一对相对性状由基因</w:t>
      </w:r>
      <w:r>
        <w:rPr>
          <w:color w:val="000000"/>
        </w:rPr>
        <w:t>A/a</w:t>
      </w:r>
      <w:r>
        <w:rPr>
          <w:color w:val="000000"/>
        </w:rPr>
        <w:t>控制，则甲品系基因型为</w:t>
      </w:r>
      <w:r>
        <w:rPr>
          <w:color w:val="000000"/>
        </w:rPr>
        <w:t>Aa</w:t>
      </w:r>
      <w:r>
        <w:rPr>
          <w:color w:val="000000"/>
        </w:rPr>
        <w:t>。上述果穗上的正常籽粒基因型为</w:t>
      </w:r>
      <w:r>
        <w:rPr>
          <w:color w:val="000000"/>
        </w:rPr>
        <w:t>1/3AA</w:t>
      </w:r>
      <w:r>
        <w:rPr>
          <w:color w:val="000000"/>
        </w:rPr>
        <w:t>或</w:t>
      </w:r>
      <w:r>
        <w:rPr>
          <w:color w:val="000000"/>
        </w:rPr>
        <w:t>2/3Aa</w:t>
      </w:r>
      <w:r>
        <w:rPr>
          <w:color w:val="000000"/>
        </w:rPr>
        <w:t>，均发育为植株，自交后，有些植株果穗上有约</w:t>
      </w:r>
      <w:r>
        <w:rPr>
          <w:color w:val="000000"/>
        </w:rPr>
        <w:t>1/4</w:t>
      </w:r>
      <w:r>
        <w:rPr>
          <w:color w:val="000000"/>
        </w:rPr>
        <w:t>干瘪籽粒，这些植株基因型为</w:t>
      </w:r>
      <w:r>
        <w:rPr>
          <w:color w:val="000000"/>
        </w:rPr>
        <w:t>Aa</w:t>
      </w:r>
      <w:r>
        <w:rPr>
          <w:color w:val="000000"/>
        </w:rPr>
        <w:t>，所占比例约为</w:t>
      </w:r>
      <w:r>
        <w:rPr>
          <w:color w:val="000000"/>
        </w:rPr>
        <w:t>2/3</w:t>
      </w:r>
      <w:r>
        <w:rPr>
          <w:color w:val="000000"/>
        </w:rPr>
        <w:t>。</w:t>
      </w:r>
      <w:r>
        <w:rPr/>
        <w:drawing>
          <wp:inline distT="0" distB="0" distL="0" distR="0">
            <wp:extent cx="1270" cy="635"/>
            <wp:effectExtent l="0" t="0" r="0" b="0"/>
            <wp:docPr id="337" name="图片 3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" name="图片 338" descr=""/>
                    <pic:cNvPicPr>
                      <a:picLocks noChangeAspect="1" noChangeArrowheads="1"/>
                    </pic:cNvPicPr>
                  </pic:nvPicPr>
                  <pic:blipFill>
                    <a:blip r:embed="rId338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【小问</w:t>
      </w:r>
      <w:r>
        <w:rPr>
          <w:color w:val="000000"/>
        </w:rPr>
        <w:t>2</w:t>
      </w:r>
      <w:r>
        <w:rPr>
          <w:color w:val="000000"/>
        </w:rPr>
        <w:t>详解】</w:t>
      </w:r>
      <w:r>
        <w:rPr/>
        <w:drawing>
          <wp:inline distT="0" distB="0" distL="0" distR="0">
            <wp:extent cx="1270" cy="635"/>
            <wp:effectExtent l="0" t="0" r="0" b="0"/>
            <wp:docPr id="338" name="图片 3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" name="图片 339" descr=""/>
                    <pic:cNvPicPr>
                      <a:picLocks noChangeAspect="1" noChangeArrowheads="1"/>
                    </pic:cNvPicPr>
                  </pic:nvPicPr>
                  <pic:blipFill>
                    <a:blip r:embed="rId339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分析题意可知，假定</w:t>
      </w:r>
      <w:r>
        <w:rPr>
          <w:color w:val="000000"/>
        </w:rPr>
        <w:t>A</w:t>
      </w:r>
      <w:r>
        <w:rPr>
          <w:color w:val="000000"/>
        </w:rPr>
        <w:t>基因突变是导致籽粒干瘪的原因，由于转入的单个</w:t>
      </w:r>
      <w:r>
        <w:rPr>
          <w:color w:val="000000"/>
        </w:rPr>
        <w:t>A</w:t>
      </w:r>
      <w:r>
        <w:rPr>
          <w:color w:val="000000"/>
        </w:rPr>
        <w:t>基因已插入</w:t>
      </w:r>
      <w:r>
        <w:rPr>
          <w:color w:val="000000"/>
        </w:rPr>
        <w:t>a</w:t>
      </w:r>
      <w:r>
        <w:rPr>
          <w:color w:val="000000"/>
        </w:rPr>
        <w:t>基因所在染色体的非同源染色体上，则甲品系玉米基因型为</w:t>
      </w:r>
      <w:r>
        <w:rPr>
          <w:color w:val="000000"/>
        </w:rPr>
        <w:t>Aa</w:t>
      </w:r>
      <w:r>
        <w:rPr>
          <w:color w:val="000000"/>
        </w:rPr>
        <w:t>，野生型玉米的基因型为</w:t>
      </w:r>
      <w:r>
        <w:rPr>
          <w:color w:val="000000"/>
        </w:rPr>
        <w:t>00AA</w:t>
      </w:r>
      <w:r>
        <w:rPr>
          <w:color w:val="000000"/>
        </w:rPr>
        <w:t>（</w:t>
      </w:r>
      <w:r>
        <w:rPr>
          <w:color w:val="000000"/>
        </w:rPr>
        <w:t>0</w:t>
      </w:r>
      <w:r>
        <w:rPr>
          <w:color w:val="000000"/>
        </w:rPr>
        <w:t>表示没有相关基因），转基因甲品系玉米的基因型为</w:t>
      </w:r>
      <w:r>
        <w:rPr>
          <w:color w:val="000000"/>
        </w:rPr>
        <w:t>A0Aa</w:t>
      </w:r>
      <w:r>
        <w:rPr>
          <w:color w:val="000000"/>
        </w:rPr>
        <w:t>，且导入的</w:t>
      </w:r>
      <w:r>
        <w:rPr>
          <w:color w:val="000000"/>
        </w:rPr>
        <w:t>A</w:t>
      </w:r>
      <w:r>
        <w:rPr>
          <w:color w:val="000000"/>
        </w:rPr>
        <w:t>基因与细胞内原有的</w:t>
      </w:r>
      <w:r>
        <w:rPr>
          <w:color w:val="000000"/>
        </w:rPr>
        <w:t>A/a</w:t>
      </w:r>
      <w:r>
        <w:rPr>
          <w:color w:val="000000"/>
        </w:rPr>
        <w:t>基因之间遗传遵循自由组合定律，要证实该假设正确，应可选择方案</w:t>
      </w:r>
      <w:r>
        <w:rPr>
          <w:color w:val="000000"/>
        </w:rPr>
        <w:t>III</w:t>
      </w:r>
      <w:r>
        <w:rPr>
          <w:color w:val="000000"/>
        </w:rPr>
        <w:t>转基因玉米自交，依据自由组合定律可知，子代为④正常籽粒（</w:t>
      </w:r>
      <w:r>
        <w:rPr>
          <w:color w:val="000000"/>
        </w:rPr>
        <w:t>9A-A-</w:t>
      </w:r>
      <w:r>
        <w:rPr>
          <w:color w:val="000000"/>
        </w:rPr>
        <w:t>、</w:t>
      </w:r>
      <w:r>
        <w:rPr>
          <w:color w:val="000000"/>
        </w:rPr>
        <w:t>3A-aa</w:t>
      </w:r>
      <w:r>
        <w:rPr>
          <w:color w:val="000000"/>
        </w:rPr>
        <w:t>、</w:t>
      </w:r>
      <w:r>
        <w:rPr>
          <w:color w:val="000000"/>
        </w:rPr>
        <w:t>300A-</w:t>
      </w:r>
      <w:r>
        <w:rPr>
          <w:color w:val="000000"/>
        </w:rPr>
        <w:t>）：干瘪籽粒（</w:t>
      </w:r>
      <w:r>
        <w:rPr>
          <w:color w:val="000000"/>
        </w:rPr>
        <w:t>100aa</w:t>
      </w:r>
      <w:r>
        <w:rPr>
          <w:color w:val="000000"/>
        </w:rPr>
        <w:t>）≈</w:t>
      </w:r>
      <w:r>
        <w:rPr>
          <w:color w:val="000000"/>
        </w:rPr>
        <w:t>15</w:t>
      </w:r>
      <w:r>
        <w:rPr>
          <w:color w:val="000000"/>
        </w:rPr>
        <w:t>：</w:t>
      </w:r>
      <w:r>
        <w:rPr>
          <w:color w:val="000000"/>
        </w:rPr>
        <w:t>1</w:t>
      </w:r>
      <w:r>
        <w:rPr>
          <w:color w:val="000000"/>
        </w:rPr>
        <w:t>；或选择方案</w:t>
      </w:r>
      <w:r>
        <w:rPr>
          <w:color w:val="000000"/>
        </w:rPr>
        <w:t>II</w:t>
      </w:r>
      <w:r>
        <w:rPr>
          <w:color w:val="000000"/>
        </w:rPr>
        <w:t>转基因玉米</w:t>
      </w:r>
      <w:r>
        <w:rPr>
          <w:color w:val="000000"/>
        </w:rPr>
        <w:t>A0Aa×</w:t>
      </w:r>
      <w:r>
        <w:rPr>
          <w:color w:val="000000"/>
        </w:rPr>
        <w:t>甲品系</w:t>
      </w:r>
      <w:r>
        <w:rPr>
          <w:color w:val="000000"/>
        </w:rPr>
        <w:t>00Aa</w:t>
      </w:r>
      <w:r>
        <w:rPr>
          <w:color w:val="000000"/>
        </w:rPr>
        <w:t>杂交，子代为③正常籽粒（</w:t>
      </w:r>
      <w:r>
        <w:rPr>
          <w:color w:val="000000"/>
        </w:rPr>
        <w:t>3A0A-</w:t>
      </w:r>
      <w:r>
        <w:rPr>
          <w:color w:val="000000"/>
        </w:rPr>
        <w:t>、</w:t>
      </w:r>
      <w:r>
        <w:rPr>
          <w:color w:val="000000"/>
        </w:rPr>
        <w:t>1A0aa</w:t>
      </w:r>
      <w:r>
        <w:rPr>
          <w:color w:val="000000"/>
        </w:rPr>
        <w:t>、</w:t>
      </w:r>
      <w:r>
        <w:rPr>
          <w:color w:val="000000"/>
        </w:rPr>
        <w:t>300A-</w:t>
      </w:r>
      <w:r>
        <w:rPr>
          <w:color w:val="000000"/>
        </w:rPr>
        <w:t>）：干瘪籽粒（</w:t>
      </w:r>
      <w:r>
        <w:rPr>
          <w:color w:val="000000"/>
        </w:rPr>
        <w:t>00aa</w:t>
      </w:r>
      <w:r>
        <w:rPr>
          <w:color w:val="000000"/>
        </w:rPr>
        <w:t>）≈</w:t>
      </w:r>
      <w:r>
        <w:rPr>
          <w:color w:val="000000"/>
        </w:rPr>
        <w:t>7</w:t>
      </w:r>
      <w:r>
        <w:rPr>
          <w:color w:val="000000"/>
        </w:rPr>
        <w:t>：</w:t>
      </w:r>
      <w:r>
        <w:rPr>
          <w:color w:val="000000"/>
        </w:rPr>
        <w:t>1</w:t>
      </w:r>
      <w:r>
        <w:rPr>
          <w:color w:val="000000"/>
        </w:rPr>
        <w:t>。</w:t>
      </w:r>
      <w:r>
        <w:rPr/>
        <w:drawing>
          <wp:inline distT="0" distB="0" distL="0" distR="0">
            <wp:extent cx="1270" cy="635"/>
            <wp:effectExtent l="0" t="0" r="0" b="0"/>
            <wp:docPr id="339" name="图片 3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" name="图片 340" descr=""/>
                    <pic:cNvPicPr>
                      <a:picLocks noChangeAspect="1" noChangeArrowheads="1"/>
                    </pic:cNvPicPr>
                  </pic:nvPicPr>
                  <pic:blipFill>
                    <a:blip r:embed="rId340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【小问</w:t>
      </w:r>
      <w:r>
        <w:rPr>
          <w:color w:val="000000"/>
        </w:rPr>
        <w:t>3</w:t>
      </w:r>
      <w:r>
        <w:rPr>
          <w:color w:val="000000"/>
        </w:rPr>
        <w:t>详解】</w:t>
      </w:r>
      <w:r>
        <w:rPr/>
        <w:drawing>
          <wp:inline distT="0" distB="0" distL="0" distR="0">
            <wp:extent cx="1270" cy="635"/>
            <wp:effectExtent l="0" t="0" r="0" b="0"/>
            <wp:docPr id="340" name="图片 3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" name="图片 341" descr=""/>
                    <pic:cNvPicPr>
                      <a:picLocks noChangeAspect="1" noChangeArrowheads="1"/>
                    </pic:cNvPicPr>
                  </pic:nvPicPr>
                  <pic:blipFill>
                    <a:blip r:embed="rId341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已知</w:t>
      </w:r>
      <w:r>
        <w:rPr>
          <w:color w:val="000000"/>
        </w:rPr>
        <w:t>A</w:t>
      </w:r>
      <w:r>
        <w:rPr>
          <w:color w:val="000000"/>
        </w:rPr>
        <w:t>基因突变是导致籽粒干瘪的原因，序列分析发现</w:t>
      </w:r>
      <w:r>
        <w:rPr>
          <w:color w:val="000000"/>
        </w:rPr>
        <w:t>a</w:t>
      </w:r>
      <w:r>
        <w:rPr>
          <w:color w:val="000000"/>
        </w:rPr>
        <w:t>基因是</w:t>
      </w:r>
      <w:r>
        <w:rPr>
          <w:color w:val="000000"/>
        </w:rPr>
        <w:t>A</w:t>
      </w:r>
      <w:r>
        <w:rPr>
          <w:color w:val="000000"/>
        </w:rPr>
        <w:t>基因中插入了一段</w:t>
      </w:r>
      <w:r>
        <w:rPr>
          <w:color w:val="000000"/>
        </w:rPr>
        <w:t>DNA</w:t>
      </w:r>
      <w:r>
        <w:rPr>
          <w:color w:val="000000"/>
        </w:rPr>
        <w:t>，使</w:t>
      </w:r>
      <w:r>
        <w:rPr>
          <w:color w:val="000000"/>
        </w:rPr>
        <w:t>A</w:t>
      </w:r>
      <w:r>
        <w:rPr>
          <w:color w:val="000000"/>
        </w:rPr>
        <w:t>基因功能丧失，甲品系果穗上的正常籽粒发芽后，取其植株叶片，用图</w:t>
      </w:r>
      <w:r>
        <w:rPr>
          <w:color w:val="000000"/>
        </w:rPr>
        <w:t>1</w:t>
      </w:r>
      <w:r>
        <w:rPr>
          <w:color w:val="000000"/>
        </w:rPr>
        <w:t>中的引物</w:t>
      </w:r>
      <w:r>
        <w:rPr>
          <w:color w:val="000000"/>
        </w:rPr>
        <w:t>1</w:t>
      </w:r>
      <w:r>
        <w:rPr>
          <w:color w:val="000000"/>
        </w:rPr>
        <w:t>、</w:t>
      </w:r>
      <w:r>
        <w:rPr>
          <w:color w:val="000000"/>
        </w:rPr>
        <w:t>2</w:t>
      </w:r>
      <w:r>
        <w:rPr>
          <w:color w:val="000000"/>
        </w:rPr>
        <w:t>进行</w:t>
      </w:r>
      <w:r>
        <w:rPr>
          <w:color w:val="000000"/>
        </w:rPr>
        <w:t>PCR</w:t>
      </w:r>
      <w:r>
        <w:rPr>
          <w:color w:val="000000"/>
        </w:rPr>
        <w:t>扩增，若出现目标扩增条带则可知相应植株中含有</w:t>
      </w:r>
      <w:r>
        <w:rPr>
          <w:color w:val="000000"/>
        </w:rPr>
        <w:t>a</w:t>
      </w:r>
      <w:r>
        <w:rPr>
          <w:color w:val="000000"/>
        </w:rPr>
        <w:t>基因，即其基因型为</w:t>
      </w:r>
      <w:r>
        <w:rPr>
          <w:color w:val="000000"/>
        </w:rPr>
        <w:t>Aa</w:t>
      </w:r>
      <w:r>
        <w:rPr>
          <w:color w:val="000000"/>
        </w:rPr>
        <w:t>。</w:t>
      </w:r>
      <w:r>
        <w:rPr/>
        <w:drawing>
          <wp:inline distT="0" distB="0" distL="0" distR="0">
            <wp:extent cx="1270" cy="635"/>
            <wp:effectExtent l="0" t="0" r="0" b="0"/>
            <wp:docPr id="341" name="图片 3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" name="图片 342" descr=""/>
                    <pic:cNvPicPr>
                      <a:picLocks noChangeAspect="1" noChangeArrowheads="1"/>
                    </pic:cNvPicPr>
                  </pic:nvPicPr>
                  <pic:blipFill>
                    <a:blip r:embed="rId342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【小问</w:t>
      </w:r>
      <w:r>
        <w:rPr>
          <w:color w:val="000000"/>
        </w:rPr>
        <w:t>4</w:t>
      </w:r>
      <w:r>
        <w:rPr>
          <w:color w:val="000000"/>
        </w:rPr>
        <w:t>详解】</w:t>
      </w:r>
      <w:r>
        <w:rPr/>
        <w:drawing>
          <wp:inline distT="0" distB="0" distL="0" distR="0">
            <wp:extent cx="1270" cy="635"/>
            <wp:effectExtent l="0" t="0" r="0" b="0"/>
            <wp:docPr id="342" name="图片 3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" name="图片 343" descr=""/>
                    <pic:cNvPicPr>
                      <a:picLocks noChangeAspect="1" noChangeArrowheads="1"/>
                    </pic:cNvPicPr>
                  </pic:nvPicPr>
                  <pic:blipFill>
                    <a:blip r:embed="rId343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用基因型为</w:t>
      </w:r>
      <w:r>
        <w:rPr>
          <w:color w:val="000000"/>
        </w:rPr>
        <w:t>mm</w:t>
      </w:r>
      <w:r>
        <w:rPr>
          <w:color w:val="000000"/>
        </w:rPr>
        <w:t>且籽粒正常的纯合子</w:t>
      </w:r>
      <w:r>
        <w:rPr>
          <w:color w:val="000000"/>
        </w:rPr>
        <w:t>P</w:t>
      </w:r>
      <w:r>
        <w:rPr>
          <w:color w:val="000000"/>
        </w:rPr>
        <w:t>（基因型为</w:t>
      </w:r>
      <w:r>
        <w:rPr>
          <w:color w:val="000000"/>
        </w:rPr>
        <w:t>AAmm</w:t>
      </w:r>
      <w:r>
        <w:rPr>
          <w:color w:val="000000"/>
        </w:rPr>
        <w:t>）与基因型为</w:t>
      </w:r>
      <w:r>
        <w:rPr>
          <w:color w:val="000000"/>
        </w:rPr>
        <w:t>MM</w:t>
      </w:r>
      <w:r>
        <w:rPr>
          <w:color w:val="000000"/>
        </w:rPr>
        <w:t>的甲品系（基因型为</w:t>
      </w:r>
      <w:r>
        <w:rPr>
          <w:color w:val="000000"/>
        </w:rPr>
        <w:t>AaMM</w:t>
      </w:r>
      <w:r>
        <w:rPr>
          <w:color w:val="000000"/>
        </w:rPr>
        <w:t>）杂交得</w:t>
      </w:r>
      <w:r>
        <w:rPr>
          <w:color w:val="000000"/>
        </w:rPr>
        <w:t>F</w:t>
      </w:r>
      <w:r>
        <w:rPr>
          <w:color w:val="000000"/>
          <w:vertAlign w:val="subscript"/>
        </w:rPr>
        <w:t>1</w:t>
      </w:r>
      <w:r>
        <w:rPr>
          <w:color w:val="000000"/>
        </w:rPr>
        <w:t>，基因型为</w:t>
      </w:r>
      <w:r>
        <w:rPr>
          <w:color w:val="000000"/>
        </w:rPr>
        <w:t>1/2AAMm</w:t>
      </w:r>
      <w:r>
        <w:rPr>
          <w:color w:val="000000"/>
        </w:rPr>
        <w:t>、</w:t>
      </w:r>
      <w:r>
        <w:rPr>
          <w:color w:val="000000"/>
        </w:rPr>
        <w:t>1/2AaMm</w:t>
      </w:r>
      <w:r>
        <w:rPr>
          <w:color w:val="000000"/>
        </w:rPr>
        <w:t>，</w:t>
      </w:r>
      <w:r>
        <w:rPr>
          <w:color w:val="000000"/>
        </w:rPr>
        <w:t>F</w:t>
      </w:r>
      <w:r>
        <w:rPr>
          <w:color w:val="000000"/>
          <w:vertAlign w:val="subscript"/>
        </w:rPr>
        <w:t>1</w:t>
      </w:r>
      <w:r>
        <w:rPr>
          <w:color w:val="000000"/>
        </w:rPr>
        <w:t>自交得</w:t>
      </w:r>
      <w:r>
        <w:rPr>
          <w:color w:val="000000"/>
        </w:rPr>
        <w:t>F</w:t>
      </w:r>
      <w:r>
        <w:rPr>
          <w:color w:val="000000"/>
          <w:vertAlign w:val="subscript"/>
        </w:rPr>
        <w:t>2</w:t>
      </w:r>
      <w:r>
        <w:rPr>
          <w:color w:val="000000"/>
        </w:rPr>
        <w:t>。用</w:t>
      </w:r>
      <w:r>
        <w:rPr>
          <w:color w:val="000000"/>
        </w:rPr>
        <w:t>M</w:t>
      </w:r>
      <w:r>
        <w:rPr>
          <w:color w:val="000000"/>
        </w:rPr>
        <w:t>、</w:t>
      </w:r>
      <w:r>
        <w:rPr>
          <w:color w:val="000000"/>
        </w:rPr>
        <w:t>m</w:t>
      </w:r>
      <w:r>
        <w:rPr>
          <w:color w:val="000000"/>
        </w:rPr>
        <w:t>基因的特异性引物，对</w:t>
      </w:r>
      <w:r>
        <w:rPr>
          <w:color w:val="000000"/>
        </w:rPr>
        <w:t>F</w:t>
      </w:r>
      <w:r>
        <w:rPr>
          <w:color w:val="000000"/>
          <w:vertAlign w:val="subscript"/>
        </w:rPr>
        <w:t>1</w:t>
      </w:r>
      <w:r>
        <w:rPr>
          <w:color w:val="000000"/>
        </w:rPr>
        <w:t>植株果穗上干瘪籽粒</w:t>
      </w:r>
      <w:r>
        <w:rPr>
          <w:color w:val="000000"/>
        </w:rPr>
        <w:t>F</w:t>
      </w:r>
      <w:r>
        <w:rPr>
          <w:color w:val="000000"/>
          <w:vertAlign w:val="subscript"/>
        </w:rPr>
        <w:t>2</w:t>
      </w:r>
      <w:r>
        <w:rPr>
          <w:color w:val="000000"/>
        </w:rPr>
        <w:t>胚组织的</w:t>
      </w:r>
      <w:r>
        <w:rPr>
          <w:color w:val="000000"/>
        </w:rPr>
        <w:t>DNA</w:t>
      </w:r>
      <w:r>
        <w:rPr>
          <w:color w:val="000000"/>
        </w:rPr>
        <w:t>进行</w:t>
      </w:r>
      <w:r>
        <w:rPr>
          <w:color w:val="000000"/>
        </w:rPr>
        <w:t>PCR</w:t>
      </w:r>
      <w:r>
        <w:rPr>
          <w:color w:val="000000"/>
        </w:rPr>
        <w:t>扩增，扩增结果有</w:t>
      </w:r>
      <w:r>
        <w:rPr>
          <w:color w:val="000000"/>
        </w:rPr>
        <w:t>1</w:t>
      </w:r>
      <w:r>
        <w:rPr>
          <w:color w:val="000000"/>
        </w:rPr>
        <w:t>、</w:t>
      </w:r>
      <w:r>
        <w:rPr>
          <w:color w:val="000000"/>
        </w:rPr>
        <w:t>2</w:t>
      </w:r>
      <w:r>
        <w:rPr>
          <w:color w:val="000000"/>
        </w:rPr>
        <w:t>、</w:t>
      </w:r>
      <w:r>
        <w:rPr>
          <w:color w:val="000000"/>
        </w:rPr>
        <w:t>3</w:t>
      </w:r>
      <w:r>
        <w:rPr>
          <w:color w:val="000000"/>
        </w:rPr>
        <w:t>三种类型，基因型分别为</w:t>
      </w:r>
      <w:r>
        <w:rPr>
          <w:color w:val="000000"/>
        </w:rPr>
        <w:t>aaMM</w:t>
      </w:r>
      <w:r>
        <w:rPr>
          <w:color w:val="000000"/>
        </w:rPr>
        <w:t>、</w:t>
      </w:r>
      <w:r>
        <w:rPr>
          <w:color w:val="000000"/>
        </w:rPr>
        <w:t>aaMm</w:t>
      </w:r>
      <w:r>
        <w:rPr>
          <w:color w:val="000000"/>
        </w:rPr>
        <w:t>、</w:t>
      </w:r>
      <w:r>
        <w:rPr>
          <w:color w:val="000000"/>
        </w:rPr>
        <w:t>aamm</w:t>
      </w:r>
      <w:r>
        <w:rPr>
          <w:color w:val="000000"/>
        </w:rPr>
        <w:t>。若两对等位基因位于两对同源染色体上，则类型</w:t>
      </w:r>
      <w:r>
        <w:rPr>
          <w:color w:val="000000"/>
        </w:rPr>
        <w:t>3</w:t>
      </w:r>
      <w:r>
        <w:rPr>
          <w:color w:val="000000"/>
        </w:rPr>
        <w:t>的数量应该与类型</w:t>
      </w:r>
      <w:r>
        <w:rPr>
          <w:color w:val="000000"/>
        </w:rPr>
        <w:t>1</w:t>
      </w:r>
      <w:r>
        <w:rPr>
          <w:color w:val="000000"/>
        </w:rPr>
        <w:t>的数量同样多，而实际上类型</w:t>
      </w:r>
      <w:r>
        <w:rPr>
          <w:color w:val="000000"/>
        </w:rPr>
        <w:t>3</w:t>
      </w:r>
      <w:r>
        <w:rPr>
          <w:color w:val="000000"/>
        </w:rPr>
        <w:t>数量极少，原因可能是：由于基因</w:t>
      </w:r>
      <w:r>
        <w:rPr>
          <w:color w:val="000000"/>
        </w:rPr>
        <w:t>Aa</w:t>
      </w:r>
      <w:r>
        <w:rPr>
          <w:color w:val="000000"/>
        </w:rPr>
        <w:t>与</w:t>
      </w:r>
      <w:r>
        <w:rPr>
          <w:color w:val="000000"/>
        </w:rPr>
        <w:t>Mm</w:t>
      </w:r>
      <w:r>
        <w:rPr>
          <w:color w:val="000000"/>
        </w:rPr>
        <w:t>在一对同源染色体上（且距离近），其中</w:t>
      </w:r>
      <w:r>
        <w:rPr>
          <w:color w:val="000000"/>
        </w:rPr>
        <w:t>a</w:t>
      </w:r>
      <w:r>
        <w:rPr>
          <w:color w:val="000000"/>
        </w:rPr>
        <w:t>和</w:t>
      </w:r>
      <w:r>
        <w:rPr>
          <w:color w:val="000000"/>
        </w:rPr>
        <w:t>M</w:t>
      </w:r>
      <w:r>
        <w:rPr>
          <w:color w:val="000000"/>
        </w:rPr>
        <w:t>在同一条染色体上；在减数分裂过程中四分体</w:t>
      </w:r>
      <w:r>
        <w:rPr>
          <w:color w:val="000000"/>
        </w:rPr>
        <w:t>/</w:t>
      </w:r>
      <w:r>
        <w:rPr>
          <w:color w:val="000000"/>
        </w:rPr>
        <w:t>同源染色体的非姐妹染色单体发生了交换，导致产生同时含有</w:t>
      </w:r>
      <w:r>
        <w:rPr>
          <w:color w:val="000000"/>
        </w:rPr>
        <w:t>a</w:t>
      </w:r>
      <w:r>
        <w:rPr>
          <w:color w:val="000000"/>
        </w:rPr>
        <w:t>和</w:t>
      </w:r>
      <w:r>
        <w:rPr>
          <w:color w:val="000000"/>
        </w:rPr>
        <w:t>m</w:t>
      </w:r>
      <w:r>
        <w:rPr>
          <w:color w:val="000000"/>
        </w:rPr>
        <w:t>的重组型配子数量很少；类型</w:t>
      </w:r>
      <w:r>
        <w:rPr>
          <w:color w:val="000000"/>
        </w:rPr>
        <w:t>3</w:t>
      </w:r>
      <w:r>
        <w:rPr>
          <w:color w:val="000000"/>
        </w:rPr>
        <w:t>干瘪籽粒是由雌雄配子均为</w:t>
      </w:r>
      <w:r>
        <w:rPr>
          <w:color w:val="000000"/>
        </w:rPr>
        <w:t>am</w:t>
      </w:r>
      <w:r>
        <w:rPr>
          <w:color w:val="000000"/>
        </w:rPr>
        <w:t>的重组型配子受精而成。因此，类型</w:t>
      </w:r>
      <w:r>
        <w:rPr>
          <w:color w:val="000000"/>
        </w:rPr>
        <w:t>3</w:t>
      </w:r>
      <w:r>
        <w:rPr>
          <w:color w:val="000000"/>
        </w:rPr>
        <w:t>干瘪籽粒数量极少。</w:t>
      </w:r>
      <w:r>
        <w:rPr/>
        <w:drawing>
          <wp:inline distT="0" distB="0" distL="0" distR="0">
            <wp:extent cx="1270" cy="635"/>
            <wp:effectExtent l="0" t="0" r="0" b="0"/>
            <wp:docPr id="343" name="图片 3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" name="图片 344" descr=""/>
                    <pic:cNvPicPr>
                      <a:picLocks noChangeAspect="1" noChangeArrowheads="1"/>
                    </pic:cNvPicPr>
                  </pic:nvPicPr>
                  <pic:blipFill>
                    <a:blip r:embed="rId344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【点睛】本题结合基因工程考查基因分离定律和基因自由组合定律的应用，以及基因位置的判断的相关知识，思维含量较大，要求学生能够理解遗传定律的实质，依据题干信息准确分析，得出结论。</w:t>
      </w:r>
      <w:r>
        <w:rPr/>
        <w:drawing>
          <wp:inline distT="0" distB="0" distL="0" distR="0">
            <wp:extent cx="1270" cy="635"/>
            <wp:effectExtent l="0" t="0" r="0" b="0"/>
            <wp:docPr id="344" name="图片 3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" name="图片 345" descr=""/>
                    <pic:cNvPicPr>
                      <a:picLocks noChangeAspect="1" noChangeArrowheads="1"/>
                    </pic:cNvPicPr>
                  </pic:nvPicPr>
                  <pic:blipFill>
                    <a:blip r:embed="rId345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 xml:space="preserve">21. </w:t>
      </w:r>
      <w:r>
        <w:rPr>
          <w:rFonts w:ascii="宋体" w:hAnsi="宋体" w:cs="宋体"/>
          <w:color w:val="000000"/>
        </w:rPr>
        <w:t>近年来发现海藻糖</w:t>
      </w:r>
      <w:r>
        <w:rPr>
          <w:rFonts w:eastAsia="Times New Roman" w:cs="Times New Roman"/>
          <w:color w:val="000000"/>
        </w:rPr>
        <w:t>-6-</w:t>
      </w:r>
      <w:r>
        <w:rPr>
          <w:rFonts w:ascii="宋体" w:hAnsi="宋体" w:cs="宋体"/>
          <w:color w:val="000000"/>
        </w:rPr>
        <w:t>磷酸（</w:t>
      </w:r>
      <w:r>
        <w:rPr>
          <w:rFonts w:eastAsia="Times New Roman" w:cs="Times New Roman"/>
          <w:color w:val="000000"/>
        </w:rPr>
        <w:t>T6P</w:t>
      </w:r>
      <w:r>
        <w:rPr>
          <w:rFonts w:ascii="宋体" w:hAnsi="宋体" w:cs="宋体"/>
          <w:color w:val="000000"/>
        </w:rPr>
        <w:t>）是一种信号分子，在植物生长发育过程中起重要调节作用。研究者以豌豆为材料研究了</w:t>
      </w:r>
      <w:r>
        <w:rPr>
          <w:rFonts w:eastAsia="Times New Roman" w:cs="Times New Roman"/>
          <w:color w:val="000000"/>
        </w:rPr>
        <w:t>T6P</w:t>
      </w:r>
      <w:r>
        <w:rPr>
          <w:rFonts w:ascii="宋体" w:hAnsi="宋体" w:cs="宋体"/>
          <w:color w:val="000000"/>
        </w:rPr>
        <w:t>在种子发育过程中</w:t>
      </w:r>
      <w:r>
        <w:rPr>
          <w:rFonts w:ascii="宋体" w:hAnsi="宋体" w:cs="宋体"/>
          <w:color w:val="000000"/>
        </w:rPr>
        <w:drawing>
          <wp:inline distT="0" distB="0" distL="0" distR="0">
            <wp:extent cx="133350" cy="177165"/>
            <wp:effectExtent l="0" t="0" r="0" b="0"/>
            <wp:docPr id="345" name="图片 34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" name="图片 346" descr=""/>
                    <pic:cNvPicPr>
                      <a:picLocks noChangeAspect="1" noChangeArrowheads="1"/>
                    </pic:cNvPicPr>
                  </pic:nvPicPr>
                  <pic:blipFill>
                    <a:blip r:embed="rId346"/>
                    <a:srcRect l="-218" t="-189" r="-218" b="-1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</w:rPr>
        <w:t>作用。</w:t>
      </w:r>
      <w:r>
        <w:rPr/>
        <w:drawing>
          <wp:inline distT="0" distB="0" distL="0" distR="0">
            <wp:extent cx="1270" cy="635"/>
            <wp:effectExtent l="0" t="0" r="0" b="0"/>
            <wp:docPr id="346" name="图片 3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" name="图片 347" descr=""/>
                    <pic:cNvPicPr>
                      <a:picLocks noChangeAspect="1" noChangeArrowheads="1"/>
                    </pic:cNvPicPr>
                  </pic:nvPicPr>
                  <pic:blipFill>
                    <a:blip r:embed="rId347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（</w:t>
      </w:r>
      <w:r>
        <w:rPr>
          <w:color w:val="000000"/>
        </w:rPr>
        <w:t>1</w:t>
      </w:r>
      <w:r>
        <w:rPr>
          <w:color w:val="000000"/>
        </w:rPr>
        <w:t>）</w:t>
      </w:r>
      <w:r>
        <w:rPr>
          <w:rFonts w:ascii="宋体" w:hAnsi="宋体" w:cs="宋体"/>
          <w:color w:val="000000"/>
        </w:rPr>
        <w:t>豌豆叶肉细胞通过光合作用在</w:t>
      </w:r>
      <w:r>
        <w:rPr>
          <w:color w:val="000000"/>
        </w:rPr>
        <w:t>__________</w:t>
      </w:r>
      <w:r>
        <w:rPr>
          <w:rFonts w:ascii="宋体" w:hAnsi="宋体" w:cs="宋体"/>
          <w:color w:val="000000"/>
        </w:rPr>
        <w:t>中合成三碳糖，在细胞质基质中转化为蔗糖后运输到发育的种子中转化为淀粉贮存。</w:t>
      </w:r>
      <w:r>
        <w:rPr/>
        <w:drawing>
          <wp:inline distT="0" distB="0" distL="0" distR="0">
            <wp:extent cx="1270" cy="635"/>
            <wp:effectExtent l="0" t="0" r="0" b="0"/>
            <wp:docPr id="347" name="图片 3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" name="图片 348" descr=""/>
                    <pic:cNvPicPr>
                      <a:picLocks noChangeAspect="1" noChangeArrowheads="1"/>
                    </pic:cNvPicPr>
                  </pic:nvPicPr>
                  <pic:blipFill>
                    <a:blip r:embed="rId348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（</w:t>
      </w:r>
      <w:r>
        <w:rPr>
          <w:color w:val="000000"/>
        </w:rPr>
        <w:t>2</w:t>
      </w:r>
      <w:r>
        <w:rPr>
          <w:color w:val="000000"/>
        </w:rPr>
        <w:t>）</w:t>
      </w:r>
      <w:r>
        <w:rPr>
          <w:rFonts w:ascii="宋体" w:hAnsi="宋体" w:cs="宋体"/>
          <w:color w:val="000000"/>
        </w:rPr>
        <w:t>细胞内</w:t>
      </w:r>
      <w:r>
        <w:rPr>
          <w:rFonts w:eastAsia="Times New Roman" w:cs="Times New Roman"/>
          <w:color w:val="000000"/>
        </w:rPr>
        <w:t>T6P</w:t>
      </w:r>
      <w:r>
        <w:rPr>
          <w:rFonts w:ascii="宋体" w:hAnsi="宋体" w:cs="宋体"/>
          <w:color w:val="000000"/>
        </w:rPr>
        <w:t>的合成与转化途径如下：</w:t>
      </w:r>
      <w:r>
        <w:rPr/>
        <w:drawing>
          <wp:inline distT="0" distB="0" distL="0" distR="0">
            <wp:extent cx="1270" cy="635"/>
            <wp:effectExtent l="0" t="0" r="0" b="0"/>
            <wp:docPr id="348" name="图片 34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" name="图片 349" descr=""/>
                    <pic:cNvPicPr>
                      <a:picLocks noChangeAspect="1" noChangeArrowheads="1"/>
                    </pic:cNvPicPr>
                  </pic:nvPicPr>
                  <pic:blipFill>
                    <a:blip r:embed="rId349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底物</w:t>
      </w:r>
      <w:r>
        <w:rPr/>
        <w:object w:dxaOrig="779" w:dyaOrig="340">
          <v:shapetype id="_x0000_tole_rId350" coordsize="21600,21600" o:spt="ole_rId35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50" type="_x0000_tole_rId350" style="width:38.95pt;height:17.25pt" filled="f" o:ole="">
            <v:imagedata r:id="rId351" o:title=""/>
          </v:shape>
          <o:OLEObject Type="Embed" ProgID="" ShapeID="ole_rId350" DrawAspect="Content" ObjectID="_1372947428" r:id="rId350"/>
        </w:object>
      </w:r>
      <w:r>
        <w:rPr/>
        <w:drawing>
          <wp:inline distT="0" distB="0" distL="0" distR="0">
            <wp:extent cx="1270" cy="635"/>
            <wp:effectExtent l="0" t="0" r="0" b="0"/>
            <wp:docPr id="349" name="图片 3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" name="图片 351" descr=""/>
                    <pic:cNvPicPr>
                      <a:picLocks noChangeAspect="1" noChangeArrowheads="1"/>
                    </pic:cNvPicPr>
                  </pic:nvPicPr>
                  <pic:blipFill>
                    <a:blip r:embed="rId352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color w:val="000000"/>
        </w:rPr>
        <w:t>T6P</w:t>
      </w:r>
      <w:r>
        <w:rPr/>
        <w:object w:dxaOrig="759" w:dyaOrig="340">
          <v:shapetype id="_x0000_tole_rId353" coordsize="21600,21600" o:spt="ole_rId35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53" type="_x0000_tole_rId353" style="width:38.25pt;height:17.25pt" filled="f" o:ole="">
            <v:imagedata r:id="rId354" o:title=""/>
          </v:shape>
          <o:OLEObject Type="Embed" ProgID="" ShapeID="ole_rId353" DrawAspect="Content" ObjectID="_31017577" r:id="rId353"/>
        </w:object>
      </w:r>
      <w:r>
        <w:rPr>
          <w:rFonts w:ascii="宋体" w:hAnsi="宋体" w:cs="宋体"/>
          <w:color w:val="000000"/>
        </w:rPr>
        <w:t>海藻糖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将</w:t>
      </w:r>
      <w:r>
        <w:rPr>
          <w:rFonts w:eastAsia="Times New Roman" w:cs="Times New Roman"/>
          <w:color w:val="000000"/>
        </w:rPr>
        <w:t>P</w:t>
      </w:r>
      <w:r>
        <w:rPr>
          <w:rFonts w:ascii="宋体" w:hAnsi="宋体" w:cs="宋体"/>
          <w:color w:val="000000"/>
        </w:rPr>
        <w:t>酶基因与启动子</w:t>
      </w:r>
      <w:r>
        <w:rPr>
          <w:rFonts w:eastAsia="Times New Roman" w:cs="Times New Roman"/>
          <w:color w:val="000000"/>
        </w:rPr>
        <w:t>U</w:t>
      </w:r>
      <w:r>
        <w:rPr>
          <w:rFonts w:ascii="宋体" w:hAnsi="宋体" w:cs="宋体"/>
          <w:color w:val="000000"/>
        </w:rPr>
        <w:t>（启动与之连接的基因仅在种子中表达）连接，获得</w:t>
      </w:r>
      <w:r>
        <w:rPr>
          <w:rFonts w:eastAsia="Times New Roman" w:cs="Times New Roman"/>
          <w:color w:val="000000"/>
        </w:rPr>
        <w:t>U-P</w:t>
      </w:r>
      <w:r>
        <w:rPr>
          <w:rFonts w:ascii="宋体" w:hAnsi="宋体" w:cs="宋体"/>
          <w:color w:val="000000"/>
        </w:rPr>
        <w:t>基因，导入野生型豌豆中获得</w:t>
      </w:r>
      <w:r>
        <w:rPr>
          <w:rFonts w:eastAsia="Times New Roman" w:cs="Times New Roman"/>
          <w:color w:val="000000"/>
        </w:rPr>
        <w:t>U-P</w:t>
      </w:r>
      <w:r>
        <w:rPr>
          <w:rFonts w:ascii="宋体" w:hAnsi="宋体" w:cs="宋体"/>
          <w:color w:val="000000"/>
        </w:rPr>
        <w:t>纯合转基因植株，预期</w:t>
      </w:r>
      <w:r>
        <w:rPr>
          <w:rFonts w:eastAsia="Times New Roman" w:cs="Times New Roman"/>
          <w:color w:val="000000"/>
        </w:rPr>
        <w:t>U-P</w:t>
      </w:r>
      <w:r>
        <w:rPr>
          <w:rFonts w:ascii="宋体" w:hAnsi="宋体" w:cs="宋体"/>
          <w:color w:val="000000"/>
        </w:rPr>
        <w:t>植株种子中</w:t>
      </w:r>
      <w:r>
        <w:rPr>
          <w:rFonts w:eastAsia="Times New Roman" w:cs="Times New Roman"/>
          <w:color w:val="000000"/>
        </w:rPr>
        <w:t>T6P</w:t>
      </w:r>
      <w:r>
        <w:rPr>
          <w:rFonts w:ascii="宋体" w:hAnsi="宋体" w:cs="宋体"/>
          <w:color w:val="000000"/>
        </w:rPr>
        <w:t>含量比野生型植株</w:t>
      </w:r>
      <w:r>
        <w:rPr>
          <w:color w:val="000000"/>
        </w:rPr>
        <w:t>__________</w:t>
      </w:r>
      <w:r>
        <w:rPr>
          <w:rFonts w:ascii="宋体" w:hAnsi="宋体" w:cs="宋体"/>
          <w:color w:val="000000"/>
        </w:rPr>
        <w:t>，检测结果证实了预期，同时发现</w:t>
      </w:r>
      <w:r>
        <w:rPr>
          <w:rFonts w:eastAsia="Times New Roman" w:cs="Times New Roman"/>
          <w:color w:val="000000"/>
        </w:rPr>
        <w:t>U-P</w:t>
      </w:r>
      <w:r>
        <w:rPr>
          <w:rFonts w:ascii="宋体" w:hAnsi="宋体" w:cs="宋体"/>
          <w:color w:val="000000"/>
        </w:rPr>
        <w:t>植株种子中淀粉含量降低，表现为皱粒。用同样方法获得</w:t>
      </w:r>
      <w:r>
        <w:rPr>
          <w:rFonts w:eastAsia="Times New Roman" w:cs="Times New Roman"/>
          <w:color w:val="000000"/>
        </w:rPr>
        <w:t>U-S</w:t>
      </w:r>
      <w:r>
        <w:rPr>
          <w:rFonts w:ascii="宋体" w:hAnsi="宋体" w:cs="宋体"/>
          <w:color w:val="000000"/>
        </w:rPr>
        <w:t>纯合转基因植株，检测发现植株种子中淀粉含量增加。</w:t>
      </w:r>
      <w:r>
        <w:rPr/>
        <w:drawing>
          <wp:inline distT="0" distB="0" distL="0" distR="0">
            <wp:extent cx="1270" cy="635"/>
            <wp:effectExtent l="0" t="0" r="0" b="0"/>
            <wp:docPr id="350" name="图片 35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" name="图片 353" descr=""/>
                    <pic:cNvPicPr>
                      <a:picLocks noChangeAspect="1" noChangeArrowheads="1"/>
                    </pic:cNvPicPr>
                  </pic:nvPicPr>
                  <pic:blipFill>
                    <a:blip r:embed="rId355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（</w:t>
      </w:r>
      <w:r>
        <w:rPr>
          <w:color w:val="000000"/>
        </w:rPr>
        <w:t>3</w:t>
      </w:r>
      <w:r>
        <w:rPr>
          <w:color w:val="000000"/>
        </w:rPr>
        <w:t>）</w:t>
      </w:r>
      <w:r>
        <w:rPr>
          <w:rFonts w:ascii="宋体" w:hAnsi="宋体" w:cs="宋体"/>
          <w:color w:val="000000"/>
        </w:rPr>
        <w:t>本实验使用的启动子</w:t>
      </w:r>
      <w:r>
        <w:rPr>
          <w:rFonts w:eastAsia="Times New Roman" w:cs="Times New Roman"/>
          <w:color w:val="000000"/>
        </w:rPr>
        <w:t>U</w:t>
      </w:r>
      <w:r>
        <w:rPr>
          <w:rFonts w:ascii="宋体" w:hAnsi="宋体" w:cs="宋体"/>
          <w:color w:val="000000"/>
        </w:rPr>
        <w:t>可以排除由于目的基因</w:t>
      </w:r>
      <w:r>
        <w:rPr>
          <w:color w:val="000000"/>
        </w:rPr>
        <w:t>__________</w:t>
      </w:r>
      <w:r>
        <w:rPr>
          <w:rFonts w:ascii="宋体" w:hAnsi="宋体" w:cs="宋体"/>
          <w:color w:val="000000"/>
        </w:rPr>
        <w:t>对种子发育产生的间接影响。</w:t>
      </w:r>
      <w:r>
        <w:rPr/>
        <w:drawing>
          <wp:inline distT="0" distB="0" distL="0" distR="0">
            <wp:extent cx="1270" cy="635"/>
            <wp:effectExtent l="0" t="0" r="0" b="0"/>
            <wp:docPr id="351" name="图片 35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" name="图片 354" descr=""/>
                    <pic:cNvPicPr>
                      <a:picLocks noChangeAspect="1" noChangeArrowheads="1"/>
                    </pic:cNvPicPr>
                  </pic:nvPicPr>
                  <pic:blipFill>
                    <a:blip r:embed="rId356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（</w:t>
      </w:r>
      <w:r>
        <w:rPr>
          <w:color w:val="000000"/>
        </w:rPr>
        <w:t>4</w:t>
      </w:r>
      <w:r>
        <w:rPr>
          <w:color w:val="000000"/>
        </w:rPr>
        <w:t>）</w:t>
      </w:r>
      <w:r>
        <w:rPr>
          <w:rFonts w:ascii="宋体" w:hAnsi="宋体" w:cs="宋体"/>
          <w:color w:val="000000"/>
        </w:rPr>
        <w:t>在进一步探讨</w:t>
      </w:r>
      <w:r>
        <w:rPr>
          <w:rFonts w:eastAsia="Times New Roman" w:cs="Times New Roman"/>
          <w:color w:val="000000"/>
        </w:rPr>
        <w:t>T6P</w:t>
      </w:r>
      <w:r>
        <w:rPr>
          <w:rFonts w:ascii="宋体" w:hAnsi="宋体" w:cs="宋体"/>
          <w:color w:val="000000"/>
        </w:rPr>
        <w:t>对种子发育的调控机制时，发现</w:t>
      </w:r>
      <w:r>
        <w:rPr>
          <w:rFonts w:eastAsia="Times New Roman" w:cs="Times New Roman"/>
          <w:color w:val="000000"/>
        </w:rPr>
        <w:t>U-P</w:t>
      </w:r>
      <w:r>
        <w:rPr>
          <w:rFonts w:ascii="宋体" w:hAnsi="宋体" w:cs="宋体"/>
          <w:color w:val="000000"/>
        </w:rPr>
        <w:t>植株种子中一种生长素合成酶基因</w:t>
      </w:r>
      <w:r>
        <w:rPr>
          <w:rFonts w:eastAsia="Times New Roman" w:cs="Times New Roman"/>
          <w:color w:val="000000"/>
        </w:rPr>
        <w:t>R</w:t>
      </w:r>
      <w:r>
        <w:rPr>
          <w:rFonts w:ascii="宋体" w:hAnsi="宋体" w:cs="宋体"/>
          <w:color w:val="000000"/>
        </w:rPr>
        <w:t>的转录降低，</w:t>
      </w:r>
      <w:r>
        <w:rPr>
          <w:rFonts w:eastAsia="Times New Roman" w:cs="Times New Roman"/>
          <w:color w:val="000000"/>
        </w:rPr>
        <w:t>U-S</w:t>
      </w:r>
      <w:r>
        <w:rPr>
          <w:rFonts w:ascii="宋体" w:hAnsi="宋体" w:cs="宋体"/>
          <w:color w:val="000000"/>
        </w:rPr>
        <w:t>植株种子中</w:t>
      </w:r>
      <w:r>
        <w:rPr>
          <w:rFonts w:eastAsia="Times New Roman" w:cs="Times New Roman"/>
          <w:color w:val="000000"/>
        </w:rPr>
        <w:t>R</w:t>
      </w:r>
      <w:r>
        <w:rPr>
          <w:rFonts w:ascii="宋体" w:hAnsi="宋体" w:cs="宋体"/>
          <w:color w:val="000000"/>
        </w:rPr>
        <w:t>基因转录升高。已知</w:t>
      </w:r>
      <w:r>
        <w:rPr>
          <w:rFonts w:eastAsia="Times New Roman" w:cs="Times New Roman"/>
          <w:color w:val="000000"/>
        </w:rPr>
        <w:t>R</w:t>
      </w:r>
      <w:r>
        <w:rPr>
          <w:rFonts w:ascii="宋体" w:hAnsi="宋体" w:cs="宋体"/>
          <w:color w:val="000000"/>
        </w:rPr>
        <w:t>基因功能缺失突变体</w:t>
      </w:r>
      <w:r>
        <w:rPr>
          <w:rFonts w:eastAsia="Times New Roman" w:cs="Times New Roman"/>
          <w:color w:val="000000"/>
        </w:rPr>
        <w:t>r</w:t>
      </w:r>
      <w:r>
        <w:rPr>
          <w:rFonts w:ascii="宋体" w:hAnsi="宋体" w:cs="宋体"/>
          <w:color w:val="000000"/>
        </w:rPr>
        <w:t>的种子皱缩，淀粉含量下降。据此提出假说：</w:t>
      </w:r>
      <w:r>
        <w:rPr>
          <w:rFonts w:eastAsia="Times New Roman" w:cs="Times New Roman"/>
          <w:color w:val="000000"/>
        </w:rPr>
        <w:t>T6P</w:t>
      </w:r>
      <w:r>
        <w:rPr>
          <w:rFonts w:ascii="宋体" w:hAnsi="宋体" w:cs="宋体"/>
          <w:color w:val="000000"/>
        </w:rPr>
        <w:t>通过促进</w:t>
      </w:r>
      <w:r>
        <w:rPr>
          <w:rFonts w:eastAsia="Times New Roman" w:cs="Times New Roman"/>
          <w:color w:val="000000"/>
        </w:rPr>
        <w:t>R</w:t>
      </w:r>
      <w:r>
        <w:rPr>
          <w:rFonts w:ascii="宋体" w:hAnsi="宋体" w:cs="宋体"/>
          <w:color w:val="000000"/>
        </w:rPr>
        <w:t>基因的表达促进种子中淀粉的积累。请从①</w:t>
      </w:r>
      <w:r>
        <w:rPr>
          <w:rFonts w:eastAsia="Times New Roman" w:cs="Times New Roman"/>
          <w:color w:val="000000"/>
        </w:rPr>
        <w:t>~</w:t>
      </w:r>
      <w:r>
        <w:rPr>
          <w:rFonts w:cs="宋体" w:ascii="宋体" w:hAnsi="宋体"/>
          <w:color w:val="000000"/>
        </w:rPr>
        <w:t>⑤</w:t>
      </w:r>
      <w:r>
        <w:rPr>
          <w:rFonts w:ascii="宋体" w:hAnsi="宋体" w:cs="宋体"/>
          <w:color w:val="000000"/>
        </w:rPr>
        <w:t>选择合适的基因与豌豆植株，进行转基因实验，为上述假说提供两个新的证据。写出相应组合并预期实验结果</w:t>
      </w:r>
      <w:r>
        <w:rPr>
          <w:color w:val="000000"/>
        </w:rPr>
        <w:t>________</w:t>
      </w:r>
      <w:r>
        <w:rPr>
          <w:rFonts w:ascii="宋体" w:hAnsi="宋体" w:cs="宋体"/>
          <w:color w:val="000000"/>
        </w:rPr>
        <w:t>。</w:t>
      </w:r>
      <w:r>
        <w:rPr/>
        <w:drawing>
          <wp:inline distT="0" distB="0" distL="0" distR="0">
            <wp:extent cx="1270" cy="635"/>
            <wp:effectExtent l="0" t="0" r="0" b="0"/>
            <wp:docPr id="352" name="图片 35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" name="图片 355" descr=""/>
                    <pic:cNvPicPr>
                      <a:picLocks noChangeAspect="1" noChangeArrowheads="1"/>
                    </pic:cNvPicPr>
                  </pic:nvPicPr>
                  <pic:blipFill>
                    <a:blip r:embed="rId357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>①</w:t>
      </w:r>
      <w:r>
        <w:rPr>
          <w:rFonts w:eastAsia="Times New Roman" w:cs="Times New Roman"/>
          <w:color w:val="000000"/>
        </w:rPr>
        <w:t>U-R</w:t>
      </w:r>
      <w:r>
        <w:rPr>
          <w:rFonts w:ascii="宋体" w:hAnsi="宋体" w:cs="宋体"/>
          <w:color w:val="000000"/>
        </w:rPr>
        <w:t>基因</w:t>
      </w:r>
      <w:r>
        <w:rPr>
          <w:rFonts w:cs="Times New Roman" w:eastAsia="Times New Roman"/>
          <w:color w:val="000000"/>
        </w:rPr>
        <w:t xml:space="preserve">    </w:t>
      </w:r>
      <w:r>
        <w:rPr>
          <w:rFonts w:ascii="宋体" w:hAnsi="宋体" w:cs="宋体"/>
          <w:color w:val="000000"/>
        </w:rPr>
        <w:t>②</w:t>
      </w:r>
      <w:r>
        <w:rPr>
          <w:rFonts w:eastAsia="Times New Roman" w:cs="Times New Roman"/>
          <w:color w:val="000000"/>
        </w:rPr>
        <w:t>U-S</w:t>
      </w:r>
      <w:r>
        <w:rPr>
          <w:rFonts w:ascii="宋体" w:hAnsi="宋体" w:cs="宋体"/>
          <w:color w:val="000000"/>
        </w:rPr>
        <w:t>基因</w:t>
      </w:r>
      <w:r>
        <w:rPr>
          <w:rFonts w:cs="Times New Roman" w:eastAsia="Times New Roman"/>
          <w:color w:val="000000"/>
        </w:rPr>
        <w:t xml:space="preserve">    </w:t>
      </w:r>
      <w:r>
        <w:rPr>
          <w:rFonts w:ascii="宋体" w:hAnsi="宋体" w:cs="宋体"/>
          <w:color w:val="000000"/>
        </w:rPr>
        <w:t>③野生型植株④</w:t>
      </w:r>
      <w:r>
        <w:rPr>
          <w:rFonts w:eastAsia="Times New Roman" w:cs="Times New Roman"/>
          <w:color w:val="000000"/>
        </w:rPr>
        <w:t>U-P</w:t>
      </w:r>
      <w:r>
        <w:rPr>
          <w:rFonts w:ascii="宋体" w:hAnsi="宋体" w:cs="宋体"/>
          <w:color w:val="000000"/>
        </w:rPr>
        <w:t>植株</w:t>
      </w:r>
      <w:r>
        <w:rPr>
          <w:rFonts w:cs="Times New Roman" w:eastAsia="Times New Roman"/>
          <w:color w:val="000000"/>
        </w:rPr>
        <w:t xml:space="preserve">    </w:t>
      </w:r>
      <w:r>
        <w:rPr>
          <w:rFonts w:ascii="宋体" w:hAnsi="宋体" w:cs="宋体"/>
          <w:color w:val="000000"/>
        </w:rPr>
        <w:t>⑤突变体</w:t>
      </w:r>
      <w:r>
        <w:rPr>
          <w:rFonts w:eastAsia="Times New Roman" w:cs="Times New Roman"/>
          <w:color w:val="000000"/>
        </w:rPr>
        <w:t>r</w:t>
      </w:r>
      <w:r>
        <w:rPr>
          <w:rFonts w:ascii="宋体" w:hAnsi="宋体" w:cs="宋体"/>
          <w:color w:val="000000"/>
        </w:rPr>
        <w:t>植株</w:t>
      </w:r>
      <w:r>
        <w:rPr/>
        <w:drawing>
          <wp:inline distT="0" distB="0" distL="0" distR="0">
            <wp:extent cx="1270" cy="635"/>
            <wp:effectExtent l="0" t="0" r="0" b="0"/>
            <wp:docPr id="353" name="图片 35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" name="图片 356" descr=""/>
                    <pic:cNvPicPr>
                      <a:picLocks noChangeAspect="1" noChangeArrowheads="1"/>
                    </pic:cNvPicPr>
                  </pic:nvPicPr>
                  <pic:blipFill>
                    <a:blip r:embed="rId358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（</w:t>
      </w:r>
      <w:r>
        <w:rPr>
          <w:color w:val="000000"/>
        </w:rPr>
        <w:t>1</w:t>
      </w:r>
      <w:r>
        <w:rPr>
          <w:color w:val="000000"/>
        </w:rPr>
        <w:t>）</w:t>
      </w:r>
      <w:r>
        <w:rPr>
          <w:rFonts w:ascii="宋体" w:hAnsi="宋体" w:cs="宋体"/>
          <w:color w:val="000000"/>
        </w:rPr>
        <w:t>叶绿体基质</w:t>
      </w:r>
      <w:r>
        <w:rPr>
          <w:rFonts w:cs="Times New Roman" w:eastAsia="Times New Roman"/>
          <w:color w:val="000000"/>
        </w:rPr>
        <w:t xml:space="preserve">    </w:t>
      </w:r>
      <w:r>
        <w:rPr/>
        <w:drawing>
          <wp:inline distT="0" distB="0" distL="0" distR="0">
            <wp:extent cx="1270" cy="635"/>
            <wp:effectExtent l="0" t="0" r="0" b="0"/>
            <wp:docPr id="354" name="图片 35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" name="图片 357" descr=""/>
                    <pic:cNvPicPr>
                      <a:picLocks noChangeAspect="1" noChangeArrowheads="1"/>
                    </pic:cNvPicPr>
                  </pic:nvPicPr>
                  <pic:blipFill>
                    <a:blip r:embed="rId359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（</w:t>
      </w:r>
      <w:r>
        <w:rPr>
          <w:color w:val="000000"/>
        </w:rPr>
        <w:t>2</w:t>
      </w:r>
      <w:r>
        <w:rPr>
          <w:color w:val="000000"/>
        </w:rPr>
        <w:t>）</w:t>
      </w:r>
      <w:r>
        <w:rPr>
          <w:rFonts w:ascii="宋体" w:hAnsi="宋体" w:cs="宋体"/>
          <w:color w:val="000000"/>
        </w:rPr>
        <w:t>低</w:t>
      </w:r>
      <w:r>
        <w:rPr>
          <w:rFonts w:cs="Times New Roman" w:eastAsia="Times New Roman"/>
          <w:color w:val="000000"/>
        </w:rPr>
        <w:t xml:space="preserve">    </w:t>
      </w:r>
      <w:r>
        <w:rPr>
          <w:color w:val="000000"/>
        </w:rPr>
        <w:t>（</w:t>
      </w:r>
      <w:r>
        <w:rPr>
          <w:color w:val="000000"/>
        </w:rPr>
        <w:t>3</w:t>
      </w:r>
      <w:r>
        <w:rPr>
          <w:color w:val="000000"/>
        </w:rPr>
        <w:t>）</w:t>
      </w:r>
      <w:r>
        <w:rPr>
          <w:rFonts w:ascii="宋体" w:hAnsi="宋体" w:cs="宋体"/>
          <w:color w:val="000000"/>
        </w:rPr>
        <w:t>在其他器官（过量）表达</w:t>
      </w:r>
      <w:r>
        <w:rPr>
          <w:rFonts w:cs="Times New Roman" w:eastAsia="Times New Roman"/>
          <w:color w:val="000000"/>
        </w:rPr>
        <w:t xml:space="preserve">    </w:t>
      </w:r>
      <w:r>
        <w:rPr/>
        <w:drawing>
          <wp:inline distT="0" distB="0" distL="0" distR="0">
            <wp:extent cx="1270" cy="635"/>
            <wp:effectExtent l="0" t="0" r="0" b="0"/>
            <wp:docPr id="355" name="图片 35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" name="图片 358" descr=""/>
                    <pic:cNvPicPr>
                      <a:picLocks noChangeAspect="1" noChangeArrowheads="1"/>
                    </pic:cNvPicPr>
                  </pic:nvPicPr>
                  <pic:blipFill>
                    <a:blip r:embed="rId360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（</w:t>
      </w:r>
      <w:r>
        <w:rPr>
          <w:color w:val="000000"/>
        </w:rPr>
        <w:t>4</w:t>
      </w:r>
      <w:r>
        <w:rPr>
          <w:color w:val="000000"/>
        </w:rPr>
        <w:t>）</w:t>
      </w:r>
      <w:r>
        <w:rPr>
          <w:rFonts w:ascii="宋体" w:hAnsi="宋体" w:cs="宋体"/>
          <w:color w:val="000000"/>
        </w:rPr>
        <w:t>②⑤</w:t>
      </w:r>
      <w:r>
        <w:rPr>
          <w:rFonts w:cs="Times New Roman" w:eastAsia="Times New Roman"/>
          <w:color w:val="000000"/>
        </w:rPr>
        <w:t xml:space="preserve">   </w:t>
      </w:r>
      <w:r>
        <w:rPr>
          <w:rFonts w:ascii="宋体" w:hAnsi="宋体" w:cs="宋体"/>
          <w:color w:val="000000"/>
        </w:rPr>
        <w:t>与突变体</w:t>
      </w:r>
      <w:r>
        <w:rPr>
          <w:rFonts w:eastAsia="Times New Roman" w:cs="Times New Roman"/>
          <w:color w:val="000000"/>
        </w:rPr>
        <w:t>r</w:t>
      </w:r>
      <w:r>
        <w:rPr>
          <w:rFonts w:ascii="宋体" w:hAnsi="宋体" w:cs="宋体"/>
          <w:color w:val="000000"/>
        </w:rPr>
        <w:t>植株相比，转基因植株种子</w:t>
      </w:r>
      <w:r>
        <w:rPr>
          <w:rFonts w:ascii="宋体" w:hAnsi="宋体" w:cs="宋体"/>
          <w:color w:val="000000"/>
        </w:rPr>
        <w:drawing>
          <wp:inline distT="0" distB="0" distL="0" distR="0">
            <wp:extent cx="133350" cy="177165"/>
            <wp:effectExtent l="0" t="0" r="0" b="0"/>
            <wp:docPr id="356" name="图片 35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" name="图片 359" descr=""/>
                    <pic:cNvPicPr>
                      <a:picLocks noChangeAspect="1" noChangeArrowheads="1"/>
                    </pic:cNvPicPr>
                  </pic:nvPicPr>
                  <pic:blipFill>
                    <a:blip r:embed="rId361"/>
                    <a:srcRect l="-218" t="-189" r="-218" b="-1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</w:rPr>
        <w:t>淀粉含量不变，仍皱缩</w:t>
      </w:r>
      <w:r>
        <w:rPr/>
        <w:drawing>
          <wp:inline distT="0" distB="0" distL="0" distR="0">
            <wp:extent cx="1270" cy="635"/>
            <wp:effectExtent l="0" t="0" r="0" b="0"/>
            <wp:docPr id="357" name="图片 36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" name="图片 360" descr=""/>
                    <pic:cNvPicPr>
                      <a:picLocks noChangeAspect="1" noChangeArrowheads="1"/>
                    </pic:cNvPicPr>
                  </pic:nvPicPr>
                  <pic:blipFill>
                    <a:blip r:embed="rId362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>①④</w:t>
      </w:r>
      <w:r>
        <w:rPr>
          <w:rFonts w:eastAsia="Times New Roman" w:cs="Times New Roman"/>
          <w:color w:val="000000"/>
        </w:rPr>
        <w:t xml:space="preserve">   </w:t>
      </w:r>
      <w:r>
        <w:rPr>
          <w:rFonts w:ascii="宋体" w:hAnsi="宋体" w:cs="宋体"/>
          <w:color w:val="000000"/>
        </w:rPr>
        <w:t>与</w:t>
      </w:r>
      <w:r>
        <w:rPr>
          <w:rFonts w:eastAsia="Times New Roman" w:cs="Times New Roman"/>
          <w:color w:val="000000"/>
        </w:rPr>
        <w:t>U-P</w:t>
      </w:r>
      <w:r>
        <w:rPr>
          <w:rFonts w:ascii="宋体" w:hAnsi="宋体" w:cs="宋体"/>
          <w:color w:val="000000"/>
        </w:rPr>
        <w:t>植株相比，转基因植株种子淀粉含量增加，为圆粒</w:t>
      </w:r>
      <w:r>
        <w:rPr/>
        <w:drawing>
          <wp:inline distT="0" distB="0" distL="0" distR="0">
            <wp:extent cx="1270" cy="635"/>
            <wp:effectExtent l="0" t="0" r="0" b="0"/>
            <wp:docPr id="358" name="图片 36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" name="图片 361" descr=""/>
                    <pic:cNvPicPr>
                      <a:picLocks noChangeAspect="1" noChangeArrowheads="1"/>
                    </pic:cNvPicPr>
                  </pic:nvPicPr>
                  <pic:blipFill>
                    <a:blip r:embed="rId363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>②④</w:t>
      </w:r>
      <w:r>
        <w:rPr>
          <w:rFonts w:eastAsia="Times New Roman" w:cs="Times New Roman"/>
          <w:color w:val="000000"/>
        </w:rPr>
        <w:t xml:space="preserve">   </w:t>
      </w:r>
      <w:r>
        <w:rPr>
          <w:rFonts w:ascii="宋体" w:hAnsi="宋体" w:cs="宋体"/>
          <w:color w:val="000000"/>
        </w:rPr>
        <w:t>与</w:t>
      </w:r>
      <w:r>
        <w:rPr>
          <w:rFonts w:eastAsia="Times New Roman" w:cs="Times New Roman"/>
          <w:color w:val="000000"/>
        </w:rPr>
        <w:t>U-P</w:t>
      </w:r>
      <w:r>
        <w:rPr>
          <w:rFonts w:ascii="宋体" w:hAnsi="宋体" w:cs="宋体"/>
          <w:color w:val="000000"/>
        </w:rPr>
        <w:t>植株相比，转基因植株种子</w:t>
      </w:r>
      <w:r>
        <w:rPr>
          <w:rFonts w:eastAsia="Times New Roman" w:cs="Times New Roman"/>
          <w:color w:val="000000"/>
        </w:rPr>
        <w:t>R</w:t>
      </w:r>
      <w:r>
        <w:rPr>
          <w:rFonts w:ascii="宋体" w:hAnsi="宋体" w:cs="宋体"/>
          <w:color w:val="000000"/>
        </w:rPr>
        <w:t>基因转录提高，淀粉含量增加，为圆粒</w:t>
      </w:r>
      <w:r>
        <w:rPr/>
        <w:drawing>
          <wp:inline distT="0" distB="0" distL="0" distR="0">
            <wp:extent cx="1270" cy="635"/>
            <wp:effectExtent l="0" t="0" r="0" b="0"/>
            <wp:docPr id="359" name="图片 36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" name="图片 362" descr=""/>
                    <pic:cNvPicPr>
                      <a:picLocks noChangeAspect="1" noChangeArrowheads="1"/>
                    </pic:cNvPicPr>
                  </pic:nvPicPr>
                  <pic:blipFill>
                    <a:blip r:embed="rId364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【解析】</w:t>
      </w:r>
      <w:r>
        <w:rPr/>
        <w:drawing>
          <wp:inline distT="0" distB="0" distL="0" distR="0">
            <wp:extent cx="1270" cy="635"/>
            <wp:effectExtent l="0" t="0" r="0" b="0"/>
            <wp:docPr id="360" name="图片 36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" name="图片 363" descr=""/>
                    <pic:cNvPicPr>
                      <a:picLocks noChangeAspect="1" noChangeArrowheads="1"/>
                    </pic:cNvPicPr>
                  </pic:nvPicPr>
                  <pic:blipFill>
                    <a:blip r:embed="rId365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color w:val="000000"/>
        </w:rPr>
        <w:t>1</w:t>
      </w:r>
      <w:r>
        <w:rPr>
          <w:color w:val="000000"/>
        </w:rPr>
        <w:t>、光合作用分为光反应和暗反应两个阶段，其中光合作用的光反应阶段，在叶绿体类囊体薄膜上进行；暗反应阶段，在叶绿体基质上进行。</w:t>
      </w:r>
      <w:r>
        <w:rPr/>
        <w:drawing>
          <wp:inline distT="0" distB="0" distL="0" distR="0">
            <wp:extent cx="1270" cy="635"/>
            <wp:effectExtent l="0" t="0" r="0" b="0"/>
            <wp:docPr id="361" name="图片 36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" name="图片 364" descr=""/>
                    <pic:cNvPicPr>
                      <a:picLocks noChangeAspect="1" noChangeArrowheads="1"/>
                    </pic:cNvPicPr>
                  </pic:nvPicPr>
                  <pic:blipFill>
                    <a:blip r:embed="rId366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2</w:t>
      </w:r>
      <w:r>
        <w:rPr>
          <w:color w:val="000000"/>
        </w:rPr>
        <w:t>、启动子是位于基因的首端，是一段特殊的</w:t>
      </w:r>
      <w:r>
        <w:rPr>
          <w:color w:val="000000"/>
        </w:rPr>
        <w:t>DNA</w:t>
      </w:r>
      <w:r>
        <w:rPr>
          <w:color w:val="000000"/>
        </w:rPr>
        <w:t>序列，用于驱动基因的转录。</w:t>
      </w:r>
      <w:r>
        <w:rPr/>
        <w:drawing>
          <wp:inline distT="0" distB="0" distL="0" distR="0">
            <wp:extent cx="1270" cy="635"/>
            <wp:effectExtent l="0" t="0" r="0" b="0"/>
            <wp:docPr id="362" name="图片 36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" name="图片 365" descr=""/>
                    <pic:cNvPicPr>
                      <a:picLocks noChangeAspect="1" noChangeArrowheads="1"/>
                    </pic:cNvPicPr>
                  </pic:nvPicPr>
                  <pic:blipFill>
                    <a:blip r:embed="rId367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【小问</w:t>
      </w:r>
      <w:r>
        <w:rPr>
          <w:color w:val="000000"/>
        </w:rPr>
        <w:t>1</w:t>
      </w:r>
      <w:r>
        <w:rPr>
          <w:color w:val="000000"/>
        </w:rPr>
        <w:t>详解】</w:t>
      </w:r>
      <w:r>
        <w:rPr/>
        <w:drawing>
          <wp:inline distT="0" distB="0" distL="0" distR="0">
            <wp:extent cx="1270" cy="635"/>
            <wp:effectExtent l="0" t="0" r="0" b="0"/>
            <wp:docPr id="363" name="图片 36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" name="图片 366" descr=""/>
                    <pic:cNvPicPr>
                      <a:picLocks noChangeAspect="1" noChangeArrowheads="1"/>
                    </pic:cNvPicPr>
                  </pic:nvPicPr>
                  <pic:blipFill>
                    <a:blip r:embed="rId368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豌豆叶肉细胞通过光合作用形成三碳糖是暗反应过程，该过程发生在叶绿体基质中。</w:t>
      </w:r>
      <w:r>
        <w:rPr/>
        <w:drawing>
          <wp:inline distT="0" distB="0" distL="0" distR="0">
            <wp:extent cx="1270" cy="635"/>
            <wp:effectExtent l="0" t="0" r="0" b="0"/>
            <wp:docPr id="364" name="图片 36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" name="图片 367" descr=""/>
                    <pic:cNvPicPr>
                      <a:picLocks noChangeAspect="1" noChangeArrowheads="1"/>
                    </pic:cNvPicPr>
                  </pic:nvPicPr>
                  <pic:blipFill>
                    <a:blip r:embed="rId369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【小问</w:t>
      </w:r>
      <w:r>
        <w:rPr>
          <w:color w:val="000000"/>
        </w:rPr>
        <w:t>2</w:t>
      </w:r>
      <w:r>
        <w:rPr>
          <w:color w:val="000000"/>
        </w:rPr>
        <w:t>详解】</w:t>
      </w:r>
      <w:r>
        <w:rPr/>
        <w:drawing>
          <wp:inline distT="0" distB="0" distL="0" distR="0">
            <wp:extent cx="1270" cy="635"/>
            <wp:effectExtent l="0" t="0" r="0" b="0"/>
            <wp:docPr id="365" name="图片 36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" name="图片 368" descr=""/>
                    <pic:cNvPicPr>
                      <a:picLocks noChangeAspect="1" noChangeArrowheads="1"/>
                    </pic:cNvPicPr>
                  </pic:nvPicPr>
                  <pic:blipFill>
                    <a:blip r:embed="rId370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结合题意可知，</w:t>
      </w:r>
      <w:r>
        <w:rPr>
          <w:color w:val="000000"/>
        </w:rPr>
        <w:t>P</w:t>
      </w:r>
      <w:r>
        <w:rPr>
          <w:color w:val="000000"/>
        </w:rPr>
        <w:t>酶基因与启动子</w:t>
      </w:r>
      <w:r>
        <w:rPr>
          <w:color w:val="000000"/>
        </w:rPr>
        <w:t>U</w:t>
      </w:r>
      <w:r>
        <w:rPr>
          <w:color w:val="000000"/>
        </w:rPr>
        <w:t>结合后则可启动</w:t>
      </w:r>
      <w:r>
        <w:rPr>
          <w:color w:val="000000"/>
        </w:rPr>
        <w:t>U</w:t>
      </w:r>
      <w:r>
        <w:rPr>
          <w:color w:val="000000"/>
        </w:rPr>
        <w:t>基因表达，则</w:t>
      </w:r>
      <w:r>
        <w:rPr>
          <w:color w:val="000000"/>
        </w:rPr>
        <w:t>P</w:t>
      </w:r>
      <w:r>
        <w:rPr>
          <w:color w:val="000000"/>
        </w:rPr>
        <w:t>基因在种子中表达增高，</w:t>
      </w:r>
      <w:r>
        <w:rPr>
          <w:color w:val="000000"/>
        </w:rPr>
        <w:t>P</w:t>
      </w:r>
      <w:r>
        <w:rPr>
          <w:color w:val="000000"/>
        </w:rPr>
        <w:t>酶增多，</w:t>
      </w:r>
      <w:r>
        <w:rPr>
          <w:color w:val="000000"/>
        </w:rPr>
        <w:t>T6P</w:t>
      </w:r>
      <w:r>
        <w:rPr>
          <w:color w:val="000000"/>
        </w:rPr>
        <w:t>更多转化为海藻糖，故预期</w:t>
      </w:r>
      <w:r>
        <w:rPr>
          <w:color w:val="000000"/>
        </w:rPr>
        <w:t>U-P</w:t>
      </w:r>
      <w:r>
        <w:rPr>
          <w:color w:val="000000"/>
        </w:rPr>
        <w:t>植株种子中</w:t>
      </w:r>
      <w:r>
        <w:rPr>
          <w:color w:val="000000"/>
        </w:rPr>
        <w:t>T6P</w:t>
      </w:r>
      <w:r>
        <w:rPr>
          <w:color w:val="000000"/>
        </w:rPr>
        <w:t>含量比野生型植株低。</w:t>
      </w:r>
      <w:r>
        <w:rPr/>
        <w:drawing>
          <wp:inline distT="0" distB="0" distL="0" distR="0">
            <wp:extent cx="1270" cy="635"/>
            <wp:effectExtent l="0" t="0" r="0" b="0"/>
            <wp:docPr id="366" name="图片 36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" name="图片 369" descr=""/>
                    <pic:cNvPicPr>
                      <a:picLocks noChangeAspect="1" noChangeArrowheads="1"/>
                    </pic:cNvPicPr>
                  </pic:nvPicPr>
                  <pic:blipFill>
                    <a:blip r:embed="rId371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【小问</w:t>
      </w:r>
      <w:r>
        <w:rPr>
          <w:color w:val="000000"/>
        </w:rPr>
        <w:t>3</w:t>
      </w:r>
      <w:r>
        <w:rPr>
          <w:color w:val="000000"/>
        </w:rPr>
        <w:t>详解】</w:t>
      </w:r>
      <w:r>
        <w:rPr/>
        <w:drawing>
          <wp:inline distT="0" distB="0" distL="0" distR="0">
            <wp:extent cx="1270" cy="635"/>
            <wp:effectExtent l="0" t="0" r="0" b="0"/>
            <wp:docPr id="367" name="图片 37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" name="图片 370" descr=""/>
                    <pic:cNvPicPr>
                      <a:picLocks noChangeAspect="1" noChangeArrowheads="1"/>
                    </pic:cNvPicPr>
                  </pic:nvPicPr>
                  <pic:blipFill>
                    <a:blip r:embed="rId372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结合题意可知，启动子</w:t>
      </w:r>
      <w:r>
        <w:rPr>
          <w:color w:val="000000"/>
        </w:rPr>
        <w:t>U</w:t>
      </w:r>
      <w:r>
        <w:rPr>
          <w:color w:val="000000"/>
        </w:rPr>
        <w:t>启动与之连接的基因仅在种子中表达，该过程可以排除由于目的基因在其他器官（过量）表达对种子发育产生的间接影响。</w:t>
      </w:r>
      <w:r>
        <w:rPr/>
        <w:drawing>
          <wp:inline distT="0" distB="0" distL="0" distR="0">
            <wp:extent cx="1270" cy="635"/>
            <wp:effectExtent l="0" t="0" r="0" b="0"/>
            <wp:docPr id="368" name="图片 37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" name="图片 371" descr=""/>
                    <pic:cNvPicPr>
                      <a:picLocks noChangeAspect="1" noChangeArrowheads="1"/>
                    </pic:cNvPicPr>
                  </pic:nvPicPr>
                  <pic:blipFill>
                    <a:blip r:embed="rId373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【小问</w:t>
      </w:r>
      <w:r>
        <w:rPr>
          <w:color w:val="000000"/>
        </w:rPr>
        <w:t>4</w:t>
      </w:r>
      <w:r>
        <w:rPr>
          <w:color w:val="000000"/>
        </w:rPr>
        <w:t>详解】</w:t>
      </w:r>
      <w:r>
        <w:rPr/>
        <w:drawing>
          <wp:inline distT="0" distB="0" distL="0" distR="0">
            <wp:extent cx="1270" cy="635"/>
            <wp:effectExtent l="0" t="0" r="0" b="0"/>
            <wp:docPr id="369" name="图片 37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" name="图片 372" descr=""/>
                    <pic:cNvPicPr>
                      <a:picLocks noChangeAspect="1" noChangeArrowheads="1"/>
                    </pic:cNvPicPr>
                  </pic:nvPicPr>
                  <pic:blipFill>
                    <a:blip r:embed="rId374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分析题意可知，本实验的目的是验证</w:t>
      </w:r>
      <w:r>
        <w:rPr>
          <w:color w:val="000000"/>
        </w:rPr>
        <w:t>T6P</w:t>
      </w:r>
      <w:r>
        <w:rPr>
          <w:color w:val="000000"/>
        </w:rPr>
        <w:t>通过促进</w:t>
      </w:r>
      <w:r>
        <w:rPr>
          <w:color w:val="000000"/>
        </w:rPr>
        <w:t>R</w:t>
      </w:r>
      <w:r>
        <w:rPr>
          <w:color w:val="000000"/>
        </w:rPr>
        <w:t>基因的表达促进种子中淀粉的积累，且结合（</w:t>
      </w:r>
      <w:r>
        <w:rPr>
          <w:color w:val="000000"/>
        </w:rPr>
        <w:t>2</w:t>
      </w:r>
      <w:r>
        <w:rPr>
          <w:color w:val="000000"/>
        </w:rPr>
        <w:t>）可知，</w:t>
      </w:r>
      <w:r>
        <w:rPr>
          <w:color w:val="000000"/>
        </w:rPr>
        <w:t>U-P</w:t>
      </w:r>
      <w:r>
        <w:rPr>
          <w:color w:val="000000"/>
        </w:rPr>
        <w:t>植株种子中淀粉含量降低，表现为皱粒。用同样方法获得</w:t>
      </w:r>
      <w:r>
        <w:rPr>
          <w:color w:val="000000"/>
        </w:rPr>
        <w:t>U-S</w:t>
      </w:r>
      <w:r>
        <w:rPr>
          <w:color w:val="000000"/>
        </w:rPr>
        <w:t>纯合转基因植株，检测发现植株种子中淀粉含量增加，实验设计应遵循对照与单一变量原则，故可设计实验如下：</w:t>
      </w:r>
      <w:r>
        <w:rPr/>
        <w:drawing>
          <wp:inline distT="0" distB="0" distL="0" distR="0">
            <wp:extent cx="1270" cy="635"/>
            <wp:effectExtent l="0" t="0" r="0" b="0"/>
            <wp:docPr id="370" name="图片 37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" name="图片 373" descr=""/>
                    <pic:cNvPicPr>
                      <a:picLocks noChangeAspect="1" noChangeArrowheads="1"/>
                    </pic:cNvPicPr>
                  </pic:nvPicPr>
                  <pic:blipFill>
                    <a:blip r:embed="rId375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②</w:t>
      </w:r>
      <w:r>
        <w:rPr>
          <w:color w:val="000000"/>
        </w:rPr>
        <w:t>（</w:t>
      </w:r>
      <w:r>
        <w:rPr>
          <w:color w:val="000000"/>
        </w:rPr>
        <w:t>U-S</w:t>
      </w:r>
      <w:r>
        <w:rPr>
          <w:color w:val="000000"/>
        </w:rPr>
        <w:t>基因，</w:t>
      </w:r>
      <w:r>
        <w:rPr>
          <w:color w:val="000000"/>
        </w:rPr>
        <w:t>S</w:t>
      </w:r>
      <w:r>
        <w:rPr>
          <w:color w:val="000000"/>
        </w:rPr>
        <w:t>酶可以较高表达）⑤</w:t>
      </w:r>
      <w:r>
        <w:rPr>
          <w:rFonts w:cs="Times New Roman" w:eastAsia="Times New Roman"/>
          <w:color w:val="000000"/>
        </w:rPr>
        <w:t xml:space="preserve"> </w:t>
      </w:r>
      <w:r>
        <w:rPr>
          <w:color w:val="000000"/>
        </w:rPr>
        <w:t>（</w:t>
      </w:r>
      <w:r>
        <w:rPr>
          <w:color w:val="000000"/>
        </w:rPr>
        <w:t>R</w:t>
      </w:r>
      <w:r>
        <w:rPr>
          <w:color w:val="000000"/>
        </w:rPr>
        <w:t>基因功能缺失突变体），与突变体</w:t>
      </w:r>
      <w:r>
        <w:rPr>
          <w:color w:val="000000"/>
        </w:rPr>
        <w:t>r</w:t>
      </w:r>
      <w:r>
        <w:rPr>
          <w:color w:val="000000"/>
        </w:rPr>
        <w:t>植株相比，转基因植株种子的淀粉含量不变，仍皱缩；</w:t>
      </w:r>
      <w:r>
        <w:rPr/>
        <w:drawing>
          <wp:inline distT="0" distB="0" distL="0" distR="0">
            <wp:extent cx="1270" cy="635"/>
            <wp:effectExtent l="0" t="0" r="0" b="0"/>
            <wp:docPr id="371" name="图片 37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" name="图片 374" descr=""/>
                    <pic:cNvPicPr>
                      <a:picLocks noChangeAspect="1" noChangeArrowheads="1"/>
                    </pic:cNvPicPr>
                  </pic:nvPicPr>
                  <pic:blipFill>
                    <a:blip r:embed="rId376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①</w:t>
      </w:r>
      <w:r>
        <w:rPr>
          <w:color w:val="000000"/>
        </w:rPr>
        <w:t>（</w:t>
      </w:r>
      <w:r>
        <w:rPr>
          <w:color w:val="000000"/>
        </w:rPr>
        <w:t>U-R</w:t>
      </w:r>
      <w:r>
        <w:rPr>
          <w:color w:val="000000"/>
        </w:rPr>
        <w:t>基因，</w:t>
      </w:r>
      <w:r>
        <w:rPr>
          <w:color w:val="000000"/>
        </w:rPr>
        <w:t>R</w:t>
      </w:r>
      <w:r>
        <w:rPr>
          <w:color w:val="000000"/>
        </w:rPr>
        <w:t>基因表达较高）④</w:t>
      </w:r>
      <w:r>
        <w:rPr>
          <w:rFonts w:cs="Times New Roman" w:eastAsia="Times New Roman"/>
          <w:color w:val="000000"/>
        </w:rPr>
        <w:t xml:space="preserve"> </w:t>
      </w:r>
      <w:r>
        <w:rPr>
          <w:color w:val="000000"/>
        </w:rPr>
        <w:t>（</w:t>
      </w:r>
      <w:r>
        <w:rPr>
          <w:color w:val="000000"/>
        </w:rPr>
        <w:t>U-P</w:t>
      </w:r>
      <w:r>
        <w:rPr>
          <w:color w:val="000000"/>
        </w:rPr>
        <w:t>植株，</w:t>
      </w:r>
      <w:r>
        <w:rPr>
          <w:color w:val="000000"/>
        </w:rPr>
        <w:t>P</w:t>
      </w:r>
      <w:r>
        <w:rPr>
          <w:color w:val="000000"/>
        </w:rPr>
        <w:t>基因表达较高），与</w:t>
      </w:r>
      <w:r>
        <w:rPr>
          <w:color w:val="000000"/>
        </w:rPr>
        <w:t>U-P</w:t>
      </w:r>
      <w:r>
        <w:rPr>
          <w:color w:val="000000"/>
        </w:rPr>
        <w:t>植株相比，转基因植株种子淀粉含量增加，为圆粒；</w:t>
      </w:r>
      <w:r>
        <w:rPr/>
        <w:drawing>
          <wp:inline distT="0" distB="0" distL="0" distR="0">
            <wp:extent cx="1270" cy="635"/>
            <wp:effectExtent l="0" t="0" r="0" b="0"/>
            <wp:docPr id="372" name="图片 37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" name="图片 375" descr=""/>
                    <pic:cNvPicPr>
                      <a:picLocks noChangeAspect="1" noChangeArrowheads="1"/>
                    </pic:cNvPicPr>
                  </pic:nvPicPr>
                  <pic:blipFill>
                    <a:blip r:embed="rId377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②</w:t>
      </w:r>
      <w:r>
        <w:rPr>
          <w:color w:val="000000"/>
        </w:rPr>
        <w:t>（</w:t>
      </w:r>
      <w:r>
        <w:rPr>
          <w:color w:val="000000"/>
        </w:rPr>
        <w:t>U-S</w:t>
      </w:r>
      <w:r>
        <w:rPr>
          <w:color w:val="000000"/>
        </w:rPr>
        <w:t>基因，</w:t>
      </w:r>
      <w:r>
        <w:rPr>
          <w:color w:val="000000"/>
        </w:rPr>
        <w:t>S</w:t>
      </w:r>
      <w:r>
        <w:rPr>
          <w:color w:val="000000"/>
        </w:rPr>
        <w:t>酶可以较高表达）④</w:t>
      </w:r>
      <w:r>
        <w:rPr>
          <w:rFonts w:cs="Times New Roman" w:eastAsia="Times New Roman"/>
          <w:color w:val="000000"/>
        </w:rPr>
        <w:t xml:space="preserve"> </w:t>
      </w:r>
      <w:r>
        <w:rPr>
          <w:color w:val="000000"/>
        </w:rPr>
        <w:t>（</w:t>
      </w:r>
      <w:r>
        <w:rPr>
          <w:color w:val="000000"/>
        </w:rPr>
        <w:t>U-P</w:t>
      </w:r>
      <w:r>
        <w:rPr>
          <w:color w:val="000000"/>
        </w:rPr>
        <w:t>植株，</w:t>
      </w:r>
      <w:r>
        <w:rPr>
          <w:color w:val="000000"/>
        </w:rPr>
        <w:t>P</w:t>
      </w:r>
      <w:r>
        <w:rPr>
          <w:color w:val="000000"/>
        </w:rPr>
        <w:t>基因表达较高），与</w:t>
      </w:r>
      <w:r>
        <w:rPr>
          <w:color w:val="000000"/>
        </w:rPr>
        <w:t>U-P</w:t>
      </w:r>
      <w:r>
        <w:rPr>
          <w:color w:val="000000"/>
        </w:rPr>
        <w:t>植株相比，转基因植株种子</w:t>
      </w:r>
      <w:r>
        <w:rPr>
          <w:color w:val="000000"/>
        </w:rPr>
        <w:t>R</w:t>
      </w:r>
      <w:r>
        <w:rPr>
          <w:color w:val="000000"/>
        </w:rPr>
        <w:t>基因转录提高，淀粉含量增加，为圆粒。</w:t>
      </w:r>
      <w:r>
        <w:rPr/>
        <w:drawing>
          <wp:inline distT="0" distB="0" distL="0" distR="0">
            <wp:extent cx="1270" cy="635"/>
            <wp:effectExtent l="0" t="0" r="0" b="0"/>
            <wp:docPr id="373" name="图片 37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" name="图片 376" descr=""/>
                    <pic:cNvPicPr>
                      <a:picLocks noChangeAspect="1" noChangeArrowheads="1"/>
                    </pic:cNvPicPr>
                  </pic:nvPicPr>
                  <pic:blipFill>
                    <a:blip r:embed="rId378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【点睛】本题主要考查光合作用和基因的表达等知识点，要求学生掌握光合作用的过程以及物质变化和发生的场所，理解基因表达的过程和意义，能够正确获取有效信息是突破该题的关键。</w:t>
      </w:r>
      <w:r>
        <w:rPr/>
        <w:drawing>
          <wp:inline distT="0" distB="0" distL="0" distR="0">
            <wp:extent cx="1270" cy="635"/>
            <wp:effectExtent l="0" t="0" r="0" b="0"/>
            <wp:docPr id="374" name="图片 37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" name="图片 377" descr=""/>
                    <pic:cNvPicPr>
                      <a:picLocks noChangeAspect="1" noChangeArrowheads="1"/>
                    </pic:cNvPicPr>
                  </pic:nvPicPr>
                  <pic:blipFill>
                    <a:blip r:embed="rId379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exact" w:line="440"/>
        <w:rPr>
          <w:rFonts w:ascii="微软雅黑" w:hAnsi="微软雅黑" w:eastAsia="微软雅黑" w:cs="Times New Roman"/>
          <w:color w:val="2E74B5"/>
          <w:sz w:val="22"/>
          <w:szCs w:val="22"/>
        </w:rPr>
      </w:pPr>
      <w:r>
        <w:rPr>
          <w:rFonts w:eastAsia="微软雅黑" w:cs="Times New Roman" w:ascii="微软雅黑" w:hAnsi="微软雅黑"/>
          <w:color w:val="2E74B5"/>
          <w:sz w:val="22"/>
          <w:szCs w:val="22"/>
        </w:rPr>
      </w:r>
    </w:p>
    <w:p>
      <w:pPr>
        <w:sectPr>
          <w:headerReference w:type="default" r:id="rId381"/>
          <w:footerReference w:type="default" r:id="rId382"/>
          <w:type w:val="nextPage"/>
          <w:pgSz w:orient="landscape" w:w="11906" w:h="16838"/>
          <w:pgMar w:left="1080" w:right="1080" w:gutter="0" w:header="152" w:top="910" w:footer="0" w:bottom="1440"/>
          <w:pgNumType w:fmt="decimal"/>
          <w:formProt w:val="false"/>
          <w:textDirection w:val="lrTb"/>
          <w:docGrid w:type="lines" w:linePitch="312" w:charSpace="0"/>
        </w:sect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rFonts w:eastAsia="Times New Roman" w:cs="Times New Roman"/>
        </w:rPr>
        <w:t xml:space="preserve"> </w:t>
      </w:r>
      <w:r>
        <w:rPr/>
        <w:drawing>
          <wp:inline distT="0" distB="0" distL="0" distR="0">
            <wp:extent cx="1270" cy="635"/>
            <wp:effectExtent l="0" t="0" r="0" b="0"/>
            <wp:docPr id="375" name="图片 39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" name="图片 395" descr=""/>
                    <pic:cNvPicPr>
                      <a:picLocks noChangeAspect="1" noChangeArrowheads="1"/>
                    </pic:cNvPicPr>
                  </pic:nvPicPr>
                  <pic:blipFill>
                    <a:blip r:embed="rId380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sectPr>
      <w:headerReference w:type="default" r:id="rId383"/>
      <w:footerReference w:type="default" r:id="rId384"/>
      <w:type w:val="nextPage"/>
      <w:pgSz w:w="11906" w:h="16838"/>
      <w:pgMar w:left="1800" w:right="1800" w:gutter="0" w:header="720" w:top="1440" w:footer="72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0"/>
    <w:family w:val="roman"/>
    <w:pitch w:val="default"/>
  </w:font>
  <w:font w:name="Liberation Sans">
    <w:altName w:val="Arial"/>
    <w:charset w:val="01"/>
    <w:family w:val="swiss"/>
    <w:pitch w:val="variable"/>
  </w:font>
  <w:font w:name="Calibri">
    <w:charset w:val="00"/>
    <w:family w:val="swiss"/>
    <w:pitch w:val="default"/>
  </w:font>
  <w:font w:name="宋体">
    <w:charset w:val="86"/>
    <w:family w:val="auto"/>
    <w:pitch w:val="default"/>
  </w:font>
  <w:font w:name="微软雅黑">
    <w:charset w:val="86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/>
      <w:rPr/>
    </w:pPr>
    <w:r>
      <w:rPr/>
    </w:r>
  </w:p>
</w:hdr>
</file>

<file path=word/settings.xml><?xml version="1.0" encoding="utf-8"?>
<w:settings xmlns:w="http://schemas.openxmlformats.org/wordprocessingml/2006/main">
  <w:zoom w:percent="7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宋体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character" w:styleId="Style15">
    <w:name w:val="页眉 字符"/>
    <w:qFormat/>
    <w:rPr>
      <w:kern w:val="2"/>
      <w:sz w:val="18"/>
      <w:szCs w:val="24"/>
    </w:rPr>
  </w:style>
  <w:style w:type="character" w:styleId="InternetLink">
    <w:name w:val="Hyperlink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</w:rPr>
  </w:style>
  <w:style w:type="paragraph" w:styleId="Header">
    <w:name w:val="Header"/>
    <w:basedOn w:val="Normal"/>
    <w:pPr>
      <w:pBdr/>
      <w:tabs>
        <w:tab w:val="clear" w:pos="420"/>
        <w:tab w:val="center" w:pos="4153" w:leader="none"/>
        <w:tab w:val="right" w:pos="8306" w:leader="none"/>
      </w:tabs>
      <w:snapToGrid w:val="false"/>
    </w:pPr>
    <w:rPr>
      <w:sz w:val="18"/>
    </w:rPr>
  </w:style>
  <w:style w:type="paragraph" w:styleId="Style16">
    <w:name w:val="无间隔"/>
    <w:qFormat/>
    <w:pPr>
      <w:widowControl/>
      <w:bidi w:val="0"/>
    </w:pPr>
    <w:rPr>
      <w:rFonts w:ascii="Calibri" w:hAnsi="Calibri" w:eastAsia="Microsoft YaHei UI" w:cs="Times New Roman"/>
      <w:color w:val="auto"/>
      <w:sz w:val="22"/>
      <w:szCs w:val="22"/>
      <w:lang w:val="en-US" w:eastAsia="zh-CN" w:bidi="ar-SA"/>
    </w:rPr>
  </w:style>
  <w:style w:type="paragraph" w:styleId="Style17">
    <w:name w:val="列表段落"/>
    <w:basedOn w:val="Normal"/>
    <w:qFormat/>
    <w:pPr>
      <w:ind w:firstLine="42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1.png"/><Relationship Id="rId5" Type="http://schemas.openxmlformats.org/officeDocument/2006/relationships/image" Target="media/image1.png"/><Relationship Id="rId6" Type="http://schemas.openxmlformats.org/officeDocument/2006/relationships/image" Target="media/image1.png"/><Relationship Id="rId7" Type="http://schemas.openxmlformats.org/officeDocument/2006/relationships/image" Target="media/image1.png"/><Relationship Id="rId8" Type="http://schemas.openxmlformats.org/officeDocument/2006/relationships/image" Target="media/image1.png"/><Relationship Id="rId9" Type="http://schemas.openxmlformats.org/officeDocument/2006/relationships/image" Target="media/image1.png"/><Relationship Id="rId10" Type="http://schemas.openxmlformats.org/officeDocument/2006/relationships/image" Target="media/image1.png"/><Relationship Id="rId11" Type="http://schemas.openxmlformats.org/officeDocument/2006/relationships/image" Target="media/image1.png"/><Relationship Id="rId12" Type="http://schemas.openxmlformats.org/officeDocument/2006/relationships/image" Target="media/image1.png"/><Relationship Id="rId13" Type="http://schemas.openxmlformats.org/officeDocument/2006/relationships/image" Target="media/image1.png"/><Relationship Id="rId14" Type="http://schemas.openxmlformats.org/officeDocument/2006/relationships/image" Target="media/image2.png"/><Relationship Id="rId15" Type="http://schemas.openxmlformats.org/officeDocument/2006/relationships/image" Target="media/image1.png"/><Relationship Id="rId16" Type="http://schemas.openxmlformats.org/officeDocument/2006/relationships/image" Target="media/image1.png"/><Relationship Id="rId17" Type="http://schemas.openxmlformats.org/officeDocument/2006/relationships/image" Target="media/image1.png"/><Relationship Id="rId18" Type="http://schemas.openxmlformats.org/officeDocument/2006/relationships/image" Target="media/image1.png"/><Relationship Id="rId19" Type="http://schemas.openxmlformats.org/officeDocument/2006/relationships/image" Target="media/image1.png"/><Relationship Id="rId20" Type="http://schemas.openxmlformats.org/officeDocument/2006/relationships/image" Target="media/image1.png"/><Relationship Id="rId21" Type="http://schemas.openxmlformats.org/officeDocument/2006/relationships/image" Target="media/image1.png"/><Relationship Id="rId22" Type="http://schemas.openxmlformats.org/officeDocument/2006/relationships/image" Target="media/image1.png"/><Relationship Id="rId23" Type="http://schemas.openxmlformats.org/officeDocument/2006/relationships/image" Target="media/image1.png"/><Relationship Id="rId24" Type="http://schemas.openxmlformats.org/officeDocument/2006/relationships/image" Target="media/image1.png"/><Relationship Id="rId25" Type="http://schemas.openxmlformats.org/officeDocument/2006/relationships/image" Target="media/image1.png"/><Relationship Id="rId26" Type="http://schemas.openxmlformats.org/officeDocument/2006/relationships/image" Target="media/image1.png"/><Relationship Id="rId27" Type="http://schemas.openxmlformats.org/officeDocument/2006/relationships/image" Target="media/image3.png"/><Relationship Id="rId28" Type="http://schemas.openxmlformats.org/officeDocument/2006/relationships/image" Target="media/image1.png"/><Relationship Id="rId29" Type="http://schemas.openxmlformats.org/officeDocument/2006/relationships/image" Target="media/image1.png"/><Relationship Id="rId30" Type="http://schemas.openxmlformats.org/officeDocument/2006/relationships/image" Target="media/image1.png"/><Relationship Id="rId31" Type="http://schemas.openxmlformats.org/officeDocument/2006/relationships/image" Target="media/image1.png"/><Relationship Id="rId32" Type="http://schemas.openxmlformats.org/officeDocument/2006/relationships/image" Target="media/image1.png"/><Relationship Id="rId33" Type="http://schemas.openxmlformats.org/officeDocument/2006/relationships/image" Target="media/image1.png"/><Relationship Id="rId34" Type="http://schemas.openxmlformats.org/officeDocument/2006/relationships/image" Target="media/image1.png"/><Relationship Id="rId35" Type="http://schemas.openxmlformats.org/officeDocument/2006/relationships/image" Target="media/image1.png"/><Relationship Id="rId36" Type="http://schemas.openxmlformats.org/officeDocument/2006/relationships/image" Target="media/image1.png"/><Relationship Id="rId37" Type="http://schemas.openxmlformats.org/officeDocument/2006/relationships/image" Target="media/image1.png"/><Relationship Id="rId38" Type="http://schemas.openxmlformats.org/officeDocument/2006/relationships/image" Target="media/image1.png"/><Relationship Id="rId39" Type="http://schemas.openxmlformats.org/officeDocument/2006/relationships/image" Target="media/image1.png"/><Relationship Id="rId40" Type="http://schemas.openxmlformats.org/officeDocument/2006/relationships/image" Target="media/image1.png"/><Relationship Id="rId41" Type="http://schemas.openxmlformats.org/officeDocument/2006/relationships/image" Target="media/image1.png"/><Relationship Id="rId42" Type="http://schemas.openxmlformats.org/officeDocument/2006/relationships/image" Target="media/image1.png"/><Relationship Id="rId43" Type="http://schemas.openxmlformats.org/officeDocument/2006/relationships/image" Target="media/image1.png"/><Relationship Id="rId44" Type="http://schemas.openxmlformats.org/officeDocument/2006/relationships/image" Target="media/image1.png"/><Relationship Id="rId45" Type="http://schemas.openxmlformats.org/officeDocument/2006/relationships/image" Target="media/image1.png"/><Relationship Id="rId46" Type="http://schemas.openxmlformats.org/officeDocument/2006/relationships/image" Target="media/image1.png"/><Relationship Id="rId47" Type="http://schemas.openxmlformats.org/officeDocument/2006/relationships/image" Target="media/image1.png"/><Relationship Id="rId48" Type="http://schemas.openxmlformats.org/officeDocument/2006/relationships/image" Target="media/image1.png"/><Relationship Id="rId49" Type="http://schemas.openxmlformats.org/officeDocument/2006/relationships/image" Target="media/image1.png"/><Relationship Id="rId50" Type="http://schemas.openxmlformats.org/officeDocument/2006/relationships/image" Target="media/image1.png"/><Relationship Id="rId51" Type="http://schemas.openxmlformats.org/officeDocument/2006/relationships/image" Target="media/image1.png"/><Relationship Id="rId52" Type="http://schemas.openxmlformats.org/officeDocument/2006/relationships/image" Target="media/image1.png"/><Relationship Id="rId53" Type="http://schemas.openxmlformats.org/officeDocument/2006/relationships/image" Target="media/image1.png"/><Relationship Id="rId54" Type="http://schemas.openxmlformats.org/officeDocument/2006/relationships/image" Target="media/image4.png"/><Relationship Id="rId55" Type="http://schemas.openxmlformats.org/officeDocument/2006/relationships/image" Target="media/image1.png"/><Relationship Id="rId56" Type="http://schemas.openxmlformats.org/officeDocument/2006/relationships/image" Target="media/image1.png"/><Relationship Id="rId57" Type="http://schemas.openxmlformats.org/officeDocument/2006/relationships/image" Target="media/image1.png"/><Relationship Id="rId58" Type="http://schemas.openxmlformats.org/officeDocument/2006/relationships/image" Target="media/image1.png"/><Relationship Id="rId59" Type="http://schemas.openxmlformats.org/officeDocument/2006/relationships/image" Target="media/image1.png"/><Relationship Id="rId60" Type="http://schemas.openxmlformats.org/officeDocument/2006/relationships/image" Target="media/image1.png"/><Relationship Id="rId61" Type="http://schemas.openxmlformats.org/officeDocument/2006/relationships/image" Target="media/image1.png"/><Relationship Id="rId62" Type="http://schemas.openxmlformats.org/officeDocument/2006/relationships/image" Target="media/image1.png"/><Relationship Id="rId63" Type="http://schemas.openxmlformats.org/officeDocument/2006/relationships/image" Target="media/image1.png"/><Relationship Id="rId64" Type="http://schemas.openxmlformats.org/officeDocument/2006/relationships/image" Target="media/image1.png"/><Relationship Id="rId65" Type="http://schemas.openxmlformats.org/officeDocument/2006/relationships/image" Target="media/image1.png"/><Relationship Id="rId66" Type="http://schemas.openxmlformats.org/officeDocument/2006/relationships/image" Target="media/image1.png"/><Relationship Id="rId67" Type="http://schemas.openxmlformats.org/officeDocument/2006/relationships/image" Target="media/image1.png"/><Relationship Id="rId68" Type="http://schemas.openxmlformats.org/officeDocument/2006/relationships/image" Target="media/image5.png"/><Relationship Id="rId69" Type="http://schemas.openxmlformats.org/officeDocument/2006/relationships/image" Target="media/image1.png"/><Relationship Id="rId70" Type="http://schemas.openxmlformats.org/officeDocument/2006/relationships/image" Target="media/image1.png"/><Relationship Id="rId71" Type="http://schemas.openxmlformats.org/officeDocument/2006/relationships/image" Target="media/image1.png"/><Relationship Id="rId72" Type="http://schemas.openxmlformats.org/officeDocument/2006/relationships/image" Target="media/image1.png"/><Relationship Id="rId73" Type="http://schemas.openxmlformats.org/officeDocument/2006/relationships/image" Target="media/image1.png"/><Relationship Id="rId74" Type="http://schemas.openxmlformats.org/officeDocument/2006/relationships/image" Target="media/image1.png"/><Relationship Id="rId75" Type="http://schemas.openxmlformats.org/officeDocument/2006/relationships/image" Target="media/image1.png"/><Relationship Id="rId76" Type="http://schemas.openxmlformats.org/officeDocument/2006/relationships/image" Target="media/image1.png"/><Relationship Id="rId77" Type="http://schemas.openxmlformats.org/officeDocument/2006/relationships/image" Target="media/image1.png"/><Relationship Id="rId78" Type="http://schemas.openxmlformats.org/officeDocument/2006/relationships/image" Target="media/image1.png"/><Relationship Id="rId79" Type="http://schemas.openxmlformats.org/officeDocument/2006/relationships/image" Target="media/image1.png"/><Relationship Id="rId80" Type="http://schemas.openxmlformats.org/officeDocument/2006/relationships/image" Target="media/image1.png"/><Relationship Id="rId81" Type="http://schemas.openxmlformats.org/officeDocument/2006/relationships/image" Target="media/image1.png"/><Relationship Id="rId82" Type="http://schemas.openxmlformats.org/officeDocument/2006/relationships/image" Target="media/image1.png"/><Relationship Id="rId83" Type="http://schemas.openxmlformats.org/officeDocument/2006/relationships/image" Target="media/image1.png"/><Relationship Id="rId84" Type="http://schemas.openxmlformats.org/officeDocument/2006/relationships/image" Target="media/image1.png"/><Relationship Id="rId85" Type="http://schemas.openxmlformats.org/officeDocument/2006/relationships/image" Target="media/image1.png"/><Relationship Id="rId86" Type="http://schemas.openxmlformats.org/officeDocument/2006/relationships/image" Target="media/image1.png"/><Relationship Id="rId87" Type="http://schemas.openxmlformats.org/officeDocument/2006/relationships/image" Target="media/image1.png"/><Relationship Id="rId88" Type="http://schemas.openxmlformats.org/officeDocument/2006/relationships/image" Target="media/image1.png"/><Relationship Id="rId89" Type="http://schemas.openxmlformats.org/officeDocument/2006/relationships/image" Target="media/image1.png"/><Relationship Id="rId90" Type="http://schemas.openxmlformats.org/officeDocument/2006/relationships/image" Target="media/image1.png"/><Relationship Id="rId91" Type="http://schemas.openxmlformats.org/officeDocument/2006/relationships/image" Target="media/image1.png"/><Relationship Id="rId92" Type="http://schemas.openxmlformats.org/officeDocument/2006/relationships/image" Target="media/image1.png"/><Relationship Id="rId93" Type="http://schemas.openxmlformats.org/officeDocument/2006/relationships/image" Target="media/image1.png"/><Relationship Id="rId94" Type="http://schemas.openxmlformats.org/officeDocument/2006/relationships/image" Target="media/image1.png"/><Relationship Id="rId95" Type="http://schemas.openxmlformats.org/officeDocument/2006/relationships/image" Target="media/image1.png"/><Relationship Id="rId96" Type="http://schemas.openxmlformats.org/officeDocument/2006/relationships/image" Target="media/image1.png"/><Relationship Id="rId97" Type="http://schemas.openxmlformats.org/officeDocument/2006/relationships/image" Target="media/image1.png"/><Relationship Id="rId98" Type="http://schemas.openxmlformats.org/officeDocument/2006/relationships/image" Target="media/image1.png"/><Relationship Id="rId99" Type="http://schemas.openxmlformats.org/officeDocument/2006/relationships/image" Target="media/image1.png"/><Relationship Id="rId100" Type="http://schemas.openxmlformats.org/officeDocument/2006/relationships/image" Target="media/image1.png"/><Relationship Id="rId101" Type="http://schemas.openxmlformats.org/officeDocument/2006/relationships/image" Target="media/image1.png"/><Relationship Id="rId102" Type="http://schemas.openxmlformats.org/officeDocument/2006/relationships/image" Target="media/image1.png"/><Relationship Id="rId103" Type="http://schemas.openxmlformats.org/officeDocument/2006/relationships/image" Target="media/image1.png"/><Relationship Id="rId104" Type="http://schemas.openxmlformats.org/officeDocument/2006/relationships/image" Target="media/image1.png"/><Relationship Id="rId105" Type="http://schemas.openxmlformats.org/officeDocument/2006/relationships/image" Target="media/image1.png"/><Relationship Id="rId106" Type="http://schemas.openxmlformats.org/officeDocument/2006/relationships/image" Target="media/image1.png"/><Relationship Id="rId107" Type="http://schemas.openxmlformats.org/officeDocument/2006/relationships/image" Target="media/image1.png"/><Relationship Id="rId108" Type="http://schemas.openxmlformats.org/officeDocument/2006/relationships/image" Target="media/image1.png"/><Relationship Id="rId109" Type="http://schemas.openxmlformats.org/officeDocument/2006/relationships/image" Target="media/image1.png"/><Relationship Id="rId110" Type="http://schemas.openxmlformats.org/officeDocument/2006/relationships/image" Target="media/image1.png"/><Relationship Id="rId111" Type="http://schemas.openxmlformats.org/officeDocument/2006/relationships/image" Target="media/image1.png"/><Relationship Id="rId112" Type="http://schemas.openxmlformats.org/officeDocument/2006/relationships/image" Target="media/image1.png"/><Relationship Id="rId113" Type="http://schemas.openxmlformats.org/officeDocument/2006/relationships/image" Target="media/image1.png"/><Relationship Id="rId114" Type="http://schemas.openxmlformats.org/officeDocument/2006/relationships/image" Target="media/image6.png"/><Relationship Id="rId115" Type="http://schemas.openxmlformats.org/officeDocument/2006/relationships/image" Target="media/image1.png"/><Relationship Id="rId116" Type="http://schemas.openxmlformats.org/officeDocument/2006/relationships/image" Target="media/image1.png"/><Relationship Id="rId117" Type="http://schemas.openxmlformats.org/officeDocument/2006/relationships/image" Target="media/image1.png"/><Relationship Id="rId118" Type="http://schemas.openxmlformats.org/officeDocument/2006/relationships/image" Target="media/image1.png"/><Relationship Id="rId119" Type="http://schemas.openxmlformats.org/officeDocument/2006/relationships/image" Target="media/image1.png"/><Relationship Id="rId120" Type="http://schemas.openxmlformats.org/officeDocument/2006/relationships/image" Target="media/image1.png"/><Relationship Id="rId121" Type="http://schemas.openxmlformats.org/officeDocument/2006/relationships/image" Target="media/image1.png"/><Relationship Id="rId122" Type="http://schemas.openxmlformats.org/officeDocument/2006/relationships/image" Target="media/image1.png"/><Relationship Id="rId123" Type="http://schemas.openxmlformats.org/officeDocument/2006/relationships/image" Target="media/image1.png"/><Relationship Id="rId124" Type="http://schemas.openxmlformats.org/officeDocument/2006/relationships/image" Target="media/image1.png"/><Relationship Id="rId125" Type="http://schemas.openxmlformats.org/officeDocument/2006/relationships/image" Target="media/image1.png"/><Relationship Id="rId126" Type="http://schemas.openxmlformats.org/officeDocument/2006/relationships/image" Target="media/image1.png"/><Relationship Id="rId127" Type="http://schemas.openxmlformats.org/officeDocument/2006/relationships/image" Target="media/image1.png"/><Relationship Id="rId128" Type="http://schemas.openxmlformats.org/officeDocument/2006/relationships/image" Target="media/image1.png"/><Relationship Id="rId129" Type="http://schemas.openxmlformats.org/officeDocument/2006/relationships/image" Target="media/image1.png"/><Relationship Id="rId130" Type="http://schemas.openxmlformats.org/officeDocument/2006/relationships/image" Target="media/image1.png"/><Relationship Id="rId131" Type="http://schemas.openxmlformats.org/officeDocument/2006/relationships/image" Target="media/image1.png"/><Relationship Id="rId132" Type="http://schemas.openxmlformats.org/officeDocument/2006/relationships/image" Target="media/image1.png"/><Relationship Id="rId133" Type="http://schemas.openxmlformats.org/officeDocument/2006/relationships/image" Target="media/image1.png"/><Relationship Id="rId134" Type="http://schemas.openxmlformats.org/officeDocument/2006/relationships/image" Target="media/image1.png"/><Relationship Id="rId135" Type="http://schemas.openxmlformats.org/officeDocument/2006/relationships/image" Target="media/image1.png"/><Relationship Id="rId136" Type="http://schemas.openxmlformats.org/officeDocument/2006/relationships/image" Target="media/image1.png"/><Relationship Id="rId137" Type="http://schemas.openxmlformats.org/officeDocument/2006/relationships/image" Target="media/image1.png"/><Relationship Id="rId138" Type="http://schemas.openxmlformats.org/officeDocument/2006/relationships/image" Target="media/image1.png"/><Relationship Id="rId139" Type="http://schemas.openxmlformats.org/officeDocument/2006/relationships/image" Target="media/image1.png"/><Relationship Id="rId140" Type="http://schemas.openxmlformats.org/officeDocument/2006/relationships/image" Target="media/image1.png"/><Relationship Id="rId141" Type="http://schemas.openxmlformats.org/officeDocument/2006/relationships/image" Target="media/image1.png"/><Relationship Id="rId142" Type="http://schemas.openxmlformats.org/officeDocument/2006/relationships/image" Target="media/image1.png"/><Relationship Id="rId143" Type="http://schemas.openxmlformats.org/officeDocument/2006/relationships/image" Target="media/image1.png"/><Relationship Id="rId144" Type="http://schemas.openxmlformats.org/officeDocument/2006/relationships/image" Target="media/image1.png"/><Relationship Id="rId145" Type="http://schemas.openxmlformats.org/officeDocument/2006/relationships/image" Target="media/image7.wmf"/><Relationship Id="rId146" Type="http://schemas.openxmlformats.org/officeDocument/2006/relationships/image" Target="media/image1.png"/><Relationship Id="rId147" Type="http://schemas.openxmlformats.org/officeDocument/2006/relationships/image" Target="media/image1.png"/><Relationship Id="rId148" Type="http://schemas.openxmlformats.org/officeDocument/2006/relationships/image" Target="media/image1.png"/><Relationship Id="rId149" Type="http://schemas.openxmlformats.org/officeDocument/2006/relationships/image" Target="media/image1.png"/><Relationship Id="rId150" Type="http://schemas.openxmlformats.org/officeDocument/2006/relationships/image" Target="media/image1.png"/><Relationship Id="rId151" Type="http://schemas.openxmlformats.org/officeDocument/2006/relationships/image" Target="media/image1.png"/><Relationship Id="rId152" Type="http://schemas.openxmlformats.org/officeDocument/2006/relationships/image" Target="media/image1.png"/><Relationship Id="rId153" Type="http://schemas.openxmlformats.org/officeDocument/2006/relationships/image" Target="media/image1.png"/><Relationship Id="rId154" Type="http://schemas.openxmlformats.org/officeDocument/2006/relationships/image" Target="media/image1.png"/><Relationship Id="rId155" Type="http://schemas.openxmlformats.org/officeDocument/2006/relationships/image" Target="media/image1.png"/><Relationship Id="rId156" Type="http://schemas.openxmlformats.org/officeDocument/2006/relationships/image" Target="media/image1.png"/><Relationship Id="rId157" Type="http://schemas.openxmlformats.org/officeDocument/2006/relationships/image" Target="media/image1.png"/><Relationship Id="rId158" Type="http://schemas.openxmlformats.org/officeDocument/2006/relationships/image" Target="media/image1.png"/><Relationship Id="rId159" Type="http://schemas.openxmlformats.org/officeDocument/2006/relationships/image" Target="media/image1.png"/><Relationship Id="rId160" Type="http://schemas.openxmlformats.org/officeDocument/2006/relationships/image" Target="media/image1.png"/><Relationship Id="rId161" Type="http://schemas.openxmlformats.org/officeDocument/2006/relationships/image" Target="media/image1.png"/><Relationship Id="rId162" Type="http://schemas.openxmlformats.org/officeDocument/2006/relationships/image" Target="media/image1.png"/><Relationship Id="rId163" Type="http://schemas.openxmlformats.org/officeDocument/2006/relationships/image" Target="media/image1.png"/><Relationship Id="rId164" Type="http://schemas.openxmlformats.org/officeDocument/2006/relationships/image" Target="media/image1.png"/><Relationship Id="rId165" Type="http://schemas.openxmlformats.org/officeDocument/2006/relationships/image" Target="media/image1.png"/><Relationship Id="rId166" Type="http://schemas.openxmlformats.org/officeDocument/2006/relationships/image" Target="media/image1.png"/><Relationship Id="rId167" Type="http://schemas.openxmlformats.org/officeDocument/2006/relationships/image" Target="media/image1.png"/><Relationship Id="rId168" Type="http://schemas.openxmlformats.org/officeDocument/2006/relationships/image" Target="media/image1.png"/><Relationship Id="rId169" Type="http://schemas.openxmlformats.org/officeDocument/2006/relationships/image" Target="media/image1.png"/><Relationship Id="rId170" Type="http://schemas.openxmlformats.org/officeDocument/2006/relationships/image" Target="media/image1.png"/><Relationship Id="rId171" Type="http://schemas.openxmlformats.org/officeDocument/2006/relationships/image" Target="media/image1.png"/><Relationship Id="rId172" Type="http://schemas.openxmlformats.org/officeDocument/2006/relationships/image" Target="media/image1.png"/><Relationship Id="rId173" Type="http://schemas.openxmlformats.org/officeDocument/2006/relationships/image" Target="media/image1.png"/><Relationship Id="rId174" Type="http://schemas.openxmlformats.org/officeDocument/2006/relationships/image" Target="media/image1.png"/><Relationship Id="rId175" Type="http://schemas.openxmlformats.org/officeDocument/2006/relationships/image" Target="media/image1.png"/><Relationship Id="rId176" Type="http://schemas.openxmlformats.org/officeDocument/2006/relationships/image" Target="media/image1.png"/><Relationship Id="rId177" Type="http://schemas.openxmlformats.org/officeDocument/2006/relationships/image" Target="media/image1.png"/><Relationship Id="rId178" Type="http://schemas.openxmlformats.org/officeDocument/2006/relationships/image" Target="media/image1.png"/><Relationship Id="rId179" Type="http://schemas.openxmlformats.org/officeDocument/2006/relationships/image" Target="media/image1.png"/><Relationship Id="rId180" Type="http://schemas.openxmlformats.org/officeDocument/2006/relationships/image" Target="media/image1.png"/><Relationship Id="rId181" Type="http://schemas.openxmlformats.org/officeDocument/2006/relationships/image" Target="media/image1.png"/><Relationship Id="rId182" Type="http://schemas.openxmlformats.org/officeDocument/2006/relationships/image" Target="media/image1.png"/><Relationship Id="rId183" Type="http://schemas.openxmlformats.org/officeDocument/2006/relationships/image" Target="media/image1.png"/><Relationship Id="rId184" Type="http://schemas.openxmlformats.org/officeDocument/2006/relationships/image" Target="media/image1.png"/><Relationship Id="rId185" Type="http://schemas.openxmlformats.org/officeDocument/2006/relationships/image" Target="media/image1.png"/><Relationship Id="rId186" Type="http://schemas.openxmlformats.org/officeDocument/2006/relationships/image" Target="media/image1.png"/><Relationship Id="rId187" Type="http://schemas.openxmlformats.org/officeDocument/2006/relationships/image" Target="media/image1.png"/><Relationship Id="rId188" Type="http://schemas.openxmlformats.org/officeDocument/2006/relationships/image" Target="media/image1.png"/><Relationship Id="rId189" Type="http://schemas.openxmlformats.org/officeDocument/2006/relationships/image" Target="media/image1.png"/><Relationship Id="rId190" Type="http://schemas.openxmlformats.org/officeDocument/2006/relationships/image" Target="media/image1.png"/><Relationship Id="rId191" Type="http://schemas.openxmlformats.org/officeDocument/2006/relationships/image" Target="media/image1.png"/><Relationship Id="rId192" Type="http://schemas.openxmlformats.org/officeDocument/2006/relationships/image" Target="media/image1.png"/><Relationship Id="rId193" Type="http://schemas.openxmlformats.org/officeDocument/2006/relationships/image" Target="media/image1.png"/><Relationship Id="rId194" Type="http://schemas.openxmlformats.org/officeDocument/2006/relationships/image" Target="media/image1.png"/><Relationship Id="rId195" Type="http://schemas.openxmlformats.org/officeDocument/2006/relationships/image" Target="media/image1.png"/><Relationship Id="rId196" Type="http://schemas.openxmlformats.org/officeDocument/2006/relationships/image" Target="media/image1.png"/><Relationship Id="rId197" Type="http://schemas.openxmlformats.org/officeDocument/2006/relationships/image" Target="media/image1.png"/><Relationship Id="rId198" Type="http://schemas.openxmlformats.org/officeDocument/2006/relationships/image" Target="media/image1.png"/><Relationship Id="rId199" Type="http://schemas.openxmlformats.org/officeDocument/2006/relationships/image" Target="media/image1.png"/><Relationship Id="rId200" Type="http://schemas.openxmlformats.org/officeDocument/2006/relationships/image" Target="media/image1.png"/><Relationship Id="rId201" Type="http://schemas.openxmlformats.org/officeDocument/2006/relationships/image" Target="media/image1.png"/><Relationship Id="rId202" Type="http://schemas.openxmlformats.org/officeDocument/2006/relationships/image" Target="media/image1.png"/><Relationship Id="rId203" Type="http://schemas.openxmlformats.org/officeDocument/2006/relationships/image" Target="media/image1.png"/><Relationship Id="rId204" Type="http://schemas.openxmlformats.org/officeDocument/2006/relationships/image" Target="media/image1.png"/><Relationship Id="rId205" Type="http://schemas.openxmlformats.org/officeDocument/2006/relationships/image" Target="media/image1.png"/><Relationship Id="rId206" Type="http://schemas.openxmlformats.org/officeDocument/2006/relationships/image" Target="media/image1.png"/><Relationship Id="rId207" Type="http://schemas.openxmlformats.org/officeDocument/2006/relationships/image" Target="media/image1.png"/><Relationship Id="rId208" Type="http://schemas.openxmlformats.org/officeDocument/2006/relationships/image" Target="media/image1.png"/><Relationship Id="rId209" Type="http://schemas.openxmlformats.org/officeDocument/2006/relationships/image" Target="media/image1.png"/><Relationship Id="rId210" Type="http://schemas.openxmlformats.org/officeDocument/2006/relationships/image" Target="media/image1.png"/><Relationship Id="rId211" Type="http://schemas.openxmlformats.org/officeDocument/2006/relationships/image" Target="media/image1.png"/><Relationship Id="rId212" Type="http://schemas.openxmlformats.org/officeDocument/2006/relationships/image" Target="media/image1.png"/><Relationship Id="rId213" Type="http://schemas.openxmlformats.org/officeDocument/2006/relationships/image" Target="media/image1.png"/><Relationship Id="rId214" Type="http://schemas.openxmlformats.org/officeDocument/2006/relationships/image" Target="media/image1.png"/><Relationship Id="rId215" Type="http://schemas.openxmlformats.org/officeDocument/2006/relationships/image" Target="media/image1.png"/><Relationship Id="rId216" Type="http://schemas.openxmlformats.org/officeDocument/2006/relationships/image" Target="media/image1.png"/><Relationship Id="rId217" Type="http://schemas.openxmlformats.org/officeDocument/2006/relationships/image" Target="media/image1.png"/><Relationship Id="rId218" Type="http://schemas.openxmlformats.org/officeDocument/2006/relationships/image" Target="media/image1.png"/><Relationship Id="rId219" Type="http://schemas.openxmlformats.org/officeDocument/2006/relationships/image" Target="media/image1.png"/><Relationship Id="rId220" Type="http://schemas.openxmlformats.org/officeDocument/2006/relationships/image" Target="media/image1.png"/><Relationship Id="rId221" Type="http://schemas.openxmlformats.org/officeDocument/2006/relationships/image" Target="media/image1.png"/><Relationship Id="rId222" Type="http://schemas.openxmlformats.org/officeDocument/2006/relationships/image" Target="media/image1.png"/><Relationship Id="rId223" Type="http://schemas.openxmlformats.org/officeDocument/2006/relationships/image" Target="media/image1.png"/><Relationship Id="rId224" Type="http://schemas.openxmlformats.org/officeDocument/2006/relationships/image" Target="media/image1.png"/><Relationship Id="rId225" Type="http://schemas.openxmlformats.org/officeDocument/2006/relationships/image" Target="media/image1.png"/><Relationship Id="rId226" Type="http://schemas.openxmlformats.org/officeDocument/2006/relationships/image" Target="media/image1.png"/><Relationship Id="rId227" Type="http://schemas.openxmlformats.org/officeDocument/2006/relationships/image" Target="media/image1.png"/><Relationship Id="rId228" Type="http://schemas.openxmlformats.org/officeDocument/2006/relationships/image" Target="media/image1.png"/><Relationship Id="rId229" Type="http://schemas.openxmlformats.org/officeDocument/2006/relationships/image" Target="media/image1.png"/><Relationship Id="rId230" Type="http://schemas.openxmlformats.org/officeDocument/2006/relationships/image" Target="media/image1.png"/><Relationship Id="rId231" Type="http://schemas.openxmlformats.org/officeDocument/2006/relationships/image" Target="media/image1.png"/><Relationship Id="rId232" Type="http://schemas.openxmlformats.org/officeDocument/2006/relationships/image" Target="media/image1.png"/><Relationship Id="rId233" Type="http://schemas.openxmlformats.org/officeDocument/2006/relationships/image" Target="media/image8.png"/><Relationship Id="rId234" Type="http://schemas.openxmlformats.org/officeDocument/2006/relationships/image" Target="media/image1.png"/><Relationship Id="rId235" Type="http://schemas.openxmlformats.org/officeDocument/2006/relationships/image" Target="media/image1.png"/><Relationship Id="rId236" Type="http://schemas.openxmlformats.org/officeDocument/2006/relationships/image" Target="media/image1.png"/><Relationship Id="rId237" Type="http://schemas.openxmlformats.org/officeDocument/2006/relationships/image" Target="media/image1.png"/><Relationship Id="rId238" Type="http://schemas.openxmlformats.org/officeDocument/2006/relationships/image" Target="media/image9.png"/><Relationship Id="rId239" Type="http://schemas.openxmlformats.org/officeDocument/2006/relationships/image" Target="media/image1.png"/><Relationship Id="rId240" Type="http://schemas.openxmlformats.org/officeDocument/2006/relationships/image" Target="media/image1.png"/><Relationship Id="rId241" Type="http://schemas.openxmlformats.org/officeDocument/2006/relationships/image" Target="media/image1.png"/><Relationship Id="rId242" Type="http://schemas.openxmlformats.org/officeDocument/2006/relationships/image" Target="media/image1.png"/><Relationship Id="rId243" Type="http://schemas.openxmlformats.org/officeDocument/2006/relationships/image" Target="media/image1.png"/><Relationship Id="rId244" Type="http://schemas.openxmlformats.org/officeDocument/2006/relationships/image" Target="media/image1.png"/><Relationship Id="rId245" Type="http://schemas.openxmlformats.org/officeDocument/2006/relationships/image" Target="media/image1.png"/><Relationship Id="rId246" Type="http://schemas.openxmlformats.org/officeDocument/2006/relationships/image" Target="media/image1.png"/><Relationship Id="rId247" Type="http://schemas.openxmlformats.org/officeDocument/2006/relationships/image" Target="media/image7.wmf"/><Relationship Id="rId248" Type="http://schemas.openxmlformats.org/officeDocument/2006/relationships/image" Target="media/image1.png"/><Relationship Id="rId249" Type="http://schemas.openxmlformats.org/officeDocument/2006/relationships/image" Target="media/image1.png"/><Relationship Id="rId250" Type="http://schemas.openxmlformats.org/officeDocument/2006/relationships/image" Target="media/image1.png"/><Relationship Id="rId251" Type="http://schemas.openxmlformats.org/officeDocument/2006/relationships/image" Target="media/image1.png"/><Relationship Id="rId252" Type="http://schemas.openxmlformats.org/officeDocument/2006/relationships/image" Target="media/image1.png"/><Relationship Id="rId253" Type="http://schemas.openxmlformats.org/officeDocument/2006/relationships/image" Target="media/image1.png"/><Relationship Id="rId254" Type="http://schemas.openxmlformats.org/officeDocument/2006/relationships/image" Target="media/image1.png"/><Relationship Id="rId255" Type="http://schemas.openxmlformats.org/officeDocument/2006/relationships/image" Target="media/image1.png"/><Relationship Id="rId256" Type="http://schemas.openxmlformats.org/officeDocument/2006/relationships/image" Target="media/image1.png"/><Relationship Id="rId257" Type="http://schemas.openxmlformats.org/officeDocument/2006/relationships/image" Target="media/image1.png"/><Relationship Id="rId258" Type="http://schemas.openxmlformats.org/officeDocument/2006/relationships/image" Target="media/image1.png"/><Relationship Id="rId259" Type="http://schemas.openxmlformats.org/officeDocument/2006/relationships/image" Target="media/image1.png"/><Relationship Id="rId260" Type="http://schemas.openxmlformats.org/officeDocument/2006/relationships/image" Target="media/image10.png"/><Relationship Id="rId261" Type="http://schemas.openxmlformats.org/officeDocument/2006/relationships/image" Target="media/image1.png"/><Relationship Id="rId262" Type="http://schemas.openxmlformats.org/officeDocument/2006/relationships/image" Target="media/image1.png"/><Relationship Id="rId263" Type="http://schemas.openxmlformats.org/officeDocument/2006/relationships/image" Target="media/image11.png"/><Relationship Id="rId264" Type="http://schemas.openxmlformats.org/officeDocument/2006/relationships/image" Target="media/image1.png"/><Relationship Id="rId265" Type="http://schemas.openxmlformats.org/officeDocument/2006/relationships/image" Target="media/image1.png"/><Relationship Id="rId266" Type="http://schemas.openxmlformats.org/officeDocument/2006/relationships/image" Target="media/image1.png"/><Relationship Id="rId267" Type="http://schemas.openxmlformats.org/officeDocument/2006/relationships/image" Target="media/image1.png"/><Relationship Id="rId268" Type="http://schemas.openxmlformats.org/officeDocument/2006/relationships/image" Target="media/image1.png"/><Relationship Id="rId269" Type="http://schemas.openxmlformats.org/officeDocument/2006/relationships/image" Target="media/image1.png"/><Relationship Id="rId270" Type="http://schemas.openxmlformats.org/officeDocument/2006/relationships/image" Target="media/image12.png"/><Relationship Id="rId271" Type="http://schemas.openxmlformats.org/officeDocument/2006/relationships/image" Target="media/image1.png"/><Relationship Id="rId272" Type="http://schemas.openxmlformats.org/officeDocument/2006/relationships/image" Target="media/image1.png"/><Relationship Id="rId273" Type="http://schemas.openxmlformats.org/officeDocument/2006/relationships/image" Target="media/image1.png"/><Relationship Id="rId274" Type="http://schemas.openxmlformats.org/officeDocument/2006/relationships/image" Target="media/image1.png"/><Relationship Id="rId275" Type="http://schemas.openxmlformats.org/officeDocument/2006/relationships/image" Target="media/image1.png"/><Relationship Id="rId276" Type="http://schemas.openxmlformats.org/officeDocument/2006/relationships/image" Target="media/image1.png"/><Relationship Id="rId277" Type="http://schemas.openxmlformats.org/officeDocument/2006/relationships/image" Target="media/image1.png"/><Relationship Id="rId278" Type="http://schemas.openxmlformats.org/officeDocument/2006/relationships/image" Target="media/image1.png"/><Relationship Id="rId279" Type="http://schemas.openxmlformats.org/officeDocument/2006/relationships/image" Target="media/image1.png"/><Relationship Id="rId280" Type="http://schemas.openxmlformats.org/officeDocument/2006/relationships/image" Target="media/image1.png"/><Relationship Id="rId281" Type="http://schemas.openxmlformats.org/officeDocument/2006/relationships/image" Target="media/image1.png"/><Relationship Id="rId282" Type="http://schemas.openxmlformats.org/officeDocument/2006/relationships/image" Target="media/image1.png"/><Relationship Id="rId283" Type="http://schemas.openxmlformats.org/officeDocument/2006/relationships/image" Target="media/image1.png"/><Relationship Id="rId284" Type="http://schemas.openxmlformats.org/officeDocument/2006/relationships/image" Target="media/image1.png"/><Relationship Id="rId285" Type="http://schemas.openxmlformats.org/officeDocument/2006/relationships/image" Target="media/image1.png"/><Relationship Id="rId286" Type="http://schemas.openxmlformats.org/officeDocument/2006/relationships/image" Target="media/image12.png"/><Relationship Id="rId287" Type="http://schemas.openxmlformats.org/officeDocument/2006/relationships/image" Target="media/image1.png"/><Relationship Id="rId288" Type="http://schemas.openxmlformats.org/officeDocument/2006/relationships/image" Target="media/image1.png"/><Relationship Id="rId289" Type="http://schemas.openxmlformats.org/officeDocument/2006/relationships/image" Target="media/image1.png"/><Relationship Id="rId290" Type="http://schemas.openxmlformats.org/officeDocument/2006/relationships/image" Target="media/image1.png"/><Relationship Id="rId291" Type="http://schemas.openxmlformats.org/officeDocument/2006/relationships/image" Target="media/image1.png"/><Relationship Id="rId292" Type="http://schemas.openxmlformats.org/officeDocument/2006/relationships/image" Target="media/image13.png"/><Relationship Id="rId293" Type="http://schemas.openxmlformats.org/officeDocument/2006/relationships/image" Target="media/image1.png"/><Relationship Id="rId294" Type="http://schemas.openxmlformats.org/officeDocument/2006/relationships/image" Target="media/image1.png"/><Relationship Id="rId295" Type="http://schemas.openxmlformats.org/officeDocument/2006/relationships/image" Target="media/image1.png"/><Relationship Id="rId296" Type="http://schemas.openxmlformats.org/officeDocument/2006/relationships/image" Target="media/image1.png"/><Relationship Id="rId297" Type="http://schemas.openxmlformats.org/officeDocument/2006/relationships/image" Target="media/image1.png"/><Relationship Id="rId298" Type="http://schemas.openxmlformats.org/officeDocument/2006/relationships/image" Target="media/image1.png"/><Relationship Id="rId299" Type="http://schemas.openxmlformats.org/officeDocument/2006/relationships/image" Target="media/image1.png"/><Relationship Id="rId300" Type="http://schemas.openxmlformats.org/officeDocument/2006/relationships/image" Target="media/image1.png"/><Relationship Id="rId301" Type="http://schemas.openxmlformats.org/officeDocument/2006/relationships/image" Target="media/image1.png"/><Relationship Id="rId302" Type="http://schemas.openxmlformats.org/officeDocument/2006/relationships/image" Target="media/image1.png"/><Relationship Id="rId303" Type="http://schemas.openxmlformats.org/officeDocument/2006/relationships/image" Target="media/image14.wmf"/><Relationship Id="rId304" Type="http://schemas.openxmlformats.org/officeDocument/2006/relationships/image" Target="media/image1.png"/><Relationship Id="rId305" Type="http://schemas.openxmlformats.org/officeDocument/2006/relationships/image" Target="media/image1.png"/><Relationship Id="rId306" Type="http://schemas.openxmlformats.org/officeDocument/2006/relationships/image" Target="media/image1.png"/><Relationship Id="rId307" Type="http://schemas.openxmlformats.org/officeDocument/2006/relationships/image" Target="media/image1.png"/><Relationship Id="rId308" Type="http://schemas.openxmlformats.org/officeDocument/2006/relationships/image" Target="media/image1.png"/><Relationship Id="rId309" Type="http://schemas.openxmlformats.org/officeDocument/2006/relationships/image" Target="media/image1.png"/><Relationship Id="rId310" Type="http://schemas.openxmlformats.org/officeDocument/2006/relationships/image" Target="media/image1.png"/><Relationship Id="rId311" Type="http://schemas.openxmlformats.org/officeDocument/2006/relationships/image" Target="media/image1.png"/><Relationship Id="rId312" Type="http://schemas.openxmlformats.org/officeDocument/2006/relationships/image" Target="media/image1.png"/><Relationship Id="rId313" Type="http://schemas.openxmlformats.org/officeDocument/2006/relationships/image" Target="media/image1.png"/><Relationship Id="rId314" Type="http://schemas.openxmlformats.org/officeDocument/2006/relationships/image" Target="media/image1.png"/><Relationship Id="rId315" Type="http://schemas.openxmlformats.org/officeDocument/2006/relationships/image" Target="media/image1.png"/><Relationship Id="rId316" Type="http://schemas.openxmlformats.org/officeDocument/2006/relationships/image" Target="media/image1.png"/><Relationship Id="rId317" Type="http://schemas.openxmlformats.org/officeDocument/2006/relationships/image" Target="media/image1.png"/><Relationship Id="rId318" Type="http://schemas.openxmlformats.org/officeDocument/2006/relationships/image" Target="media/image1.png"/><Relationship Id="rId319" Type="http://schemas.openxmlformats.org/officeDocument/2006/relationships/image" Target="media/image1.png"/><Relationship Id="rId320" Type="http://schemas.openxmlformats.org/officeDocument/2006/relationships/image" Target="media/image1.png"/><Relationship Id="rId321" Type="http://schemas.openxmlformats.org/officeDocument/2006/relationships/image" Target="media/image1.png"/><Relationship Id="rId322" Type="http://schemas.openxmlformats.org/officeDocument/2006/relationships/image" Target="media/image1.png"/><Relationship Id="rId323" Type="http://schemas.openxmlformats.org/officeDocument/2006/relationships/image" Target="media/image1.png"/><Relationship Id="rId324" Type="http://schemas.openxmlformats.org/officeDocument/2006/relationships/image" Target="media/image1.png"/><Relationship Id="rId325" Type="http://schemas.openxmlformats.org/officeDocument/2006/relationships/image" Target="media/image1.png"/><Relationship Id="rId326" Type="http://schemas.openxmlformats.org/officeDocument/2006/relationships/image" Target="media/image15.png"/><Relationship Id="rId327" Type="http://schemas.openxmlformats.org/officeDocument/2006/relationships/image" Target="media/image1.png"/><Relationship Id="rId328" Type="http://schemas.openxmlformats.org/officeDocument/2006/relationships/image" Target="media/image16.png"/><Relationship Id="rId329" Type="http://schemas.openxmlformats.org/officeDocument/2006/relationships/image" Target="media/image1.png"/><Relationship Id="rId330" Type="http://schemas.openxmlformats.org/officeDocument/2006/relationships/image" Target="media/image1.png"/><Relationship Id="rId331" Type="http://schemas.openxmlformats.org/officeDocument/2006/relationships/image" Target="media/image1.png"/><Relationship Id="rId332" Type="http://schemas.openxmlformats.org/officeDocument/2006/relationships/image" Target="media/image1.png"/><Relationship Id="rId333" Type="http://schemas.openxmlformats.org/officeDocument/2006/relationships/image" Target="media/image1.png"/><Relationship Id="rId334" Type="http://schemas.openxmlformats.org/officeDocument/2006/relationships/image" Target="media/image1.png"/><Relationship Id="rId335" Type="http://schemas.openxmlformats.org/officeDocument/2006/relationships/image" Target="media/image1.png"/><Relationship Id="rId336" Type="http://schemas.openxmlformats.org/officeDocument/2006/relationships/image" Target="media/image1.png"/><Relationship Id="rId337" Type="http://schemas.openxmlformats.org/officeDocument/2006/relationships/image" Target="media/image1.png"/><Relationship Id="rId338" Type="http://schemas.openxmlformats.org/officeDocument/2006/relationships/image" Target="media/image1.png"/><Relationship Id="rId339" Type="http://schemas.openxmlformats.org/officeDocument/2006/relationships/image" Target="media/image1.png"/><Relationship Id="rId340" Type="http://schemas.openxmlformats.org/officeDocument/2006/relationships/image" Target="media/image1.png"/><Relationship Id="rId341" Type="http://schemas.openxmlformats.org/officeDocument/2006/relationships/image" Target="media/image1.png"/><Relationship Id="rId342" Type="http://schemas.openxmlformats.org/officeDocument/2006/relationships/image" Target="media/image1.png"/><Relationship Id="rId343" Type="http://schemas.openxmlformats.org/officeDocument/2006/relationships/image" Target="media/image1.png"/><Relationship Id="rId344" Type="http://schemas.openxmlformats.org/officeDocument/2006/relationships/image" Target="media/image1.png"/><Relationship Id="rId345" Type="http://schemas.openxmlformats.org/officeDocument/2006/relationships/image" Target="media/image1.png"/><Relationship Id="rId346" Type="http://schemas.openxmlformats.org/officeDocument/2006/relationships/image" Target="media/image7.wmf"/><Relationship Id="rId347" Type="http://schemas.openxmlformats.org/officeDocument/2006/relationships/image" Target="media/image1.png"/><Relationship Id="rId348" Type="http://schemas.openxmlformats.org/officeDocument/2006/relationships/image" Target="media/image1.png"/><Relationship Id="rId349" Type="http://schemas.openxmlformats.org/officeDocument/2006/relationships/image" Target="media/image1.png"/><Relationship Id="rId350" Type="http://schemas.openxmlformats.org/officeDocument/2006/relationships/oleObject" Target="embeddings/oleObject1.bin"/><Relationship Id="rId351" Type="http://schemas.openxmlformats.org/officeDocument/2006/relationships/image" Target="media/image17.wmf"/><Relationship Id="rId352" Type="http://schemas.openxmlformats.org/officeDocument/2006/relationships/image" Target="media/image1.png"/><Relationship Id="rId353" Type="http://schemas.openxmlformats.org/officeDocument/2006/relationships/oleObject" Target="embeddings/oleObject2.bin"/><Relationship Id="rId354" Type="http://schemas.openxmlformats.org/officeDocument/2006/relationships/image" Target="media/image18.wmf"/><Relationship Id="rId355" Type="http://schemas.openxmlformats.org/officeDocument/2006/relationships/image" Target="media/image1.png"/><Relationship Id="rId356" Type="http://schemas.openxmlformats.org/officeDocument/2006/relationships/image" Target="media/image1.png"/><Relationship Id="rId357" Type="http://schemas.openxmlformats.org/officeDocument/2006/relationships/image" Target="media/image1.png"/><Relationship Id="rId358" Type="http://schemas.openxmlformats.org/officeDocument/2006/relationships/image" Target="media/image1.png"/><Relationship Id="rId359" Type="http://schemas.openxmlformats.org/officeDocument/2006/relationships/image" Target="media/image1.png"/><Relationship Id="rId360" Type="http://schemas.openxmlformats.org/officeDocument/2006/relationships/image" Target="media/image1.png"/><Relationship Id="rId361" Type="http://schemas.openxmlformats.org/officeDocument/2006/relationships/image" Target="media/image7.wmf"/><Relationship Id="rId362" Type="http://schemas.openxmlformats.org/officeDocument/2006/relationships/image" Target="media/image1.png"/><Relationship Id="rId363" Type="http://schemas.openxmlformats.org/officeDocument/2006/relationships/image" Target="media/image1.png"/><Relationship Id="rId364" Type="http://schemas.openxmlformats.org/officeDocument/2006/relationships/image" Target="media/image1.png"/><Relationship Id="rId365" Type="http://schemas.openxmlformats.org/officeDocument/2006/relationships/image" Target="media/image1.png"/><Relationship Id="rId366" Type="http://schemas.openxmlformats.org/officeDocument/2006/relationships/image" Target="media/image1.png"/><Relationship Id="rId367" Type="http://schemas.openxmlformats.org/officeDocument/2006/relationships/image" Target="media/image1.png"/><Relationship Id="rId368" Type="http://schemas.openxmlformats.org/officeDocument/2006/relationships/image" Target="media/image1.png"/><Relationship Id="rId369" Type="http://schemas.openxmlformats.org/officeDocument/2006/relationships/image" Target="media/image1.png"/><Relationship Id="rId370" Type="http://schemas.openxmlformats.org/officeDocument/2006/relationships/image" Target="media/image1.png"/><Relationship Id="rId371" Type="http://schemas.openxmlformats.org/officeDocument/2006/relationships/image" Target="media/image1.png"/><Relationship Id="rId372" Type="http://schemas.openxmlformats.org/officeDocument/2006/relationships/image" Target="media/image1.png"/><Relationship Id="rId373" Type="http://schemas.openxmlformats.org/officeDocument/2006/relationships/image" Target="media/image1.png"/><Relationship Id="rId374" Type="http://schemas.openxmlformats.org/officeDocument/2006/relationships/image" Target="media/image1.png"/><Relationship Id="rId375" Type="http://schemas.openxmlformats.org/officeDocument/2006/relationships/image" Target="media/image1.png"/><Relationship Id="rId376" Type="http://schemas.openxmlformats.org/officeDocument/2006/relationships/image" Target="media/image1.png"/><Relationship Id="rId377" Type="http://schemas.openxmlformats.org/officeDocument/2006/relationships/image" Target="media/image1.png"/><Relationship Id="rId378" Type="http://schemas.openxmlformats.org/officeDocument/2006/relationships/image" Target="media/image1.png"/><Relationship Id="rId379" Type="http://schemas.openxmlformats.org/officeDocument/2006/relationships/image" Target="media/image1.png"/><Relationship Id="rId380" Type="http://schemas.openxmlformats.org/officeDocument/2006/relationships/image" Target="media/image1.png"/><Relationship Id="rId381" Type="http://schemas.openxmlformats.org/officeDocument/2006/relationships/header" Target="header1.xml"/><Relationship Id="rId382" Type="http://schemas.openxmlformats.org/officeDocument/2006/relationships/footer" Target="footer1.xml"/><Relationship Id="rId383" Type="http://schemas.openxmlformats.org/officeDocument/2006/relationships/header" Target="header2.xml"/><Relationship Id="rId384" Type="http://schemas.openxmlformats.org/officeDocument/2006/relationships/footer" Target="footer2.xml"/><Relationship Id="rId385" Type="http://schemas.openxmlformats.org/officeDocument/2006/relationships/fontTable" Target="fontTable.xml"/><Relationship Id="rId38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2021-09-09T20:05:00Z</dcterms:created>
  <dc:creator>学科网试题生产平台</dc:creator>
  <dc:description>2802244499210240</dc:description>
  <dc:language>en-US</dc:language>
  <cp:lastModifiedBy>永不言败19812011620</cp:lastModifiedBy>
  <dcterms:modified xsi:type="dcterms:W3CDTF">2021-09-12T16:49:44Z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0CD7D9FEC7084A3AAD439C9EFEC3FAA8</vt:lpwstr>
  </property>
  <property fmtid="{D5CDD505-2E9C-101B-9397-08002B2CF9AE}" pid="3" name="KSOProductBuildVer">
    <vt:lpwstr>2052-11.1.0.10938</vt:lpwstr>
  </property>
  <property fmtid="{D5CDD505-2E9C-101B-9397-08002B2CF9AE}" pid="4" name="album">
    <vt:lpwstr>rbm.xkw.com</vt:lpwstr>
  </property>
  <property fmtid="{D5CDD505-2E9C-101B-9397-08002B2CF9AE}" pid="5" name="author">
    <vt:lpwstr>rbm.xkw.com</vt:lpwstr>
  </property>
  <property fmtid="{D5CDD505-2E9C-101B-9397-08002B2CF9AE}" pid="6" name="company">
    <vt:lpwstr>学科网</vt:lpwstr>
  </property>
  <property fmtid="{D5CDD505-2E9C-101B-9397-08002B2CF9AE}" pid="7" name="copyright">
    <vt:lpwstr>学科网版权所有</vt:lpwstr>
  </property>
</Properties>
</file>