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年广东高考生物真题及答案</w:t>
      </w:r>
    </w:p>
    <w:p>
      <w:pPr>
        <w:pStyle w:val="Normal"/>
        <w:spacing w:lineRule="exact" w:line="320"/>
        <w:rPr>
          <w:rFonts w:ascii="宋体;SimSun" w:hAnsi="宋体;SimSun" w:cs="宋体;SimSun"/>
          <w:color w:val="000000"/>
          <w:szCs w:val="21"/>
        </w:rPr>
      </w:pPr>
      <w:r>
        <w:rPr>
          <w:rFonts w:ascii="宋体;SimSun" w:hAnsi="宋体;SimSun" w:cs="宋体;SimSun"/>
          <w:color w:val="000000"/>
          <w:szCs w:val="21"/>
        </w:rPr>
        <w:t>本试卷分第Ⅰ卷（选择题）和第Ⅱ卷（非选择）题两部分，满分</w:t>
      </w:r>
      <w:r>
        <w:rPr>
          <w:rFonts w:cs="宋体;SimSun" w:ascii="宋体;SimSun" w:hAnsi="宋体;SimSun"/>
          <w:color w:val="000000"/>
          <w:szCs w:val="21"/>
        </w:rPr>
        <w:t>150</w:t>
      </w:r>
      <w:r>
        <w:rPr>
          <w:rFonts w:ascii="宋体;SimSun" w:hAnsi="宋体;SimSun" w:cs="宋体;SimSun"/>
          <w:color w:val="000000"/>
          <w:szCs w:val="21"/>
        </w:rPr>
        <w:t>分</w:t>
      </w:r>
      <w:r>
        <w:rPr>
          <w:rFonts w:cs="宋体;SimSun" w:ascii="宋体;SimSun" w:hAnsi="宋体;SimSun"/>
          <w:color w:val="000000"/>
          <w:szCs w:val="21"/>
        </w:rPr>
        <w:t>.</w:t>
      </w:r>
      <w:r>
        <w:rPr>
          <w:rFonts w:ascii="宋体;SimSun" w:hAnsi="宋体;SimSun" w:cs="宋体;SimSun"/>
          <w:color w:val="000000"/>
          <w:szCs w:val="21"/>
        </w:rPr>
        <w:t>考试用时</w:t>
      </w:r>
      <w:r>
        <w:rPr>
          <w:rFonts w:cs="宋体;SimSun" w:ascii="宋体;SimSun" w:hAnsi="宋体;SimSun"/>
          <w:color w:val="000000"/>
          <w:szCs w:val="21"/>
        </w:rPr>
        <w:t>120</w:t>
      </w:r>
      <w:r>
        <w:rPr>
          <w:rFonts w:ascii="宋体;SimSun" w:hAnsi="宋体;SimSun" w:cs="宋体;SimSun"/>
          <w:color w:val="000000"/>
          <w:szCs w:val="21"/>
        </w:rPr>
        <w:t>分钟</w:t>
      </w:r>
      <w:r>
        <w:rPr>
          <w:rFonts w:cs="宋体;SimSun" w:ascii="宋体;SimSun" w:hAnsi="宋体;SimSun"/>
          <w:color w:val="000000"/>
          <w:szCs w:val="21"/>
        </w:rPr>
        <w:t>.</w:t>
      </w:r>
    </w:p>
    <w:p>
      <w:pPr>
        <w:pStyle w:val="Normal"/>
        <w:spacing w:lineRule="exact" w:line="320"/>
        <w:jc w:val="center"/>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b/>
          <w:b/>
          <w:bCs/>
          <w:color w:val="000000"/>
          <w:szCs w:val="21"/>
        </w:rPr>
      </w:pPr>
      <w:r>
        <w:rPr>
          <w:rFonts w:ascii="宋体;SimSun" w:hAnsi="宋体;SimSun" w:cs="宋体;SimSun"/>
          <w:b/>
          <w:bCs/>
          <w:color w:val="000000"/>
          <w:szCs w:val="21"/>
        </w:rPr>
        <w:t>注意事项：</w:t>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．答卷前，考生务必用黑色字迹的钢笔或签字笔将自己的姓名和考生号填写在答题卡上。用</w:t>
      </w:r>
      <w:r>
        <w:rPr>
          <w:rFonts w:cs="宋体;SimSun" w:ascii="宋体;SimSun" w:hAnsi="宋体;SimSun"/>
          <w:color w:val="000000"/>
          <w:szCs w:val="21"/>
        </w:rPr>
        <w:t>2B</w:t>
      </w:r>
      <w:r>
        <w:rPr>
          <w:rFonts w:ascii="宋体;SimSun" w:hAnsi="宋体;SimSun" w:cs="宋体;SimSun"/>
          <w:color w:val="000000"/>
          <w:szCs w:val="21"/>
        </w:rPr>
        <w:t>铅笔将答题卡试卷类型（</w:t>
      </w:r>
      <w:r>
        <w:rPr>
          <w:rFonts w:cs="宋体;SimSun" w:ascii="宋体;SimSun" w:hAnsi="宋体;SimSun"/>
          <w:color w:val="000000"/>
          <w:szCs w:val="21"/>
        </w:rPr>
        <w:t>B</w:t>
      </w:r>
      <w:r>
        <w:rPr>
          <w:rFonts w:ascii="宋体;SimSun" w:hAnsi="宋体;SimSun" w:cs="宋体;SimSun"/>
          <w:color w:val="000000"/>
          <w:szCs w:val="21"/>
        </w:rPr>
        <w:t>）填涂在答题卡上。并在答题卡右上角的“试室号”和“座位号”栏填写试室号、座位号，将相应的试室号、座位号信息点涂黑。</w:t>
      </w:r>
    </w:p>
    <w:p>
      <w:pPr>
        <w:pStyle w:val="Normal"/>
        <w:ind w:firstLine="42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．选择题每小题选出答案后，用</w:t>
      </w:r>
      <w:r>
        <w:rPr>
          <w:rFonts w:cs="宋体;SimSun" w:ascii="宋体;SimSun" w:hAnsi="宋体;SimSun"/>
          <w:color w:val="000000"/>
          <w:szCs w:val="21"/>
        </w:rPr>
        <w:t>2B</w:t>
      </w:r>
      <w:r>
        <w:rPr>
          <w:rFonts w:ascii="宋体;SimSun" w:hAnsi="宋体;SimSun" w:cs="宋体;SimSun"/>
          <w:color w:val="000000"/>
          <w:szCs w:val="21"/>
        </w:rPr>
        <w:t>铅笔把答题卡上对应题目的答案标号涂黑，如需改动，用橡皮擦干净后，再选涂其他答案，答案不能答在试卷上。</w:t>
      </w:r>
    </w:p>
    <w:p>
      <w:pPr>
        <w:pStyle w:val="Normal"/>
        <w:ind w:firstLine="42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．非选择题必须用黑色字迹钢笔或签字笔作答，答案必须写在答题卡各题目指定区域内相应位置上；如需改动，先划掉原来的答案，然后再写上新的答案；不准使用铅笔和涂改液。不按以上要求作答的答案无效。</w:t>
      </w:r>
    </w:p>
    <w:p>
      <w:pPr>
        <w:pStyle w:val="Normal"/>
        <w:ind w:firstLine="42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．考生必须保持答题卡的整洁，考试结束后，将试卷和答题卡一并交回。</w:t>
      </w:r>
    </w:p>
    <w:p>
      <w:pPr>
        <w:pStyle w:val="Normal"/>
        <w:jc w:val="center"/>
        <w:rPr>
          <w:rFonts w:ascii="宋体;SimSun" w:hAnsi="宋体;SimSun" w:cs="宋体;SimSun"/>
          <w:color w:val="000000"/>
          <w:szCs w:val="21"/>
        </w:rPr>
      </w:pPr>
      <w:r>
        <w:rPr>
          <w:rFonts w:ascii="宋体;SimSun" w:hAnsi="宋体;SimSun" w:cs="宋体;SimSun"/>
          <w:color w:val="000000"/>
          <w:szCs w:val="21"/>
        </w:rPr>
        <w:t>第Ⅰ卷（选择题，共</w:t>
      </w:r>
      <w:r>
        <w:rPr>
          <w:rFonts w:cs="宋体;SimSun" w:ascii="宋体;SimSun" w:hAnsi="宋体;SimSun"/>
          <w:color w:val="000000"/>
          <w:szCs w:val="21"/>
        </w:rPr>
        <w:t>70</w:t>
      </w:r>
      <w:r>
        <w:rPr>
          <w:rFonts w:ascii="宋体;SimSun" w:hAnsi="宋体;SimSun" w:cs="宋体;SimSun"/>
          <w:color w:val="000000"/>
          <w:szCs w:val="21"/>
        </w:rPr>
        <w:t>分）</w:t>
      </w:r>
    </w:p>
    <w:p>
      <w:pPr>
        <w:pStyle w:val="Style16"/>
        <w:snapToGrid w:val="false"/>
        <w:spacing w:before="0" w:after="0"/>
        <w:ind w:left="420" w:hanging="420"/>
        <w:rPr/>
      </w:pPr>
      <w:r>
        <w:rPr>
          <w:sz w:val="21"/>
          <w:szCs w:val="21"/>
        </w:rPr>
        <w:t>一、选择题：本题共</w:t>
      </w:r>
      <w:r>
        <w:rPr>
          <w:sz w:val="21"/>
          <w:szCs w:val="21"/>
        </w:rPr>
        <w:t>26</w:t>
      </w:r>
      <w:r>
        <w:rPr>
          <w:sz w:val="21"/>
          <w:szCs w:val="21"/>
        </w:rPr>
        <w:t>小题，每小题</w:t>
      </w:r>
      <w:r>
        <w:rPr>
          <w:sz w:val="21"/>
          <w:szCs w:val="21"/>
        </w:rPr>
        <w:t>2</w:t>
      </w:r>
      <w:r>
        <w:rPr>
          <w:sz w:val="21"/>
          <w:szCs w:val="21"/>
        </w:rPr>
        <w:t>分，共</w:t>
      </w:r>
      <w:r>
        <w:rPr>
          <w:sz w:val="21"/>
          <w:szCs w:val="21"/>
        </w:rPr>
        <w:t>52</w:t>
      </w:r>
      <w:r>
        <w:rPr>
          <w:sz w:val="21"/>
          <w:szCs w:val="21"/>
        </w:rPr>
        <w:t>分。每小题给出的四个选项中，只有</w:t>
      </w:r>
      <w:r>
        <w:rPr>
          <w:sz w:val="21"/>
          <w:szCs w:val="21"/>
          <w:em w:val="underDot"/>
        </w:rPr>
        <w:t>一个</w:t>
      </w:r>
      <w:r>
        <w:rPr>
          <w:sz w:val="21"/>
          <w:szCs w:val="21"/>
        </w:rPr>
        <w:t>选项最符合题目要求。</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w:t>
      </w:r>
      <w:r>
        <w:rPr>
          <w:rFonts w:cs="Times New Roman"/>
          <w:color w:val="000000"/>
        </w:rPr>
        <w:t>．细胞有丝分裂完成后．平均分配到两个子细胞的物质是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w:t>
      </w:r>
      <w:r>
        <w:rPr>
          <w:rFonts w:cs="Times New Roman"/>
          <w:color w:val="000000"/>
        </w:rPr>
        <w:t>．叶绿体</w:t>
      </w:r>
      <w:r>
        <w:rPr>
          <w:rFonts w:cs="Times New Roman"/>
          <w:color w:val="000000"/>
        </w:rPr>
        <w:t>DNA   B</w:t>
      </w:r>
      <w:r>
        <w:rPr>
          <w:rFonts w:cs="Times New Roman"/>
          <w:color w:val="000000"/>
        </w:rPr>
        <w:t>．线粒体</w:t>
      </w:r>
      <w:r>
        <w:rPr>
          <w:rFonts w:cs="Times New Roman"/>
          <w:color w:val="000000"/>
        </w:rPr>
        <w:t xml:space="preserve">DNA </w:t>
        <w:tab/>
        <w:t>C</w:t>
      </w:r>
      <w:r>
        <w:rPr>
          <w:rFonts w:cs="Times New Roman"/>
          <w:color w:val="000000"/>
        </w:rPr>
        <w:t>．细胞核</w:t>
      </w:r>
      <w:r>
        <w:rPr>
          <w:rFonts w:cs="Times New Roman"/>
          <w:color w:val="000000"/>
        </w:rPr>
        <w:t>DNA      D</w:t>
      </w:r>
      <w:r>
        <w:rPr>
          <w:rFonts w:cs="Times New Roman"/>
          <w:color w:val="000000"/>
        </w:rPr>
        <w:t>．核糖体</w:t>
      </w:r>
      <w:r>
        <w:rPr>
          <w:rFonts w:cs="Times New Roman"/>
          <w:color w:val="000000"/>
        </w:rPr>
        <w:t>RNA</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2</w:t>
      </w:r>
      <w:r>
        <w:rPr>
          <w:rFonts w:cs="Times New Roman"/>
          <w:color w:val="000000"/>
        </w:rPr>
        <w:t>．下列选项中，全部属于植物必需的大量矿质元素是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w:t>
      </w:r>
      <w:r>
        <w:rPr>
          <w:rFonts w:cs="Times New Roman"/>
          <w:color w:val="000000"/>
        </w:rPr>
        <w:t>．</w:t>
      </w:r>
      <w:r>
        <w:rPr>
          <w:rFonts w:cs="Times New Roman"/>
          <w:color w:val="000000"/>
        </w:rPr>
        <w:t>P</w:t>
      </w:r>
      <w:r>
        <w:rPr>
          <w:rFonts w:cs="Times New Roman"/>
          <w:color w:val="000000"/>
        </w:rPr>
        <w:t>、</w:t>
      </w:r>
      <w:r>
        <w:rPr>
          <w:rFonts w:cs="Times New Roman"/>
          <w:color w:val="000000"/>
        </w:rPr>
        <w:t>N</w:t>
      </w:r>
      <w:r>
        <w:rPr>
          <w:rFonts w:cs="Times New Roman"/>
          <w:color w:val="000000"/>
        </w:rPr>
        <w:t>、</w:t>
      </w:r>
      <w:r>
        <w:rPr>
          <w:rFonts w:cs="Times New Roman"/>
          <w:color w:val="000000"/>
        </w:rPr>
        <w:t>Mn</w:t>
      </w:r>
      <w:r>
        <w:rPr>
          <w:rFonts w:cs="Times New Roman"/>
          <w:color w:val="000000"/>
        </w:rPr>
        <w:t>、</w:t>
      </w:r>
      <w:r>
        <w:rPr>
          <w:rFonts w:cs="Times New Roman"/>
          <w:color w:val="000000"/>
        </w:rPr>
        <w:t>K  B</w:t>
      </w:r>
      <w:r>
        <w:rPr>
          <w:rFonts w:cs="Times New Roman"/>
          <w:color w:val="000000"/>
        </w:rPr>
        <w:t>．</w:t>
      </w:r>
      <w:r>
        <w:rPr>
          <w:rFonts w:cs="Times New Roman"/>
          <w:color w:val="000000"/>
        </w:rPr>
        <w:t>Ca</w:t>
      </w:r>
      <w:r>
        <w:rPr>
          <w:rFonts w:cs="Times New Roman"/>
          <w:color w:val="000000"/>
        </w:rPr>
        <w:t>、</w:t>
      </w:r>
      <w:r>
        <w:rPr>
          <w:rFonts w:cs="Times New Roman"/>
          <w:color w:val="000000"/>
        </w:rPr>
        <w:t>N</w:t>
      </w:r>
      <w:r>
        <w:rPr>
          <w:rFonts w:cs="Times New Roman"/>
          <w:color w:val="000000"/>
        </w:rPr>
        <w:t>、</w:t>
      </w:r>
      <w:r>
        <w:rPr>
          <w:rFonts w:cs="Times New Roman"/>
          <w:color w:val="000000"/>
        </w:rPr>
        <w:t>P</w:t>
      </w:r>
      <w:r>
        <w:rPr>
          <w:rFonts w:cs="Times New Roman"/>
          <w:color w:val="000000"/>
        </w:rPr>
        <w:t>、</w:t>
      </w:r>
      <w:r>
        <w:rPr>
          <w:rFonts w:cs="Times New Roman"/>
          <w:color w:val="000000"/>
        </w:rPr>
        <w:t>K   C</w:t>
      </w:r>
      <w:r>
        <w:rPr>
          <w:rFonts w:cs="Times New Roman"/>
          <w:color w:val="000000"/>
        </w:rPr>
        <w:t>．</w:t>
      </w:r>
      <w:r>
        <w:rPr>
          <w:rFonts w:cs="Times New Roman"/>
          <w:color w:val="000000"/>
        </w:rPr>
        <w:t>Fe</w:t>
      </w:r>
      <w:r>
        <w:rPr>
          <w:rFonts w:cs="Times New Roman"/>
          <w:color w:val="000000"/>
        </w:rPr>
        <w:t>、</w:t>
      </w:r>
      <w:r>
        <w:rPr>
          <w:rFonts w:cs="Times New Roman"/>
          <w:color w:val="000000"/>
        </w:rPr>
        <w:t>S</w:t>
      </w:r>
      <w:r>
        <w:rPr>
          <w:rFonts w:cs="Times New Roman"/>
          <w:color w:val="000000"/>
        </w:rPr>
        <w:t>、</w:t>
      </w:r>
      <w:r>
        <w:rPr>
          <w:rFonts w:cs="Times New Roman"/>
          <w:color w:val="000000"/>
        </w:rPr>
        <w:t>P</w:t>
      </w:r>
      <w:r>
        <w:rPr>
          <w:rFonts w:cs="Times New Roman"/>
          <w:color w:val="000000"/>
        </w:rPr>
        <w:t>、</w:t>
      </w:r>
      <w:r>
        <w:rPr>
          <w:rFonts w:cs="Times New Roman"/>
          <w:color w:val="000000"/>
        </w:rPr>
        <w:t>N   D</w:t>
      </w:r>
      <w:r>
        <w:rPr>
          <w:rFonts w:cs="Times New Roman"/>
          <w:color w:val="000000"/>
        </w:rPr>
        <w:t>．</w:t>
      </w:r>
      <w:r>
        <w:rPr>
          <w:rFonts w:cs="Times New Roman"/>
          <w:color w:val="000000"/>
        </w:rPr>
        <w:t>N</w:t>
      </w:r>
      <w:r>
        <w:rPr>
          <w:rFonts w:cs="Times New Roman"/>
          <w:color w:val="000000"/>
        </w:rPr>
        <w:t>、</w:t>
      </w:r>
      <w:r>
        <w:rPr>
          <w:rFonts w:cs="Times New Roman"/>
          <w:color w:val="000000"/>
        </w:rPr>
        <w:t>S</w:t>
      </w:r>
      <w:r>
        <w:rPr>
          <w:rFonts w:cs="Times New Roman"/>
          <w:color w:val="000000"/>
        </w:rPr>
        <w:t>、</w:t>
      </w:r>
      <w:r>
        <w:rPr>
          <w:rFonts w:cs="Times New Roman"/>
          <w:color w:val="000000"/>
        </w:rPr>
        <w:t>H</w:t>
      </w:r>
      <w:r>
        <w:rPr>
          <w:rFonts w:cs="Times New Roman"/>
          <w:color w:val="000000"/>
        </w:rPr>
        <w:t>、</w:t>
      </w:r>
      <w:r>
        <w:rPr>
          <w:rFonts w:cs="Times New Roman"/>
          <w:color w:val="000000"/>
        </w:rPr>
        <w:t>P</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3</w:t>
      </w:r>
      <w:r>
        <w:rPr>
          <w:rFonts w:cs="Times New Roman"/>
          <w:color w:val="000000"/>
        </w:rPr>
        <w:t xml:space="preserve">．甲（〇）乙（●）两种物质在细胞膜两侧的分布情况如右图（颗粒的多少表示浓度的高低）， </w:t>
      </w:r>
      <w:r>
        <mc:AlternateContent>
          <mc:Choice Requires="wps">
            <w:drawing>
              <wp:anchor behindDoc="0" distT="0" distB="0" distL="114935" distR="114935" simplePos="0" locked="0" layoutInCell="0" allowOverlap="1" relativeHeight="3">
                <wp:simplePos x="0" y="0"/>
                <wp:positionH relativeFrom="column">
                  <wp:posOffset>3600450</wp:posOffset>
                </wp:positionH>
                <wp:positionV relativeFrom="paragraph">
                  <wp:posOffset>120015</wp:posOffset>
                </wp:positionV>
                <wp:extent cx="1509395" cy="1181100"/>
                <wp:effectExtent l="0" t="0" r="0" b="0"/>
                <wp:wrapNone/>
                <wp:docPr id="1" name="Frame1"/>
                <a:graphic xmlns:a="http://schemas.openxmlformats.org/drawingml/2006/main">
                  <a:graphicData uri="http://schemas.microsoft.com/office/word/2010/wordprocessingShape">
                    <wps:wsp>
                      <wps:cNvSpPr txBox="1"/>
                      <wps:spPr>
                        <a:xfrm>
                          <a:off x="0" y="0"/>
                          <a:ext cx="1509395" cy="1181100"/>
                        </a:xfrm>
                        <a:prstGeom prst="rect"/>
                        <a:solidFill>
                          <a:srgbClr val="FFFFFF">
                            <a:alpha val="0"/>
                          </a:srgbClr>
                        </a:solidFill>
                      </wps:spPr>
                      <wps:txbx>
                        <w:txbxContent>
                          <w:p>
                            <w:pPr>
                              <w:pStyle w:val="Normal"/>
                              <w:rPr/>
                            </w:pPr>
                            <w:r>
                              <w:rPr/>
                              <w:drawing>
                                <wp:inline distT="0" distB="0" distL="0" distR="0">
                                  <wp:extent cx="1325245" cy="864235"/>
                                  <wp:effectExtent l="0" t="0" r="0" b="0"/>
                                  <wp:docPr id="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4" descr=""/>
                                          <pic:cNvPicPr>
                                            <a:picLocks noChangeAspect="1" noChangeArrowheads="1"/>
                                          </pic:cNvPicPr>
                                        </pic:nvPicPr>
                                        <pic:blipFill>
                                          <a:blip r:embed="rId2"/>
                                          <a:srcRect l="-16" t="-25" r="-16" b="-25"/>
                                          <a:stretch>
                                            <a:fillRect/>
                                          </a:stretch>
                                        </pic:blipFill>
                                        <pic:spPr bwMode="auto">
                                          <a:xfrm>
                                            <a:off x="0" y="0"/>
                                            <a:ext cx="1325245" cy="86423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8.85pt;height:93pt;mso-wrap-distance-left:9.05pt;mso-wrap-distance-right:9.05pt;mso-wrap-distance-top:0pt;mso-wrap-distance-bottom:0pt;margin-top:9.45pt;mso-position-vertical-relative:text;margin-left:283.5pt;mso-position-horizontal-relative:text">
                <v:fill opacity="0f"/>
                <v:textbox inset="0.100694444444444in,0.0506944444444444in,0.100694444444444in,0.0506944444444444in">
                  <w:txbxContent>
                    <w:p>
                      <w:pPr>
                        <w:pStyle w:val="Normal"/>
                        <w:rPr/>
                      </w:pPr>
                      <w:r>
                        <w:rPr/>
                        <w:drawing>
                          <wp:inline distT="0" distB="0" distL="0" distR="0">
                            <wp:extent cx="1325245" cy="864235"/>
                            <wp:effectExtent l="0" t="0" r="0" b="0"/>
                            <wp:docPr id="3"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4" descr=""/>
                                    <pic:cNvPicPr>
                                      <a:picLocks noChangeAspect="1" noChangeArrowheads="1"/>
                                    </pic:cNvPicPr>
                                  </pic:nvPicPr>
                                  <pic:blipFill>
                                    <a:blip r:embed="rId3"/>
                                    <a:srcRect l="-16" t="-25" r="-16" b="-25"/>
                                    <a:stretch>
                                      <a:fillRect/>
                                    </a:stretch>
                                  </pic:blipFill>
                                  <pic:spPr bwMode="auto">
                                    <a:xfrm>
                                      <a:off x="0" y="0"/>
                                      <a:ext cx="1325245" cy="864235"/>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在进行跨膜运输时，下列说法正确的是（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．甲进入细胞一定需要能量</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B</w:t>
      </w:r>
      <w:r>
        <w:rPr>
          <w:rFonts w:cs="Times New Roman"/>
          <w:color w:val="000000"/>
        </w:rPr>
        <w:t>．甲运出细胞一定不需要能量</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．乙进入细胞一定有载体蛋白的参与</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D</w:t>
      </w:r>
      <w:r>
        <w:rPr>
          <w:rFonts w:cs="Times New Roman"/>
          <w:color w:val="000000"/>
        </w:rPr>
        <w:t xml:space="preserve">．乙运出细胞一定有载体蛋白的参与 </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4</w:t>
      </w:r>
      <w:r>
        <w:rPr>
          <w:rFonts w:cs="Times New Roman"/>
          <w:color w:val="000000"/>
        </w:rPr>
        <w:t>．叶绿体色素的纸层析结果显示．叶绿素</w:t>
      </w:r>
      <w:r>
        <w:rPr>
          <w:rFonts w:cs="Times New Roman"/>
          <w:color w:val="000000"/>
        </w:rPr>
        <w:t>b</w:t>
      </w:r>
      <w:r>
        <w:rPr>
          <w:rFonts w:cs="Times New Roman"/>
          <w:color w:val="000000"/>
        </w:rPr>
        <w:t>位于层析</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滤纸的最下端，原因是</w:t>
      </w:r>
      <w:r>
        <w:rPr>
          <w:rFonts w:cs="Times New Roman"/>
          <w:color w:val="000000"/>
        </w:rPr>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．在层祈液中的溶解度最小 </w:t>
      </w:r>
      <w:r>
        <w:rPr>
          <w:rFonts w:cs="Times New Roman"/>
          <w:color w:val="000000"/>
        </w:rPr>
        <w:tab/>
        <w:t>B</w:t>
      </w:r>
      <w:r>
        <w:rPr>
          <w:rFonts w:cs="Times New Roman"/>
          <w:color w:val="000000"/>
        </w:rPr>
        <w:t>． 在层析液中的溶解度最大</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 xml:space="preserve">．分子量最小       </w:t>
      </w:r>
      <w:r>
        <w:rPr>
          <w:rFonts w:cs="Times New Roman"/>
          <w:color w:val="000000"/>
        </w:rPr>
        <w:tab/>
        <w:t>D</w:t>
      </w:r>
      <w:r>
        <w:rPr>
          <w:rFonts w:cs="Times New Roman"/>
          <w:color w:val="000000"/>
        </w:rPr>
        <w:t>．分子量最大</w:t>
      </w:r>
    </w:p>
    <w:p>
      <w:pPr>
        <w:pStyle w:val="Style15"/>
        <w:tabs>
          <w:tab w:val="left" w:pos="420" w:leader="none"/>
          <w:tab w:val="left" w:pos="2310" w:leader="none"/>
          <w:tab w:val="left" w:pos="4200" w:leader="none"/>
          <w:tab w:val="left" w:pos="6090" w:leader="none"/>
          <w:tab w:val="left" w:pos="7560" w:leader="none"/>
        </w:tabs>
        <w:snapToGrid w:val="false"/>
        <w:rPr/>
      </w:pPr>
      <w:r>
        <w:rPr>
          <w:rFonts w:cs="Times New Roman"/>
          <w:color w:val="000000"/>
        </w:rPr>
        <w:t>5</w:t>
      </w:r>
      <w:r>
        <w:rPr>
          <w:rFonts w:cs="Times New Roman"/>
          <w:color w:val="000000"/>
        </w:rPr>
        <w:t>．关于单克隆抗体，下列叙述</w:t>
      </w:r>
      <w:r>
        <w:rPr>
          <w:rFonts w:cs="Times New Roman"/>
          <w:color w:val="000000"/>
          <w:em w:val="underDot"/>
        </w:rPr>
        <w:t>不</w:t>
      </w:r>
      <w:r>
        <w:rPr>
          <w:rFonts w:cs="Times New Roman"/>
          <w:color w:val="000000"/>
        </w:rPr>
        <w:t>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ind w:firstLine="206"/>
        <w:rPr>
          <w:color w:val="000000"/>
        </w:rPr>
      </w:pPr>
      <w:r>
        <w:rPr>
          <w:rFonts w:cs="宋体;SimSun"/>
          <w:color w:val="000000"/>
        </w:rPr>
        <w:t xml:space="preserve">  </w:t>
      </w:r>
      <w:r>
        <w:rPr>
          <w:rFonts w:cs="Times New Roman"/>
          <w:color w:val="000000"/>
        </w:rPr>
        <w:tab/>
        <w:t>A</w:t>
      </w:r>
      <w:r>
        <w:rPr>
          <w:rFonts w:cs="Times New Roman"/>
          <w:color w:val="000000"/>
        </w:rPr>
        <w:t xml:space="preserve">．可以制成诊断盒．用于疾病的诊断  </w:t>
      </w:r>
    </w:p>
    <w:p>
      <w:pPr>
        <w:pStyle w:val="Style15"/>
        <w:tabs>
          <w:tab w:val="left" w:pos="420" w:leader="none"/>
          <w:tab w:val="left" w:pos="2310" w:leader="none"/>
          <w:tab w:val="left" w:pos="4200" w:leader="none"/>
          <w:tab w:val="left" w:pos="6090" w:leader="none"/>
          <w:tab w:val="left" w:pos="7560" w:leader="none"/>
        </w:tabs>
        <w:snapToGrid w:val="false"/>
        <w:ind w:firstLine="206"/>
        <w:rPr>
          <w:rFonts w:cs="Times New Roman"/>
          <w:color w:val="000000"/>
        </w:rPr>
      </w:pPr>
      <w:r>
        <w:rPr>
          <w:rFonts w:cs="Times New Roman"/>
          <w:color w:val="000000"/>
        </w:rPr>
        <w:tab/>
        <w:t>B</w:t>
      </w:r>
      <w:r>
        <w:rPr>
          <w:rFonts w:cs="Times New Roman"/>
          <w:color w:val="000000"/>
        </w:rPr>
        <w:t>．可以在生物体内生产，不能体外生产</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 xml:space="preserve">．可以利用基因工程技术生产         </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ab/>
        <w:t>D</w:t>
      </w:r>
      <w:r>
        <w:rPr>
          <w:rFonts w:cs="Times New Roman"/>
          <w:color w:val="000000"/>
        </w:rPr>
        <w:t>．可以与药物结合，用于病变细胞的定向治疗</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6</w:t>
      </w:r>
      <w:r>
        <w:rPr>
          <w:rFonts w:cs="Times New Roman"/>
          <w:color w:val="000000"/>
        </w:rPr>
        <w:t>．植物扦插繁殖时，需要对插枝进行去除成熟叶片、保留芽和幼叶等处理，这样可以促进</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插枝成活。其原因是</w:t>
      </w:r>
      <w:r>
        <w:rPr>
          <w:rFonts w:cs="Times New Roman"/>
          <w:color w:val="000000"/>
        </w:rPr>
        <w:tab/>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①</w:t>
      </w:r>
      <w:r>
        <w:rPr>
          <w:rFonts w:cs="Times New Roman"/>
          <w:color w:val="000000"/>
        </w:rPr>
        <w:t xml:space="preserve">芽和幼叶生长迅速．容易成活     </w:t>
      </w:r>
      <w:r>
        <w:rPr>
          <w:rFonts w:cs="Times New Roman"/>
          <w:color w:val="000000"/>
        </w:rPr>
        <w:tab/>
        <w:t>②</w:t>
      </w:r>
      <w:r>
        <w:rPr>
          <w:rFonts w:cs="Times New Roman"/>
          <w:color w:val="000000"/>
        </w:rPr>
        <w:t>芽和幼叶储存较多的营养物质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③</w:t>
      </w:r>
      <w:r>
        <w:rPr>
          <w:rFonts w:cs="Times New Roman"/>
          <w:color w:val="000000"/>
        </w:rPr>
        <w:t xml:space="preserve">芽和幼叶能产生生长素，促进生根  </w:t>
      </w:r>
      <w:r>
        <w:rPr>
          <w:rFonts w:cs="Times New Roman"/>
          <w:color w:val="000000"/>
        </w:rPr>
        <w:tab/>
        <w:t>④</w:t>
      </w:r>
      <w:r>
        <w:rPr>
          <w:rFonts w:cs="Times New Roman"/>
          <w:color w:val="000000"/>
        </w:rPr>
        <w:t>去除成熟叶片可降低蒸腾作用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．①②    </w:t>
      </w:r>
      <w:r>
        <w:rPr>
          <w:rFonts w:cs="Times New Roman"/>
          <w:color w:val="000000"/>
        </w:rPr>
        <w:tab/>
        <w:t>B</w:t>
      </w:r>
      <w:r>
        <w:rPr>
          <w:rFonts w:cs="Times New Roman"/>
          <w:color w:val="000000"/>
        </w:rPr>
        <w:t xml:space="preserve">．③④ </w:t>
      </w:r>
      <w:r>
        <w:rPr>
          <w:rFonts w:cs="Times New Roman"/>
          <w:color w:val="000000"/>
        </w:rPr>
        <w:tab/>
        <w:t>C</w:t>
      </w:r>
      <w:r>
        <w:rPr>
          <w:rFonts w:cs="Times New Roman"/>
          <w:color w:val="000000"/>
        </w:rPr>
        <w:t xml:space="preserve">．①④    </w:t>
      </w:r>
      <w:r>
        <w:rPr>
          <w:rFonts w:cs="Times New Roman"/>
          <w:color w:val="000000"/>
        </w:rPr>
        <w:tab/>
        <w:t>D</w:t>
      </w:r>
      <w:r>
        <w:rPr>
          <w:rFonts w:cs="Times New Roman"/>
          <w:color w:val="000000"/>
        </w:rPr>
        <w:t>．②③</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7</w:t>
      </w:r>
      <w:r>
        <w:rPr>
          <w:rFonts w:cs="Times New Roman"/>
          <w:color w:val="000000"/>
        </w:rPr>
        <w:t>．</w:t>
      </w:r>
      <w:r>
        <w:rPr>
          <w:rFonts w:cs="Times New Roman"/>
          <w:color w:val="000000"/>
        </w:rPr>
        <w:t>SARS</w:t>
      </w:r>
      <w:r>
        <w:rPr>
          <w:rFonts w:cs="Times New Roman"/>
          <w:color w:val="000000"/>
        </w:rPr>
        <w:t>病原体是一种冠状病毒，其遗传物质是一条单链</w:t>
      </w:r>
      <w:r>
        <w:rPr>
          <w:rFonts w:cs="Times New Roman"/>
          <w:color w:val="000000"/>
        </w:rPr>
        <w:t>RNA</w:t>
      </w:r>
      <w:r>
        <w:rPr>
          <w:rFonts w:cs="Times New Roman"/>
          <w:color w:val="000000"/>
        </w:rPr>
        <w:t>，下列关于</w:t>
      </w:r>
      <w:r>
        <w:rPr>
          <w:rFonts w:cs="Times New Roman"/>
          <w:color w:val="000000"/>
        </w:rPr>
        <w:t>SARS</w:t>
      </w:r>
      <w:r>
        <w:rPr>
          <w:rFonts w:cs="Times New Roman"/>
          <w:color w:val="000000"/>
        </w:rPr>
        <w:t>病毒的叙</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述中，正确的是</w:t>
      </w:r>
      <w:r>
        <w:rPr>
          <w:rFonts w:cs="Times New Roman"/>
          <w:color w:val="000000"/>
        </w:rPr>
        <w:tab/>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．能在寄主细胞内合成多种蛋白质   </w:t>
      </w:r>
      <w:r>
        <w:rPr>
          <w:rFonts w:cs="Times New Roman"/>
          <w:color w:val="000000"/>
        </w:rPr>
        <w:tab/>
        <w:t>B</w:t>
      </w:r>
      <w:r>
        <w:rPr>
          <w:rFonts w:cs="Times New Roman"/>
          <w:color w:val="000000"/>
        </w:rPr>
        <w:t>．</w:t>
      </w:r>
      <w:r>
        <w:rPr>
          <w:rFonts w:cs="Times New Roman"/>
          <w:color w:val="000000"/>
        </w:rPr>
        <w:t>DNA</w:t>
      </w:r>
      <w:r>
        <w:rPr>
          <w:rFonts w:cs="Times New Roman"/>
          <w:color w:val="000000"/>
        </w:rPr>
        <w:t>和</w:t>
      </w:r>
      <w:r>
        <w:rPr>
          <w:rFonts w:cs="Times New Roman"/>
          <w:color w:val="000000"/>
        </w:rPr>
        <w:t>RNA</w:t>
      </w:r>
      <w:r>
        <w:rPr>
          <w:rFonts w:cs="Times New Roman"/>
          <w:color w:val="000000"/>
        </w:rPr>
        <w:t>同时存在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 xml:space="preserve">．可独立生活和复制    </w:t>
      </w:r>
      <w:r>
        <w:rPr>
          <w:rFonts w:cs="Times New Roman"/>
          <w:color w:val="000000"/>
        </w:rPr>
        <w:tab/>
        <w:t>D</w:t>
      </w:r>
      <w:r>
        <w:rPr>
          <w:rFonts w:cs="Times New Roman"/>
          <w:color w:val="000000"/>
        </w:rPr>
        <w:t>．含有简单的细胞器</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8</w:t>
      </w:r>
      <w:r>
        <w:rPr>
          <w:rFonts w:cs="Times New Roman"/>
          <w:color w:val="000000"/>
        </w:rPr>
        <w:t>．下列关于种群、群落和生态系统的描述，不正确的是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．生物群落的结构是随着时间的推移而不断变化的</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B</w:t>
      </w:r>
      <w:r>
        <w:rPr>
          <w:rFonts w:cs="Times New Roman"/>
          <w:color w:val="000000"/>
        </w:rPr>
        <w:t>．研究海洋鱼类种群数量变化规律有利于确定合理的捕捞量</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．北极苔原生态系统的抵抗力稳定性较低</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D</w:t>
      </w:r>
      <w:r>
        <w:rPr>
          <w:rFonts w:cs="Times New Roman"/>
          <w:color w:val="000000"/>
        </w:rPr>
        <w:t>．农田生态系统对太阳能的利用率高于森林生态系统</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9</w:t>
      </w:r>
      <w:r>
        <w:rPr>
          <w:rFonts w:cs="Times New Roman"/>
          <w:color w:val="000000"/>
        </w:rPr>
        <w:t>．下列关于人体血糖平衡调节的叙述中，正确的是</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A</w:t>
      </w:r>
      <w:r>
        <w:rPr>
          <w:rFonts w:cs="Times New Roman"/>
          <w:color w:val="000000"/>
        </w:rPr>
        <w:t xml:space="preserve">．胰岛细胞产生的激素均能降低血糖含量    </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B</w:t>
      </w:r>
      <w:r>
        <w:rPr>
          <w:rFonts w:cs="Times New Roman"/>
          <w:color w:val="000000"/>
        </w:rPr>
        <w:t>．胰岛</w:t>
      </w:r>
      <w:r>
        <w:rPr>
          <w:rFonts w:cs="Times New Roman"/>
          <w:color w:val="000000"/>
        </w:rPr>
        <w:t>A</w:t>
      </w:r>
      <w:r>
        <w:rPr>
          <w:rFonts w:cs="Times New Roman"/>
          <w:color w:val="000000"/>
        </w:rPr>
        <w:t>细胞和</w:t>
      </w:r>
      <w:r>
        <w:rPr>
          <w:rFonts w:cs="Times New Roman"/>
          <w:color w:val="000000"/>
        </w:rPr>
        <w:t>B</w:t>
      </w:r>
      <w:r>
        <w:rPr>
          <w:rFonts w:cs="Times New Roman"/>
          <w:color w:val="000000"/>
        </w:rPr>
        <w:t>细胞协同调节血糖平衡</w:t>
      </w:r>
    </w:p>
    <w:p>
      <w:pPr>
        <w:pStyle w:val="Style15"/>
        <w:tabs>
          <w:tab w:val="left" w:pos="420" w:leader="none"/>
          <w:tab w:val="left" w:pos="2310" w:leader="none"/>
          <w:tab w:val="left" w:pos="4200" w:leader="none"/>
          <w:tab w:val="left" w:pos="6090" w:leader="none"/>
          <w:tab w:val="left" w:pos="7560" w:leader="none"/>
        </w:tabs>
        <w:snapToGrid w:val="false"/>
        <w:ind w:firstLine="420"/>
        <w:rPr>
          <w:rFonts w:cs="Times New Roman"/>
          <w:color w:val="000000"/>
        </w:rPr>
      </w:pPr>
      <w:r>
        <w:rPr>
          <w:rFonts w:cs="Times New Roman"/>
          <w:color w:val="000000"/>
        </w:rPr>
        <w:t>C</w:t>
      </w:r>
      <w:r>
        <w:rPr>
          <w:rFonts w:cs="Times New Roman"/>
          <w:color w:val="000000"/>
        </w:rPr>
        <w:t xml:space="preserve">．细胞内葡萄糖的氧化利用发生障碍，可导致血糖持续升高                    </w:t>
      </w:r>
    </w:p>
    <w:p>
      <w:pPr>
        <w:pStyle w:val="Style15"/>
        <w:tabs>
          <w:tab w:val="left" w:pos="420" w:leader="none"/>
          <w:tab w:val="left" w:pos="2310" w:leader="none"/>
          <w:tab w:val="left" w:pos="4200" w:leader="none"/>
          <w:tab w:val="left" w:pos="6090" w:leader="none"/>
          <w:tab w:val="left" w:pos="7560" w:leader="none"/>
        </w:tabs>
        <w:snapToGrid w:val="false"/>
        <w:ind w:firstLine="420"/>
        <w:rPr>
          <w:rFonts w:cs="Times New Roman"/>
          <w:color w:val="000000"/>
        </w:rPr>
      </w:pPr>
      <w:r>
        <w:rPr>
          <w:rFonts w:cs="Times New Roman"/>
          <w:color w:val="000000"/>
        </w:rPr>
        <w:t>D</w:t>
      </w:r>
      <w:r>
        <w:rPr>
          <w:rFonts w:cs="Times New Roman"/>
          <w:color w:val="000000"/>
        </w:rPr>
        <w:t>．糖尿病是由于经常摄入过量的糖所引起的</w:t>
      </w:r>
    </w:p>
    <w:p>
      <w:pPr>
        <w:pStyle w:val="Style15"/>
        <w:tabs>
          <w:tab w:val="left" w:pos="420" w:leader="none"/>
          <w:tab w:val="left" w:pos="2310" w:leader="none"/>
          <w:tab w:val="left" w:pos="4200" w:leader="none"/>
          <w:tab w:val="left" w:pos="6090" w:leader="none"/>
          <w:tab w:val="left" w:pos="7560" w:leader="none"/>
        </w:tabs>
        <w:snapToGrid w:val="false"/>
        <w:ind w:left="420" w:hanging="420"/>
        <w:rPr>
          <w:rFonts w:cs="Times New Roman"/>
          <w:color w:val="000000"/>
        </w:rPr>
      </w:pPr>
      <w:r>
        <w:rPr>
          <w:rFonts w:cs="Times New Roman"/>
          <w:color w:val="000000"/>
        </w:rPr>
        <w:t>10</w:t>
      </w:r>
      <w:r>
        <w:rPr>
          <w:rFonts w:cs="Times New Roman"/>
          <w:color w:val="000000"/>
        </w:rPr>
        <w:t>．给已去掉雄蕊尚未受粉的甲梨树授以另一品种乙梨树的花粉，下列对甲梨树当年结的   果实及种子的叙述．正确的是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w:t>
      </w:r>
      <w:r>
        <w:rPr>
          <w:rFonts w:cs="Times New Roman"/>
          <w:color w:val="000000"/>
        </w:rPr>
        <w:t xml:space="preserve">．果实的口味与乙相同    </w:t>
      </w:r>
      <w:r>
        <w:rPr>
          <w:rFonts w:cs="Times New Roman"/>
          <w:color w:val="000000"/>
        </w:rPr>
        <w:tab/>
        <w:t>B</w:t>
      </w:r>
      <w:r>
        <w:rPr>
          <w:rFonts w:cs="Times New Roman"/>
          <w:color w:val="000000"/>
        </w:rPr>
        <w:t xml:space="preserve">．果实的口味与甲相同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C</w:t>
      </w:r>
      <w:r>
        <w:rPr>
          <w:rFonts w:cs="Times New Roman"/>
          <w:color w:val="000000"/>
        </w:rPr>
        <w:t xml:space="preserve">．种子的基因型与乙相同     </w:t>
      </w:r>
      <w:r>
        <w:rPr>
          <w:rFonts w:cs="Times New Roman"/>
          <w:color w:val="000000"/>
        </w:rPr>
        <w:tab/>
        <w:t>D</w:t>
      </w:r>
      <w:r>
        <w:rPr>
          <w:rFonts w:cs="Times New Roman"/>
          <w:color w:val="000000"/>
        </w:rPr>
        <w:t>．种子的基因型与甲相同</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11</w:t>
      </w:r>
      <w:r>
        <w:rPr>
          <w:rFonts w:cs="Times New Roman"/>
          <w:color w:val="000000"/>
        </w:rPr>
        <w:t>．以下关于生物变异的叙述，正确的是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．基因突变都会遗传给后代     </w:t>
      </w:r>
      <w:r>
        <w:rPr>
          <w:rFonts w:cs="Times New Roman"/>
          <w:color w:val="000000"/>
        </w:rPr>
        <w:tab/>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ab/>
        <w:t>B</w:t>
      </w:r>
      <w:r>
        <w:rPr>
          <w:rFonts w:cs="Times New Roman"/>
          <w:color w:val="000000"/>
        </w:rPr>
        <w:t>．染色体变异产生的后代都是不育的</w:t>
      </w:r>
    </w:p>
    <w:p>
      <w:pPr>
        <w:pStyle w:val="Style15"/>
        <w:tabs>
          <w:tab w:val="left" w:pos="420" w:leader="none"/>
          <w:tab w:val="left" w:pos="2310" w:leader="none"/>
          <w:tab w:val="left" w:pos="4200" w:leader="none"/>
          <w:tab w:val="left" w:pos="6090" w:leader="none"/>
          <w:tab w:val="left" w:pos="7560" w:leader="none"/>
        </w:tabs>
        <w:snapToGrid w:val="false"/>
        <w:ind w:firstLine="210"/>
        <w:rPr>
          <w:color w:val="000000"/>
        </w:rPr>
      </w:pPr>
      <w:r>
        <w:rPr>
          <w:rFonts w:cs="宋体;SimSun"/>
          <w:color w:val="000000"/>
        </w:rPr>
        <w:t xml:space="preserve"> </w:t>
      </w:r>
      <w:r>
        <w:rPr>
          <w:rFonts w:cs="Times New Roman"/>
          <w:color w:val="000000"/>
        </w:rPr>
        <w:tab/>
        <w:t>C</w:t>
      </w:r>
      <w:r>
        <w:rPr>
          <w:rFonts w:cs="Times New Roman"/>
          <w:color w:val="000000"/>
        </w:rPr>
        <w:t xml:space="preserve">．基因碱基序列发生改变，不一定导致性状改变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D</w:t>
      </w:r>
      <w:r>
        <w:rPr>
          <w:rFonts w:cs="Times New Roman"/>
          <w:color w:val="000000"/>
        </w:rPr>
        <w:t>．基因重组只发生在生殖细胞形成过程中</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12</w:t>
      </w:r>
      <w:r>
        <w:rPr>
          <w:rFonts w:cs="Times New Roman"/>
          <w:color w:val="000000"/>
        </w:rPr>
        <w:t>．关于内环境与稳态的叙述，正确的是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A</w:t>
      </w:r>
      <w:r>
        <w:rPr>
          <w:rFonts w:cs="Times New Roman"/>
          <w:color w:val="000000"/>
        </w:rPr>
        <w:t xml:space="preserve">．内环境主要由血液、组织液和淋巴组成            </w:t>
      </w:r>
    </w:p>
    <w:p>
      <w:pPr>
        <w:pStyle w:val="Style15"/>
        <w:tabs>
          <w:tab w:val="left" w:pos="420" w:leader="none"/>
          <w:tab w:val="left" w:pos="2310" w:leader="none"/>
          <w:tab w:val="left" w:pos="4200" w:leader="none"/>
          <w:tab w:val="left" w:pos="6090" w:leader="none"/>
          <w:tab w:val="left" w:pos="7560" w:leader="none"/>
        </w:tabs>
        <w:snapToGrid w:val="false"/>
        <w:ind w:firstLine="435"/>
        <w:rPr/>
      </w:pPr>
      <w:r>
        <w:rPr>
          <w:rFonts w:cs="Times New Roman"/>
          <w:color w:val="000000"/>
        </w:rPr>
        <w:t>B</w:t>
      </w:r>
      <w:r>
        <w:rPr>
          <w:rFonts w:cs="Times New Roman"/>
          <w:color w:val="000000"/>
        </w:rPr>
        <w:t>．内环境中多余的</w:t>
      </w:r>
      <w:r>
        <w:rPr>
          <w:rFonts w:cs="Times New Roman"/>
          <w:color w:val="000000"/>
        </w:rPr>
        <w:t>H</w:t>
      </w:r>
      <w:r>
        <w:rPr>
          <w:rFonts w:cs="Times New Roman"/>
          <w:color w:val="000000"/>
          <w:vertAlign w:val="superscript"/>
        </w:rPr>
        <w:t>+</w:t>
      </w:r>
      <w:r>
        <w:rPr>
          <w:rFonts w:cs="Times New Roman"/>
          <w:color w:val="000000"/>
        </w:rPr>
        <w:t>主要从肺排出</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C</w:t>
      </w:r>
      <w:r>
        <w:rPr>
          <w:rFonts w:cs="Times New Roman"/>
          <w:color w:val="000000"/>
        </w:rPr>
        <w:t xml:space="preserve">．血浆是内环境中最活跃的部分        </w:t>
      </w:r>
    </w:p>
    <w:p>
      <w:pPr>
        <w:pStyle w:val="Style15"/>
        <w:tabs>
          <w:tab w:val="left" w:pos="420" w:leader="none"/>
          <w:tab w:val="left" w:pos="2310" w:leader="none"/>
          <w:tab w:val="left" w:pos="4200" w:leader="none"/>
          <w:tab w:val="left" w:pos="6090" w:leader="none"/>
          <w:tab w:val="left" w:pos="7560" w:leader="none"/>
        </w:tabs>
        <w:snapToGrid w:val="false"/>
        <w:ind w:firstLine="435"/>
        <w:rPr/>
      </w:pPr>
      <w:r>
        <w:rPr>
          <w:rFonts w:cs="Times New Roman"/>
          <w:color w:val="000000"/>
        </w:rPr>
        <w:t>D</w:t>
      </w:r>
      <w:r>
        <w:rPr>
          <w:rFonts w:cs="Times New Roman"/>
          <w:color w:val="000000"/>
        </w:rPr>
        <w:t>．</w:t>
      </w:r>
      <w:r>
        <w:rPr>
          <w:rFonts w:cs="Times New Roman"/>
          <w:color w:val="000000"/>
        </w:rPr>
        <w:t>Na</w:t>
      </w:r>
      <w:r>
        <w:rPr>
          <w:rFonts w:cs="Times New Roman"/>
          <w:color w:val="000000"/>
          <w:vertAlign w:val="superscript"/>
        </w:rPr>
        <w:t>+</w:t>
      </w:r>
      <w:r>
        <w:rPr>
          <w:rFonts w:cs="Times New Roman"/>
          <w:color w:val="000000"/>
        </w:rPr>
        <w:t>、</w:t>
      </w:r>
      <w:r>
        <w:rPr>
          <w:rFonts w:cs="Times New Roman"/>
          <w:color w:val="000000"/>
        </w:rPr>
        <w:t>K</w:t>
      </w:r>
      <w:r>
        <w:rPr>
          <w:rFonts w:cs="Times New Roman"/>
          <w:color w:val="000000"/>
          <w:vertAlign w:val="superscript"/>
        </w:rPr>
        <w:t>+</w:t>
      </w:r>
      <w:r>
        <w:rPr>
          <w:rFonts w:cs="Times New Roman"/>
          <w:color w:val="000000"/>
        </w:rPr>
        <w:t>以重吸收方式从消化道进入内环境</w:t>
      </w:r>
    </w:p>
    <w:p>
      <w:pPr>
        <w:pStyle w:val="Style15"/>
        <w:tabs>
          <w:tab w:val="left" w:pos="420" w:leader="none"/>
          <w:tab w:val="left" w:pos="2310" w:leader="none"/>
          <w:tab w:val="left" w:pos="4200" w:leader="none"/>
          <w:tab w:val="left" w:pos="6090" w:leader="none"/>
          <w:tab w:val="left" w:pos="7560" w:leader="none"/>
        </w:tabs>
        <w:snapToGrid w:val="false"/>
        <w:rPr/>
      </w:pPr>
      <w:r>
        <w:rPr>
          <w:rFonts w:cs="Times New Roman"/>
          <w:color w:val="000000"/>
        </w:rPr>
        <w:t>13</w:t>
      </w:r>
      <w:r>
        <w:rPr>
          <w:rFonts w:cs="Times New Roman"/>
          <w:color w:val="000000"/>
        </w:rPr>
        <w:t>．生物组织中还原糖、脂肪和蛋白质三种有机物的鉴定实验中，以下操作</w:t>
      </w:r>
      <w:r>
        <w:rPr>
          <w:rFonts w:cs="Times New Roman"/>
          <w:color w:val="000000"/>
          <w:em w:val="underDot"/>
        </w:rPr>
        <w:t>错误</w:t>
      </w:r>
      <w:r>
        <w:rPr>
          <w:rFonts w:cs="Times New Roman"/>
          <w:color w:val="000000"/>
        </w:rPr>
        <w:t>的是（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．只有脂肪的鉴定需要使用显微镜</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B</w:t>
      </w:r>
      <w:r>
        <w:rPr>
          <w:rFonts w:cs="Times New Roman"/>
          <w:color w:val="000000"/>
        </w:rPr>
        <w:t xml:space="preserve">．用双缩脲试剂检测蛋白质不需要加热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．使用斐林试剂和双缩脲试剂最好是现配现用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D</w:t>
      </w:r>
      <w:r>
        <w:rPr>
          <w:rFonts w:cs="Times New Roman"/>
          <w:color w:val="000000"/>
        </w:rPr>
        <w:t>．可溶性还原糖的鉴定，可用酒精灯直接加热产生砖红色沉淀</w:t>
      </w:r>
      <w:r>
        <mc:AlternateContent>
          <mc:Choice Requires="wps">
            <w:drawing>
              <wp:anchor behindDoc="0" distT="0" distB="0" distL="114935" distR="114935" simplePos="0" locked="0" layoutInCell="0" allowOverlap="1" relativeHeight="4">
                <wp:simplePos x="0" y="0"/>
                <wp:positionH relativeFrom="column">
                  <wp:posOffset>2933700</wp:posOffset>
                </wp:positionH>
                <wp:positionV relativeFrom="paragraph">
                  <wp:posOffset>149860</wp:posOffset>
                </wp:positionV>
                <wp:extent cx="2019300" cy="1041400"/>
                <wp:effectExtent l="0" t="0" r="0" b="0"/>
                <wp:wrapNone/>
                <wp:docPr id="4" name="Frame2"/>
                <a:graphic xmlns:a="http://schemas.openxmlformats.org/drawingml/2006/main">
                  <a:graphicData uri="http://schemas.microsoft.com/office/word/2010/wordprocessingShape">
                    <wps:wsp>
                      <wps:cNvSpPr txBox="1"/>
                      <wps:spPr>
                        <a:xfrm>
                          <a:off x="0" y="0"/>
                          <a:ext cx="2019300" cy="1041400"/>
                        </a:xfrm>
                        <a:prstGeom prst="rect"/>
                        <a:solidFill>
                          <a:srgbClr val="FFFFFF">
                            <a:alpha val="0"/>
                          </a:srgbClr>
                        </a:solidFill>
                      </wps:spPr>
                      <wps:txbx>
                        <w:txbxContent>
                          <w:p>
                            <w:pPr>
                              <w:pStyle w:val="Normal"/>
                              <w:rPr/>
                            </w:pPr>
                            <w:r>
                              <w:rPr/>
                              <w:drawing>
                                <wp:inline distT="0" distB="0" distL="0" distR="0">
                                  <wp:extent cx="1780540" cy="982980"/>
                                  <wp:effectExtent l="0" t="0" r="0" b="0"/>
                                  <wp:docPr id="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6" descr=""/>
                                          <pic:cNvPicPr>
                                            <a:picLocks noChangeAspect="1" noChangeArrowheads="1"/>
                                          </pic:cNvPicPr>
                                        </pic:nvPicPr>
                                        <pic:blipFill>
                                          <a:blip r:embed="rId4"/>
                                          <a:srcRect l="-12" t="-21" r="-12" b="-21"/>
                                          <a:stretch>
                                            <a:fillRect/>
                                          </a:stretch>
                                        </pic:blipFill>
                                        <pic:spPr bwMode="auto">
                                          <a:xfrm>
                                            <a:off x="0" y="0"/>
                                            <a:ext cx="1780540" cy="982980"/>
                                          </a:xfrm>
                                          <a:prstGeom prst="rect">
                                            <a:avLst/>
                                          </a:prstGeom>
                                        </pic:spPr>
                                      </pic:pic>
                                    </a:graphicData>
                                  </a:graphic>
                                </wp:inline>
                              </w:drawing>
                            </w:r>
                            <w:r>
                              <w:rPr/>
                              <w:object w:dxaOrig="5054" w:dyaOrig="236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57.95pt;height:74.05pt" filled="f" o:ole="">
                                  <v:imagedata r:id="rId6" o:title=""/>
                                </v:shape>
                                <o:OLEObject Type="Embed" ProgID="" ShapeID="ole_rId5" DrawAspect="Content" ObjectID="_1030684179" r:id="rId5"/>
                              </w:object>
                            </w:r>
                          </w:p>
                        </w:txbxContent>
                      </wps:txbx>
                      <wps:bodyPr anchor="t" lIns="92075" tIns="46355" rIns="92075" bIns="46355">
                        <a:noAutofit/>
                      </wps:bodyPr>
                    </wps:wsp>
                  </a:graphicData>
                </a:graphic>
              </wp:anchor>
            </w:drawing>
          </mc:Choice>
          <mc:Fallback>
            <w:pict>
              <v:rect fillcolor="#FFFFFF" style="position:absolute;rotation:-0;width:159pt;height:82pt;mso-wrap-distance-left:9.05pt;mso-wrap-distance-right:9.05pt;mso-wrap-distance-top:0pt;mso-wrap-distance-bottom:0pt;margin-top:11.8pt;mso-position-vertical-relative:text;margin-left:231pt;mso-position-horizontal-relative:text">
                <v:fill opacity="0f"/>
                <v:textbox inset="0.100694444444444in,0.0506944444444444in,0.100694444444444in,0.0506944444444444in">
                  <w:txbxContent>
                    <w:p>
                      <w:pPr>
                        <w:pStyle w:val="Normal"/>
                        <w:rPr/>
                      </w:pPr>
                      <w:r>
                        <w:rPr/>
                        <w:drawing>
                          <wp:inline distT="0" distB="0" distL="0" distR="0">
                            <wp:extent cx="1780540" cy="982980"/>
                            <wp:effectExtent l="0" t="0" r="0" b="0"/>
                            <wp:docPr id="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6" descr=""/>
                                    <pic:cNvPicPr>
                                      <a:picLocks noChangeAspect="1" noChangeArrowheads="1"/>
                                    </pic:cNvPicPr>
                                  </pic:nvPicPr>
                                  <pic:blipFill>
                                    <a:blip r:embed="rId7"/>
                                    <a:srcRect l="-12" t="-21" r="-12" b="-21"/>
                                    <a:stretch>
                                      <a:fillRect/>
                                    </a:stretch>
                                  </pic:blipFill>
                                  <pic:spPr bwMode="auto">
                                    <a:xfrm>
                                      <a:off x="0" y="0"/>
                                      <a:ext cx="1780540" cy="982980"/>
                                    </a:xfrm>
                                    <a:prstGeom prst="rect">
                                      <a:avLst/>
                                    </a:prstGeom>
                                  </pic:spPr>
                                </pic:pic>
                              </a:graphicData>
                            </a:graphic>
                          </wp:inline>
                        </w:drawing>
                      </w:r>
                      <w:r>
                        <w:rPr/>
                        <w:object w:dxaOrig="5054" w:dyaOrig="236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7.95pt;height:74.05pt" filled="f" o:ole="">
                            <v:imagedata r:id="rId9" o:title=""/>
                          </v:shape>
                          <o:OLEObject Type="Embed" ProgID="" ShapeID="ole_rId8" DrawAspect="Content" ObjectID="_1973296220" r:id="rId8"/>
                        </w:objec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14</w:t>
      </w:r>
      <w:r>
        <w:rPr>
          <w:rFonts w:cs="Times New Roman"/>
          <w:color w:val="000000"/>
        </w:rPr>
        <w:t>．右图是研究植物向性运动的实验示意图，</w:t>
      </w:r>
    </w:p>
    <w:p>
      <w:pPr>
        <w:pStyle w:val="Style15"/>
        <w:tabs>
          <w:tab w:val="left" w:pos="420" w:leader="none"/>
          <w:tab w:val="left" w:pos="2310" w:leader="none"/>
          <w:tab w:val="left" w:pos="4200" w:leader="none"/>
          <w:tab w:val="left" w:pos="6090" w:leader="none"/>
          <w:tab w:val="left" w:pos="7560" w:leader="none"/>
        </w:tabs>
        <w:snapToGrid w:val="false"/>
        <w:ind w:firstLine="420"/>
        <w:rPr/>
      </w:pPr>
      <w:r>
        <w:rPr>
          <w:rFonts w:cs="Times New Roman"/>
          <w:color w:val="000000"/>
        </w:rPr>
        <w:t>实验结果</w:t>
      </w:r>
      <w:r>
        <w:rPr>
          <w:rFonts w:cs="Times New Roman"/>
          <w:color w:val="000000"/>
          <w:em w:val="underDot"/>
        </w:rPr>
        <w:t>不</w:t>
      </w:r>
      <w:r>
        <w:rPr>
          <w:rFonts w:cs="Times New Roman"/>
          <w:color w:val="000000"/>
        </w:rPr>
        <w:t>能说明（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A</w:t>
      </w:r>
      <w:r>
        <w:rPr>
          <w:rFonts w:cs="Times New Roman"/>
          <w:color w:val="000000"/>
        </w:rPr>
        <w:t xml:space="preserve">．根和茎的向性运动都是一种适应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B</w:t>
      </w:r>
      <w:r>
        <w:rPr>
          <w:rFonts w:cs="Times New Roman"/>
          <w:color w:val="000000"/>
        </w:rPr>
        <w:t xml:space="preserve">．产生生长素的部位是根尖和茎尖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C</w:t>
      </w:r>
      <w:r>
        <w:rPr>
          <w:rFonts w:cs="Times New Roman"/>
          <w:color w:val="000000"/>
        </w:rPr>
        <w:t>．根具有向重力性，茎具有负向重力性</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D</w:t>
      </w:r>
      <w:r>
        <w:rPr>
          <w:rFonts w:cs="Times New Roman"/>
          <w:color w:val="000000"/>
        </w:rPr>
        <w:t>．生长素对植物生长的作用具有两重性</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15</w:t>
      </w:r>
      <w:r>
        <w:rPr>
          <w:rFonts w:cs="Times New Roman"/>
          <w:color w:val="000000"/>
        </w:rPr>
        <w:t>．人类神经性肌肉衰弱症是线粒体基因控制的遗传病，</w:t>
      </w:r>
      <w:r>
        <mc:AlternateContent>
          <mc:Choice Requires="wps">
            <w:drawing>
              <wp:anchor behindDoc="0" distT="0" distB="0" distL="114935" distR="114935" simplePos="0" locked="0" layoutInCell="0" allowOverlap="1" relativeHeight="6">
                <wp:simplePos x="0" y="0"/>
                <wp:positionH relativeFrom="column">
                  <wp:posOffset>3267075</wp:posOffset>
                </wp:positionH>
                <wp:positionV relativeFrom="paragraph">
                  <wp:posOffset>27940</wp:posOffset>
                </wp:positionV>
                <wp:extent cx="1981200" cy="1228725"/>
                <wp:effectExtent l="0" t="0" r="0" b="0"/>
                <wp:wrapNone/>
                <wp:docPr id="7" name="Frame3"/>
                <a:graphic xmlns:a="http://schemas.openxmlformats.org/drawingml/2006/main">
                  <a:graphicData uri="http://schemas.microsoft.com/office/word/2010/wordprocessingShape">
                    <wps:wsp>
                      <wps:cNvSpPr txBox="1"/>
                      <wps:spPr>
                        <a:xfrm>
                          <a:off x="0" y="0"/>
                          <a:ext cx="1981200" cy="1228725"/>
                        </a:xfrm>
                        <a:prstGeom prst="rect"/>
                        <a:solidFill>
                          <a:srgbClr val="FFFFFF">
                            <a:alpha val="0"/>
                          </a:srgbClr>
                        </a:solidFill>
                      </wps:spPr>
                      <wps:txbx>
                        <w:txbxContent>
                          <w:p>
                            <w:pPr>
                              <w:pStyle w:val="Normal"/>
                              <w:rPr/>
                            </w:pPr>
                            <w:r>
                              <w:rPr/>
                              <w:drawing>
                                <wp:inline distT="0" distB="0" distL="0" distR="0">
                                  <wp:extent cx="1524635" cy="1082040"/>
                                  <wp:effectExtent l="0" t="0" r="0" b="0"/>
                                  <wp:docPr id="8"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2" descr=""/>
                                          <pic:cNvPicPr>
                                            <a:picLocks noChangeAspect="1" noChangeArrowheads="1"/>
                                          </pic:cNvPicPr>
                                        </pic:nvPicPr>
                                        <pic:blipFill>
                                          <a:blip r:embed="rId10"/>
                                          <a:srcRect l="-12" t="-16" r="-12" b="-16"/>
                                          <a:stretch>
                                            <a:fillRect/>
                                          </a:stretch>
                                        </pic:blipFill>
                                        <pic:spPr bwMode="auto">
                                          <a:xfrm>
                                            <a:off x="0" y="0"/>
                                            <a:ext cx="1524635" cy="1082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6pt;height:96.75pt;mso-wrap-distance-left:9.05pt;mso-wrap-distance-right:9.05pt;mso-wrap-distance-top:0pt;mso-wrap-distance-bottom:0pt;margin-top:2.2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524635" cy="1082040"/>
                            <wp:effectExtent l="0" t="0" r="0" b="0"/>
                            <wp:docPr id="9"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2" descr=""/>
                                    <pic:cNvPicPr>
                                      <a:picLocks noChangeAspect="1" noChangeArrowheads="1"/>
                                    </pic:cNvPicPr>
                                  </pic:nvPicPr>
                                  <pic:blipFill>
                                    <a:blip r:embed="rId11"/>
                                    <a:srcRect l="-12" t="-16" r="-12" b="-16"/>
                                    <a:stretch>
                                      <a:fillRect/>
                                    </a:stretch>
                                  </pic:blipFill>
                                  <pic:spPr bwMode="auto">
                                    <a:xfrm>
                                      <a:off x="0" y="0"/>
                                      <a:ext cx="1524635" cy="108204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exact" w:line="300"/>
        <w:ind w:firstLine="420"/>
        <w:rPr>
          <w:rFonts w:cs="Times New Roman"/>
          <w:color w:val="000000"/>
        </w:rPr>
      </w:pPr>
      <w:r>
        <w:rPr>
          <w:rFonts w:cs="Times New Roman"/>
          <w:color w:val="000000"/>
        </w:rPr>
        <w:t>如右图所示的遗传图谱中， 若</w:t>
      </w:r>
      <w:r>
        <w:rPr>
          <w:rFonts w:cs="Times New Roman"/>
          <w:color w:val="000000"/>
        </w:rPr>
        <w:t>I—l</w:t>
      </w:r>
      <w:r>
        <w:rPr>
          <w:rFonts w:cs="Times New Roman"/>
          <w:color w:val="000000"/>
        </w:rPr>
        <w:t>号为患者</w:t>
      </w:r>
    </w:p>
    <w:p>
      <w:pPr>
        <w:pStyle w:val="Style15"/>
        <w:tabs>
          <w:tab w:val="left" w:pos="420" w:leader="none"/>
          <w:tab w:val="left" w:pos="2310" w:leader="none"/>
          <w:tab w:val="left" w:pos="4200" w:leader="none"/>
          <w:tab w:val="left" w:pos="6090" w:leader="none"/>
          <w:tab w:val="left" w:pos="7560" w:leader="none"/>
        </w:tabs>
        <w:snapToGrid w:val="false"/>
        <w:spacing w:lineRule="exact" w:line="300"/>
        <w:ind w:firstLine="420"/>
        <w:rPr>
          <w:rFonts w:cs="Times New Roman"/>
          <w:color w:val="000000"/>
        </w:rPr>
      </w:pPr>
      <w:r>
        <w:rPr>
          <w:rFonts w:cs="Times New Roman"/>
          <w:color w:val="000000"/>
        </w:rPr>
        <w:t>（Ⅱ一</w:t>
      </w:r>
      <w:r>
        <w:rPr>
          <w:rFonts w:cs="Times New Roman"/>
          <w:color w:val="000000"/>
        </w:rPr>
        <w:t>3</w:t>
      </w:r>
      <w:r>
        <w:rPr>
          <w:rFonts w:cs="Times New Roman"/>
          <w:color w:val="000000"/>
        </w:rPr>
        <w:t>表现正常），图中患此病的个体是（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A</w:t>
      </w:r>
      <w:r>
        <w:rPr>
          <w:rFonts w:cs="Times New Roman"/>
          <w:color w:val="000000"/>
        </w:rPr>
        <w:t xml:space="preserve">．Ⅱ— </w:t>
      </w:r>
      <w:r>
        <w:rPr>
          <w:rFonts w:cs="Times New Roman"/>
          <w:color w:val="000000"/>
        </w:rPr>
        <w:t>4</w:t>
      </w:r>
      <w:r>
        <w:rPr>
          <w:rFonts w:cs="Times New Roman"/>
          <w:color w:val="000000"/>
        </w:rPr>
        <w:t xml:space="preserve">、Ⅱ— </w:t>
      </w:r>
      <w:r>
        <w:rPr>
          <w:rFonts w:cs="Times New Roman"/>
          <w:color w:val="000000"/>
        </w:rPr>
        <w:t>5</w:t>
      </w:r>
      <w:r>
        <w:rPr>
          <w:rFonts w:cs="Times New Roman"/>
          <w:color w:val="000000"/>
        </w:rPr>
        <w:t>、Ⅲ一</w:t>
      </w:r>
      <w:r>
        <w:rPr>
          <w:rFonts w:cs="Times New Roman"/>
          <w:color w:val="000000"/>
        </w:rPr>
        <w:t xml:space="preserve">7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B</w:t>
      </w:r>
      <w:r>
        <w:rPr>
          <w:rFonts w:cs="Times New Roman"/>
          <w:color w:val="000000"/>
        </w:rPr>
        <w:t>．Ⅱ—</w:t>
      </w:r>
      <w:r>
        <w:rPr>
          <w:rFonts w:cs="Times New Roman"/>
          <w:color w:val="000000"/>
        </w:rPr>
        <w:t>4</w:t>
      </w:r>
      <w:r>
        <w:rPr>
          <w:rFonts w:cs="Times New Roman"/>
          <w:color w:val="000000"/>
        </w:rPr>
        <w:t>、Ⅲ—</w:t>
      </w:r>
      <w:r>
        <w:rPr>
          <w:rFonts w:cs="Times New Roman"/>
          <w:color w:val="000000"/>
        </w:rPr>
        <w:t>5</w:t>
      </w:r>
      <w:r>
        <w:rPr>
          <w:rFonts w:cs="Times New Roman"/>
          <w:color w:val="000000"/>
        </w:rPr>
        <w:t>、Ⅲ—</w:t>
      </w:r>
      <w:r>
        <w:rPr>
          <w:rFonts w:cs="Times New Roman"/>
          <w:color w:val="000000"/>
        </w:rPr>
        <w:t>8</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C</w:t>
      </w:r>
      <w:r>
        <w:rPr>
          <w:rFonts w:cs="Times New Roman"/>
          <w:color w:val="000000"/>
        </w:rPr>
        <w:t>．Ⅱ—</w:t>
      </w:r>
      <w:r>
        <w:rPr>
          <w:rFonts w:cs="Times New Roman"/>
          <w:color w:val="000000"/>
        </w:rPr>
        <w:t>4</w:t>
      </w:r>
      <w:r>
        <w:rPr>
          <w:rFonts w:cs="Times New Roman"/>
          <w:color w:val="000000"/>
        </w:rPr>
        <w:t>、Ⅱ—</w:t>
      </w:r>
      <w:r>
        <w:rPr>
          <w:rFonts w:cs="Times New Roman"/>
          <w:color w:val="000000"/>
        </w:rPr>
        <w:t>7</w:t>
      </w:r>
      <w:r>
        <w:rPr>
          <w:rFonts w:cs="Times New Roman"/>
          <w:color w:val="000000"/>
        </w:rPr>
        <w:t>、Ⅲ—</w:t>
      </w:r>
      <w:r>
        <w:rPr>
          <w:rFonts w:cs="Times New Roman"/>
          <w:color w:val="000000"/>
        </w:rPr>
        <w:t xml:space="preserve">8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D</w:t>
      </w:r>
      <w:r>
        <w:rPr>
          <w:rFonts w:cs="Times New Roman"/>
          <w:color w:val="000000"/>
        </w:rPr>
        <w:t>．Ⅱ—</w:t>
      </w:r>
      <w:r>
        <w:rPr>
          <w:rFonts w:cs="Times New Roman"/>
          <w:color w:val="000000"/>
        </w:rPr>
        <w:t>5</w:t>
      </w:r>
      <w:r>
        <w:rPr>
          <w:rFonts w:cs="Times New Roman"/>
          <w:color w:val="000000"/>
        </w:rPr>
        <w:t>、Ⅲ—</w:t>
      </w:r>
      <w:r>
        <w:rPr>
          <w:rFonts w:cs="Times New Roman"/>
          <w:color w:val="000000"/>
        </w:rPr>
        <w:t>7</w:t>
      </w:r>
      <w:r>
        <w:rPr>
          <w:rFonts w:cs="Times New Roman"/>
          <w:color w:val="000000"/>
        </w:rPr>
        <w:t>、Ⅲ—</w:t>
      </w:r>
      <w:r>
        <w:rPr>
          <w:rFonts w:cs="Times New Roman"/>
          <w:color w:val="000000"/>
        </w:rPr>
        <w:t>8</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16</w:t>
      </w:r>
      <w:r>
        <w:rPr>
          <w:rFonts w:cs="Times New Roman"/>
          <w:color w:val="000000"/>
        </w:rPr>
        <w:t>．关于蓝藻和蛔虫结构及代谢特征的比较，正确的是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w:t>
      </w:r>
      <w:r>
        <w:rPr>
          <w:rFonts w:cs="Times New Roman"/>
          <w:color w:val="000000"/>
        </w:rPr>
        <w:t>．蓝藻可以吸收利用</w:t>
      </w:r>
      <w:r>
        <w:rPr>
          <w:rFonts w:cs="Times New Roman"/>
          <w:color w:val="000000"/>
        </w:rPr>
        <w:t>CO</w:t>
      </w:r>
      <w:r>
        <w:rPr>
          <w:rFonts w:cs="Times New Roman"/>
          <w:color w:val="000000"/>
          <w:vertAlign w:val="subscript"/>
        </w:rPr>
        <w:t>2</w:t>
      </w:r>
      <w:r>
        <w:rPr>
          <w:rFonts w:cs="Times New Roman"/>
          <w:color w:val="000000"/>
        </w:rPr>
        <w:t>，蛔虫不能吸收利用</w:t>
      </w:r>
      <w:r>
        <w:rPr>
          <w:rFonts w:cs="Times New Roman"/>
          <w:color w:val="000000"/>
        </w:rPr>
        <w:t>CO</w:t>
      </w:r>
      <w:r>
        <w:rPr>
          <w:rFonts w:cs="Times New Roman"/>
          <w:color w:val="000000"/>
          <w:vertAlign w:val="subscript"/>
        </w:rPr>
        <w:t>2</w:t>
      </w:r>
      <w:r>
        <w:rPr>
          <w:rFonts w:cs="Times New Roman"/>
          <w:color w:val="000000"/>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B</w:t>
      </w:r>
      <w:r>
        <w:rPr>
          <w:rFonts w:cs="Times New Roman"/>
          <w:color w:val="000000"/>
        </w:rPr>
        <w:t xml:space="preserve">．蓝藻是光能自养型生物，蛔虫是化能自养型生物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．蓝藻细胞进行有丝分裂，蛔虫细胞进行无丝分裂</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D</w:t>
      </w:r>
      <w:r>
        <w:rPr>
          <w:rFonts w:cs="Times New Roman"/>
          <w:color w:val="000000"/>
        </w:rPr>
        <w:t>．蓝藻有叶绿体，蛔虫没有叶绿体</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17</w:t>
      </w:r>
      <w:r>
        <w:rPr>
          <w:rFonts w:cs="Times New Roman"/>
          <w:color w:val="000000"/>
        </w:rPr>
        <w:t>．下列关于体温调节的叙述，正确的是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．温觉感受器只分布于皮肤</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B</w:t>
      </w:r>
      <w:r>
        <w:rPr>
          <w:rFonts w:cs="Times New Roman"/>
          <w:color w:val="000000"/>
        </w:rPr>
        <w:t xml:space="preserve">．大脑皮层是调节体温的主要中枢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．降低新陈代谢是人在炎热环境中散热的主要方式</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D</w:t>
      </w:r>
      <w:r>
        <w:rPr>
          <w:rFonts w:cs="Times New Roman"/>
          <w:color w:val="000000"/>
        </w:rPr>
        <w:t xml:space="preserve">．人在剧烈运动时主要产热方式是骨骼肌的收缩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18</w:t>
      </w:r>
      <w:r>
        <w:rPr>
          <w:rFonts w:cs="Times New Roman"/>
          <w:color w:val="000000"/>
        </w:rPr>
        <w:t>．烟草“打顶”有利于烟叶产量和品质的提高，但“打顶”后腋芽的生长会影响烟草的（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产量和品质，为解决这个问题，应该在“打顶”后于伤口施用</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．细胞分裂素</w:t>
      </w:r>
      <w:r>
        <w:rPr>
          <w:rFonts w:cs="Times New Roman"/>
          <w:color w:val="000000"/>
        </w:rPr>
        <w:tab/>
        <w:t>B</w:t>
      </w:r>
      <w:r>
        <w:rPr>
          <w:rFonts w:cs="Times New Roman"/>
          <w:color w:val="000000"/>
        </w:rPr>
        <w:t>．乙烯生成物</w:t>
      </w:r>
      <w:r>
        <w:rPr>
          <w:rFonts w:cs="Times New Roman"/>
          <w:color w:val="000000"/>
        </w:rPr>
        <w:tab/>
        <w:t>C</w:t>
      </w:r>
      <w:r>
        <w:rPr>
          <w:rFonts w:cs="Times New Roman"/>
          <w:color w:val="000000"/>
        </w:rPr>
        <w:t xml:space="preserve">．赤霉素类物质 </w:t>
      </w:r>
      <w:r>
        <w:rPr>
          <w:rFonts w:cs="Times New Roman"/>
          <w:color w:val="000000"/>
        </w:rPr>
        <w:tab/>
        <w:t>D</w:t>
      </w:r>
      <w:r>
        <w:rPr>
          <w:rFonts w:cs="Times New Roman"/>
          <w:color w:val="000000"/>
        </w:rPr>
        <w:t>．生长素类物质</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l9</w:t>
      </w:r>
      <w:r>
        <w:rPr>
          <w:rFonts w:cs="Times New Roman"/>
          <w:color w:val="000000"/>
        </w:rPr>
        <w:t>．两个亲本的基因型分别为</w:t>
      </w:r>
      <w:r>
        <w:rPr>
          <w:rFonts w:cs="Times New Roman"/>
          <w:color w:val="000000"/>
        </w:rPr>
        <w:t>AAbb</w:t>
      </w:r>
      <w:r>
        <w:rPr>
          <w:rFonts w:cs="Times New Roman"/>
          <w:color w:val="000000"/>
        </w:rPr>
        <w:t>和</w:t>
      </w:r>
      <w:r>
        <w:rPr>
          <w:rFonts w:cs="Times New Roman"/>
          <w:color w:val="000000"/>
        </w:rPr>
        <w:t>aaBB</w:t>
      </w:r>
      <w:r>
        <w:rPr>
          <w:rFonts w:cs="Times New Roman"/>
          <w:color w:val="000000"/>
        </w:rPr>
        <w:t>，这两对基因按自由组合定律遗传</w:t>
      </w:r>
      <w:r>
        <w:rPr>
          <w:rFonts w:cs="Times New Roman"/>
          <w:color w:val="000000"/>
        </w:rPr>
        <w:t>,</w:t>
      </w:r>
      <w:r>
        <w:rPr>
          <w:rFonts w:cs="Times New Roman"/>
          <w:color w:val="000000"/>
        </w:rPr>
        <w:t>要培育出基因</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型为</w:t>
      </w:r>
      <w:r>
        <w:rPr>
          <w:rFonts w:cs="Times New Roman"/>
          <w:color w:val="000000"/>
        </w:rPr>
        <w:t>aabb</w:t>
      </w:r>
      <w:r>
        <w:rPr>
          <w:rFonts w:cs="Times New Roman"/>
          <w:color w:val="000000"/>
        </w:rPr>
        <w:t>的新品种，最简捷的方法是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 xml:space="preserve">．人工诱变育种   </w:t>
      </w:r>
      <w:r>
        <w:rPr>
          <w:rFonts w:cs="Times New Roman"/>
          <w:color w:val="000000"/>
        </w:rPr>
        <w:t>B</w:t>
      </w:r>
      <w:r>
        <w:rPr>
          <w:rFonts w:cs="Times New Roman"/>
          <w:color w:val="000000"/>
        </w:rPr>
        <w:t xml:space="preserve">．细胞工程育种   </w:t>
      </w:r>
      <w:r>
        <w:rPr>
          <w:rFonts w:cs="Times New Roman"/>
          <w:color w:val="000000"/>
        </w:rPr>
        <w:t>C</w:t>
      </w:r>
      <w:r>
        <w:rPr>
          <w:rFonts w:cs="Times New Roman"/>
          <w:color w:val="000000"/>
        </w:rPr>
        <w:t>．单倍体育种</w:t>
      </w:r>
      <w:r>
        <w:rPr>
          <w:rFonts w:cs="Times New Roman"/>
          <w:color w:val="000000"/>
        </w:rPr>
        <w:tab/>
        <w:t>D</w:t>
      </w:r>
      <w:r>
        <w:rPr>
          <w:rFonts w:cs="Times New Roman"/>
          <w:color w:val="000000"/>
        </w:rPr>
        <w:t xml:space="preserve">．杂交育种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20</w:t>
      </w:r>
      <w:r>
        <w:rPr>
          <w:rFonts w:cs="Times New Roman"/>
          <w:color w:val="000000"/>
        </w:rPr>
        <w:t>．下列哪种情况容易导致脂肪肝的发生</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①</w:t>
      </w:r>
      <w:r>
        <w:rPr>
          <w:rFonts w:cs="Times New Roman"/>
          <w:color w:val="000000"/>
        </w:rPr>
        <w:t>脂肪来源太多    ②脂蛋白合成快    ③磷脂合成不足    ④高糖饮食</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b/>
        <w:t>A</w:t>
      </w:r>
      <w:r>
        <w:rPr>
          <w:rFonts w:cs="Times New Roman"/>
          <w:color w:val="000000"/>
        </w:rPr>
        <w:t xml:space="preserve">．①②③    </w:t>
      </w:r>
      <w:r>
        <w:rPr>
          <w:rFonts w:cs="Times New Roman"/>
          <w:color w:val="000000"/>
        </w:rPr>
        <w:tab/>
        <w:t>B</w:t>
      </w:r>
      <w:r>
        <w:rPr>
          <w:rFonts w:cs="Times New Roman"/>
          <w:color w:val="000000"/>
        </w:rPr>
        <w:t xml:space="preserve">．①③④   </w:t>
      </w:r>
      <w:r>
        <w:rPr>
          <w:rFonts w:cs="Times New Roman"/>
          <w:color w:val="000000"/>
        </w:rPr>
        <w:tab/>
        <w:t>C</w:t>
      </w:r>
      <w:r>
        <w:rPr>
          <w:rFonts w:cs="Times New Roman"/>
          <w:color w:val="000000"/>
        </w:rPr>
        <w:t xml:space="preserve">．②③④    </w:t>
      </w:r>
      <w:r>
        <w:rPr>
          <w:rFonts w:cs="Times New Roman"/>
          <w:color w:val="000000"/>
        </w:rPr>
        <w:tab/>
        <w:t>D</w:t>
      </w:r>
      <w:r>
        <w:rPr>
          <w:rFonts w:cs="Times New Roman"/>
          <w:color w:val="000000"/>
        </w:rPr>
        <w:t>．①②④</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Times New Roman"/>
          <w:color w:val="000000"/>
        </w:rPr>
        <w:t>21</w:t>
      </w:r>
      <w:r>
        <w:rPr>
          <w:rFonts w:cs="Times New Roman"/>
          <w:color w:val="000000"/>
        </w:rPr>
        <w:t>．下列关于</w:t>
      </w:r>
      <w:r>
        <w:rPr>
          <w:rFonts w:cs="Times New Roman"/>
          <w:color w:val="000000"/>
        </w:rPr>
        <w:t>C</w:t>
      </w:r>
      <w:r>
        <w:rPr>
          <w:rFonts w:cs="Times New Roman"/>
          <w:color w:val="000000"/>
          <w:vertAlign w:val="subscript"/>
        </w:rPr>
        <w:t>3</w:t>
      </w:r>
      <w:r>
        <w:rPr>
          <w:rFonts w:cs="Times New Roman"/>
          <w:color w:val="000000"/>
        </w:rPr>
        <w:t>植物和</w:t>
      </w:r>
      <w:r>
        <w:rPr>
          <w:rFonts w:cs="Times New Roman"/>
          <w:color w:val="000000"/>
        </w:rPr>
        <w:t>C</w:t>
      </w:r>
      <w:r>
        <w:rPr>
          <w:rFonts w:cs="Times New Roman"/>
          <w:color w:val="000000"/>
          <w:vertAlign w:val="subscript"/>
        </w:rPr>
        <w:t>4</w:t>
      </w:r>
      <w:r>
        <w:rPr>
          <w:rFonts w:cs="Times New Roman"/>
          <w:color w:val="000000"/>
        </w:rPr>
        <w:t>植物代谢和结构特点的描述，正确的是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b/>
        <w:t>A</w:t>
      </w:r>
      <w:r>
        <w:rPr>
          <w:rFonts w:cs="Times New Roman"/>
          <w:color w:val="000000"/>
        </w:rPr>
        <w:t>．</w:t>
      </w:r>
      <w:r>
        <w:rPr>
          <w:rFonts w:cs="Times New Roman"/>
          <w:color w:val="000000"/>
        </w:rPr>
        <w:t>C</w:t>
      </w:r>
      <w:r>
        <w:rPr>
          <w:rFonts w:cs="Times New Roman"/>
          <w:color w:val="000000"/>
          <w:vertAlign w:val="subscript"/>
        </w:rPr>
        <w:t>4</w:t>
      </w:r>
      <w:r>
        <w:rPr>
          <w:rFonts w:cs="Times New Roman"/>
          <w:color w:val="000000"/>
        </w:rPr>
        <w:t xml:space="preserve">植物维管束鞘细胞中叶绿体没有基粒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b/>
        <w:t>B</w:t>
      </w:r>
      <w:r>
        <w:rPr>
          <w:rFonts w:cs="Times New Roman"/>
          <w:color w:val="000000"/>
        </w:rPr>
        <w:t>．</w:t>
      </w:r>
      <w:r>
        <w:rPr>
          <w:rFonts w:cs="Times New Roman"/>
          <w:color w:val="000000"/>
        </w:rPr>
        <w:t>C</w:t>
      </w:r>
      <w:r>
        <w:rPr>
          <w:rFonts w:cs="Times New Roman"/>
          <w:color w:val="000000"/>
          <w:vertAlign w:val="subscript"/>
        </w:rPr>
        <w:t>3</w:t>
      </w:r>
      <w:r>
        <w:rPr>
          <w:rFonts w:cs="Times New Roman"/>
          <w:color w:val="000000"/>
        </w:rPr>
        <w:t>植物的叶肉细胞和维管束鞘细胞都具有叶绿体</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Times New Roman"/>
          <w:color w:val="000000"/>
        </w:rPr>
        <w:tab/>
        <w:t>C</w:t>
      </w:r>
      <w:r>
        <w:rPr>
          <w:rFonts w:cs="Times New Roman"/>
          <w:color w:val="000000"/>
        </w:rPr>
        <w:t>．</w:t>
      </w:r>
      <w:r>
        <w:rPr>
          <w:rFonts w:cs="Times New Roman"/>
          <w:color w:val="000000"/>
        </w:rPr>
        <w:t>CO</w:t>
      </w:r>
      <w:r>
        <w:rPr>
          <w:rFonts w:cs="Times New Roman"/>
          <w:color w:val="000000"/>
          <w:vertAlign w:val="subscript"/>
        </w:rPr>
        <w:t>2</w:t>
      </w:r>
      <w:r>
        <w:rPr>
          <w:rFonts w:cs="Times New Roman"/>
          <w:color w:val="000000"/>
        </w:rPr>
        <w:t>都是先与五碳化合物结合，形成三碳化合物</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b/>
        <w:t>D</w:t>
      </w:r>
      <w:r>
        <w:rPr>
          <w:rFonts w:cs="Times New Roman"/>
          <w:color w:val="000000"/>
        </w:rPr>
        <w:t>．</w:t>
      </w:r>
      <w:r>
        <w:rPr>
          <w:rFonts w:cs="Times New Roman"/>
          <w:color w:val="000000"/>
        </w:rPr>
        <w:t>CO</w:t>
      </w:r>
      <w:r>
        <w:rPr>
          <w:rFonts w:cs="Times New Roman"/>
          <w:color w:val="000000"/>
          <w:vertAlign w:val="subscript"/>
        </w:rPr>
        <w:t>2</w:t>
      </w:r>
      <w:r>
        <w:rPr>
          <w:rFonts w:cs="Times New Roman"/>
          <w:color w:val="000000"/>
        </w:rPr>
        <w:t>都是先与三碳化合物结合，形成四碳化合物</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22</w:t>
      </w:r>
      <w:r>
        <w:rPr>
          <w:rFonts w:cs="Times New Roman"/>
          <w:color w:val="000000"/>
        </w:rPr>
        <w:t>．以下有关基因工程的叙述，正确的是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 xml:space="preserve">．基因工程是细胞水平上的生物工程    </w:t>
      </w:r>
      <w:r>
        <w:rPr>
          <w:rFonts w:cs="Times New Roman"/>
          <w:color w:val="000000"/>
        </w:rPr>
        <w:t>B</w:t>
      </w:r>
      <w:r>
        <w:rPr>
          <w:rFonts w:cs="Times New Roman"/>
          <w:color w:val="000000"/>
        </w:rPr>
        <w:t>．基因工程的产物对人类都是有益的</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 xml:space="preserve">．基因工程产生的变异属于人工诱变    </w:t>
      </w:r>
      <w:r>
        <w:rPr>
          <w:rFonts w:cs="Times New Roman"/>
          <w:color w:val="000000"/>
        </w:rPr>
        <w:t>D</w:t>
      </w:r>
      <w:r>
        <w:rPr>
          <w:rFonts w:cs="Times New Roman"/>
          <w:color w:val="000000"/>
        </w:rPr>
        <w:t>．基因工程育种的优点之一是目的性强</w:t>
      </w:r>
    </w:p>
    <w:p>
      <w:pPr>
        <w:pStyle w:val="Style15"/>
        <w:tabs>
          <w:tab w:val="left" w:pos="420" w:leader="none"/>
          <w:tab w:val="left" w:pos="2310" w:leader="none"/>
          <w:tab w:val="left" w:pos="4200" w:leader="none"/>
          <w:tab w:val="left" w:pos="6090" w:leader="none"/>
          <w:tab w:val="left" w:pos="7560" w:leader="none"/>
        </w:tabs>
        <w:snapToGrid w:val="false"/>
        <w:spacing w:lineRule="exact" w:line="300"/>
        <w:ind w:left="420" w:hanging="420"/>
        <w:rPr>
          <w:rFonts w:cs="Times New Roman"/>
          <w:color w:val="000000"/>
        </w:rPr>
      </w:pPr>
      <w:r>
        <w:rPr>
          <w:rFonts w:cs="Times New Roman"/>
          <w:color w:val="000000"/>
        </w:rPr>
        <w:t>23</w:t>
      </w:r>
      <w:r>
        <w:rPr>
          <w:rFonts w:cs="Times New Roman"/>
          <w:color w:val="000000"/>
        </w:rPr>
        <w:t>．水和无机盐的平衡对内环境稳态具有重要意义，下列关于人体内水盐平衡调节的叙述，正确的是</w:t>
      </w:r>
      <w:r>
        <w:rPr>
          <w:rFonts w:cs="Times New Roman"/>
          <w:color w:val="000000"/>
        </w:rPr>
        <w:tab/>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w:t>
      </w:r>
      <w:r>
        <w:rPr>
          <w:rFonts w:cs="Times New Roman"/>
          <w:color w:val="000000"/>
        </w:rPr>
        <w:t>Na</w:t>
      </w:r>
      <w:r>
        <w:rPr>
          <w:rFonts w:cs="Times New Roman"/>
          <w:color w:val="000000"/>
        </w:rPr>
        <w:t>来自饮食，主要通过汗腺排出</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B</w:t>
      </w:r>
      <w:r>
        <w:rPr>
          <w:rFonts w:cs="Times New Roman"/>
          <w:color w:val="000000"/>
        </w:rPr>
        <w:t>．</w:t>
      </w:r>
      <w:r>
        <w:rPr>
          <w:rFonts w:cs="Times New Roman"/>
          <w:color w:val="000000"/>
        </w:rPr>
        <w:t>K</w:t>
      </w:r>
      <w:r>
        <w:rPr>
          <w:rFonts w:cs="Times New Roman"/>
          <w:color w:val="000000"/>
          <w:vertAlign w:val="superscript"/>
        </w:rPr>
        <w:t>+</w:t>
      </w:r>
      <w:r>
        <w:rPr>
          <w:rFonts w:cs="Times New Roman"/>
          <w:color w:val="000000"/>
        </w:rPr>
        <w:t>排出的特点是多吃多排，少吃少排．不吃不排</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 xml:space="preserve">．寒冷环境中人体内多余的水分只从肾、肺和消化道排出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D</w:t>
      </w:r>
      <w:r>
        <w:rPr>
          <w:rFonts w:cs="Times New Roman"/>
          <w:color w:val="000000"/>
        </w:rPr>
        <w:t>．调节水盐平衡的主要激素是抗利尿激素和醛固酮</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24</w:t>
      </w:r>
      <w:r>
        <w:rPr>
          <w:rFonts w:cs="Times New Roman"/>
          <w:color w:val="000000"/>
        </w:rPr>
        <w:t>．在利用谷氨酸捧状杆菌生产谷氨酸的过程中，下列叙述正确的是</w:t>
      </w:r>
      <w:r>
        <w:rPr>
          <w:rFonts w:cs="Times New Roman"/>
          <w:color w:val="000000"/>
        </w:rPr>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①</w:t>
      </w:r>
      <w:r>
        <w:rPr>
          <w:rFonts w:cs="Times New Roman"/>
          <w:color w:val="000000"/>
        </w:rPr>
        <w:t>各个生长时期的长短是固定的，无法人为缩短生长周期</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②</w:t>
      </w:r>
      <w:r>
        <w:rPr>
          <w:rFonts w:cs="Times New Roman"/>
          <w:color w:val="000000"/>
        </w:rPr>
        <w:t>对数期是采样留种的最佳时期</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③</w:t>
      </w:r>
      <w:r>
        <w:rPr>
          <w:rFonts w:cs="Times New Roman"/>
          <w:color w:val="000000"/>
        </w:rPr>
        <w:t>在稳定期补充营养物质可以提高产量</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④</w:t>
      </w:r>
      <w:r>
        <w:rPr>
          <w:rFonts w:cs="Times New Roman"/>
          <w:color w:val="000000"/>
        </w:rPr>
        <w:t>调整期是收获代谢产物的最佳时期</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 xml:space="preserve">．①②    </w:t>
      </w:r>
      <w:r>
        <w:rPr>
          <w:rFonts w:cs="Times New Roman"/>
          <w:color w:val="000000"/>
        </w:rPr>
        <w:tab/>
        <w:t>B</w:t>
      </w:r>
      <w:r>
        <w:rPr>
          <w:rFonts w:cs="Times New Roman"/>
          <w:color w:val="000000"/>
        </w:rPr>
        <w:t xml:space="preserve">．①④    </w:t>
      </w:r>
      <w:r>
        <w:rPr>
          <w:rFonts w:cs="Times New Roman"/>
          <w:color w:val="000000"/>
        </w:rPr>
        <w:tab/>
        <w:t>C</w:t>
      </w:r>
      <w:r>
        <w:rPr>
          <w:rFonts w:cs="Times New Roman"/>
          <w:color w:val="000000"/>
        </w:rPr>
        <w:t xml:space="preserve">．②③  </w:t>
      </w:r>
      <w:r>
        <w:rPr>
          <w:rFonts w:cs="Times New Roman"/>
          <w:color w:val="000000"/>
        </w:rPr>
        <w:tab/>
        <w:t>D</w:t>
      </w:r>
      <w:r>
        <w:rPr>
          <w:rFonts w:cs="Times New Roman"/>
          <w:color w:val="000000"/>
        </w:rPr>
        <w:t>．③④</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25</w:t>
      </w:r>
      <w:r>
        <w:rPr>
          <w:rFonts w:cs="Times New Roman"/>
          <w:color w:val="000000"/>
        </w:rPr>
        <w:t>．根据现代生物进化理论．判断下列说法正确的是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 xml:space="preserve">．研究物种的迁徙规律，关键是研究一对雌雄个体的迁徙行为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B</w:t>
      </w:r>
      <w:r>
        <w:rPr>
          <w:rFonts w:cs="Times New Roman"/>
          <w:color w:val="000000"/>
        </w:rPr>
        <w:t>．研究物种间的差异，关键是研究它们能否交配产生后代</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C</w:t>
      </w:r>
      <w:r>
        <w:rPr>
          <w:rFonts w:cs="Times New Roman"/>
          <w:color w:val="000000"/>
        </w:rPr>
        <w:t xml:space="preserve">．生物进化的过程，实质是基因频率变化的过程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D</w:t>
      </w:r>
      <w:r>
        <w:rPr>
          <w:rFonts w:cs="Times New Roman"/>
          <w:color w:val="000000"/>
        </w:rPr>
        <w:t>．生物进化的方向．决定于生物变异的方向</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26</w:t>
      </w:r>
      <w:r>
        <w:rPr>
          <w:rFonts w:cs="Times New Roman"/>
          <w:color w:val="000000"/>
        </w:rPr>
        <w:t>．关于过敏反应的叙述．正确的是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A</w:t>
      </w:r>
      <w:r>
        <w:rPr>
          <w:rFonts w:cs="Times New Roman"/>
          <w:color w:val="000000"/>
        </w:rPr>
        <w:t xml:space="preserve">．反应特点是发病迅速，反应强烈．消退较快  </w:t>
      </w:r>
      <w:r>
        <w:rPr>
          <w:rFonts w:cs="Times New Roman"/>
          <w:color w:val="000000"/>
        </w:rPr>
        <w:tab/>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B</w:t>
      </w:r>
      <w:r>
        <w:rPr>
          <w:rFonts w:cs="Times New Roman"/>
          <w:color w:val="000000"/>
        </w:rPr>
        <w:t xml:space="preserve">．过敏反应一般会损伤组织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w:t>
      </w:r>
      <w:r>
        <w:rPr>
          <w:rFonts w:cs="Times New Roman"/>
          <w:color w:val="000000"/>
        </w:rPr>
        <w:t>T</w:t>
      </w:r>
      <w:r>
        <w:rPr>
          <w:rFonts w:cs="Times New Roman"/>
          <w:color w:val="000000"/>
        </w:rPr>
        <w:t>细胞是过敏反应的主要免疫细胞</w:t>
      </w:r>
      <w:r>
        <w:rPr>
          <w:rFonts w:cs="Times New Roman"/>
          <w:color w:val="000000"/>
        </w:rPr>
        <w:tab/>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D</w:t>
      </w:r>
      <w:r>
        <w:rPr>
          <w:rFonts w:cs="Times New Roman"/>
          <w:color w:val="000000"/>
        </w:rPr>
        <w:t>．过敏反应只发生在皮肤及呼吸道</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Times New Roman"/>
          <w:bCs/>
          <w:color w:val="000000"/>
        </w:rPr>
        <w:t>二、选择题：本题共</w:t>
      </w:r>
      <w:r>
        <w:rPr>
          <w:rFonts w:cs="Times New Roman"/>
          <w:bCs/>
          <w:color w:val="000000"/>
        </w:rPr>
        <w:t>6</w:t>
      </w:r>
      <w:r>
        <w:rPr>
          <w:rFonts w:cs="Times New Roman"/>
          <w:bCs/>
          <w:color w:val="000000"/>
        </w:rPr>
        <w:t>小题，每小题</w:t>
      </w:r>
      <w:r>
        <w:rPr>
          <w:rFonts w:cs="Times New Roman"/>
          <w:bCs/>
          <w:color w:val="000000"/>
        </w:rPr>
        <w:t>3</w:t>
      </w:r>
      <w:r>
        <w:rPr>
          <w:rFonts w:cs="Times New Roman"/>
          <w:bCs/>
          <w:color w:val="000000"/>
        </w:rPr>
        <w:t>分，共</w:t>
      </w:r>
      <w:r>
        <w:rPr>
          <w:rFonts w:cs="Times New Roman"/>
          <w:bCs/>
          <w:color w:val="000000"/>
        </w:rPr>
        <w:t>18</w:t>
      </w:r>
      <w:r>
        <w:rPr>
          <w:rFonts w:cs="Times New Roman"/>
          <w:bCs/>
          <w:color w:val="000000"/>
        </w:rPr>
        <w:t>分。每小题给出的四个选项中，有</w:t>
      </w:r>
      <w:r>
        <w:rPr>
          <w:rFonts w:cs="Times New Roman"/>
          <w:bCs/>
          <w:color w:val="000000"/>
          <w:em w:val="underDot"/>
        </w:rPr>
        <w:t>不止一个</w:t>
      </w:r>
      <w:r>
        <w:rPr>
          <w:rFonts w:cs="Times New Roman"/>
          <w:bCs/>
          <w:color w:val="000000"/>
        </w:rPr>
        <w:t>选项符合题意。每小题全选对者得</w:t>
      </w:r>
      <w:r>
        <w:rPr>
          <w:rFonts w:cs="Times New Roman"/>
          <w:bCs/>
          <w:color w:val="000000"/>
        </w:rPr>
        <w:t>3</w:t>
      </w:r>
      <w:r>
        <w:rPr>
          <w:rFonts w:cs="Times New Roman"/>
          <w:bCs/>
          <w:color w:val="000000"/>
        </w:rPr>
        <w:t>分，其他情况</w:t>
      </w:r>
      <w:r>
        <w:rPr>
          <w:rFonts w:cs="Times New Roman"/>
          <w:bCs/>
          <w:color w:val="000000"/>
          <w:em w:val="underDot"/>
        </w:rPr>
        <w:t>不</w:t>
      </w:r>
      <w:r>
        <w:rPr>
          <w:rFonts w:cs="Times New Roman"/>
          <w:bCs/>
          <w:color w:val="000000"/>
        </w:rPr>
        <w:t>给分。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27</w:t>
      </w:r>
      <w:r>
        <w:rPr>
          <w:rFonts w:cs="Times New Roman"/>
          <w:color w:val="000000"/>
        </w:rPr>
        <w:t>．下列关于生物大分子的叙述，正确的是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w:t>
      </w:r>
      <w:r>
        <w:rPr>
          <w:rFonts w:cs="Times New Roman"/>
          <w:color w:val="000000"/>
        </w:rPr>
        <w:t>DNA</w:t>
      </w:r>
      <w:r>
        <w:rPr>
          <w:rFonts w:cs="Times New Roman"/>
          <w:color w:val="000000"/>
        </w:rPr>
        <w:t>是一切生物遗传信息的载体</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B</w:t>
      </w:r>
      <w:r>
        <w:rPr>
          <w:rFonts w:cs="Times New Roman"/>
          <w:color w:val="000000"/>
        </w:rPr>
        <w:t>．酶是生物体产生的具有催化活性的生物大分子</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C</w:t>
      </w:r>
      <w:r>
        <w:rPr>
          <w:rFonts w:cs="Times New Roman"/>
          <w:color w:val="000000"/>
        </w:rPr>
        <w:t>．</w:t>
      </w:r>
      <w:r>
        <w:rPr>
          <w:rFonts w:cs="Times New Roman"/>
          <w:color w:val="000000"/>
        </w:rPr>
        <w:t>RNA</w:t>
      </w:r>
      <w:r>
        <w:rPr>
          <w:rFonts w:cs="Times New Roman"/>
          <w:color w:val="000000"/>
        </w:rPr>
        <w:t>通常只有一条链．它的碱基组成与</w:t>
      </w:r>
      <w:r>
        <w:rPr>
          <w:rFonts w:cs="Times New Roman"/>
          <w:color w:val="000000"/>
        </w:rPr>
        <w:t>DNA</w:t>
      </w:r>
      <w:r>
        <w:rPr>
          <w:rFonts w:cs="Times New Roman"/>
          <w:color w:val="000000"/>
        </w:rPr>
        <w:t>完全不同</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D</w:t>
      </w:r>
      <w:r>
        <w:rPr>
          <w:rFonts w:cs="Times New Roman"/>
          <w:color w:val="000000"/>
        </w:rPr>
        <w:t xml:space="preserve">．蛋白质是由多个氨基酸分子通过肽键相互连接而成的高分子化合物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28</w:t>
      </w:r>
      <w:r>
        <w:rPr>
          <w:rFonts w:cs="Times New Roman"/>
          <w:color w:val="000000"/>
        </w:rPr>
        <w:t>．大气平流层中的臭氧层可以滤除太阳光中大部分的紫外辐射，因此被称为地球生物圈</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的保护伞，然而．由于人类大量排放卤代烃（如制冷剂氟利昂），严重破坏了臭氧层，</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引起地球表面紫外辐射增强。臭氧层耗损引起普遍的生物学效应是</w:t>
      </w:r>
      <w:r>
        <w:rPr>
          <w:rFonts w:cs="Times New Roman"/>
          <w:color w:val="000000"/>
        </w:rPr>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A</w:t>
      </w:r>
      <w:r>
        <w:rPr>
          <w:rFonts w:cs="Times New Roman"/>
          <w:color w:val="000000"/>
        </w:rPr>
        <w:t xml:space="preserve">．人类皮肤癌、白内障增加         </w:t>
      </w:r>
      <w:r>
        <w:rPr>
          <w:rFonts w:cs="Times New Roman"/>
          <w:color w:val="000000"/>
        </w:rPr>
        <w:tab/>
        <w:t>B</w:t>
      </w:r>
      <w:r>
        <w:rPr>
          <w:rFonts w:cs="Times New Roman"/>
          <w:color w:val="000000"/>
        </w:rPr>
        <w:t xml:space="preserve">．海洋浮游生物增多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 xml:space="preserve">．生物群落的分布不受影响    </w:t>
      </w:r>
      <w:r>
        <w:rPr>
          <w:rFonts w:cs="Times New Roman"/>
          <w:color w:val="000000"/>
        </w:rPr>
        <w:tab/>
        <w:t>D</w:t>
      </w:r>
      <w:r>
        <w:rPr>
          <w:rFonts w:cs="Times New Roman"/>
          <w:color w:val="000000"/>
        </w:rPr>
        <w:t>．农作物减产</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29</w:t>
      </w:r>
      <w:r>
        <w:rPr>
          <w:rFonts w:cs="Times New Roman"/>
          <w:color w:val="000000"/>
        </w:rPr>
        <w:t>．温度下降会引起植物对矿质元素的吸收减缓，其原因是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 xml:space="preserve">．降低了呼吸强度    </w:t>
      </w:r>
      <w:r>
        <w:rPr>
          <w:rFonts w:cs="Times New Roman"/>
          <w:color w:val="000000"/>
        </w:rPr>
        <w:tab/>
        <w:t>B</w:t>
      </w:r>
      <w:r>
        <w:rPr>
          <w:rFonts w:cs="Times New Roman"/>
          <w:color w:val="000000"/>
        </w:rPr>
        <w:t xml:space="preserve">．降低了部分蛋白质活性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 xml:space="preserve">．降低了蒸腾作用强度    </w:t>
      </w:r>
      <w:r>
        <w:rPr>
          <w:rFonts w:cs="Times New Roman"/>
          <w:color w:val="000000"/>
        </w:rPr>
        <w:tab/>
        <w:t>D</w:t>
      </w:r>
      <w:r>
        <w:rPr>
          <w:rFonts w:cs="Times New Roman"/>
          <w:color w:val="000000"/>
        </w:rPr>
        <w:t>．改变了植物对矿质元素的吸收方式</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30</w:t>
      </w:r>
      <w:r>
        <w:rPr>
          <w:rFonts w:cs="Times New Roman"/>
          <w:color w:val="000000"/>
        </w:rPr>
        <w:t>．下表是四种人类遗传病的亲本组合及优生指导，正确的是</w:t>
      </w:r>
      <w:r>
        <w:rPr>
          <w:rFonts w:cs="Times New Roman"/>
          <w:color w:val="000000"/>
        </w:rPr>
        <w:tab/>
        <w:tab/>
      </w:r>
      <w:r>
        <w:rPr>
          <w:rFonts w:cs="Times New Roman"/>
          <w:color w:val="000000"/>
        </w:rPr>
        <w:t>（    ）</w:t>
      </w:r>
    </w:p>
    <w:tbl>
      <w:tblPr>
        <w:tblW w:w="7893" w:type="dxa"/>
        <w:jc w:val="left"/>
        <w:tblInd w:w="420" w:type="dxa"/>
        <w:tblLayout w:type="fixed"/>
        <w:tblCellMar>
          <w:top w:w="0" w:type="dxa"/>
          <w:left w:w="108" w:type="dxa"/>
          <w:bottom w:w="0" w:type="dxa"/>
          <w:right w:w="108" w:type="dxa"/>
        </w:tblCellMar>
      </w:tblPr>
      <w:tblGrid>
        <w:gridCol w:w="624"/>
        <w:gridCol w:w="1976"/>
        <w:gridCol w:w="2184"/>
        <w:gridCol w:w="1456"/>
        <w:gridCol w:w="1653"/>
      </w:tblGrid>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 </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遗传病</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遗传方式</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夫妻基因型</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优生指导</w:t>
            </w:r>
          </w:p>
        </w:tc>
      </w:tr>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A</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红绿色盲症</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X</w:t>
            </w:r>
            <w:r>
              <w:rPr>
                <w:rFonts w:cs="Times New Roman"/>
                <w:color w:val="000000"/>
              </w:rPr>
              <w:t>染色体隐性遗传</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pPr>
            <w:r>
              <w:rPr>
                <w:rFonts w:cs="Times New Roman"/>
                <w:color w:val="000000"/>
              </w:rPr>
              <w:t>X</w:t>
            </w:r>
            <w:r>
              <w:rPr>
                <w:rFonts w:cs="Times New Roman"/>
                <w:color w:val="000000"/>
                <w:vertAlign w:val="superscript"/>
              </w:rPr>
              <w:t>b</w:t>
            </w:r>
            <w:r>
              <w:rPr>
                <w:rFonts w:cs="Times New Roman"/>
                <w:color w:val="000000"/>
              </w:rPr>
              <w:t>X</w:t>
            </w:r>
            <w:r>
              <w:rPr>
                <w:rFonts w:cs="Times New Roman"/>
                <w:color w:val="000000"/>
                <w:vertAlign w:val="superscript"/>
              </w:rPr>
              <w:t>b</w:t>
            </w:r>
            <w:r>
              <w:rPr>
                <w:rFonts w:cs="Times New Roman"/>
                <w:color w:val="000000"/>
              </w:rPr>
              <w:t>×X</w:t>
            </w:r>
            <w:r>
              <w:rPr>
                <w:rFonts w:cs="Times New Roman"/>
                <w:color w:val="000000"/>
                <w:vertAlign w:val="superscript"/>
              </w:rPr>
              <w:t>B</w:t>
            </w:r>
            <w:r>
              <w:rPr>
                <w:rFonts w:cs="Times New Roman"/>
                <w:color w:val="000000"/>
              </w:rPr>
              <w:t>Y</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选择生女孩</w:t>
            </w:r>
          </w:p>
        </w:tc>
      </w:tr>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B</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白化病</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常染色体隐性遗传病</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Aa×Aa</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选择生女孩</w:t>
            </w:r>
          </w:p>
        </w:tc>
      </w:tr>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C</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抗维生素</w:t>
            </w:r>
            <w:r>
              <w:rPr>
                <w:rFonts w:cs="Times New Roman"/>
                <w:color w:val="000000"/>
              </w:rPr>
              <w:t>D</w:t>
            </w:r>
            <w:r>
              <w:rPr>
                <w:rFonts w:cs="Times New Roman"/>
                <w:color w:val="000000"/>
              </w:rPr>
              <w:t>佝偻病</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X</w:t>
            </w:r>
            <w:r>
              <w:rPr>
                <w:rFonts w:cs="Times New Roman"/>
                <w:color w:val="000000"/>
              </w:rPr>
              <w:t>染色体显性遗传</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pPr>
            <w:r>
              <w:rPr>
                <w:rFonts w:cs="Times New Roman"/>
                <w:color w:val="000000"/>
              </w:rPr>
              <w:t>X</w:t>
            </w:r>
            <w:r>
              <w:rPr>
                <w:rFonts w:cs="Times New Roman"/>
                <w:color w:val="000000"/>
                <w:vertAlign w:val="superscript"/>
              </w:rPr>
              <w:t>a</w:t>
            </w:r>
            <w:r>
              <w:rPr>
                <w:rFonts w:cs="Times New Roman"/>
                <w:color w:val="000000"/>
              </w:rPr>
              <w:t>X</w:t>
            </w:r>
            <w:r>
              <w:rPr>
                <w:rFonts w:cs="Times New Roman"/>
                <w:color w:val="000000"/>
                <w:vertAlign w:val="superscript"/>
              </w:rPr>
              <w:t>a</w:t>
            </w:r>
            <w:r>
              <w:rPr>
                <w:rFonts w:cs="Times New Roman"/>
                <w:color w:val="000000"/>
              </w:rPr>
              <w:t>×X</w:t>
            </w:r>
            <w:r>
              <w:rPr>
                <w:rFonts w:cs="Times New Roman"/>
                <w:color w:val="000000"/>
                <w:vertAlign w:val="superscript"/>
              </w:rPr>
              <w:t>A</w:t>
            </w:r>
            <w:r>
              <w:rPr>
                <w:rFonts w:cs="Times New Roman"/>
                <w:color w:val="000000"/>
              </w:rPr>
              <w:t>Y</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选择生男孩</w:t>
            </w:r>
          </w:p>
        </w:tc>
      </w:tr>
      <w:tr>
        <w:trPr>
          <w:trHeight w:val="318"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D</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并指症</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常染色体显性遗传</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Tt×tt</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产前基因诊断</w:t>
            </w:r>
          </w:p>
        </w:tc>
      </w:tr>
    </w:tbl>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31</w:t>
      </w:r>
      <w:r>
        <w:rPr>
          <w:rFonts w:cs="Times New Roman"/>
          <w:color w:val="000000"/>
        </w:rPr>
        <w:t>．下列关于特异性免疫的叙述，正确的是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A</w:t>
      </w:r>
      <w:r>
        <w:rPr>
          <w:rFonts w:cs="Times New Roman"/>
          <w:color w:val="000000"/>
        </w:rPr>
        <w:t>．细胞免疫中效应</w:t>
      </w:r>
      <w:r>
        <w:rPr>
          <w:rFonts w:cs="Times New Roman"/>
          <w:color w:val="000000"/>
        </w:rPr>
        <w:t>T</w:t>
      </w:r>
      <w:r>
        <w:rPr>
          <w:rFonts w:cs="Times New Roman"/>
          <w:color w:val="000000"/>
        </w:rPr>
        <w:t xml:space="preserve">细胞产生抗体消灭抗原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B</w:t>
      </w:r>
      <w:r>
        <w:rPr>
          <w:rFonts w:cs="Times New Roman"/>
          <w:color w:val="000000"/>
        </w:rPr>
        <w:t>．淋巴因子能增强免疫细胞对靶细胞的杀伤作用</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．体液免疫中。效应</w:t>
      </w:r>
      <w:r>
        <w:rPr>
          <w:rFonts w:cs="Times New Roman"/>
          <w:color w:val="000000"/>
        </w:rPr>
        <w:t>B</w:t>
      </w:r>
      <w:r>
        <w:rPr>
          <w:rFonts w:cs="Times New Roman"/>
          <w:color w:val="000000"/>
        </w:rPr>
        <w:t xml:space="preserve">细胞与靶细胞接触使其裂解死亡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D</w:t>
      </w:r>
      <w:r>
        <w:rPr>
          <w:rFonts w:cs="Times New Roman"/>
          <w:color w:val="000000"/>
        </w:rPr>
        <w:t>．在特异性免疫反应过程中能产生记忆细胞</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32</w:t>
      </w:r>
      <w:r>
        <w:rPr>
          <w:rFonts w:cs="Times New Roman"/>
          <w:color w:val="000000"/>
        </w:rPr>
        <w:t>．下表是关于</w:t>
      </w:r>
      <w:r>
        <w:rPr>
          <w:rFonts w:cs="Times New Roman"/>
          <w:color w:val="000000"/>
        </w:rPr>
        <w:t>DNA</w:t>
      </w:r>
      <w:r>
        <w:rPr>
          <w:rFonts w:cs="Times New Roman"/>
          <w:color w:val="000000"/>
        </w:rPr>
        <w:t>粗提取与鉴定实验中所使用的材料、操作及其作用的表述。正确的是</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ab/>
        <w:tab/>
        <w:tab/>
        <w:tab/>
        <w:tab/>
      </w:r>
      <w:r>
        <w:rPr>
          <w:rFonts w:cs="Times New Roman"/>
          <w:color w:val="000000"/>
        </w:rPr>
        <w:t>（    ）</w:t>
      </w:r>
    </w:p>
    <w:tbl>
      <w:tblPr>
        <w:tblW w:w="7187" w:type="dxa"/>
        <w:jc w:val="left"/>
        <w:tblInd w:w="525" w:type="dxa"/>
        <w:tblLayout w:type="fixed"/>
        <w:tblCellMar>
          <w:top w:w="0" w:type="dxa"/>
          <w:left w:w="108" w:type="dxa"/>
          <w:bottom w:w="0" w:type="dxa"/>
          <w:right w:w="108" w:type="dxa"/>
        </w:tblCellMar>
      </w:tblPr>
      <w:tblGrid>
        <w:gridCol w:w="426"/>
        <w:gridCol w:w="1403"/>
        <w:gridCol w:w="3352"/>
        <w:gridCol w:w="2006"/>
      </w:tblGrid>
      <w:tr>
        <w:trPr>
          <w:trHeight w:val="252"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 </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试剂</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操作</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作用</w:t>
            </w:r>
          </w:p>
        </w:tc>
      </w:tr>
      <w:tr>
        <w:trPr>
          <w:trHeight w:val="265"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A</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柠檬酸钠溶液</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与鸡血混合</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防止血液凝固</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B</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蒸馏水</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与鸡血细胞混合</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保持细胞形状</w:t>
            </w:r>
          </w:p>
        </w:tc>
      </w:tr>
      <w:tr>
        <w:trPr>
          <w:trHeight w:val="265"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C</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蒸馏水</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加入到溶解有</w:t>
            </w:r>
            <w:r>
              <w:rPr>
                <w:rFonts w:cs="Times New Roman"/>
                <w:color w:val="000000"/>
              </w:rPr>
              <w:t>DNA</w:t>
            </w:r>
            <w:r>
              <w:rPr>
                <w:rFonts w:cs="Times New Roman"/>
                <w:color w:val="000000"/>
              </w:rPr>
              <w:t>的</w:t>
            </w:r>
            <w:r>
              <w:rPr>
                <w:rFonts w:cs="Times New Roman"/>
                <w:color w:val="000000"/>
              </w:rPr>
              <w:t>NaCl</w:t>
            </w:r>
            <w:r>
              <w:rPr>
                <w:rFonts w:cs="Times New Roman"/>
                <w:color w:val="000000"/>
              </w:rPr>
              <w:t>溶液中</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析出</w:t>
            </w:r>
            <w:r>
              <w:rPr>
                <w:rFonts w:cs="Times New Roman"/>
                <w:color w:val="000000"/>
              </w:rPr>
              <w:t>DNA</w:t>
            </w:r>
            <w:r>
              <w:rPr>
                <w:rFonts w:cs="Times New Roman"/>
                <w:color w:val="000000"/>
              </w:rPr>
              <w:t>丝状物</w:t>
            </w:r>
          </w:p>
        </w:tc>
      </w:tr>
      <w:tr>
        <w:trPr>
          <w:trHeight w:val="265"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D</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冷却的酒精</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加入到过滤后含</w:t>
            </w:r>
            <w:r>
              <w:rPr>
                <w:rFonts w:cs="Times New Roman"/>
                <w:color w:val="000000"/>
              </w:rPr>
              <w:t>DNA</w:t>
            </w:r>
            <w:r>
              <w:rPr>
                <w:rFonts w:cs="Times New Roman"/>
                <w:color w:val="000000"/>
              </w:rPr>
              <w:t>的</w:t>
            </w:r>
            <w:r>
              <w:rPr>
                <w:rFonts w:cs="Times New Roman"/>
                <w:color w:val="000000"/>
              </w:rPr>
              <w:t>NaCl</w:t>
            </w:r>
            <w:r>
              <w:rPr>
                <w:rFonts w:cs="Times New Roman"/>
                <w:color w:val="000000"/>
              </w:rPr>
              <w:t>溶液中</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产生特定的颜色反应</w:t>
            </w:r>
          </w:p>
        </w:tc>
      </w:tr>
    </w:tbl>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b/>
          <w:b/>
          <w:color w:val="000000"/>
        </w:rPr>
      </w:pPr>
      <w:r>
        <w:rPr>
          <w:rFonts w:cs="宋体;SimSun"/>
          <w:color w:val="000000"/>
        </w:rPr>
        <w:t>第Ⅱ卷</w:t>
      </w:r>
      <w:r>
        <w:rPr>
          <w:rFonts w:cs="Times New Roman"/>
          <w:color w:val="000000"/>
        </w:rPr>
        <w:t>（非选择题，共</w:t>
      </w:r>
      <w:r>
        <w:rPr>
          <w:rFonts w:cs="Times New Roman"/>
          <w:color w:val="000000"/>
        </w:rPr>
        <w:t>80</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b/>
          <w:b/>
          <w:bCs/>
          <w:color w:val="000000"/>
        </w:rPr>
      </w:pPr>
      <w:r>
        <w:rPr>
          <w:rFonts w:cs="Times New Roman"/>
          <w:b/>
          <w:bCs/>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bCs/>
          <w:color w:val="000000"/>
        </w:rPr>
      </w:pPr>
      <w:r>
        <w:rPr>
          <w:rFonts w:cs="Times New Roman"/>
          <w:bCs/>
          <w:color w:val="000000"/>
        </w:rPr>
        <w:t>三、非选择题：本题共</w:t>
      </w:r>
      <w:r>
        <w:rPr>
          <w:rFonts w:cs="Times New Roman"/>
          <w:bCs/>
          <w:color w:val="000000"/>
        </w:rPr>
        <w:t>10</w:t>
      </w:r>
      <w:r>
        <w:rPr>
          <w:rFonts w:cs="Times New Roman"/>
          <w:bCs/>
          <w:color w:val="000000"/>
        </w:rPr>
        <w:t>小题，共</w:t>
      </w:r>
      <w:r>
        <w:rPr>
          <w:rFonts w:cs="Times New Roman"/>
          <w:bCs/>
          <w:color w:val="000000"/>
        </w:rPr>
        <w:t>80</w:t>
      </w:r>
      <w:r>
        <w:rPr>
          <w:rFonts w:cs="Times New Roman"/>
          <w:bCs/>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33</w:t>
      </w:r>
      <w:r>
        <w:rPr>
          <w:rFonts w:cs="Times New Roman"/>
          <w:color w:val="000000"/>
        </w:rPr>
        <w:t>．（</w:t>
      </w:r>
      <w:r>
        <w:rPr>
          <w:rFonts w:cs="Times New Roman"/>
          <w:color w:val="000000"/>
        </w:rPr>
        <w:t>5</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用含有</w:t>
      </w:r>
      <w:r>
        <w:rPr>
          <w:rFonts w:cs="Times New Roman"/>
          <w:color w:val="000000"/>
          <w:vertAlign w:val="superscript"/>
        </w:rPr>
        <w:t>35</w:t>
      </w:r>
      <w:r>
        <w:rPr>
          <w:rFonts w:cs="Times New Roman"/>
          <w:color w:val="000000"/>
        </w:rPr>
        <w:t>S</w:t>
      </w:r>
      <w:r>
        <w:rPr>
          <w:rFonts w:cs="Times New Roman"/>
          <w:color w:val="000000"/>
        </w:rPr>
        <w:t>标记氨基酸的培养基培养动物细胞，该细胞能合成并分泌一种含</w:t>
      </w:r>
      <w:r>
        <w:rPr>
          <w:rFonts w:cs="Times New Roman"/>
          <w:color w:val="000000"/>
          <w:vertAlign w:val="superscript"/>
        </w:rPr>
        <w:t>35</w:t>
      </w:r>
      <w:r>
        <w:rPr>
          <w:rFonts w:cs="Times New Roman"/>
          <w:color w:val="000000"/>
        </w:rPr>
        <w:t>S</w:t>
      </w:r>
      <w:r>
        <w:rPr>
          <w:rFonts w:cs="Times New Roman"/>
          <w:color w:val="000000"/>
        </w:rPr>
        <w:t>蛋白质。</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）请写出</w:t>
      </w:r>
      <w:r>
        <w:rPr>
          <w:rFonts w:cs="Times New Roman"/>
          <w:color w:val="000000"/>
          <w:vertAlign w:val="superscript"/>
        </w:rPr>
        <w:t>35</w:t>
      </w:r>
      <w:r>
        <w:rPr>
          <w:rFonts w:cs="Times New Roman"/>
          <w:color w:val="000000"/>
        </w:rPr>
        <w:t>S</w:t>
      </w:r>
      <w:r>
        <w:rPr>
          <w:rFonts w:cs="Times New Roman"/>
          <w:color w:val="000000"/>
        </w:rPr>
        <w:t>在细胞各结构间移动的先后顺序（用“→”表示先后顺序）。</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）写出上述蛋白质合成和分泌过程中相关细胞器的功能。</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34</w:t>
      </w:r>
      <w:r>
        <w:rPr>
          <w:rFonts w:cs="Times New Roman"/>
          <w:color w:val="000000"/>
        </w:rPr>
        <w:t>．（</w:t>
      </w:r>
      <w:r>
        <w:rPr>
          <w:rFonts w:cs="Times New Roman"/>
          <w:color w:val="000000"/>
        </w:rPr>
        <w:t>9</w:t>
      </w:r>
      <w:r>
        <w:rPr>
          <w:rFonts w:cs="Times New Roman"/>
          <w:color w:val="000000"/>
        </w:rPr>
        <w:t>分）下图为人体内三大营养物质代谢示意图，据图回答下列问题：</w: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9">
                <wp:simplePos x="0" y="0"/>
                <wp:positionH relativeFrom="column">
                  <wp:posOffset>1995805</wp:posOffset>
                </wp:positionH>
                <wp:positionV relativeFrom="paragraph">
                  <wp:posOffset>13335</wp:posOffset>
                </wp:positionV>
                <wp:extent cx="742315" cy="306070"/>
                <wp:effectExtent l="0" t="0" r="0" b="0"/>
                <wp:wrapNone/>
                <wp:docPr id="10" name="Frame4"/>
                <a:graphic xmlns:a="http://schemas.openxmlformats.org/drawingml/2006/main">
                  <a:graphicData uri="http://schemas.microsoft.com/office/word/2010/wordprocessingShape">
                    <wps:wsp>
                      <wps:cNvSpPr txBox="1"/>
                      <wps:spPr>
                        <a:xfrm>
                          <a:off x="0" y="0"/>
                          <a:ext cx="742315" cy="306070"/>
                        </a:xfrm>
                        <a:prstGeom prst="rect"/>
                        <a:solidFill>
                          <a:srgbClr val="FFFFFF"/>
                        </a:solidFill>
                        <a:ln w="9525">
                          <a:solidFill>
                            <a:srgbClr val="000000"/>
                          </a:solidFill>
                        </a:ln>
                      </wps:spPr>
                      <wps:txbx>
                        <w:txbxContent>
                          <w:p>
                            <w:pPr>
                              <w:pStyle w:val="Normal"/>
                              <w:jc w:val="center"/>
                              <w:rPr/>
                            </w:pPr>
                            <w:r>
                              <w:rPr/>
                              <w:t>食物</w:t>
                            </w:r>
                          </w:p>
                        </w:txbxContent>
                      </wps:txbx>
                      <wps:bodyPr anchor="t" lIns="91440" tIns="45720" rIns="91440" bIns="45720">
                        <a:noAutofit/>
                      </wps:bodyPr>
                    </wps:wsp>
                  </a:graphicData>
                </a:graphic>
              </wp:anchor>
            </w:drawing>
          </mc:Choice>
          <mc:Fallback>
            <w:pict>
              <v:rect fillcolor="#FFFFFF" strokecolor="#000000" strokeweight="0pt" style="position:absolute;rotation:-0;width:58.45pt;height:24.1pt;mso-wrap-distance-left:9.05pt;mso-wrap-distance-right:9.05pt;mso-wrap-distance-top:0pt;mso-wrap-distance-bottom:0pt;margin-top:1.05pt;mso-position-vertical-relative:text;margin-left:157.15pt;mso-position-horizontal-relative:text">
                <v:textbox>
                  <w:txbxContent>
                    <w:p>
                      <w:pPr>
                        <w:pStyle w:val="Normal"/>
                        <w:jc w:val="center"/>
                        <w:rPr/>
                      </w:pPr>
                      <w:r>
                        <w:rPr/>
                        <w:t>食物</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17">
                <wp:simplePos x="0" y="0"/>
                <wp:positionH relativeFrom="column">
                  <wp:posOffset>2276475</wp:posOffset>
                </wp:positionH>
                <wp:positionV relativeFrom="paragraph">
                  <wp:posOffset>142240</wp:posOffset>
                </wp:positionV>
                <wp:extent cx="333375" cy="297180"/>
                <wp:effectExtent l="0" t="0" r="0" b="0"/>
                <wp:wrapNone/>
                <wp:docPr id="11" name="Frame5"/>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⑤</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11.2pt;mso-position-vertical-relative:text;margin-left:179.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⑤</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mc:AlternateContent>
          <mc:Choice Requires="wpg">
            <w:drawing>
              <wp:anchor behindDoc="0" distT="0" distB="0" distL="114935" distR="114935" simplePos="0" locked="0" layoutInCell="0" allowOverlap="1" relativeHeight="12">
                <wp:simplePos x="0" y="0"/>
                <wp:positionH relativeFrom="column">
                  <wp:posOffset>466725</wp:posOffset>
                </wp:positionH>
                <wp:positionV relativeFrom="paragraph">
                  <wp:posOffset>8255</wp:posOffset>
                </wp:positionV>
                <wp:extent cx="3933825" cy="1089660"/>
                <wp:effectExtent l="5080" t="0" r="5080" b="5080"/>
                <wp:wrapNone/>
                <wp:docPr id="12" name="" descr="www.gkxx.com"/>
                <a:graphic xmlns:a="http://schemas.openxmlformats.org/drawingml/2006/main">
                  <a:graphicData uri="http://schemas.microsoft.com/office/word/2010/wordprocessingGroup">
                    <wpg:wgp>
                      <wpg:cNvGrpSpPr/>
                      <wpg:grpSpPr>
                        <a:xfrm>
                          <a:off x="0" y="0"/>
                          <a:ext cx="3933720" cy="1089720"/>
                          <a:chOff x="0" y="0"/>
                          <a:chExt cx="3933720" cy="1089720"/>
                        </a:xfrm>
                      </wpg:grpSpPr>
                      <wps:wsp>
                        <wps:cNvSpPr txBox="1"/>
                        <wps:spPr>
                          <a:xfrm>
                            <a:off x="0" y="25920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糖类</w:t>
                              </w:r>
                            </w:p>
                          </w:txbxContent>
                        </wps:txbx>
                        <wps:bodyPr wrap="square" anchor="t">
                          <a:noAutofit/>
                        </wps:bodyPr>
                      </wps:wsp>
                      <wps:wsp>
                        <wps:cNvSpPr txBox="1"/>
                        <wps:spPr>
                          <a:xfrm>
                            <a:off x="1533600" y="28080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氨基酸</w:t>
                              </w:r>
                            </w:p>
                          </w:txbxContent>
                        </wps:txbx>
                        <wps:bodyPr wrap="square" anchor="t">
                          <a:noAutofit/>
                        </wps:bodyPr>
                      </wps:wsp>
                      <wps:wsp>
                        <wps:cNvSpPr txBox="1"/>
                        <wps:spPr>
                          <a:xfrm>
                            <a:off x="3200400" y="26172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蛋白质</w:t>
                              </w:r>
                            </w:p>
                          </w:txbxContent>
                        </wps:txbx>
                        <wps:bodyPr wrap="square" anchor="t">
                          <a:noAutofit/>
                        </wps:bodyPr>
                      </wps:wsp>
                      <wps:wsp>
                        <wps:cNvSpPr txBox="1"/>
                        <wps:spPr>
                          <a:xfrm>
                            <a:off x="1533600" y="79236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脂质</w:t>
                              </w:r>
                            </w:p>
                          </w:txbxContent>
                        </wps:txbx>
                        <wps:bodyPr wrap="square" anchor="t">
                          <a:noAutofit/>
                        </wps:bodyPr>
                      </wps:wsp>
                      <wps:wsp>
                        <wps:cNvSpPr/>
                        <wps:spPr>
                          <a:xfrm>
                            <a:off x="762480" y="396360"/>
                            <a:ext cx="7333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733320" y="495360"/>
                            <a:ext cx="7333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267640" y="396360"/>
                            <a:ext cx="866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266920" y="495360"/>
                            <a:ext cx="866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96120" y="0"/>
                            <a:ext cx="0" cy="2973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96120" y="594360"/>
                            <a:ext cx="0" cy="19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7480" y="990720"/>
                            <a:ext cx="1266840" cy="0"/>
                          </a:xfrm>
                          <a:prstGeom prst="line">
                            <a:avLst/>
                          </a:prstGeom>
                          <a:ln w="9360">
                            <a:solidFill>
                              <a:srgbClr val="000000"/>
                            </a:solidFill>
                            <a:miter/>
                          </a:ln>
                        </wps:spPr>
                        <wps:style>
                          <a:lnRef idx="0"/>
                          <a:fillRef idx="0"/>
                          <a:effectRef idx="0"/>
                          <a:fontRef idx="minor"/>
                        </wps:style>
                        <wps:bodyPr/>
                      </wps:wsp>
                      <wps:wsp>
                        <wps:cNvSpPr/>
                        <wps:spPr>
                          <a:xfrm>
                            <a:off x="362520" y="594360"/>
                            <a:ext cx="0" cy="297360"/>
                          </a:xfrm>
                          <a:prstGeom prst="line">
                            <a:avLst/>
                          </a:prstGeom>
                          <a:ln w="9360">
                            <a:solidFill>
                              <a:srgbClr val="000000"/>
                            </a:solidFill>
                            <a:miter/>
                          </a:ln>
                        </wps:spPr>
                        <wps:style>
                          <a:lnRef idx="0"/>
                          <a:fillRef idx="0"/>
                          <a:effectRef idx="0"/>
                          <a:fontRef idx="minor"/>
                        </wps:style>
                        <wps:bodyPr/>
                      </wps:wsp>
                      <wps:wsp>
                        <wps:cNvSpPr/>
                        <wps:spPr>
                          <a:xfrm>
                            <a:off x="334080" y="891720"/>
                            <a:ext cx="113364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6.75pt;margin-top:0.65pt;width:309.75pt;height:85.8pt" coordorigin="735,13" coordsize="6195,1716">
                <v:shapetype id="_x0000_t202" coordsize="21600,21600" o:spt="202" path="m,l,21600l21600,21600l21600,xe">
                  <v:stroke joinstyle="miter"/>
                  <v:path gradientshapeok="t" o:connecttype="rect"/>
                </v:shapetype>
                <v:shape id="shape_0" fillcolor="white" stroked="t" o:allowincell="f" style="position:absolute;left:735;top:421;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糖类</w:t>
                        </w:r>
                      </w:p>
                    </w:txbxContent>
                  </v:textbox>
                  <v:fill o:detectmouseclick="t" type="solid" color2="black"/>
                  <v:stroke color="black" weight="9360" joinstyle="miter" endcap="flat"/>
                  <w10:wrap type="none"/>
                </v:shape>
                <v:shape id="shape_0" fillcolor="white" stroked="t" o:allowincell="f" style="position:absolute;left:3150;top:455;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氨基酸</w:t>
                        </w:r>
                      </w:p>
                    </w:txbxContent>
                  </v:textbox>
                  <v:fill o:detectmouseclick="t" type="solid" color2="black"/>
                  <v:stroke color="black" weight="9360" joinstyle="miter" endcap="flat"/>
                  <w10:wrap type="none"/>
                </v:shape>
                <v:shape id="shape_0" fillcolor="white" stroked="t" o:allowincell="f" style="position:absolute;left:5775;top:425;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蛋白质</w:t>
                        </w:r>
                      </w:p>
                    </w:txbxContent>
                  </v:textbox>
                  <v:fill o:detectmouseclick="t" type="solid" color2="black"/>
                  <v:stroke color="black" weight="9360" joinstyle="miter" endcap="flat"/>
                  <w10:wrap type="none"/>
                </v:shape>
                <v:shape id="shape_0" fillcolor="white" stroked="t" o:allowincell="f" style="position:absolute;left:3150;top:1261;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脂质</w:t>
                        </w:r>
                      </w:p>
                    </w:txbxContent>
                  </v:textbox>
                  <v:fill o:detectmouseclick="t" type="solid" color2="black"/>
                  <v:stroke color="black" weight="9360" joinstyle="miter" endcap="flat"/>
                  <w10:wrap type="none"/>
                </v:shape>
                <v:line id="shape_0" from="1935,637" to="3089,637" stroked="t" o:allowincell="f" style="position:absolute">
                  <v:stroke color="black" weight="9360" endarrow="block" endarrowwidth="medium" endarrowlength="medium" joinstyle="miter" endcap="flat"/>
                  <v:fill o:detectmouseclick="t" on="false"/>
                  <w10:wrap type="none"/>
                </v:line>
                <v:line id="shape_0" from="1890,793" to="3044,793" stroked="t" o:allowincell="f" style="position:absolute;flip:x">
                  <v:stroke color="black" weight="9360" endarrow="block" endarrowwidth="medium" endarrowlength="medium" joinstyle="miter" endcap="flat"/>
                  <v:fill o:detectmouseclick="t" on="false"/>
                  <w10:wrap type="none"/>
                </v:line>
                <v:line id="shape_0" from="4306,637" to="5670,637" stroked="t" o:allowincell="f" style="position:absolute">
                  <v:stroke color="black" weight="9360" endarrow="block" endarrowwidth="medium" endarrowlength="medium" joinstyle="miter" endcap="flat"/>
                  <v:fill o:detectmouseclick="t" on="false"/>
                  <w10:wrap type="none"/>
                </v:line>
                <v:line id="shape_0" from="4305,793" to="5669,793" stroked="t" o:allowincell="f" style="position:absolute;flip:x">
                  <v:stroke color="black" weight="9360" endarrow="block" endarrowwidth="medium" endarrowlength="medium" joinstyle="miter" endcap="flat"/>
                  <v:fill o:detectmouseclick="t" on="false"/>
                  <w10:wrap type="none"/>
                </v:line>
                <v:line id="shape_0" from="3721,13" to="3721,480" stroked="t" o:allowincell="f" style="position:absolute">
                  <v:stroke color="black" weight="9360" endarrow="block" endarrowwidth="medium" endarrowlength="medium" joinstyle="miter" endcap="flat"/>
                  <v:fill o:detectmouseclick="t" on="false"/>
                  <w10:wrap type="none"/>
                </v:line>
                <v:line id="shape_0" from="3721,949" to="3721,1260" stroked="t" o:allowincell="f" style="position:absolute">
                  <v:stroke color="black" weight="9360" endarrow="block" endarrowwidth="medium" endarrowlength="medium" joinstyle="miter" endcap="flat"/>
                  <v:fill o:detectmouseclick="t" on="false"/>
                  <w10:wrap type="none"/>
                </v:line>
                <v:line id="shape_0" from="1156,1573" to="3150,1573" stroked="t" o:allowincell="f" style="position:absolute">
                  <v:stroke color="black" weight="9360" joinstyle="miter" endcap="flat"/>
                  <v:fill o:detectmouseclick="t" on="false"/>
                  <w10:wrap type="none"/>
                </v:line>
                <v:line id="shape_0" from="1306,949" to="1306,1416" stroked="t" o:allowincell="f" style="position:absolute">
                  <v:stroke color="black" weight="9360" joinstyle="miter" endcap="flat"/>
                  <v:fill o:detectmouseclick="t" on="false"/>
                  <w10:wrap type="none"/>
                </v:line>
                <v:line id="shape_0" from="1261,1417" to="3045,1417" stroked="t" o:allowincell="f" style="position:absolute">
                  <v:stroke color="black" weight="9360" endarrow="block" endarrowwidth="medium" endarrowlength="medium" joinstyle="miter" endcap="flat"/>
                  <v:fill o:detectmouseclick="t" on="false"/>
                  <w10:wrap type="none"/>
                </v:line>
              </v:group>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13">
                <wp:simplePos x="0" y="0"/>
                <wp:positionH relativeFrom="column">
                  <wp:posOffset>1400175</wp:posOffset>
                </wp:positionH>
                <wp:positionV relativeFrom="paragraph">
                  <wp:posOffset>52705</wp:posOffset>
                </wp:positionV>
                <wp:extent cx="333375" cy="297180"/>
                <wp:effectExtent l="0" t="0" r="0" b="0"/>
                <wp:wrapNone/>
                <wp:docPr id="13" name="Frame7"/>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①</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4.15pt;mso-position-vertical-relative:text;margin-left:110.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①</w:t>
                      </w:r>
                    </w:p>
                  </w:txbxContent>
                </v:textbox>
                <w10:wrap type="none"/>
              </v:rect>
            </w:pict>
          </mc:Fallback>
        </mc:AlternateContent>
      </w:r>
      <w:r>
        <mc:AlternateContent>
          <mc:Choice Requires="wps">
            <w:drawing>
              <wp:anchor behindDoc="0" distT="0" distB="0" distL="114935" distR="114935" simplePos="0" locked="0" layoutInCell="0" allowOverlap="1" relativeHeight="14">
                <wp:simplePos x="0" y="0"/>
                <wp:positionH relativeFrom="column">
                  <wp:posOffset>3000375</wp:posOffset>
                </wp:positionH>
                <wp:positionV relativeFrom="paragraph">
                  <wp:posOffset>52705</wp:posOffset>
                </wp:positionV>
                <wp:extent cx="333375" cy="297180"/>
                <wp:effectExtent l="0" t="0" r="0" b="0"/>
                <wp:wrapNone/>
                <wp:docPr id="14" name="Frame6"/>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②</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4.15pt;mso-position-vertical-relative:text;margin-left:236.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②</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15">
                <wp:simplePos x="0" y="0"/>
                <wp:positionH relativeFrom="column">
                  <wp:posOffset>1400175</wp:posOffset>
                </wp:positionH>
                <wp:positionV relativeFrom="paragraph">
                  <wp:posOffset>149225</wp:posOffset>
                </wp:positionV>
                <wp:extent cx="333375" cy="297180"/>
                <wp:effectExtent l="0" t="0" r="0" b="0"/>
                <wp:wrapNone/>
                <wp:docPr id="15" name="Frame8"/>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③</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11.75pt;mso-position-vertical-relative:text;margin-left:110.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③</w:t>
                      </w:r>
                    </w:p>
                  </w:txbxContent>
                </v:textbox>
                <w10:wrap type="none"/>
              </v:rect>
            </w:pict>
          </mc:Fallback>
        </mc:AlternateContent>
      </w:r>
      <w:r>
        <mc:AlternateContent>
          <mc:Choice Requires="wps">
            <w:drawing>
              <wp:anchor behindDoc="0" distT="0" distB="0" distL="114935" distR="114935" simplePos="0" locked="0" layoutInCell="0" allowOverlap="1" relativeHeight="16">
                <wp:simplePos x="0" y="0"/>
                <wp:positionH relativeFrom="column">
                  <wp:posOffset>3000375</wp:posOffset>
                </wp:positionH>
                <wp:positionV relativeFrom="paragraph">
                  <wp:posOffset>149225</wp:posOffset>
                </wp:positionV>
                <wp:extent cx="333375" cy="297180"/>
                <wp:effectExtent l="0" t="0" r="0" b="0"/>
                <wp:wrapNone/>
                <wp:docPr id="16" name="Frame9"/>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④</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11.75pt;mso-position-vertical-relative:text;margin-left:236.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④</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mc:AlternateContent>
          <mc:Choice Requires="wps">
            <w:drawing>
              <wp:anchor behindDoc="0" distT="0" distB="0" distL="114935" distR="114935" simplePos="0" locked="0" layoutInCell="0" allowOverlap="1" relativeHeight="11">
                <wp:simplePos x="0" y="0"/>
                <wp:positionH relativeFrom="column">
                  <wp:posOffset>733425</wp:posOffset>
                </wp:positionH>
                <wp:positionV relativeFrom="paragraph">
                  <wp:posOffset>142240</wp:posOffset>
                </wp:positionV>
                <wp:extent cx="0" cy="396240"/>
                <wp:effectExtent l="38100" t="0" r="38100" b="0"/>
                <wp:wrapNone/>
                <wp:docPr id="17" name="" descr="www.gkxx.com"/>
                <a:graphic xmlns:a="http://schemas.openxmlformats.org/drawingml/2006/main">
                  <a:graphicData uri="http://schemas.microsoft.com/office/word/2010/wordprocessingShape">
                    <wps:wsp>
                      <wps:cNvSpPr/>
                      <wps:spPr>
                        <a:xfrm flipV="1">
                          <a:off x="0" y="0"/>
                          <a:ext cx="0" cy="396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7.75pt,11.2pt" to="57.75pt,42.35pt" stroked="t" o:allowincell="f" style="position:absolute;flip:y">
                <v:stroke color="black" weight="9360" endarrow="block" endarrowwidth="medium" endarrowlength="medium" joinstyle="miter" endcap="flat"/>
                <v:fill o:detectmouseclick="t" on="false"/>
                <w10:wrap type="none"/>
              </v:line>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）人体内氨基酸的来源可包括图中的①、④、⑤等过程：其中由①获得的氨基酸被</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称为</w:t>
      </w:r>
      <w:r>
        <w:rPr>
          <w:rFonts w:cs="Times New Roman"/>
          <w:color w:val="000000"/>
          <w:u w:val="single"/>
        </w:rPr>
        <w:t xml:space="preserve">               </w:t>
      </w:r>
      <w:r>
        <w:rPr>
          <w:rFonts w:cs="Times New Roman"/>
          <w:color w:val="000000"/>
        </w:rPr>
        <w:t>，  可通过</w:t>
      </w:r>
      <w:r>
        <w:rPr>
          <w:rFonts w:cs="Times New Roman"/>
          <w:color w:val="000000"/>
          <w:u w:val="single"/>
        </w:rPr>
        <w:t xml:space="preserve">                </w:t>
      </w:r>
      <w:r>
        <w:rPr>
          <w:rFonts w:cs="Times New Roman"/>
          <w:color w:val="000000"/>
        </w:rPr>
        <w:t>作用形成。</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）图中过程②由</w:t>
      </w:r>
      <w:r>
        <w:rPr>
          <w:rFonts w:cs="Times New Roman"/>
          <w:color w:val="000000"/>
          <w:u w:val="single"/>
        </w:rPr>
        <w:t xml:space="preserve">                </w:t>
      </w:r>
      <w:r>
        <w:rPr>
          <w:rFonts w:cs="Times New Roman"/>
          <w:color w:val="000000"/>
        </w:rPr>
        <w:t>控制，直接以</w:t>
      </w:r>
      <w:r>
        <w:rPr>
          <w:rFonts w:cs="Times New Roman"/>
          <w:color w:val="000000"/>
          <w:u w:val="single"/>
        </w:rPr>
        <w:t xml:space="preserve">            </w:t>
      </w:r>
      <w:r>
        <w:rPr>
          <w:rFonts w:cs="Times New Roman"/>
          <w:color w:val="000000"/>
        </w:rPr>
        <w:t>为模板。假设合成的蛋</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pPr>
      <w:r>
        <w:rPr>
          <w:rFonts w:cs="宋体;SimSun"/>
          <w:color w:val="000000"/>
        </w:rPr>
        <w:t xml:space="preserve">    </w:t>
      </w:r>
      <w:r>
        <w:rPr>
          <w:rFonts w:cs="Times New Roman"/>
          <w:color w:val="000000"/>
        </w:rPr>
        <w:t>白质由</w:t>
      </w:r>
      <w:r>
        <w:rPr>
          <w:rFonts w:cs="Times New Roman"/>
          <w:color w:val="000000"/>
        </w:rPr>
        <w:t>270</w:t>
      </w:r>
      <w:r>
        <w:rPr>
          <w:rFonts w:cs="Times New Roman"/>
          <w:color w:val="000000"/>
        </w:rPr>
        <w:t>个氨基酸构成．则最多有</w:t>
      </w:r>
      <w:r>
        <w:rPr>
          <w:rFonts w:cs="Times New Roman"/>
          <w:color w:val="000000"/>
          <w:u w:val="single"/>
        </w:rPr>
        <w:t xml:space="preserve">              </w:t>
      </w:r>
      <w:r>
        <w:rPr>
          <w:rFonts w:cs="Times New Roman"/>
          <w:color w:val="000000"/>
        </w:rPr>
        <w:t>种密码子参与了该蛋白质氨</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color w:val="000000"/>
        </w:rPr>
      </w:pPr>
      <w:r>
        <w:rPr>
          <w:rFonts w:cs="宋体;SimSun"/>
          <w:color w:val="000000"/>
        </w:rPr>
        <w:t xml:space="preserve">    </w:t>
      </w:r>
      <w:r>
        <w:rPr>
          <w:rFonts w:cs="Times New Roman"/>
          <w:color w:val="000000"/>
        </w:rPr>
        <w:t>基酸序列的编码过程。</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）三大营养物质彻底氧化分解时，除释放能量外，还形成相同的代谢终产物</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）若链状蛋白质在过程④中彻底水解消耗了</w:t>
      </w:r>
      <w:r>
        <w:rPr>
          <w:rFonts w:cs="Times New Roman"/>
          <w:color w:val="000000"/>
        </w:rPr>
        <w:t>310</w:t>
      </w:r>
      <w:r>
        <w:rPr>
          <w:rFonts w:cs="Times New Roman"/>
          <w:color w:val="000000"/>
        </w:rPr>
        <w:t>个水分子，则至少可得</w:t>
      </w:r>
      <w:r>
        <w:rPr>
          <w:rFonts w:cs="Times New Roman"/>
          <w:color w:val="000000"/>
          <w:u w:val="single"/>
        </w:rPr>
        <w:t xml:space="preserve">        </w:t>
      </w:r>
      <w:r>
        <w:rPr>
          <w:rFonts w:cs="Times New Roman"/>
          <w:color w:val="000000"/>
        </w:rPr>
        <w:t>个</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1065"/>
        <w:rPr>
          <w:rFonts w:cs="Times New Roman"/>
          <w:color w:val="000000"/>
        </w:rPr>
      </w:pPr>
      <w:r>
        <w:rPr>
          <w:rFonts w:cs="Times New Roman"/>
          <w:color w:val="000000"/>
        </w:rPr>
        <w:t>氨基酸分子。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5</w:t>
      </w:r>
      <w:r>
        <w:rPr>
          <w:rFonts w:cs="Times New Roman"/>
          <w:color w:val="000000"/>
        </w:rPr>
        <w:t>）糖尿病患者不宜多吃富含蛋白质食物，其主要原因是</w:t>
      </w:r>
      <w:r>
        <w:rPr>
          <w:rFonts w:cs="Times New Roman"/>
          <w:color w:val="000000"/>
          <w:u w:val="single"/>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宋体;SimSun"/>
          <w:color w:val="000000"/>
          <w:u w:val="single"/>
        </w:rPr>
        <w:t xml:space="preserve">    </w:t>
      </w:r>
      <w:r>
        <w:rPr>
          <w:rFonts w:cs="Times New Roman"/>
          <w:color w:val="000000"/>
        </w:rPr>
        <w:t>．对于大多数人，若多吃糖类食物且运动少，则容易发胖，其主要原因</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是</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35</w:t>
      </w:r>
      <w:r>
        <w:rPr>
          <w:rFonts w:cs="Times New Roman"/>
          <w:color w:val="000000"/>
        </w:rPr>
        <w:t>．（</w:t>
      </w:r>
      <w:r>
        <w:rPr>
          <w:rFonts w:cs="Times New Roman"/>
          <w:color w:val="000000"/>
        </w:rPr>
        <w:t>9</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 xml:space="preserve">家禽鸡冠的形状由两对基因（ </w:t>
      </w:r>
      <w:r>
        <w:rPr>
          <w:rFonts w:cs="Times New Roman"/>
          <w:color w:val="000000"/>
        </w:rPr>
        <w:t>A</w:t>
      </w:r>
      <w:r>
        <w:rPr>
          <w:rFonts w:cs="Times New Roman"/>
          <w:color w:val="000000"/>
        </w:rPr>
        <w:t>和</w:t>
      </w:r>
      <w:r>
        <w:rPr>
          <w:rFonts w:cs="Times New Roman"/>
          <w:color w:val="000000"/>
        </w:rPr>
        <w:t>a</w:t>
      </w:r>
      <w:r>
        <w:rPr>
          <w:rFonts w:cs="Times New Roman"/>
          <w:color w:val="000000"/>
        </w:rPr>
        <w:t>，</w:t>
      </w:r>
      <w:r>
        <w:rPr>
          <w:rFonts w:cs="Times New Roman"/>
          <w:color w:val="000000"/>
        </w:rPr>
        <w:t>B</w:t>
      </w:r>
      <w:r>
        <w:rPr>
          <w:rFonts w:cs="Times New Roman"/>
          <w:color w:val="000000"/>
        </w:rPr>
        <w:t>和</w:t>
      </w:r>
      <w:r>
        <w:rPr>
          <w:rFonts w:cs="Times New Roman"/>
          <w:color w:val="000000"/>
        </w:rPr>
        <w:t>b</w:t>
      </w:r>
      <w:r>
        <w:rPr>
          <w:rFonts w:cs="Times New Roman"/>
          <w:color w:val="000000"/>
        </w:rPr>
        <w:t>）控制，这两对基因按自由组合定律遗传，与性别无关。据下表回答问题：</w:t>
      </w:r>
    </w:p>
    <w:tbl>
      <w:tblPr>
        <w:tblW w:w="8225" w:type="dxa"/>
        <w:jc w:val="center"/>
        <w:tblInd w:w="0" w:type="dxa"/>
        <w:tblLayout w:type="fixed"/>
        <w:tblCellMar>
          <w:top w:w="0" w:type="dxa"/>
          <w:left w:w="108" w:type="dxa"/>
          <w:bottom w:w="0" w:type="dxa"/>
          <w:right w:w="108" w:type="dxa"/>
        </w:tblCellMar>
      </w:tblPr>
      <w:tblGrid>
        <w:gridCol w:w="446"/>
        <w:gridCol w:w="1200"/>
        <w:gridCol w:w="1617"/>
        <w:gridCol w:w="1618"/>
        <w:gridCol w:w="1617"/>
        <w:gridCol w:w="1727"/>
      </w:tblGrid>
      <w:tr>
        <w:trPr>
          <w:trHeight w:val="647" w:hRule="atLeast"/>
          <w:cantSplit w:val="true"/>
        </w:trPr>
        <w:tc>
          <w:tcPr>
            <w:tcW w:w="446"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项目</w:t>
            </w:r>
          </w:p>
        </w:tc>
        <w:tc>
          <w:tcPr>
            <w:tcW w:w="120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基因组合</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A</w:t>
            </w:r>
            <w:r>
              <w:rPr>
                <w:rFonts w:cs="Times New Roman"/>
                <w:color w:val="000000"/>
              </w:rPr>
              <w:t>、</w:t>
            </w:r>
            <w:r>
              <w:rPr>
                <w:rFonts w:cs="Times New Roman"/>
                <w:color w:val="000000"/>
              </w:rPr>
              <w:t>B</w:t>
            </w:r>
            <w:r>
              <w:rPr>
                <w:rFonts w:cs="Times New Roman"/>
                <w:color w:val="000000"/>
              </w:rPr>
              <w:t>同时存在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pPr>
            <w:r>
              <w:rPr>
                <w:rFonts w:cs="Times New Roman"/>
                <w:color w:val="000000"/>
              </w:rPr>
              <w:t>（</w:t>
            </w:r>
            <w:r>
              <w:rPr>
                <w:rFonts w:cs="Times New Roman"/>
                <w:color w:val="000000"/>
              </w:rPr>
              <w:t>A</w:t>
            </w:r>
            <w:r>
              <w:rPr>
                <w:rFonts w:cs="Times New Roman"/>
                <w:color w:val="000000"/>
                <w:u w:val="single"/>
              </w:rPr>
              <w:t xml:space="preserve"> </w:t>
            </w:r>
            <w:r>
              <w:rPr>
                <w:rFonts w:cs="Times New Roman"/>
                <w:color w:val="000000"/>
              </w:rPr>
              <w:t>B</w:t>
            </w:r>
            <w:r>
              <w:rPr>
                <w:rFonts w:cs="Times New Roman"/>
                <w:color w:val="000000"/>
                <w:u w:val="single"/>
              </w:rPr>
              <w:t xml:space="preserve"> </w:t>
            </w:r>
            <w:r>
              <w:rPr>
                <w:rFonts w:cs="Times New Roman"/>
                <w:color w:val="000000"/>
              </w:rPr>
              <w:t>型）</w:t>
            </w:r>
          </w:p>
        </w:tc>
        <w:tc>
          <w:tcPr>
            <w:tcW w:w="16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A</w:t>
            </w:r>
            <w:r>
              <w:rPr>
                <w:rFonts w:cs="Times New Roman"/>
                <w:color w:val="000000"/>
              </w:rPr>
              <w:t>存在、</w:t>
            </w:r>
            <w:r>
              <w:rPr>
                <w:rFonts w:cs="Times New Roman"/>
                <w:color w:val="000000"/>
              </w:rPr>
              <w:t>B</w:t>
            </w:r>
            <w:r>
              <w:rPr>
                <w:rFonts w:cs="Times New Roman"/>
                <w:color w:val="000000"/>
              </w:rPr>
              <w:t>不存在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pPr>
            <w:r>
              <w:rPr>
                <w:rFonts w:cs="Times New Roman"/>
                <w:color w:val="000000"/>
              </w:rPr>
              <w:t>（</w:t>
            </w:r>
            <w:r>
              <w:rPr>
                <w:rFonts w:cs="Times New Roman"/>
                <w:color w:val="000000"/>
              </w:rPr>
              <w:t>A</w:t>
            </w:r>
            <w:r>
              <w:rPr>
                <w:rFonts w:cs="Times New Roman"/>
                <w:color w:val="000000"/>
                <w:u w:val="single"/>
              </w:rPr>
              <w:t xml:space="preserve"> </w:t>
            </w:r>
            <w:r>
              <w:rPr>
                <w:rFonts w:cs="Times New Roman"/>
                <w:color w:val="000000"/>
              </w:rPr>
              <w:t>bb</w:t>
            </w:r>
            <w:r>
              <w:rPr>
                <w:rFonts w:cs="Times New Roman"/>
                <w:color w:val="000000"/>
              </w:rPr>
              <w:t>型）</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B</w:t>
            </w:r>
            <w:r>
              <w:rPr>
                <w:rFonts w:cs="Times New Roman"/>
                <w:color w:val="000000"/>
              </w:rPr>
              <w:t>存在、</w:t>
            </w:r>
            <w:r>
              <w:rPr>
                <w:rFonts w:cs="Times New Roman"/>
                <w:color w:val="000000"/>
              </w:rPr>
              <w:t>A</w:t>
            </w:r>
            <w:r>
              <w:rPr>
                <w:rFonts w:cs="Times New Roman"/>
                <w:color w:val="000000"/>
              </w:rPr>
              <w:t>不存在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pPr>
            <w:r>
              <w:rPr>
                <w:rFonts w:cs="Times New Roman"/>
                <w:color w:val="000000"/>
              </w:rPr>
              <w:t>（</w:t>
            </w:r>
            <w:r>
              <w:rPr>
                <w:rFonts w:cs="Times New Roman"/>
                <w:color w:val="000000"/>
              </w:rPr>
              <w:t>aaB</w:t>
            </w:r>
            <w:r>
              <w:rPr>
                <w:rFonts w:cs="Times New Roman"/>
                <w:color w:val="000000"/>
                <w:u w:val="single"/>
              </w:rPr>
              <w:t xml:space="preserve"> </w:t>
            </w:r>
            <w:r>
              <w:rPr>
                <w:rFonts w:cs="Times New Roman"/>
                <w:color w:val="000000"/>
              </w:rPr>
              <w:t>型）</w:t>
            </w:r>
          </w:p>
        </w:tc>
        <w:tc>
          <w:tcPr>
            <w:tcW w:w="172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A</w:t>
            </w:r>
            <w:r>
              <w:rPr>
                <w:rFonts w:cs="Times New Roman"/>
                <w:color w:val="000000"/>
              </w:rPr>
              <w:t>和</w:t>
            </w:r>
            <w:r>
              <w:rPr>
                <w:rFonts w:cs="Times New Roman"/>
                <w:color w:val="000000"/>
              </w:rPr>
              <w:t>B</w:t>
            </w:r>
            <w:r>
              <w:rPr>
                <w:rFonts w:cs="Times New Roman"/>
                <w:color w:val="000000"/>
              </w:rPr>
              <w:t>都不存在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w:t>
            </w:r>
            <w:r>
              <w:rPr>
                <w:rFonts w:cs="Times New Roman"/>
                <w:color w:val="000000"/>
              </w:rPr>
              <w:t>aabb</w:t>
            </w:r>
            <w:r>
              <w:rPr>
                <w:rFonts w:cs="Times New Roman"/>
                <w:color w:val="000000"/>
              </w:rPr>
              <w:t>型）</w:t>
            </w:r>
          </w:p>
        </w:tc>
      </w:tr>
      <w:tr>
        <w:trPr>
          <w:trHeight w:val="419" w:hRule="atLeast"/>
          <w:cantSplit w:val="true"/>
        </w:trPr>
        <w:tc>
          <w:tcPr>
            <w:tcW w:w="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tabs>
                <w:tab w:val="left" w:pos="420" w:leader="none"/>
                <w:tab w:val="left" w:pos="2310" w:leader="none"/>
                <w:tab w:val="left" w:pos="4200" w:leader="none"/>
                <w:tab w:val="left" w:pos="6090" w:leader="none"/>
                <w:tab w:val="left" w:pos="7560" w:leader="none"/>
              </w:tabs>
              <w:snapToGrid w:val="false"/>
              <w:spacing w:lineRule="exact" w:line="340"/>
              <w:jc w:val="left"/>
              <w:rPr>
                <w:rFonts w:ascii="宋体;SimSun" w:hAnsi="宋体;SimSun" w:cs="宋体;SimSun"/>
                <w:color w:val="000000"/>
                <w:szCs w:val="21"/>
              </w:rPr>
            </w:pPr>
            <w:r>
              <w:rPr>
                <w:rFonts w:cs="宋体;SimSun" w:ascii="宋体;SimSun" w:hAnsi="宋体;SimSun"/>
                <w:color w:val="000000"/>
                <w:szCs w:val="21"/>
              </w:rPr>
            </w:r>
          </w:p>
        </w:tc>
        <w:tc>
          <w:tcPr>
            <w:tcW w:w="120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鸡冠形状</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核桃状</w:t>
            </w:r>
          </w:p>
        </w:tc>
        <w:tc>
          <w:tcPr>
            <w:tcW w:w="16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玫瑰状</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豌豆状</w:t>
            </w:r>
          </w:p>
        </w:tc>
        <w:tc>
          <w:tcPr>
            <w:tcW w:w="172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单片状</w:t>
            </w:r>
          </w:p>
        </w:tc>
      </w:tr>
      <w:tr>
        <w:trPr>
          <w:trHeight w:val="438" w:hRule="atLeast"/>
          <w:cantSplit w:val="true"/>
        </w:trPr>
        <w:tc>
          <w:tcPr>
            <w:tcW w:w="446"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杂交组合</w:t>
            </w:r>
          </w:p>
        </w:tc>
        <w:tc>
          <w:tcPr>
            <w:tcW w:w="7779"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rPr/>
            </w:pPr>
            <w:r>
              <w:rPr>
                <w:rFonts w:cs="Times New Roman"/>
                <w:color w:val="000000"/>
              </w:rPr>
              <w:t>甲：核桃状</w:t>
            </w:r>
            <w:r>
              <w:rPr>
                <w:rFonts w:cs="Times New Roman"/>
                <w:color w:val="000000"/>
              </w:rPr>
              <w:t>×</w:t>
            </w:r>
            <w:r>
              <w:rPr>
                <w:rFonts w:cs="Times New Roman"/>
                <w:color w:val="000000"/>
              </w:rPr>
              <w:t>单片状→</w:t>
            </w:r>
            <w:r>
              <w:rPr>
                <w:rFonts w:cs="Times New Roman"/>
                <w:color w:val="000000"/>
              </w:rPr>
              <w:t>F</w:t>
            </w:r>
            <w:r>
              <w:rPr>
                <w:rFonts w:cs="Times New Roman"/>
                <w:color w:val="000000"/>
                <w:vertAlign w:val="subscript"/>
              </w:rPr>
              <w:t>1</w:t>
            </w:r>
            <w:r>
              <w:rPr>
                <w:rFonts w:cs="Times New Roman"/>
                <w:color w:val="000000"/>
              </w:rPr>
              <w:t>：核桃状，玫瑰状，豌豆状，单片状</w:t>
            </w:r>
          </w:p>
        </w:tc>
      </w:tr>
      <w:tr>
        <w:trPr>
          <w:trHeight w:val="444" w:hRule="atLeast"/>
          <w:cantSplit w:val="true"/>
        </w:trPr>
        <w:tc>
          <w:tcPr>
            <w:tcW w:w="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tabs>
                <w:tab w:val="left" w:pos="420" w:leader="none"/>
                <w:tab w:val="left" w:pos="2310" w:leader="none"/>
                <w:tab w:val="left" w:pos="4200" w:leader="none"/>
                <w:tab w:val="left" w:pos="6090" w:leader="none"/>
                <w:tab w:val="left" w:pos="7560" w:leader="none"/>
              </w:tabs>
              <w:snapToGrid w:val="false"/>
              <w:spacing w:lineRule="exact" w:line="340"/>
              <w:jc w:val="left"/>
              <w:rPr>
                <w:rFonts w:ascii="宋体;SimSun" w:hAnsi="宋体;SimSun" w:cs="宋体;SimSun"/>
                <w:color w:val="000000"/>
                <w:szCs w:val="21"/>
              </w:rPr>
            </w:pPr>
            <w:r>
              <w:rPr>
                <w:rFonts w:cs="宋体;SimSun" w:ascii="宋体;SimSun" w:hAnsi="宋体;SimSun"/>
                <w:color w:val="000000"/>
                <w:szCs w:val="21"/>
              </w:rPr>
            </w:r>
          </w:p>
        </w:tc>
        <w:tc>
          <w:tcPr>
            <w:tcW w:w="7779"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rPr/>
            </w:pPr>
            <w:r>
              <w:rPr>
                <w:rFonts w:cs="Times New Roman"/>
                <w:color w:val="000000"/>
              </w:rPr>
              <w:t>乙：玫瑰状</w:t>
            </w:r>
            <w:r>
              <w:rPr>
                <w:rFonts w:cs="Times New Roman"/>
                <w:color w:val="000000"/>
              </w:rPr>
              <w:t>×</w:t>
            </w:r>
            <w:r>
              <w:rPr>
                <w:rFonts w:cs="Times New Roman"/>
                <w:color w:val="000000"/>
              </w:rPr>
              <w:t>玫瑰状→</w:t>
            </w:r>
            <w:r>
              <w:rPr>
                <w:rFonts w:cs="Times New Roman"/>
                <w:color w:val="000000"/>
              </w:rPr>
              <w:t>F</w:t>
            </w:r>
            <w:r>
              <w:rPr>
                <w:rFonts w:cs="Times New Roman"/>
                <w:color w:val="000000"/>
                <w:vertAlign w:val="subscript"/>
              </w:rPr>
              <w:t>1</w:t>
            </w:r>
            <w:r>
              <w:rPr>
                <w:rFonts w:cs="Times New Roman"/>
                <w:color w:val="000000"/>
              </w:rPr>
              <w:t>：玫瑰状，单片状</w:t>
            </w:r>
          </w:p>
        </w:tc>
      </w:tr>
      <w:tr>
        <w:trPr>
          <w:trHeight w:val="449" w:hRule="atLeast"/>
          <w:cantSplit w:val="true"/>
        </w:trPr>
        <w:tc>
          <w:tcPr>
            <w:tcW w:w="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tabs>
                <w:tab w:val="left" w:pos="420" w:leader="none"/>
                <w:tab w:val="left" w:pos="2310" w:leader="none"/>
                <w:tab w:val="left" w:pos="4200" w:leader="none"/>
                <w:tab w:val="left" w:pos="6090" w:leader="none"/>
                <w:tab w:val="left" w:pos="7560" w:leader="none"/>
              </w:tabs>
              <w:snapToGrid w:val="false"/>
              <w:spacing w:lineRule="exact" w:line="340"/>
              <w:jc w:val="left"/>
              <w:rPr>
                <w:rFonts w:ascii="宋体;SimSun" w:hAnsi="宋体;SimSun" w:cs="宋体;SimSun"/>
                <w:color w:val="000000"/>
                <w:szCs w:val="21"/>
              </w:rPr>
            </w:pPr>
            <w:r>
              <w:rPr>
                <w:rFonts w:cs="宋体;SimSun" w:ascii="宋体;SimSun" w:hAnsi="宋体;SimSun"/>
                <w:color w:val="000000"/>
                <w:szCs w:val="21"/>
              </w:rPr>
            </w:r>
          </w:p>
        </w:tc>
        <w:tc>
          <w:tcPr>
            <w:tcW w:w="7779"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rPr/>
            </w:pPr>
            <w:r>
              <w:rPr>
                <w:rFonts w:cs="Times New Roman"/>
                <w:color w:val="000000"/>
              </w:rPr>
              <w:t>丙：豌豆状</w:t>
            </w:r>
            <w:r>
              <w:rPr>
                <w:rFonts w:cs="Times New Roman"/>
                <w:color w:val="000000"/>
              </w:rPr>
              <w:t>×</w:t>
            </w:r>
            <w:r>
              <w:rPr>
                <w:rFonts w:cs="Times New Roman"/>
                <w:color w:val="000000"/>
              </w:rPr>
              <w:t>玫瑰状→</w:t>
            </w:r>
            <w:r>
              <w:rPr>
                <w:rFonts w:cs="Times New Roman"/>
                <w:color w:val="000000"/>
              </w:rPr>
              <w:t>F</w:t>
            </w:r>
            <w:r>
              <w:rPr>
                <w:rFonts w:cs="Times New Roman"/>
                <w:color w:val="000000"/>
                <w:vertAlign w:val="subscript"/>
              </w:rPr>
              <w:t>1</w:t>
            </w:r>
            <w:r>
              <w:rPr>
                <w:rFonts w:cs="Times New Roman"/>
                <w:color w:val="000000"/>
              </w:rPr>
              <w:t>：全是核桃状</w:t>
            </w:r>
          </w:p>
        </w:tc>
      </w:tr>
    </w:tbl>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）甲组杂交方式在遗传学上称为</w:t>
      </w:r>
      <w:r>
        <w:rPr>
          <w:rFonts w:cs="Times New Roman"/>
          <w:color w:val="000000"/>
          <w:u w:val="single"/>
        </w:rPr>
        <w:t xml:space="preserve">         </w:t>
      </w:r>
      <w:r>
        <w:rPr>
          <w:rFonts w:cs="Times New Roman"/>
          <w:color w:val="000000"/>
        </w:rPr>
        <w:t>：甲组杂交</w:t>
      </w:r>
      <w:r>
        <w:rPr>
          <w:rFonts w:cs="Times New Roman"/>
          <w:color w:val="000000"/>
        </w:rPr>
        <w:t>F</w:t>
      </w:r>
      <w:r>
        <w:rPr>
          <w:rFonts w:cs="Times New Roman"/>
          <w:color w:val="000000"/>
          <w:vertAlign w:val="subscript"/>
        </w:rPr>
        <w:t>1</w:t>
      </w:r>
      <w:r>
        <w:rPr>
          <w:rFonts w:cs="Times New Roman"/>
          <w:color w:val="000000"/>
        </w:rPr>
        <w:t>代四种表现型比别</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是</w:t>
      </w:r>
      <w:r>
        <w:rPr>
          <w:rFonts w:cs="Times New Roman"/>
          <w:color w:val="000000"/>
          <w:u w:val="single"/>
        </w:rPr>
        <w:t xml:space="preserve">                                </w:t>
      </w:r>
      <w:r>
        <w:rPr>
          <w:rFonts w:cs="Times New Roman"/>
          <w:color w:val="000000"/>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）让乙组后代</w:t>
      </w:r>
      <w:r>
        <w:rPr>
          <w:rFonts w:cs="Times New Roman"/>
          <w:color w:val="000000"/>
        </w:rPr>
        <w:t>F</w:t>
      </w:r>
      <w:r>
        <w:rPr>
          <w:rFonts w:cs="Times New Roman"/>
          <w:color w:val="000000"/>
          <w:vertAlign w:val="subscript"/>
        </w:rPr>
        <w:t>1</w:t>
      </w:r>
      <w:r>
        <w:rPr>
          <w:rFonts w:cs="Times New Roman"/>
          <w:color w:val="000000"/>
        </w:rPr>
        <w:t>中玫瑰状冠的家禽与另一纯合豌豆状冠的家禽杂交，杂交后代表现型</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及比例在理论上是</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）让丙组</w:t>
      </w:r>
      <w:r>
        <w:rPr>
          <w:rFonts w:cs="Times New Roman"/>
          <w:color w:val="000000"/>
        </w:rPr>
        <w:t>F</w:t>
      </w:r>
      <w:r>
        <w:rPr>
          <w:rFonts w:cs="Times New Roman"/>
          <w:color w:val="000000"/>
          <w:vertAlign w:val="subscript"/>
        </w:rPr>
        <w:t>1</w:t>
      </w:r>
      <w:r>
        <w:rPr>
          <w:rFonts w:cs="Times New Roman"/>
          <w:color w:val="000000"/>
        </w:rPr>
        <w:t>中的雌雄个体交配．后代表现为玫瑰状冠的有</w:t>
      </w:r>
      <w:r>
        <w:rPr>
          <w:rFonts w:cs="Times New Roman"/>
          <w:color w:val="000000"/>
        </w:rPr>
        <w:t>120</w:t>
      </w:r>
      <w:r>
        <w:rPr>
          <w:rFonts w:cs="Times New Roman"/>
          <w:color w:val="000000"/>
        </w:rPr>
        <w:t>只，那么表现为豌豆状</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冠的杂合子理论上有</w:t>
      </w:r>
      <w:r>
        <w:rPr>
          <w:rFonts w:cs="Times New Roman"/>
          <w:color w:val="000000"/>
          <w:u w:val="single"/>
        </w:rPr>
        <w:t xml:space="preserve">     </w:t>
      </w:r>
      <w:r>
        <w:rPr>
          <w:rFonts w:cs="Times New Roman"/>
          <w:color w:val="000000"/>
        </w:rPr>
        <w:t>只。</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）基因型为</w:t>
      </w:r>
      <w:r>
        <w:rPr>
          <w:rFonts w:cs="Times New Roman"/>
          <w:color w:val="000000"/>
        </w:rPr>
        <w:t>AaBb</w:t>
      </w:r>
      <w:r>
        <w:rPr>
          <w:rFonts w:cs="Times New Roman"/>
          <w:color w:val="000000"/>
        </w:rPr>
        <w:t>与</w:t>
      </w:r>
      <w:r>
        <w:rPr>
          <w:rFonts w:cs="Times New Roman"/>
          <w:color w:val="000000"/>
        </w:rPr>
        <w:t>Aabb</w:t>
      </w:r>
      <w:r>
        <w:rPr>
          <w:rFonts w:cs="Times New Roman"/>
          <w:color w:val="000000"/>
        </w:rPr>
        <w:t>的个体杂交，它们的后代基因型的种类有</w:t>
      </w:r>
      <w:r>
        <w:rPr>
          <w:rFonts w:cs="Times New Roman"/>
          <w:color w:val="000000"/>
          <w:u w:val="single"/>
        </w:rPr>
        <w:t xml:space="preserve">        </w:t>
      </w:r>
      <w:r>
        <w:rPr>
          <w:rFonts w:cs="Times New Roman"/>
          <w:color w:val="000000"/>
        </w:rPr>
        <w:t>种，后</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代中纯合子比例占</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36</w:t>
      </w:r>
      <w:r>
        <w:rPr>
          <w:rFonts w:cs="Times New Roman"/>
          <w:color w:val="000000"/>
        </w:rPr>
        <w:t>．（</w:t>
      </w:r>
      <w:r>
        <w:rPr>
          <w:rFonts w:cs="Times New Roman"/>
          <w:color w:val="000000"/>
        </w:rPr>
        <w:t>5</w:t>
      </w:r>
      <w:r>
        <w:rPr>
          <w:rFonts w:cs="Times New Roman"/>
          <w:color w:val="000000"/>
        </w:rPr>
        <w:t>分） 用显微镜观察叶绿体和细胞质流动．请回答：</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）为什么选用黑藻的幼嫩叶片而不是幼根为材料观察细胞质流动</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）如果先用高倍镜观察，可能会出现什么情况</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）叶绿体的形态和分布随</w:t>
      </w:r>
      <w:r>
        <w:rPr>
          <w:rFonts w:cs="Times New Roman"/>
          <w:color w:val="000000"/>
          <w:u w:val="single"/>
        </w:rPr>
        <w:t xml:space="preserve">       </w:t>
      </w:r>
      <w:r>
        <w:rPr>
          <w:rFonts w:cs="Times New Roman"/>
          <w:color w:val="000000"/>
        </w:rPr>
        <w:t>的强度和方向的改变而改变。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hanging="4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hanging="420"/>
        <w:rPr>
          <w:rFonts w:cs="Times New Roman"/>
          <w:color w:val="000000"/>
        </w:rPr>
      </w:pPr>
      <w:r>
        <w:rPr>
          <w:rFonts w:cs="Times New Roman"/>
          <w:color w:val="000000"/>
        </w:rPr>
        <w:t>37</w:t>
      </w:r>
      <w:r>
        <w:rPr>
          <w:rFonts w:cs="Times New Roman"/>
          <w:color w:val="000000"/>
        </w:rPr>
        <w:t>．（</w:t>
      </w:r>
      <w:r>
        <w:rPr>
          <w:rFonts w:cs="Times New Roman"/>
          <w:color w:val="000000"/>
        </w:rPr>
        <w:t>13</w:t>
      </w:r>
      <w:r>
        <w:rPr>
          <w:rFonts w:cs="Times New Roman"/>
          <w:color w:val="000000"/>
        </w:rPr>
        <w:t>分）在高等植物细胞中，线粒体和叶绿体是能量转换的重要细胞器，请回答以下问题：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）叶绿体中合成</w:t>
      </w:r>
      <w:r>
        <w:rPr>
          <w:rFonts w:cs="Times New Roman"/>
          <w:color w:val="000000"/>
        </w:rPr>
        <w:t>ATP</w:t>
      </w:r>
      <w:r>
        <w:rPr>
          <w:rFonts w:cs="Times New Roman"/>
          <w:color w:val="000000"/>
        </w:rPr>
        <w:t>的能量来源是</w:t>
      </w:r>
      <w:r>
        <w:rPr>
          <w:rFonts w:cs="Times New Roman"/>
          <w:color w:val="000000"/>
          <w:u w:val="single"/>
        </w:rPr>
        <w:t xml:space="preserve">            </w:t>
      </w:r>
      <w:r>
        <w:rPr>
          <w:rFonts w:cs="Times New Roman"/>
          <w:color w:val="000000"/>
        </w:rPr>
        <w:t>，合成的</w:t>
      </w:r>
      <w:r>
        <w:rPr>
          <w:rFonts w:cs="Times New Roman"/>
          <w:color w:val="000000"/>
        </w:rPr>
        <w:t>ATP</w:t>
      </w:r>
      <w:r>
        <w:rPr>
          <w:rFonts w:cs="Times New Roman"/>
          <w:color w:val="000000"/>
        </w:rPr>
        <w:t>用于</w:t>
      </w:r>
      <w:r>
        <w:rPr>
          <w:rFonts w:cs="Times New Roman"/>
          <w:color w:val="000000"/>
          <w:u w:val="single"/>
        </w:rPr>
        <w:t xml:space="preserve">          </w:t>
      </w:r>
      <w:r>
        <w:rPr>
          <w:rFonts w:cs="Times New Roman"/>
          <w:color w:val="000000"/>
        </w:rPr>
        <w:t>，释</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放的氧气的来源是</w:t>
      </w:r>
      <w:r>
        <w:rPr>
          <w:rFonts w:cs="Times New Roman"/>
          <w:color w:val="000000"/>
          <w:u w:val="single"/>
        </w:rPr>
        <w:t xml:space="preserve">                </w:t>
      </w:r>
      <w:r>
        <w:rPr>
          <w:rFonts w:cs="Times New Roman"/>
          <w:color w:val="000000"/>
        </w:rPr>
        <w:t>，</w:t>
      </w:r>
      <w:r>
        <w:rPr>
          <w:rFonts w:cs="Times New Roman"/>
          <w:color w:val="000000"/>
        </w:rPr>
        <w:t>CO</w:t>
      </w:r>
      <w:r>
        <w:rPr>
          <w:rFonts w:cs="Times New Roman"/>
          <w:color w:val="000000"/>
          <w:vertAlign w:val="subscript"/>
        </w:rPr>
        <w:t>2</w:t>
      </w:r>
      <w:r>
        <w:rPr>
          <w:rFonts w:cs="Times New Roman"/>
          <w:color w:val="000000"/>
        </w:rPr>
        <w:t>除来自大气外还来源于</w:t>
      </w:r>
      <w:r>
        <w:rPr>
          <w:rFonts w:cs="Times New Roman"/>
          <w:color w:val="000000"/>
          <w:u w:val="single"/>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宋体;SimSu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）线粒体中合成</w:t>
      </w:r>
      <w:r>
        <w:rPr>
          <w:rFonts w:cs="Times New Roman"/>
          <w:color w:val="000000"/>
        </w:rPr>
        <w:t>ATP</w:t>
      </w:r>
      <w:r>
        <w:rPr>
          <w:rFonts w:cs="Times New Roman"/>
          <w:color w:val="000000"/>
        </w:rPr>
        <w:t>的能量来源是</w:t>
      </w:r>
      <w:r>
        <w:rPr>
          <w:rFonts w:cs="Times New Roman"/>
          <w:color w:val="000000"/>
          <w:u w:val="single"/>
        </w:rPr>
        <w:t xml:space="preserve">               </w:t>
      </w:r>
      <w:r>
        <w:rPr>
          <w:rFonts w:cs="Times New Roman"/>
          <w:color w:val="000000"/>
        </w:rPr>
        <w:t>．合成的</w:t>
      </w:r>
      <w:r>
        <w:rPr>
          <w:rFonts w:cs="Times New Roman"/>
          <w:color w:val="000000"/>
        </w:rPr>
        <w:t>ATP</w:t>
      </w:r>
      <w:r>
        <w:rPr>
          <w:rFonts w:cs="Times New Roman"/>
          <w:color w:val="000000"/>
        </w:rPr>
        <w:t>用于</w:t>
      </w:r>
      <w:r>
        <w:rPr>
          <w:rFonts w:cs="Times New Roman"/>
          <w:color w:val="000000"/>
          <w:u w:val="single"/>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840"/>
        <w:rPr/>
      </w:pPr>
      <w:r>
        <w:rPr>
          <w:rFonts w:cs="宋体;SimSun"/>
          <w:color w:val="000000"/>
          <w:u w:val="single"/>
        </w:rPr>
        <w:t xml:space="preserve">  </w:t>
      </w:r>
      <w:r>
        <w:rPr>
          <w:rFonts w:cs="Times New Roman"/>
          <w:color w:val="000000"/>
        </w:rPr>
        <w:t>．吸收的氧气除来自大气外还来源于</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）将提取的完整线粒体和叶绿体悬浮液，分别加入盛有丙酮酸溶液和</w:t>
      </w:r>
      <w:r>
        <w:rPr>
          <w:rFonts w:cs="Times New Roman"/>
          <w:color w:val="000000"/>
        </w:rPr>
        <w:t>NaHCO</w:t>
      </w:r>
      <w:r>
        <w:rPr>
          <w:rFonts w:cs="Times New Roman"/>
          <w:color w:val="000000"/>
          <w:vertAlign w:val="subscript"/>
        </w:rPr>
        <w:t>3</w:t>
      </w:r>
      <w:r>
        <w:rPr>
          <w:rFonts w:cs="Times New Roman"/>
          <w:color w:val="000000"/>
        </w:rPr>
        <w:t>溶液的两支大小相同的试管中，给予充足光照，都会产生气泡：请问这两种气泡成分是否一样</w:t>
      </w:r>
      <w:r>
        <w:rPr>
          <w:rFonts w:cs="Times New Roman"/>
          <w:color w:val="000000"/>
        </w:rPr>
        <w:t>?</w:t>
      </w:r>
      <w:r>
        <w:rPr>
          <w:rFonts w:cs="Times New Roman"/>
          <w:color w:val="000000"/>
        </w:rPr>
        <w:t>请解释原因。</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）假如将上述两支试管移入黑暗的环境中，保持温度不变，两支试管产生气泡的量分别有什么变化</w:t>
      </w:r>
      <w:r>
        <w:rPr>
          <w:rFonts w:cs="Times New Roman"/>
          <w:color w:val="000000"/>
        </w:rPr>
        <w:t>?</w:t>
      </w:r>
      <w:r>
        <w:rPr>
          <w:rFonts w:cs="Times New Roman"/>
          <w:color w:val="000000"/>
        </w:rPr>
        <w:t>为什么</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38</w:t>
      </w:r>
      <w:r>
        <w:rPr>
          <w:rFonts w:cs="Times New Roman"/>
          <w:color w:val="000000"/>
        </w:rPr>
        <w:t>．（</w:t>
      </w:r>
      <w:r>
        <w:rPr>
          <w:rFonts w:cs="Times New Roman"/>
          <w:color w:val="000000"/>
        </w:rPr>
        <w:t>5</w:t>
      </w:r>
      <w:r>
        <w:rPr>
          <w:rFonts w:cs="Times New Roman"/>
          <w:color w:val="000000"/>
        </w:rPr>
        <w:t>分）右图是人大脑皮层躯体运动代表区功能示意图，请据图回答：</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）用电刺激皮层运动区某一区域，可观察到大脑皮层对躯体运动的调节作用．那么接</w:t>
      </w:r>
      <w:r>
        <mc:AlternateContent>
          <mc:Choice Requires="wps">
            <w:drawing>
              <wp:anchor behindDoc="0" distT="0" distB="0" distL="114935" distR="114935" simplePos="0" locked="0" layoutInCell="0" allowOverlap="1" relativeHeight="18">
                <wp:simplePos x="0" y="0"/>
                <wp:positionH relativeFrom="column">
                  <wp:posOffset>3733800</wp:posOffset>
                </wp:positionH>
                <wp:positionV relativeFrom="paragraph">
                  <wp:posOffset>254000</wp:posOffset>
                </wp:positionV>
                <wp:extent cx="1524000" cy="1247140"/>
                <wp:effectExtent l="0" t="0" r="0" b="0"/>
                <wp:wrapNone/>
                <wp:docPr id="18" name="Frame10"/>
                <a:graphic xmlns:a="http://schemas.openxmlformats.org/drawingml/2006/main">
                  <a:graphicData uri="http://schemas.microsoft.com/office/word/2010/wordprocessingShape">
                    <wps:wsp>
                      <wps:cNvSpPr txBox="1"/>
                      <wps:spPr>
                        <a:xfrm>
                          <a:off x="0" y="0"/>
                          <a:ext cx="1524000" cy="1247140"/>
                        </a:xfrm>
                        <a:prstGeom prst="rect"/>
                        <a:solidFill>
                          <a:srgbClr val="FFFFFF">
                            <a:alpha val="0"/>
                          </a:srgbClr>
                        </a:solidFill>
                      </wps:spPr>
                      <wps:txbx>
                        <w:txbxContent>
                          <w:p>
                            <w:pPr>
                              <w:pStyle w:val="Normal"/>
                              <w:rPr/>
                            </w:pPr>
                            <w:r>
                              <w:rPr/>
                              <w:drawing>
                                <wp:inline distT="0" distB="0" distL="0" distR="0">
                                  <wp:extent cx="1273810" cy="1120140"/>
                                  <wp:effectExtent l="0" t="0" r="0" b="0"/>
                                  <wp:docPr id="19"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3" descr=""/>
                                          <pic:cNvPicPr>
                                            <a:picLocks noChangeAspect="1" noChangeArrowheads="1"/>
                                          </pic:cNvPicPr>
                                        </pic:nvPicPr>
                                        <pic:blipFill>
                                          <a:blip r:embed="rId12"/>
                                          <a:srcRect l="-13" t="-15" r="-13" b="-15"/>
                                          <a:stretch>
                                            <a:fillRect/>
                                          </a:stretch>
                                        </pic:blipFill>
                                        <pic:spPr bwMode="auto">
                                          <a:xfrm>
                                            <a:off x="0" y="0"/>
                                            <a:ext cx="1273810" cy="11201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pt;height:98.2pt;mso-wrap-distance-left:9.05pt;mso-wrap-distance-right:9.05pt;mso-wrap-distance-top:0pt;mso-wrap-distance-bottom:0pt;margin-top:20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273810" cy="1120140"/>
                            <wp:effectExtent l="0" t="0" r="0" b="0"/>
                            <wp:docPr id="20"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3" descr=""/>
                                    <pic:cNvPicPr>
                                      <a:picLocks noChangeAspect="1" noChangeArrowheads="1"/>
                                    </pic:cNvPicPr>
                                  </pic:nvPicPr>
                                  <pic:blipFill>
                                    <a:blip r:embed="rId13"/>
                                    <a:srcRect l="-13" t="-15" r="-13" b="-15"/>
                                    <a:stretch>
                                      <a:fillRect/>
                                    </a:stretch>
                                  </pic:blipFill>
                                  <pic:spPr bwMode="auto">
                                    <a:xfrm>
                                      <a:off x="0" y="0"/>
                                      <a:ext cx="1273810" cy="112014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受刺激的是反射弧中的</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）图中显示面积大的躯干，在皮层代表区的面积很小，</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如手与五指在皮层代表区的面积几乎与整个下肢在</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皮层代表区的面积相等．说明运动越</w:t>
      </w:r>
      <w:r>
        <w:rPr>
          <w:rFonts w:cs="Times New Roman"/>
          <w:color w:val="000000"/>
        </w:rPr>
        <w:t>_____________</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的器官，其皮层代表区的面积越大。</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）从图中可知，除头面部外．皮层代表区的位置与躯体各部分是</w:t>
      </w:r>
      <w:r>
        <w:rPr>
          <w:rFonts w:cs="Times New Roman"/>
          <w:color w:val="000000"/>
          <w:u w:val="single"/>
        </w:rPr>
        <w:t xml:space="preserve">         </w:t>
      </w:r>
      <w:r>
        <w:rPr>
          <w:rFonts w:cs="Times New Roman"/>
          <w:color w:val="000000"/>
        </w:rPr>
        <w:t>关系。</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）若刺激兔右侧大脑皮层的</w:t>
      </w:r>
      <w:r>
        <w:rPr>
          <w:rFonts w:cs="Times New Roman"/>
          <w:color w:val="000000"/>
          <w:u w:val="single"/>
        </w:rPr>
        <w:t xml:space="preserve">            </w:t>
      </w:r>
      <w:r>
        <w:rPr>
          <w:rFonts w:cs="Times New Roman"/>
          <w:color w:val="000000"/>
        </w:rPr>
        <w:t>，可见其左侧肢体运动．说明此区域对肢体</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运动的调节具有</w:t>
      </w:r>
      <w:r>
        <w:rPr>
          <w:rFonts w:cs="Times New Roman"/>
          <w:color w:val="000000"/>
          <w:u w:val="single"/>
        </w:rPr>
        <w:t xml:space="preserve">                </w:t>
      </w:r>
      <w:r>
        <w:rPr>
          <w:rFonts w:cs="Times New Roman"/>
          <w:color w:val="000000"/>
        </w:rPr>
        <w:t>支配的特征。</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39</w:t>
      </w:r>
      <w:r>
        <w:rPr>
          <w:rFonts w:cs="Times New Roman"/>
          <w:color w:val="000000"/>
        </w:rPr>
        <w:t>．（</w:t>
      </w:r>
      <w:r>
        <w:rPr>
          <w:rFonts w:cs="Times New Roman"/>
          <w:color w:val="000000"/>
        </w:rPr>
        <w:t>10</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研究性学习小组的同学在某电镀厂排水口采集重金属污染液</w:t>
      </w:r>
      <w:r>
        <w:rPr>
          <w:rFonts w:cs="Times New Roman"/>
          <w:color w:val="000000"/>
        </w:rPr>
        <w:t>l000mL</w:t>
      </w:r>
      <w:r>
        <w:rPr>
          <w:rFonts w:cs="Times New Roman"/>
          <w:color w:val="000000"/>
        </w:rPr>
        <w:t>。利用以下实验材料和器材设计实验，探究不同浓度重金属污染液对水稻种子萌发和生长的影响。</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实验材料和器材：水稻种子：试管：培养皿；纱布：尺子（</w:t>
      </w:r>
      <w:r>
        <w:rPr>
          <w:rFonts w:cs="Times New Roman"/>
          <w:color w:val="000000"/>
        </w:rPr>
        <w:t>l00mm</w:t>
      </w:r>
      <w:r>
        <w:rPr>
          <w:rFonts w:cs="Times New Roman"/>
          <w:color w:val="000000"/>
        </w:rPr>
        <w:t>）；蒸馏水；恒温光照培养箱，温度设定为</w:t>
      </w:r>
      <w:r>
        <w:rPr>
          <w:rFonts w:cs="Times New Roman"/>
          <w:color w:val="000000"/>
        </w:rPr>
        <w:t>28℃</w:t>
      </w:r>
      <w:r>
        <w:rPr>
          <w:rFonts w:cs="Times New Roman"/>
          <w:color w:val="000000"/>
        </w:rPr>
        <w:t>，光强度为</w:t>
      </w:r>
      <w:r>
        <w:rPr>
          <w:rFonts w:cs="Times New Roman"/>
          <w:color w:val="000000"/>
        </w:rPr>
        <w:t>2000 Lux</w:t>
      </w:r>
      <w:r>
        <w:rPr>
          <w:rFonts w:cs="Times New Roman"/>
          <w:color w:val="000000"/>
        </w:rPr>
        <w:t>）；（实验材料和器材的数量不限）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根据给出的实验材料和器材．请设计实验方法和步骤．预测实验结果并作出分析。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）方法和步骤：</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）结果预测和分析：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40</w:t>
      </w:r>
      <w:r>
        <w:rPr>
          <w:rFonts w:cs="Times New Roman"/>
          <w:color w:val="000000"/>
        </w:rPr>
        <w:t>．（</w:t>
      </w:r>
      <w:r>
        <w:rPr>
          <w:rFonts w:cs="Times New Roman"/>
          <w:color w:val="000000"/>
        </w:rPr>
        <w:t>5</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近年来，我国东南沿海水域富营养化严重，赤潮灾害频繁发生，这对海洋渔业和生态环境造成严重破坏。请回答以下问题：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）富营养化的海水为赤潮生物大规模爆发提供了</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许多赤潮生物体内含有毒素，分泌或死亡后释放到海水中，致使海洋动物生理失调或死亡：赤潮爆发时常常引起海鸟、鱼、虾和贝类等的大量死亡，甚至会通过食物链进入人体引起中毒。请写出赤潮生物引起人中毒的食物链：</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color w:val="00000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）海水的</w:t>
      </w:r>
      <w:r>
        <w:rPr>
          <w:rFonts w:cs="Times New Roman"/>
          <w:color w:val="000000"/>
        </w:rPr>
        <w:t>pH</w:t>
      </w:r>
      <w:r>
        <w:rPr>
          <w:rFonts w:cs="Times New Roman"/>
          <w:color w:val="000000"/>
        </w:rPr>
        <w:t>值一般在</w:t>
      </w:r>
      <w:r>
        <w:rPr>
          <w:rFonts w:cs="Times New Roman"/>
          <w:color w:val="000000"/>
        </w:rPr>
        <w:t>8.0</w:t>
      </w:r>
      <w:r>
        <w:rPr>
          <w:rFonts w:cs="Times New Roman"/>
          <w:color w:val="000000"/>
        </w:rPr>
        <w:t>～</w:t>
      </w:r>
      <w:r>
        <w:rPr>
          <w:rFonts w:cs="Times New Roman"/>
          <w:color w:val="000000"/>
        </w:rPr>
        <w:t>8.2</w:t>
      </w:r>
      <w:r>
        <w:rPr>
          <w:rFonts w:cs="Times New Roman"/>
          <w:color w:val="000000"/>
        </w:rPr>
        <w:t>之间．赤潮发生时海水</w:t>
      </w:r>
      <w:r>
        <w:rPr>
          <w:rFonts w:cs="Times New Roman"/>
          <w:color w:val="000000"/>
        </w:rPr>
        <w:t>pH</w:t>
      </w:r>
      <w:r>
        <w:rPr>
          <w:rFonts w:cs="Times New Roman"/>
          <w:color w:val="000000"/>
        </w:rPr>
        <w:t>值可达</w:t>
      </w:r>
      <w:r>
        <w:rPr>
          <w:rFonts w:cs="Times New Roman"/>
          <w:color w:val="000000"/>
        </w:rPr>
        <w:t>8.5</w:t>
      </w:r>
      <w:r>
        <w:rPr>
          <w:rFonts w:cs="Times New Roman"/>
          <w:color w:val="000000"/>
        </w:rPr>
        <w:t>以上，有的甚至达到</w:t>
      </w:r>
      <w:r>
        <w:rPr>
          <w:rFonts w:cs="Times New Roman"/>
          <w:color w:val="000000"/>
        </w:rPr>
        <w:t>9.3</w:t>
      </w:r>
      <w:r>
        <w:rPr>
          <w:rFonts w:cs="Times New Roman"/>
          <w:color w:val="000000"/>
        </w:rPr>
        <w:t>以上：请分析赤潮引起海水</w:t>
      </w:r>
      <w:r>
        <w:rPr>
          <w:rFonts w:cs="Times New Roman"/>
          <w:color w:val="000000"/>
        </w:rPr>
        <w:t>pH</w:t>
      </w:r>
      <w:r>
        <w:rPr>
          <w:rFonts w:cs="Times New Roman"/>
          <w:color w:val="000000"/>
        </w:rPr>
        <w:t>值上升的主要原因：</w:t>
      </w:r>
      <w:r>
        <w:rPr>
          <w:rFonts w:cs="Times New Roman"/>
          <w:color w:val="000000"/>
        </w:rPr>
        <w:t>_____________________________________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）除了产生生物毒素和引起海水</w:t>
      </w:r>
      <w:r>
        <w:rPr>
          <w:rFonts w:cs="Times New Roman"/>
          <w:color w:val="000000"/>
        </w:rPr>
        <w:t>pH</w:t>
      </w:r>
      <w:r>
        <w:rPr>
          <w:rFonts w:cs="Times New Roman"/>
          <w:color w:val="000000"/>
        </w:rPr>
        <w:t>值变化以外．请另举一例说明赤潮对海洋环境的危</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害。</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41</w:t>
      </w:r>
      <w:r>
        <w:rPr>
          <w:rFonts w:cs="Times New Roman"/>
          <w:color w:val="000000"/>
        </w:rPr>
        <w:t>．（</w:t>
      </w:r>
      <w:r>
        <w:rPr>
          <w:rFonts w:cs="Times New Roman"/>
          <w:color w:val="000000"/>
        </w:rPr>
        <w:t>8</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甲图为人的性染色体简图。</w:t>
      </w:r>
      <w:r>
        <w:rPr>
          <w:rFonts w:cs="Times New Roman"/>
          <w:color w:val="000000"/>
        </w:rPr>
        <w:t>X</w:t>
      </w:r>
      <w:r>
        <w:rPr>
          <w:rFonts w:cs="Times New Roman"/>
          <w:color w:val="000000"/>
        </w:rPr>
        <w:t>和</w:t>
      </w:r>
      <w:r>
        <w:rPr>
          <w:rFonts w:cs="Times New Roman"/>
          <w:color w:val="000000"/>
        </w:rPr>
        <w:t>Y</w:t>
      </w:r>
      <w:r>
        <w:rPr>
          <w:rFonts w:cs="Times New Roman"/>
          <w:color w:val="000000"/>
        </w:rPr>
        <w:t>染色体有一部分是同源的（甲图中</w:t>
      </w:r>
      <w:r>
        <w:rPr>
          <w:rFonts w:cs="Times New Roman"/>
          <w:color w:val="000000"/>
        </w:rPr>
        <w:t>I</w:t>
      </w:r>
      <w:r>
        <w:rPr>
          <w:rFonts w:cs="Times New Roman"/>
          <w:color w:val="000000"/>
        </w:rPr>
        <w:t>片段），该部分基因互为等位：另一部分是非同源的（甲图中的Ⅱ—</w:t>
      </w:r>
      <w:r>
        <w:rPr>
          <w:rFonts w:cs="Times New Roman"/>
          <w:color w:val="000000"/>
        </w:rPr>
        <w:t>1</w:t>
      </w:r>
      <w:r>
        <w:rPr>
          <w:rFonts w:cs="Times New Roman"/>
          <w:color w:val="000000"/>
        </w:rPr>
        <w:t>，Ⅱ—</w:t>
      </w:r>
      <w:r>
        <w:rPr>
          <w:rFonts w:cs="Times New Roman"/>
          <w:color w:val="000000"/>
        </w:rPr>
        <w:t>2</w:t>
      </w:r>
      <w:r>
        <w:rPr>
          <w:rFonts w:cs="Times New Roman"/>
          <w:color w:val="000000"/>
        </w:rPr>
        <w:t>片段），该部分基因不互为等位。请回答：</w:t>
      </w:r>
      <w:r>
        <mc:AlternateContent>
          <mc:Choice Requires="wps">
            <w:drawing>
              <wp:anchor behindDoc="0" distT="0" distB="0" distL="114935" distR="114935" simplePos="0" locked="0" layoutInCell="0" allowOverlap="1" relativeHeight="19">
                <wp:simplePos x="0" y="0"/>
                <wp:positionH relativeFrom="column">
                  <wp:posOffset>1000125</wp:posOffset>
                </wp:positionH>
                <wp:positionV relativeFrom="paragraph">
                  <wp:posOffset>574040</wp:posOffset>
                </wp:positionV>
                <wp:extent cx="2162175" cy="1629410"/>
                <wp:effectExtent l="0" t="0" r="0" b="0"/>
                <wp:wrapNone/>
                <wp:docPr id="21" name="Frame11"/>
                <a:graphic xmlns:a="http://schemas.openxmlformats.org/drawingml/2006/main">
                  <a:graphicData uri="http://schemas.microsoft.com/office/word/2010/wordprocessingShape">
                    <wps:wsp>
                      <wps:cNvSpPr txBox="1"/>
                      <wps:spPr>
                        <a:xfrm>
                          <a:off x="0" y="0"/>
                          <a:ext cx="2162175" cy="1629410"/>
                        </a:xfrm>
                        <a:prstGeom prst="rect"/>
                        <a:solidFill>
                          <a:srgbClr val="FFFFFF">
                            <a:alpha val="0"/>
                          </a:srgbClr>
                        </a:solidFill>
                      </wps:spPr>
                      <wps:txbx>
                        <w:txbxContent>
                          <w:p>
                            <w:pPr>
                              <w:pStyle w:val="Normal"/>
                              <w:rPr/>
                            </w:pPr>
                            <w:r>
                              <w:rPr/>
                              <w:drawing>
                                <wp:inline distT="0" distB="0" distL="0" distR="0">
                                  <wp:extent cx="1791970" cy="1508760"/>
                                  <wp:effectExtent l="0" t="0" r="0" b="0"/>
                                  <wp:docPr id="2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3" descr=""/>
                                          <pic:cNvPicPr>
                                            <a:picLocks noChangeAspect="1" noChangeArrowheads="1"/>
                                          </pic:cNvPicPr>
                                        </pic:nvPicPr>
                                        <pic:blipFill>
                                          <a:blip r:embed="rId14"/>
                                          <a:srcRect l="-11" t="-13" r="-11" b="-13"/>
                                          <a:stretch>
                                            <a:fillRect/>
                                          </a:stretch>
                                        </pic:blipFill>
                                        <pic:spPr bwMode="auto">
                                          <a:xfrm>
                                            <a:off x="0" y="0"/>
                                            <a:ext cx="1791970" cy="150876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0.25pt;height:128.3pt;mso-wrap-distance-left:9.05pt;mso-wrap-distance-right:9.05pt;mso-wrap-distance-top:0pt;mso-wrap-distance-bottom:0pt;margin-top:45.2pt;mso-position-vertical-relative:text;margin-left:78.75pt;mso-position-horizontal-relative:text">
                <v:fill opacity="0f"/>
                <v:textbox inset="0.100694444444444in,0.0506944444444444in,0.100694444444444in,0.0506944444444444in">
                  <w:txbxContent>
                    <w:p>
                      <w:pPr>
                        <w:pStyle w:val="Normal"/>
                        <w:rPr/>
                      </w:pPr>
                      <w:r>
                        <w:rPr/>
                        <w:drawing>
                          <wp:inline distT="0" distB="0" distL="0" distR="0">
                            <wp:extent cx="1791970" cy="1508760"/>
                            <wp:effectExtent l="0" t="0" r="0" b="0"/>
                            <wp:docPr id="2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3" descr=""/>
                                    <pic:cNvPicPr>
                                      <a:picLocks noChangeAspect="1" noChangeArrowheads="1"/>
                                    </pic:cNvPicPr>
                                  </pic:nvPicPr>
                                  <pic:blipFill>
                                    <a:blip r:embed="rId15"/>
                                    <a:srcRect l="-11" t="-13" r="-11" b="-13"/>
                                    <a:stretch>
                                      <a:fillRect/>
                                    </a:stretch>
                                  </pic:blipFill>
                                  <pic:spPr bwMode="auto">
                                    <a:xfrm>
                                      <a:off x="0" y="0"/>
                                      <a:ext cx="1791970" cy="150876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）人类的血友病基因位于甲图中的</w:t>
      </w:r>
      <w:r>
        <w:rPr>
          <w:rFonts w:cs="Times New Roman"/>
          <w:color w:val="000000"/>
          <w:u w:val="single"/>
        </w:rPr>
        <w:t xml:space="preserve">            </w:t>
      </w:r>
      <w:r>
        <w:rPr>
          <w:rFonts w:cs="Times New Roman"/>
          <w:color w:val="000000"/>
        </w:rPr>
        <w:t>片段。</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）在减数分裂形成配子过程中，</w:t>
      </w:r>
      <w:r>
        <w:rPr>
          <w:rFonts w:cs="Times New Roman"/>
          <w:color w:val="000000"/>
        </w:rPr>
        <w:t>x</w:t>
      </w:r>
      <w:r>
        <w:rPr>
          <w:rFonts w:cs="Times New Roman"/>
          <w:color w:val="000000"/>
        </w:rPr>
        <w:t>和</w:t>
      </w:r>
      <w:r>
        <w:rPr>
          <w:rFonts w:cs="Times New Roman"/>
          <w:color w:val="000000"/>
        </w:rPr>
        <w:t>Y</w:t>
      </w:r>
      <w:r>
        <w:rPr>
          <w:rFonts w:cs="Times New Roman"/>
          <w:color w:val="000000"/>
        </w:rPr>
        <w:t>染色体能通过互换发生基因重组的是甲图中</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的</w:t>
      </w:r>
      <w:r>
        <w:rPr>
          <w:rFonts w:cs="Times New Roman"/>
          <w:color w:val="000000"/>
          <w:u w:val="single"/>
        </w:rPr>
        <w:t xml:space="preserve">                     </w:t>
      </w:r>
      <w:r>
        <w:rPr>
          <w:rFonts w:cs="Times New Roman"/>
          <w:color w:val="000000"/>
        </w:rPr>
        <w:t>片段。</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）某种病的遗传系谱如乙图，则控制该病的基因很可能位于甲图中的</w:t>
      </w:r>
      <w:r>
        <w:rPr>
          <w:rFonts w:cs="Times New Roman"/>
          <w:color w:val="000000"/>
          <w:u w:val="single"/>
        </w:rPr>
        <w:t xml:space="preserve">          </w:t>
      </w:r>
      <w:r>
        <w:rPr>
          <w:rFonts w:cs="Times New Roman"/>
          <w:color w:val="000000"/>
        </w:rPr>
        <w:t>片段。</w:t>
      </w:r>
    </w:p>
    <w:p>
      <w:pPr>
        <w:pStyle w:val="Style15"/>
        <w:tabs>
          <w:tab w:val="left" w:pos="420" w:leader="none"/>
          <w:tab w:val="left" w:pos="2310" w:leader="none"/>
          <w:tab w:val="left" w:pos="4200" w:leader="none"/>
          <w:tab w:val="left" w:pos="6090" w:leader="none"/>
          <w:tab w:val="left" w:pos="7560" w:leader="none"/>
        </w:tabs>
        <w:snapToGrid w:val="false"/>
        <w:spacing w:lineRule="auto" w:line="360"/>
        <w:ind w:left="840" w:hanging="8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）假设控制某个相对性状的基因</w:t>
      </w:r>
      <w:r>
        <w:rPr>
          <w:rFonts w:cs="Times New Roman"/>
          <w:color w:val="000000"/>
        </w:rPr>
        <w:t>A</w:t>
      </w:r>
      <w:r>
        <w:rPr>
          <w:rFonts w:cs="Times New Roman"/>
          <w:color w:val="000000"/>
        </w:rPr>
        <w:t>（</w:t>
      </w:r>
      <w:r>
        <w:rPr>
          <w:rFonts w:cs="Times New Roman"/>
          <w:color w:val="000000"/>
        </w:rPr>
        <w:t>a</w:t>
      </w:r>
      <w:r>
        <w:rPr>
          <w:rFonts w:cs="Times New Roman"/>
          <w:color w:val="000000"/>
        </w:rPr>
        <w:t>）位于甲图所示</w:t>
      </w:r>
      <w:r>
        <w:rPr>
          <w:rFonts w:cs="Times New Roman"/>
          <w:color w:val="000000"/>
        </w:rPr>
        <w:t>X</w:t>
      </w:r>
      <w:r>
        <w:rPr>
          <w:rFonts w:cs="Times New Roman"/>
          <w:color w:val="000000"/>
        </w:rPr>
        <w:t>和</w:t>
      </w:r>
      <w:r>
        <w:rPr>
          <w:rFonts w:cs="Times New Roman"/>
          <w:color w:val="000000"/>
        </w:rPr>
        <w:t>Y</w:t>
      </w:r>
      <w:r>
        <w:rPr>
          <w:rFonts w:cs="Times New Roman"/>
          <w:color w:val="000000"/>
        </w:rPr>
        <w:t>染色体的</w:t>
      </w:r>
      <w:r>
        <w:rPr>
          <w:rFonts w:cs="Times New Roman"/>
          <w:color w:val="000000"/>
        </w:rPr>
        <w:t>I</w:t>
      </w:r>
      <w:r>
        <w:rPr>
          <w:rFonts w:cs="Times New Roman"/>
          <w:color w:val="000000"/>
        </w:rPr>
        <w:t>片段，那么这对性状在后代男女个体中表现型的比例一定相同吗</w:t>
      </w:r>
      <w:r>
        <w:rPr>
          <w:rFonts w:cs="Times New Roman"/>
          <w:color w:val="000000"/>
        </w:rPr>
        <w:t>?</w:t>
      </w:r>
      <w:r>
        <w:rPr>
          <w:rFonts w:cs="Times New Roman"/>
          <w:color w:val="000000"/>
        </w:rPr>
        <w:t>试举一例</w:t>
      </w:r>
      <w:r>
        <w:rPr>
          <w:rFonts w:cs="Times New Roman"/>
          <w:color w:val="000000"/>
        </w:rPr>
        <w:t>_____________________________________________________________________</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42</w:t>
      </w:r>
      <w:r>
        <w:rPr>
          <w:rFonts w:cs="Times New Roman"/>
          <w:color w:val="000000"/>
        </w:rPr>
        <w:t>．（</w:t>
      </w:r>
      <w:r>
        <w:rPr>
          <w:rFonts w:cs="Times New Roman"/>
          <w:color w:val="000000"/>
        </w:rPr>
        <w:t>11</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荔枝是著名的岭南佳果．其果皮中存在多酚氧比酶，多酚氧比酶能够氧化果皮中的一些无色物质，形成褐色物质。这是引起采后荔枝果皮褐变的原因之一．褐变的发生严重影响了荔枝的保鲜效果：果皮褐变面积百分率．常作为荔枝保鲜效果的指标，在不考虑其它因素影响褐变的前提下，利用上述现象．以荔枝果皮褐变面积百分率为多酚氧化酶活性的指标，某同学设计了一个实验，旨在探究温度对荔枝果皮内多酚氧化酶活性的影响。</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）请补充下列实验设计中空缺的内容：</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ab/>
        <w:t>①</w:t>
      </w:r>
      <w:r>
        <w:rPr>
          <w:rFonts w:cs="Times New Roman"/>
          <w:color w:val="000000"/>
        </w:rPr>
        <w:t>设计温度梯度：</w:t>
      </w:r>
      <w:r>
        <w:rPr>
          <w:rFonts w:cs="Times New Roman"/>
          <w:color w:val="000000"/>
        </w:rPr>
        <w:t>5℃</w:t>
      </w:r>
      <w:r>
        <w:rPr>
          <w:rFonts w:cs="Times New Roman"/>
          <w:color w:val="000000"/>
        </w:rPr>
        <w:t>、</w:t>
      </w:r>
      <w:r>
        <w:rPr>
          <w:rFonts w:cs="Times New Roman"/>
          <w:color w:val="000000"/>
        </w:rPr>
        <w:t>10℃</w:t>
      </w:r>
      <w:r>
        <w:rPr>
          <w:rFonts w:cs="Times New Roman"/>
          <w:color w:val="000000"/>
        </w:rPr>
        <w:t>、</w:t>
      </w:r>
      <w:r>
        <w:rPr>
          <w:rFonts w:cs="Times New Roman"/>
          <w:color w:val="000000"/>
        </w:rPr>
        <w:t>15℃</w:t>
      </w:r>
      <w:r>
        <w:rPr>
          <w:rFonts w:cs="Times New Roman"/>
          <w:color w:val="000000"/>
        </w:rPr>
        <w:t>、</w:t>
      </w:r>
      <w:r>
        <w:rPr>
          <w:rFonts w:cs="Times New Roman"/>
          <w:color w:val="000000"/>
        </w:rPr>
        <w:t>20℃</w:t>
      </w:r>
      <w:r>
        <w:rPr>
          <w:rFonts w:cs="Times New Roman"/>
          <w:color w:val="000000"/>
        </w:rPr>
        <w:t>、</w:t>
      </w:r>
      <w:r>
        <w:rPr>
          <w:rFonts w:cs="Times New Roman"/>
          <w:color w:val="000000"/>
        </w:rPr>
        <w:t>25℃</w:t>
      </w:r>
      <w:r>
        <w:rPr>
          <w:rFonts w:cs="Times New Roman"/>
          <w:color w:val="000000"/>
        </w:rPr>
        <w:t>、</w:t>
      </w:r>
      <w:r>
        <w:rPr>
          <w:rFonts w:cs="Times New Roman"/>
          <w:color w:val="000000"/>
        </w:rPr>
        <w:t>30℃</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②</w:t>
      </w:r>
      <w:r>
        <w:rPr>
          <w:rFonts w:cs="Times New Roman"/>
          <w:color w:val="000000"/>
        </w:rPr>
        <w:t>确定测量指标：荔枝果皮褐变面积百分率；</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hanging="420"/>
        <w:rPr/>
      </w:pPr>
      <w:r>
        <w:rPr>
          <w:rFonts w:cs="宋体;SimSun"/>
          <w:color w:val="000000"/>
        </w:rPr>
        <w:t xml:space="preserve">    </w:t>
      </w:r>
      <w:r>
        <w:rPr>
          <w:rFonts w:cs="Times New Roman"/>
          <w:color w:val="000000"/>
        </w:rPr>
        <w:t>③</w:t>
      </w:r>
      <w:r>
        <w:rPr>
          <w:rFonts w:cs="Times New Roman"/>
          <w:color w:val="000000"/>
        </w:rPr>
        <w:t>选择同一品种、</w:t>
      </w:r>
      <w:r>
        <w:rPr>
          <w:rFonts w:cs="Times New Roman"/>
          <w:color w:val="000000"/>
          <w:u w:val="single"/>
        </w:rPr>
        <w:t xml:space="preserve">         </w:t>
      </w:r>
      <w:r>
        <w:rPr>
          <w:rFonts w:cs="Times New Roman"/>
          <w:color w:val="000000"/>
        </w:rPr>
        <w:t>和成熟度一致且无机械损伤的新鲜荔枝果实，将其分成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firstLine="210"/>
        <w:rPr/>
      </w:pPr>
      <w:r>
        <w:rPr>
          <w:rFonts w:cs="宋体;SimSun"/>
          <w:color w:val="000000"/>
          <w:u w:val="single"/>
        </w:rPr>
        <w:t xml:space="preserve">                  </w:t>
      </w:r>
      <w:r>
        <w:rPr>
          <w:rFonts w:cs="Times New Roman"/>
          <w:color w:val="000000"/>
        </w:rPr>
        <w:t>组，每组数量</w:t>
      </w:r>
      <w:r>
        <w:rPr>
          <w:rFonts w:cs="Times New Roman"/>
          <w:color w:val="000000"/>
          <w:u w:val="single"/>
        </w:rPr>
        <w:t xml:space="preserve">         </w:t>
      </w:r>
      <w:r>
        <w:rPr>
          <w:rFonts w:cs="Times New Roman"/>
          <w:color w:val="000000"/>
        </w:rPr>
        <w:t>，装入保鲜袋并作好标签后．分别放入</w:t>
      </w:r>
      <w:r>
        <mc:AlternateContent>
          <mc:Choice Requires="wps">
            <w:drawing>
              <wp:anchor behindDoc="0" distT="0" distB="0" distL="114935" distR="114935" simplePos="0" locked="0" layoutInCell="0" allowOverlap="1" relativeHeight="21">
                <wp:simplePos x="0" y="0"/>
                <wp:positionH relativeFrom="column">
                  <wp:posOffset>2733675</wp:posOffset>
                </wp:positionH>
                <wp:positionV relativeFrom="paragraph">
                  <wp:posOffset>109220</wp:posOffset>
                </wp:positionV>
                <wp:extent cx="2524125" cy="1790700"/>
                <wp:effectExtent l="0" t="0" r="0" b="0"/>
                <wp:wrapNone/>
                <wp:docPr id="24" name="Frame12"/>
                <a:graphic xmlns:a="http://schemas.openxmlformats.org/drawingml/2006/main">
                  <a:graphicData uri="http://schemas.microsoft.com/office/word/2010/wordprocessingShape">
                    <wps:wsp>
                      <wps:cNvSpPr txBox="1"/>
                      <wps:spPr>
                        <a:xfrm>
                          <a:off x="0" y="0"/>
                          <a:ext cx="2524125" cy="1790700"/>
                        </a:xfrm>
                        <a:prstGeom prst="rect"/>
                        <a:solidFill>
                          <a:srgbClr val="FFFFFF">
                            <a:alpha val="0"/>
                          </a:srgbClr>
                        </a:solidFill>
                      </wps:spPr>
                      <wps:txbx>
                        <w:txbxContent>
                          <w:p>
                            <w:pPr>
                              <w:pStyle w:val="Normal"/>
                              <w:rPr/>
                            </w:pPr>
                            <w:r>
                              <w:rPr/>
                              <w:drawing>
                                <wp:inline distT="0" distB="0" distL="0" distR="0">
                                  <wp:extent cx="2265680" cy="1651000"/>
                                  <wp:effectExtent l="0" t="0" r="0" b="0"/>
                                  <wp:docPr id="2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5" descr=""/>
                                          <pic:cNvPicPr>
                                            <a:picLocks noChangeAspect="1" noChangeArrowheads="1"/>
                                          </pic:cNvPicPr>
                                        </pic:nvPicPr>
                                        <pic:blipFill>
                                          <a:blip r:embed="rId16"/>
                                          <a:srcRect l="-9" t="-12" r="-9" b="-12"/>
                                          <a:stretch>
                                            <a:fillRect/>
                                          </a:stretch>
                                        </pic:blipFill>
                                        <pic:spPr bwMode="auto">
                                          <a:xfrm>
                                            <a:off x="0" y="0"/>
                                            <a:ext cx="2265680" cy="165100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98.75pt;height:141pt;mso-wrap-distance-left:9.05pt;mso-wrap-distance-right:9.05pt;mso-wrap-distance-top:0pt;mso-wrap-distance-bottom:0pt;margin-top:8.6pt;mso-position-vertical-relative:text;margin-left:215.25pt;mso-position-horizontal-relative:text">
                <v:fill opacity="0f"/>
                <v:textbox inset="0.100694444444444in,0.0506944444444444in,0.100694444444444in,0.0506944444444444in">
                  <w:txbxContent>
                    <w:p>
                      <w:pPr>
                        <w:pStyle w:val="Normal"/>
                        <w:rPr/>
                      </w:pPr>
                      <w:r>
                        <w:rPr/>
                        <w:drawing>
                          <wp:inline distT="0" distB="0" distL="0" distR="0">
                            <wp:extent cx="2265680" cy="1651000"/>
                            <wp:effectExtent l="0" t="0" r="0" b="0"/>
                            <wp:docPr id="26"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5" descr=""/>
                                    <pic:cNvPicPr>
                                      <a:picLocks noChangeAspect="1" noChangeArrowheads="1"/>
                                    </pic:cNvPicPr>
                                  </pic:nvPicPr>
                                  <pic:blipFill>
                                    <a:blip r:embed="rId17"/>
                                    <a:srcRect l="-9" t="-12" r="-9" b="-12"/>
                                    <a:stretch>
                                      <a:fillRect/>
                                    </a:stretch>
                                  </pic:blipFill>
                                  <pic:spPr bwMode="auto">
                                    <a:xfrm>
                                      <a:off x="0" y="0"/>
                                      <a:ext cx="2265680" cy="165100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firstLine="210"/>
        <w:rPr>
          <w:rFonts w:cs="Times New Roman"/>
          <w:color w:val="000000"/>
        </w:rPr>
      </w:pPr>
      <w:r>
        <w:rPr>
          <w:rFonts w:cs="Times New Roman"/>
          <w:color w:val="000000"/>
        </w:rPr>
        <w:t>相应温度的恒温箱中；</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435"/>
        <w:rPr>
          <w:rFonts w:cs="Times New Roman"/>
          <w:color w:val="000000"/>
        </w:rPr>
      </w:pPr>
      <w:r>
        <w:rPr>
          <w:rFonts w:cs="Times New Roman"/>
          <w:color w:val="000000"/>
        </w:rPr>
        <w:t>④</w:t>
      </w:r>
      <w:r>
        <w:rPr>
          <w:rFonts w:cs="Times New Roman"/>
          <w:color w:val="000000"/>
        </w:rPr>
        <w:t>经过</w:t>
      </w:r>
      <w:r>
        <w:rPr>
          <w:rFonts w:cs="Times New Roman"/>
          <w:color w:val="000000"/>
        </w:rPr>
        <w:t>5</w:t>
      </w:r>
      <w:r>
        <w:rPr>
          <w:rFonts w:cs="Times New Roman"/>
          <w:color w:val="000000"/>
        </w:rPr>
        <w:t>天后，取出荔枝果实，</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645"/>
        <w:rPr>
          <w:rFonts w:cs="Times New Roman"/>
          <w:color w:val="000000"/>
        </w:rPr>
      </w:pPr>
      <w:r>
        <w:rPr>
          <w:rFonts w:cs="Times New Roman"/>
          <w:color w:val="000000"/>
        </w:rPr>
        <w:t>测定并记录褐变面积．</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）请据右图分析实验结果：</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____________________________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）请结合上述实验结果，指出对荔</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枝具有较好保鲜效果所需的温度范围。</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）削皮后的苹果和马铃薯容易发生褐变，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请据此分析要选择无机械损伤的荔枝</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果实为实验材料的原因</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5</w:t>
      </w:r>
      <w:r>
        <w:rPr>
          <w:rFonts w:cs="Times New Roman"/>
          <w:color w:val="000000"/>
        </w:rPr>
        <w:t>）在完全无氧条件下，多酚氧化酶将无法催化上述的褐变反应过程。如果在此条件下．</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750"/>
        <w:rPr>
          <w:rFonts w:cs="Times New Roman"/>
          <w:color w:val="000000"/>
        </w:rPr>
      </w:pPr>
      <w:r>
        <w:rPr>
          <w:rFonts w:cs="Times New Roman"/>
          <w:color w:val="000000"/>
        </w:rPr>
        <w:t>荔枝果皮不会发生褐变，可否在此条件下贮藏荔枝</w:t>
      </w:r>
      <w:r>
        <w:rPr>
          <w:rFonts w:cs="Times New Roman"/>
          <w:color w:val="000000"/>
        </w:rPr>
        <w:t>?</w:t>
      </w:r>
      <w:r>
        <w:rPr>
          <w:rFonts w:cs="Times New Roman"/>
          <w:color w:val="000000"/>
        </w:rPr>
        <w:t>为什么</w:t>
      </w:r>
      <w:r>
        <w:rPr>
          <w:rFonts w:cs="Times New Roman"/>
          <w:color w:val="000000"/>
        </w:rPr>
        <w:t>?____________________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750"/>
        <w:rPr>
          <w:rFonts w:cs="Times New Roman"/>
          <w:color w:val="000000"/>
        </w:rPr>
      </w:pPr>
      <w:r>
        <w:rPr>
          <w:rFonts w:cs="Times New Roman"/>
          <w:color w:val="000000"/>
        </w:rPr>
        <w:t>__________________________________________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6</w:t>
      </w:r>
      <w:r>
        <w:rPr>
          <w:rFonts w:cs="Times New Roman"/>
          <w:color w:val="000000"/>
        </w:rPr>
        <w:t>）除上述温度、氧和机械损伤以外．还有哪些因素影响果蔬保鲜效果，请提出两种相</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应的保鲜措施。</w:t>
      </w:r>
    </w:p>
    <w:p>
      <w:pPr>
        <w:pStyle w:val="Normal"/>
        <w:tabs>
          <w:tab w:val="left" w:pos="420" w:leader="none"/>
          <w:tab w:val="left" w:pos="2310" w:leader="none"/>
          <w:tab w:val="left" w:pos="4200" w:leader="none"/>
          <w:tab w:val="left" w:pos="6090" w:leader="none"/>
          <w:tab w:val="left" w:pos="7560" w:leader="none"/>
        </w:tabs>
        <w:snapToGrid w:val="false"/>
        <w:spacing w:lineRule="exact" w:line="340"/>
        <w:rPr>
          <w:rFonts w:ascii="宋体;SimSun" w:hAnsi="宋体;SimSun" w:cs="宋体;SimSun"/>
          <w:color w:val="000000"/>
          <w:szCs w:val="21"/>
        </w:rPr>
      </w:pPr>
      <w:r>
        <w:rPr>
          <w:rFonts w:cs="宋体;SimSun" w:ascii="宋体;SimSun" w:hAnsi="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jc w:val="center"/>
        <w:rPr>
          <w:rFonts w:ascii="宋体;SimSun" w:hAnsi="宋体;SimSun" w:cs="宋体;SimSun"/>
          <w:b/>
          <w:b/>
          <w:color w:val="000000"/>
          <w:szCs w:val="21"/>
        </w:rPr>
      </w:pPr>
      <w:r>
        <w:rPr>
          <w:rFonts w:ascii="宋体;SimSun" w:hAnsi="宋体;SimSun" w:cs="宋体;SimSun"/>
          <w:b/>
          <w:color w:val="000000"/>
          <w:szCs w:val="21"/>
        </w:rPr>
        <w:t>参考答案</w:t>
      </w:r>
    </w:p>
    <w:p>
      <w:pPr>
        <w:pStyle w:val="Normal"/>
        <w:tabs>
          <w:tab w:val="left" w:pos="420" w:leader="none"/>
          <w:tab w:val="left" w:pos="2310" w:leader="none"/>
          <w:tab w:val="left" w:pos="4200" w:leader="none"/>
          <w:tab w:val="left" w:pos="6090" w:leader="none"/>
          <w:tab w:val="left" w:pos="7560" w:leader="none"/>
        </w:tabs>
        <w:snapToGrid w:val="false"/>
        <w:spacing w:lineRule="exact" w:line="340"/>
        <w:rPr>
          <w:rFonts w:ascii="宋体;SimSun" w:hAnsi="宋体;SimSun" w:cs="宋体;SimSun"/>
          <w:b/>
          <w:b/>
          <w:color w:val="000000"/>
          <w:szCs w:val="21"/>
        </w:rPr>
      </w:pPr>
      <w:r>
        <w:rPr>
          <w:rFonts w:cs="宋体;SimSun" w:ascii="宋体;SimSun" w:hAnsi="宋体;SimSun"/>
          <w:b/>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ascii="宋体;SimSun" w:hAnsi="宋体;SimSun" w:cs="宋体;SimSun"/>
          <w:color w:val="000000"/>
          <w:szCs w:val="21"/>
        </w:rPr>
        <w:t>一、选择题：本题共</w:t>
      </w:r>
      <w:r>
        <w:rPr>
          <w:rFonts w:cs="宋体;SimSun" w:ascii="宋体;SimSun" w:hAnsi="宋体;SimSun"/>
          <w:color w:val="000000"/>
          <w:szCs w:val="21"/>
        </w:rPr>
        <w:t>26</w:t>
      </w:r>
      <w:r>
        <w:rPr>
          <w:rFonts w:ascii="宋体;SimSun" w:hAnsi="宋体;SimSun" w:cs="宋体;SimSun"/>
          <w:color w:val="000000"/>
          <w:szCs w:val="21"/>
        </w:rPr>
        <w:t>小题，每小题</w:t>
      </w:r>
      <w:r>
        <w:rPr>
          <w:rFonts w:cs="宋体;SimSun" w:ascii="宋体;SimSun" w:hAnsi="宋体;SimSun"/>
          <w:color w:val="000000"/>
          <w:szCs w:val="21"/>
        </w:rPr>
        <w:t>2</w:t>
      </w:r>
      <w:r>
        <w:rPr>
          <w:rFonts w:ascii="宋体;SimSun" w:hAnsi="宋体;SimSun" w:cs="宋体;SimSun"/>
          <w:color w:val="000000"/>
          <w:szCs w:val="21"/>
        </w:rPr>
        <w:t>分，共</w:t>
      </w:r>
      <w:r>
        <w:rPr>
          <w:rFonts w:cs="宋体;SimSun" w:ascii="宋体;SimSun" w:hAnsi="宋体;SimSun"/>
          <w:color w:val="000000"/>
          <w:szCs w:val="21"/>
        </w:rPr>
        <w:t>52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 xml:space="preserve">A  </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 xml:space="preserve">A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25</w:t>
      </w:r>
      <w:r>
        <w:rPr>
          <w:rFonts w:ascii="宋体;SimSun" w:hAnsi="宋体;SimSun" w:cs="宋体;SimSun"/>
          <w:color w:val="000000"/>
          <w:szCs w:val="21"/>
        </w:rPr>
        <w:t>．</w:t>
      </w:r>
      <w:r>
        <w:rPr>
          <w:rFonts w:cs="宋体;SimSun" w:ascii="宋体;SimSun" w:hAnsi="宋体;SimSun"/>
          <w:color w:val="000000"/>
          <w:szCs w:val="21"/>
        </w:rPr>
        <w:t xml:space="preserve">C </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A</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ascii="宋体;SimSun" w:hAnsi="宋体;SimSun" w:cs="宋体;SimSun"/>
          <w:color w:val="000000"/>
          <w:szCs w:val="21"/>
        </w:rPr>
        <w:t>二、选择题：本题共</w:t>
      </w:r>
      <w:r>
        <w:rPr>
          <w:rFonts w:cs="宋体;SimSun" w:ascii="宋体;SimSun" w:hAnsi="宋体;SimSun"/>
          <w:color w:val="000000"/>
          <w:szCs w:val="21"/>
        </w:rPr>
        <w:t>6</w:t>
      </w:r>
      <w:r>
        <w:rPr>
          <w:rFonts w:ascii="宋体;SimSun" w:hAnsi="宋体;SimSun" w:cs="宋体;SimSun"/>
          <w:color w:val="000000"/>
          <w:szCs w:val="21"/>
        </w:rPr>
        <w:t>小题，每小题</w:t>
      </w:r>
      <w:r>
        <w:rPr>
          <w:rFonts w:cs="宋体;SimSun" w:ascii="宋体;SimSun" w:hAnsi="宋体;SimSun"/>
          <w:color w:val="000000"/>
          <w:szCs w:val="21"/>
        </w:rPr>
        <w:t>3</w:t>
      </w:r>
      <w:r>
        <w:rPr>
          <w:rFonts w:ascii="宋体;SimSun" w:hAnsi="宋体;SimSun" w:cs="宋体;SimSun"/>
          <w:color w:val="000000"/>
          <w:szCs w:val="21"/>
        </w:rPr>
        <w:t>分，共</w:t>
      </w:r>
      <w:r>
        <w:rPr>
          <w:rFonts w:cs="宋体;SimSun" w:ascii="宋体;SimSun" w:hAnsi="宋体;SimSun"/>
          <w:color w:val="000000"/>
          <w:szCs w:val="21"/>
        </w:rPr>
        <w:t>18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ascii="宋体;SimSun" w:hAnsi="宋体;SimSun"/>
          <w:color w:val="000000"/>
          <w:szCs w:val="21"/>
        </w:rPr>
        <w:t>27</w:t>
      </w:r>
      <w:r>
        <w:rPr>
          <w:rFonts w:ascii="宋体;SimSun" w:hAnsi="宋体;SimSun" w:cs="宋体;SimSun"/>
          <w:color w:val="000000"/>
          <w:szCs w:val="21"/>
        </w:rPr>
        <w:t>．</w:t>
      </w:r>
      <w:r>
        <w:rPr>
          <w:rFonts w:cs="宋体;SimSun" w:ascii="宋体;SimSun" w:hAnsi="宋体;SimSun"/>
          <w:color w:val="000000"/>
          <w:szCs w:val="21"/>
        </w:rPr>
        <w:t xml:space="preserve">BD  </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 xml:space="preserve">AC  </w:t>
      </w: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 xml:space="preserve">AB  </w:t>
      </w: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 xml:space="preserve">ACD  </w:t>
      </w: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 xml:space="preserve">BD  </w:t>
      </w:r>
      <w:r>
        <w:rPr>
          <w:rFonts w:cs="宋体;SimSun" w:ascii="宋体;SimSun" w:hAnsi="宋体;SimSun"/>
          <w:color w:val="000000"/>
          <w:szCs w:val="21"/>
        </w:rPr>
        <w:t>32</w:t>
      </w:r>
      <w:r>
        <w:rPr>
          <w:rFonts w:ascii="宋体;SimSun" w:hAnsi="宋体;SimSun" w:cs="宋体;SimSun"/>
          <w:color w:val="000000"/>
          <w:szCs w:val="21"/>
        </w:rPr>
        <w:t>．</w:t>
      </w:r>
      <w:r>
        <w:rPr>
          <w:rFonts w:cs="宋体;SimSun" w:ascii="宋体;SimSun" w:hAnsi="宋体;SimSun"/>
          <w:color w:val="000000"/>
          <w:szCs w:val="21"/>
        </w:rPr>
        <w:t xml:space="preserve">AC </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ascii="宋体;SimSun" w:hAnsi="宋体;SimSun" w:cs="宋体;SimSun"/>
          <w:color w:val="000000"/>
          <w:szCs w:val="21"/>
        </w:rPr>
        <w:t>三、非选择题：本题共</w:t>
      </w:r>
      <w:r>
        <w:rPr>
          <w:rFonts w:cs="宋体;SimSun" w:ascii="宋体;SimSun" w:hAnsi="宋体;SimSun"/>
          <w:color w:val="000000"/>
          <w:szCs w:val="21"/>
        </w:rPr>
        <w:t>10</w:t>
      </w:r>
      <w:r>
        <w:rPr>
          <w:rFonts w:ascii="宋体;SimSun" w:hAnsi="宋体;SimSun" w:cs="宋体;SimSun"/>
          <w:color w:val="000000"/>
          <w:szCs w:val="21"/>
        </w:rPr>
        <w:t>小题，共</w:t>
      </w:r>
      <w:r>
        <w:rPr>
          <w:rFonts w:cs="宋体;SimSun" w:ascii="宋体;SimSun" w:hAnsi="宋体;SimSun"/>
          <w:color w:val="000000"/>
          <w:szCs w:val="21"/>
        </w:rPr>
        <w:t>80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）核糖体→内质网→高尔基体→小泡→细胞膜（→胞外）；</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630" w:hanging="63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）核糖体是蛋白质合成的场所；内质网与蛋白质合成有关，是蛋白质运输通道；高尔基体是蛋白质加工和转运的场所。</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）非必需氨基酸；氨基转换；（</w:t>
      </w:r>
      <w:r>
        <w:rPr>
          <w:rFonts w:cs="宋体;SimSun" w:ascii="宋体;SimSun" w:hAnsi="宋体;SimSun"/>
          <w:color w:val="000000"/>
          <w:szCs w:val="21"/>
        </w:rPr>
        <w:t>2</w:t>
      </w:r>
      <w:r>
        <w:rPr>
          <w:rFonts w:ascii="宋体;SimSun" w:hAnsi="宋体;SimSun" w:cs="宋体;SimSun"/>
          <w:color w:val="000000"/>
          <w:szCs w:val="21"/>
        </w:rPr>
        <w:t>）基因（或</w:t>
      </w:r>
      <w:r>
        <w:rPr>
          <w:rFonts w:cs="宋体;SimSun" w:ascii="宋体;SimSun" w:hAnsi="宋体;SimSun"/>
          <w:color w:val="000000"/>
          <w:szCs w:val="21"/>
        </w:rPr>
        <w:t>DNA</w:t>
      </w:r>
      <w:r>
        <w:rPr>
          <w:rFonts w:ascii="宋体;SimSun" w:hAnsi="宋体;SimSun" w:cs="宋体;SimSun"/>
          <w:color w:val="000000"/>
          <w:szCs w:val="21"/>
        </w:rPr>
        <w:t>），</w:t>
      </w:r>
      <w:r>
        <w:rPr>
          <w:rFonts w:cs="宋体;SimSun" w:ascii="宋体;SimSun" w:hAnsi="宋体;SimSun"/>
          <w:color w:val="000000"/>
          <w:szCs w:val="21"/>
        </w:rPr>
        <w:t>mRNA,61;</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630" w:hanging="63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和</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ascii="宋体;SimSun" w:hAnsi="宋体;SimSun" w:cs="宋体;SimSun"/>
          <w:color w:val="000000"/>
          <w:szCs w:val="21"/>
        </w:rPr>
        <w:t>；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311</w:t>
      </w:r>
      <w:r>
        <w:rPr>
          <w:rFonts w:ascii="宋体;SimSun" w:hAnsi="宋体;SimSun" w:cs="宋体;SimSun"/>
          <w:color w:val="000000"/>
          <w:szCs w:val="21"/>
        </w:rPr>
        <w:t>； （</w:t>
      </w:r>
      <w:r>
        <w:rPr>
          <w:rFonts w:cs="宋体;SimSun" w:ascii="宋体;SimSun" w:hAnsi="宋体;SimSun"/>
          <w:color w:val="000000"/>
          <w:szCs w:val="21"/>
        </w:rPr>
        <w:t>5</w:t>
      </w:r>
      <w:r>
        <w:rPr>
          <w:rFonts w:ascii="宋体;SimSun" w:hAnsi="宋体;SimSun" w:cs="宋体;SimSun"/>
          <w:color w:val="000000"/>
          <w:szCs w:val="21"/>
        </w:rPr>
        <w:t>）因为蛋白质在人体内可转化成糖类，使血糖升高；在人体内多余的糖类可转化为脂肪。</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）测交，</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w:t>
      </w:r>
      <w:r>
        <w:rPr>
          <w:rFonts w:cs="宋体;SimSun" w:ascii="宋体;SimSun" w:hAnsi="宋体;SimSun"/>
          <w:color w:val="000000"/>
          <w:szCs w:val="21"/>
        </w:rPr>
        <w:t>2</w:t>
      </w:r>
      <w:r>
        <w:rPr>
          <w:rFonts w:ascii="宋体;SimSun" w:hAnsi="宋体;SimSun" w:cs="宋体;SimSun"/>
          <w:color w:val="000000"/>
          <w:szCs w:val="21"/>
        </w:rPr>
        <w:t>）核糖状：豌豆状</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1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80</w:t>
      </w:r>
      <w:r>
        <w:rPr>
          <w:rFonts w:ascii="宋体;SimSun" w:hAnsi="宋体;SimSun" w:cs="宋体;SimSun"/>
          <w:color w:val="000000"/>
          <w:szCs w:val="21"/>
        </w:rPr>
        <w:t>；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）幼叶中存在叶绿体，便于细胞质流动的观察，幼根中细胞质流动没有明显的参照物，不更于观察；（</w:t>
      </w:r>
      <w:r>
        <w:rPr>
          <w:rFonts w:cs="宋体;SimSun" w:ascii="宋体;SimSun" w:hAnsi="宋体;SimSun"/>
          <w:color w:val="000000"/>
          <w:szCs w:val="21"/>
        </w:rPr>
        <w:t>2</w:t>
      </w:r>
      <w:r>
        <w:rPr>
          <w:rFonts w:ascii="宋体;SimSun" w:hAnsi="宋体;SimSun" w:cs="宋体;SimSun"/>
          <w:color w:val="000000"/>
          <w:szCs w:val="21"/>
        </w:rPr>
        <w:t>）可能会找不到观察对象，还可能会出现高倍镜镜头压破玻片（损坏镜头）；（</w:t>
      </w:r>
      <w:r>
        <w:rPr>
          <w:rFonts w:cs="宋体;SimSun" w:ascii="宋体;SimSun" w:hAnsi="宋体;SimSun"/>
          <w:color w:val="000000"/>
          <w:szCs w:val="21"/>
        </w:rPr>
        <w:t>3</w:t>
      </w:r>
      <w:r>
        <w:rPr>
          <w:rFonts w:ascii="宋体;SimSun" w:hAnsi="宋体;SimSun" w:cs="宋体;SimSun"/>
          <w:color w:val="000000"/>
          <w:szCs w:val="21"/>
        </w:rPr>
        <w:t>）光照。</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）光能，</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的还原，水的分解，呼吸作用；（</w:t>
      </w:r>
      <w:r>
        <w:rPr>
          <w:rFonts w:cs="宋体;SimSun" w:ascii="宋体;SimSun" w:hAnsi="宋体;SimSun"/>
          <w:color w:val="000000"/>
          <w:szCs w:val="21"/>
        </w:rPr>
        <w:t>2</w:t>
      </w:r>
      <w:r>
        <w:rPr>
          <w:rFonts w:ascii="宋体;SimSun" w:hAnsi="宋体;SimSun" w:cs="宋体;SimSun"/>
          <w:color w:val="000000"/>
          <w:szCs w:val="21"/>
        </w:rPr>
        <w:t>）有机物的分解，生命活动，光合作用；（</w:t>
      </w:r>
      <w:r>
        <w:rPr>
          <w:rFonts w:cs="宋体;SimSun" w:ascii="宋体;SimSun" w:hAnsi="宋体;SimSun"/>
          <w:color w:val="000000"/>
          <w:szCs w:val="21"/>
        </w:rPr>
        <w:t>3</w:t>
      </w:r>
      <w:r>
        <w:rPr>
          <w:rFonts w:ascii="宋体;SimSun" w:hAnsi="宋体;SimSun" w:cs="宋体;SimSun"/>
          <w:color w:val="000000"/>
          <w:szCs w:val="21"/>
        </w:rPr>
        <w:t>）不一样。因为丙酮酸在线粒体中进行有氧呼吸，产生了</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，而叶绿体利用</w:t>
      </w:r>
      <w:r>
        <w:rPr>
          <w:rFonts w:cs="宋体;SimSun" w:ascii="宋体;SimSun" w:hAnsi="宋体;SimSun"/>
          <w:color w:val="000000"/>
          <w:szCs w:val="21"/>
        </w:rPr>
        <w:t>HCO</w:t>
      </w:r>
      <w:r>
        <w:rPr>
          <w:rFonts w:cs="宋体;SimSun" w:ascii="宋体;SimSun" w:hAnsi="宋体;SimSun"/>
          <w:color w:val="000000"/>
          <w:szCs w:val="21"/>
        </w:rPr>
      </w:r>
      <m:oMath xmlns:m="http://schemas.openxmlformats.org/officeDocument/2006/math">
        <m:sSubSup>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color w:val="000000"/>
          <w:szCs w:val="21"/>
        </w:rPr>
        <w:t>进行光合作用产生</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）前者基本不变，后者逐渐减少直至停止。因为光是光合作用的必需条件，而在温度恒定时，呼吸作用基本稳定。</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）神经中枢；（</w:t>
      </w:r>
      <w:r>
        <w:rPr>
          <w:rFonts w:cs="宋体;SimSun" w:ascii="宋体;SimSun" w:hAnsi="宋体;SimSun"/>
          <w:color w:val="000000"/>
          <w:szCs w:val="21"/>
        </w:rPr>
        <w:t>2</w:t>
      </w:r>
      <w:r>
        <w:rPr>
          <w:rFonts w:ascii="宋体;SimSun" w:hAnsi="宋体;SimSun" w:cs="宋体;SimSun"/>
          <w:color w:val="000000"/>
          <w:szCs w:val="21"/>
        </w:rPr>
        <w:t>）精细复杂；（</w:t>
      </w:r>
      <w:r>
        <w:rPr>
          <w:rFonts w:cs="宋体;SimSun" w:ascii="宋体;SimSun" w:hAnsi="宋体;SimSun"/>
          <w:color w:val="000000"/>
          <w:szCs w:val="21"/>
        </w:rPr>
        <w:t>3</w:t>
      </w:r>
      <w:r>
        <w:rPr>
          <w:rFonts w:ascii="宋体;SimSun" w:hAnsi="宋体;SimSun" w:cs="宋体;SimSun"/>
          <w:color w:val="000000"/>
          <w:szCs w:val="21"/>
        </w:rPr>
        <w:t>）倒置；（</w:t>
      </w:r>
      <w:r>
        <w:rPr>
          <w:rFonts w:cs="宋体;SimSun" w:ascii="宋体;SimSun" w:hAnsi="宋体;SimSun"/>
          <w:color w:val="000000"/>
          <w:szCs w:val="21"/>
        </w:rPr>
        <w:t>4</w:t>
      </w:r>
      <w:r>
        <w:rPr>
          <w:rFonts w:ascii="宋体;SimSun" w:hAnsi="宋体;SimSun" w:cs="宋体;SimSun"/>
          <w:color w:val="000000"/>
          <w:szCs w:val="21"/>
        </w:rPr>
        <w:t>）中央前回；交叉（或对侧）。</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）方法和步骤：①用蒸馏水将重金属污染液逐级稀释</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10</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10</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10</w:t>
      </w:r>
      <w:r>
        <w:rPr>
          <w:rFonts w:cs="宋体;SimSun" w:ascii="宋体;SimSun" w:hAnsi="宋体;SimSun"/>
          <w:color w:val="000000"/>
          <w:szCs w:val="21"/>
          <w:vertAlign w:val="superscript"/>
        </w:rPr>
        <w:t>4</w:t>
      </w:r>
      <w:r>
        <w:rPr>
          <w:rFonts w:ascii="宋体;SimSun" w:hAnsi="宋体;SimSun" w:cs="宋体;SimSun"/>
          <w:color w:val="000000"/>
          <w:szCs w:val="21"/>
        </w:rPr>
        <w:t>倍（稀释过程中</w:t>
      </w:r>
      <w:r>
        <w:rPr>
          <w:rFonts w:cs="宋体;SimSun" w:ascii="宋体;SimSun" w:hAnsi="宋体;SimSun"/>
          <w:color w:val="000000"/>
          <w:szCs w:val="21"/>
        </w:rPr>
        <w:t>pH</w:t>
      </w:r>
      <w:r>
        <w:rPr>
          <w:rFonts w:ascii="宋体;SimSun" w:hAnsi="宋体;SimSun" w:cs="宋体;SimSun"/>
          <w:color w:val="000000"/>
          <w:szCs w:val="21"/>
        </w:rPr>
        <w:t>值的变化可不作考虑），获得</w:t>
      </w:r>
      <w:r>
        <w:rPr>
          <w:rFonts w:cs="宋体;SimSun" w:ascii="宋体;SimSun" w:hAnsi="宋体;SimSun"/>
          <w:color w:val="000000"/>
          <w:szCs w:val="21"/>
        </w:rPr>
        <w:t>4</w:t>
      </w:r>
      <w:r>
        <w:rPr>
          <w:rFonts w:ascii="宋体;SimSun" w:hAnsi="宋体;SimSun" w:cs="宋体;SimSun"/>
          <w:color w:val="000000"/>
          <w:szCs w:val="21"/>
        </w:rPr>
        <w:t>种不同浓度的污染液；②挑选籽粒饱满、大小一致的水稻种子</w:t>
      </w:r>
      <w:r>
        <w:rPr>
          <w:rFonts w:cs="宋体;SimSun" w:ascii="宋体;SimSun" w:hAnsi="宋体;SimSun"/>
          <w:color w:val="000000"/>
          <w:szCs w:val="21"/>
        </w:rPr>
        <w:t>250</w:t>
      </w:r>
      <w:r>
        <w:rPr>
          <w:rFonts w:ascii="宋体;SimSun" w:hAnsi="宋体;SimSun" w:cs="宋体;SimSun"/>
          <w:color w:val="000000"/>
          <w:szCs w:val="21"/>
        </w:rPr>
        <w:t>粒，随机分成</w:t>
      </w:r>
      <w:r>
        <w:rPr>
          <w:rFonts w:cs="宋体;SimSun" w:ascii="宋体;SimSun" w:hAnsi="宋体;SimSun"/>
          <w:color w:val="000000"/>
          <w:szCs w:val="21"/>
        </w:rPr>
        <w:t>5</w:t>
      </w:r>
      <w:r>
        <w:rPr>
          <w:rFonts w:ascii="宋体;SimSun" w:hAnsi="宋体;SimSun" w:cs="宋体;SimSun"/>
          <w:color w:val="000000"/>
          <w:szCs w:val="21"/>
        </w:rPr>
        <w:t>组，</w:t>
      </w:r>
      <w:r>
        <w:rPr>
          <w:rFonts w:cs="宋体;SimSun" w:ascii="宋体;SimSun" w:hAnsi="宋体;SimSun"/>
          <w:color w:val="000000"/>
          <w:szCs w:val="21"/>
        </w:rPr>
        <w:t>50</w:t>
      </w:r>
      <w:r>
        <w:rPr>
          <w:rFonts w:ascii="宋体;SimSun" w:hAnsi="宋体;SimSun" w:cs="宋体;SimSun"/>
          <w:color w:val="000000"/>
          <w:szCs w:val="21"/>
        </w:rPr>
        <w:t>粒</w:t>
      </w:r>
      <w:r>
        <w:rPr>
          <w:rFonts w:cs="宋体;SimSun" w:ascii="宋体;SimSun" w:hAnsi="宋体;SimSun"/>
          <w:color w:val="000000"/>
          <w:szCs w:val="21"/>
        </w:rPr>
        <w:t>/</w:t>
      </w:r>
      <w:r>
        <w:rPr>
          <w:rFonts w:ascii="宋体;SimSun" w:hAnsi="宋体;SimSun" w:cs="宋体;SimSun"/>
          <w:color w:val="000000"/>
          <w:szCs w:val="21"/>
        </w:rPr>
        <w:t>组；③取</w:t>
      </w:r>
      <w:r>
        <w:rPr>
          <w:rFonts w:cs="宋体;SimSun" w:ascii="宋体;SimSun" w:hAnsi="宋体;SimSun"/>
          <w:color w:val="000000"/>
          <w:szCs w:val="21"/>
        </w:rPr>
        <w:t>5</w:t>
      </w:r>
      <w:r>
        <w:rPr>
          <w:rFonts w:ascii="宋体;SimSun" w:hAnsi="宋体;SimSun" w:cs="宋体;SimSun"/>
          <w:color w:val="000000"/>
          <w:szCs w:val="21"/>
        </w:rPr>
        <w:t>只培养皿，垫上纱布；其中</w:t>
      </w:r>
      <w:r>
        <w:rPr>
          <w:rFonts w:cs="宋体;SimSun" w:ascii="宋体;SimSun" w:hAnsi="宋体;SimSun"/>
          <w:color w:val="000000"/>
          <w:szCs w:val="21"/>
        </w:rPr>
        <w:t>4</w:t>
      </w:r>
      <w:r>
        <w:rPr>
          <w:rFonts w:ascii="宋体;SimSun" w:hAnsi="宋体;SimSun" w:cs="宋体;SimSun"/>
          <w:color w:val="000000"/>
          <w:szCs w:val="21"/>
        </w:rPr>
        <w:t>只培养皿加入等体积的不同浓度重金属污染液（浸润纱布即可），另</w:t>
      </w:r>
      <w:r>
        <w:rPr>
          <w:rFonts w:cs="宋体;SimSun" w:ascii="宋体;SimSun" w:hAnsi="宋体;SimSun"/>
          <w:color w:val="000000"/>
          <w:szCs w:val="21"/>
        </w:rPr>
        <w:t>1</w:t>
      </w:r>
      <w:r>
        <w:rPr>
          <w:rFonts w:ascii="宋体;SimSun" w:hAnsi="宋体;SimSun" w:cs="宋体;SimSun"/>
          <w:color w:val="000000"/>
          <w:szCs w:val="21"/>
        </w:rPr>
        <w:t>只培养皿加入等体积的蒸馏水作为对照；④在每只培养皿的纱布上，均匀放置</w:t>
      </w:r>
      <w:r>
        <w:rPr>
          <w:rFonts w:cs="宋体;SimSun" w:ascii="宋体;SimSun" w:hAnsi="宋体;SimSun"/>
          <w:color w:val="000000"/>
          <w:szCs w:val="21"/>
        </w:rPr>
        <w:t>50</w:t>
      </w:r>
      <w:r>
        <w:rPr>
          <w:rFonts w:ascii="宋体;SimSun" w:hAnsi="宋体;SimSun" w:cs="宋体;SimSun"/>
          <w:color w:val="000000"/>
          <w:szCs w:val="21"/>
        </w:rPr>
        <w:t>粒水稻种子；⑤将</w:t>
      </w:r>
      <w:r>
        <w:rPr>
          <w:rFonts w:cs="宋体;SimSun" w:ascii="宋体;SimSun" w:hAnsi="宋体;SimSun"/>
          <w:color w:val="000000"/>
          <w:szCs w:val="21"/>
        </w:rPr>
        <w:t>5</w:t>
      </w:r>
      <w:r>
        <w:rPr>
          <w:rFonts w:ascii="宋体;SimSun" w:hAnsi="宋体;SimSun" w:cs="宋体;SimSun"/>
          <w:color w:val="000000"/>
          <w:szCs w:val="21"/>
        </w:rPr>
        <w:t>只培养皿置于恒温光照培养箱培养；每天实验组补充等量的相应浓度重金属污染液，对照组补充等体积的蒸馏水，以保持纱布的湿润；⑥</w:t>
      </w:r>
      <w:r>
        <w:rPr>
          <w:rFonts w:cs="宋体;SimSun" w:ascii="宋体;SimSun" w:hAnsi="宋体;SimSun"/>
          <w:color w:val="000000"/>
          <w:szCs w:val="21"/>
        </w:rPr>
        <w:t>1</w:t>
      </w:r>
      <w:r>
        <w:rPr>
          <w:rFonts w:ascii="宋体;SimSun" w:hAnsi="宋体;SimSun" w:cs="宋体;SimSun"/>
          <w:color w:val="000000"/>
          <w:szCs w:val="21"/>
        </w:rPr>
        <w:t>周后统计各组的发芽率；用尺子测量幼芭株高（或根长），计算其平均值。</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结果预测和分析：不同浓度的重金属污染液对水稻种了的萌发均有抑制作用，随着浓度的增加，萌发率逐渐降低；不同浓度的重金属污染液对水稻幼苗的生长均有抑制作用，随着浓度的增加，株高（或根长）逐渐降低。</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）营养物质（</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P</w:t>
      </w:r>
      <w:r>
        <w:rPr>
          <w:rFonts w:ascii="宋体;SimSun" w:hAnsi="宋体;SimSun" w:cs="宋体;SimSun"/>
          <w:color w:val="000000"/>
          <w:szCs w:val="21"/>
        </w:rPr>
        <w:t>等矿质元素）；（</w:t>
      </w:r>
      <w:r>
        <w:rPr>
          <w:rFonts w:cs="宋体;SimSun" w:ascii="宋体;SimSun" w:hAnsi="宋体;SimSun"/>
          <w:color w:val="000000"/>
          <w:szCs w:val="21"/>
        </w:rPr>
        <w:t>2</w:t>
      </w:r>
      <w:r>
        <w:rPr>
          <w:rFonts w:ascii="宋体;SimSun" w:hAnsi="宋体;SimSun" w:cs="宋体;SimSun"/>
          <w:color w:val="000000"/>
          <w:szCs w:val="21"/>
        </w:rPr>
        <w:t>）藻类→浮游动物→鱼（或虾或贝类）→人；（</w:t>
      </w:r>
      <w:r>
        <w:rPr>
          <w:rFonts w:cs="宋体;SimSun" w:ascii="宋体;SimSun" w:hAnsi="宋体;SimSun"/>
          <w:color w:val="000000"/>
          <w:szCs w:val="21"/>
        </w:rPr>
        <w:t>3</w:t>
      </w:r>
      <w:r>
        <w:rPr>
          <w:rFonts w:ascii="宋体;SimSun" w:hAnsi="宋体;SimSun" w:cs="宋体;SimSun"/>
          <w:color w:val="000000"/>
          <w:szCs w:val="21"/>
        </w:rPr>
        <w:t>）爆发的赤潮藻类在光合作用过程中，大量消耗海水中的</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，从而使海水</w:t>
      </w:r>
      <w:r>
        <w:rPr>
          <w:rFonts w:cs="宋体;SimSun" w:ascii="宋体;SimSun" w:hAnsi="宋体;SimSun"/>
          <w:color w:val="000000"/>
          <w:szCs w:val="21"/>
        </w:rPr>
        <w:t>pH</w:t>
      </w:r>
      <w:r>
        <w:rPr>
          <w:rFonts w:ascii="宋体;SimSun" w:hAnsi="宋体;SimSun" w:cs="宋体;SimSun"/>
          <w:color w:val="000000"/>
          <w:szCs w:val="21"/>
        </w:rPr>
        <w:t>值上升。（</w:t>
      </w:r>
      <w:r>
        <w:rPr>
          <w:rFonts w:cs="宋体;SimSun" w:ascii="宋体;SimSun" w:hAnsi="宋体;SimSun"/>
          <w:color w:val="000000"/>
          <w:szCs w:val="21"/>
        </w:rPr>
        <w:t>4</w:t>
      </w:r>
      <w:r>
        <w:rPr>
          <w:rFonts w:ascii="宋体;SimSun" w:hAnsi="宋体;SimSun" w:cs="宋体;SimSun"/>
          <w:color w:val="000000"/>
          <w:szCs w:val="21"/>
        </w:rPr>
        <w:t>）①赤潮区域的水面被赤潮生物覆盖，降低了海水透光率，严重影响其它浮游植物、水草的光合作用；②处于消失期的赤潮生物大量死亡，海水中的溶解氧被大量消耗，使水体缺氧；③赤潮生物死亡后，分解产生大量有害气体，造成大气污染；④部分以胶着状群体生活的赤潮藻，可使海洋动物呼吸和滤食器官受损。</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II—2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I</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II—1</w:t>
      </w:r>
      <w:r>
        <w:rPr>
          <w:rFonts w:ascii="宋体;SimSun" w:hAnsi="宋体;SimSun" w:cs="宋体;SimSun"/>
          <w:color w:val="000000"/>
          <w:szCs w:val="21"/>
        </w:rPr>
        <w:t>； （</w:t>
      </w:r>
      <w:r>
        <w:rPr>
          <w:rFonts w:cs="宋体;SimSun" w:ascii="宋体;SimSun" w:hAnsi="宋体;SimSun"/>
          <w:color w:val="000000"/>
          <w:szCs w:val="21"/>
        </w:rPr>
        <w:t>4</w:t>
      </w:r>
      <w:r>
        <w:rPr>
          <w:rFonts w:ascii="宋体;SimSun" w:hAnsi="宋体;SimSun" w:cs="宋体;SimSun"/>
          <w:color w:val="000000"/>
          <w:szCs w:val="21"/>
        </w:rPr>
        <w:t>）不一定。例如母本为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ascii="宋体;SimSun" w:hAnsi="宋体;SimSun" w:cs="宋体;SimSun"/>
          <w:color w:val="000000"/>
          <w:szCs w:val="21"/>
        </w:rPr>
        <w:t>，父本为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Y</w:t>
      </w:r>
      <w:r>
        <w:rPr>
          <w:rFonts w:cs="宋体;SimSun" w:ascii="宋体;SimSun" w:hAnsi="宋体;SimSun"/>
          <w:color w:val="000000"/>
          <w:szCs w:val="21"/>
          <w:vertAlign w:val="superscript"/>
        </w:rPr>
        <w:t>A</w:t>
      </w:r>
      <w:r>
        <w:rPr>
          <w:rFonts w:ascii="宋体;SimSun" w:hAnsi="宋体;SimSun" w:cs="宋体;SimSun"/>
          <w:color w:val="000000"/>
          <w:szCs w:val="21"/>
        </w:rPr>
        <w:t>，则后代男性个体为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Y</w:t>
      </w:r>
      <w:r>
        <w:rPr>
          <w:rFonts w:cs="宋体;SimSun" w:ascii="宋体;SimSun" w:hAnsi="宋体;SimSun"/>
          <w:color w:val="000000"/>
          <w:szCs w:val="21"/>
          <w:vertAlign w:val="superscript"/>
        </w:rPr>
        <w:t>A</w:t>
      </w:r>
      <w:r>
        <w:rPr>
          <w:rFonts w:ascii="宋体;SimSun" w:hAnsi="宋体;SimSun" w:cs="宋体;SimSun"/>
          <w:color w:val="000000"/>
          <w:szCs w:val="21"/>
        </w:rPr>
        <w:t>，全部表现为显性性状；后代女性个体为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ascii="宋体;SimSun" w:hAnsi="宋体;SimSun" w:cs="宋体;SimSun"/>
          <w:color w:val="000000"/>
          <w:szCs w:val="21"/>
        </w:rPr>
        <w:t>，全部表现为隐性性状。</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）大小，</w:t>
      </w:r>
      <w:r>
        <w:rPr>
          <w:rFonts w:cs="宋体;SimSun" w:ascii="宋体;SimSun" w:hAnsi="宋体;SimSun"/>
          <w:color w:val="000000"/>
          <w:szCs w:val="21"/>
        </w:rPr>
        <w:t>6</w:t>
      </w:r>
      <w:r>
        <w:rPr>
          <w:rFonts w:ascii="宋体;SimSun" w:hAnsi="宋体;SimSun" w:cs="宋体;SimSun"/>
          <w:color w:val="000000"/>
          <w:szCs w:val="21"/>
        </w:rPr>
        <w:t>，相等；（</w:t>
      </w:r>
      <w:r>
        <w:rPr>
          <w:rFonts w:cs="宋体;SimSun" w:ascii="宋体;SimSun" w:hAnsi="宋体;SimSun"/>
          <w:color w:val="000000"/>
          <w:szCs w:val="21"/>
        </w:rPr>
        <w:t>2</w:t>
      </w:r>
      <w:r>
        <w:rPr>
          <w:rFonts w:ascii="宋体;SimSun" w:hAnsi="宋体;SimSun" w:cs="宋体;SimSun"/>
          <w:color w:val="000000"/>
          <w:szCs w:val="21"/>
        </w:rPr>
        <w:t>）分析：在</w:t>
      </w:r>
      <w:r>
        <w:rPr>
          <w:rFonts w:cs="宋体;SimSun" w:ascii="宋体;SimSun" w:hAnsi="宋体;SimSun"/>
          <w:color w:val="000000"/>
          <w:szCs w:val="21"/>
        </w:rPr>
        <w:t>5~30℃</w:t>
      </w:r>
      <w:r>
        <w:rPr>
          <w:rFonts w:ascii="宋体;SimSun" w:hAnsi="宋体;SimSun" w:cs="宋体;SimSun"/>
          <w:color w:val="000000"/>
          <w:szCs w:val="21"/>
        </w:rPr>
        <w:t>范围内，荔枝果皮褐变面积百分率随温度升高而增加，表明果皮内多酚氧化酶活性随温度的升高而增强。（</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0~15℃</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）机械损伤的荔枝易发生褐变，从而影响实验结果的准确性。（</w:t>
      </w:r>
      <w:r>
        <w:rPr>
          <w:rFonts w:cs="宋体;SimSun" w:ascii="宋体;SimSun" w:hAnsi="宋体;SimSun"/>
          <w:color w:val="000000"/>
          <w:szCs w:val="21"/>
        </w:rPr>
        <w:t>5</w:t>
      </w:r>
      <w:r>
        <w:rPr>
          <w:rFonts w:ascii="宋体;SimSun" w:hAnsi="宋体;SimSun" w:cs="宋体;SimSun"/>
          <w:color w:val="000000"/>
          <w:szCs w:val="21"/>
        </w:rPr>
        <w:t>）不可以。因为在完全无氧条件下，果实的有氧呼吸停止，但无氧呼吸明显加强，造成酒精的大量积累，从而对细胞造成毒害。引起果实腐烂。（</w:t>
      </w:r>
      <w:r>
        <w:rPr>
          <w:rFonts w:cs="宋体;SimSun" w:ascii="宋体;SimSun" w:hAnsi="宋体;SimSun"/>
          <w:color w:val="000000"/>
          <w:szCs w:val="21"/>
        </w:rPr>
        <w:t>6</w:t>
      </w:r>
      <w:r>
        <w:rPr>
          <w:rFonts w:ascii="宋体;SimSun" w:hAnsi="宋体;SimSun" w:cs="宋体;SimSun"/>
          <w:color w:val="000000"/>
          <w:szCs w:val="21"/>
        </w:rPr>
        <w:t>）①控制水分如采用薄膜包装或表面喷涂果蜡等；②防止微生物感染如采后对果蔬进行杀菌处理。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纯文本 Char"/>
    <w:basedOn w:val="Style14"/>
    <w:qFormat/>
    <w:rPr>
      <w:rFonts w:ascii="宋体;SimSun" w:hAnsi="宋体;SimSun" w:eastAsia="宋体;SimSun" w:cs="Courier New"/>
      <w:szCs w:val="21"/>
    </w:rPr>
  </w:style>
  <w:style w:type="character" w:styleId="Char1">
    <w:name w:val="批注框文本 Char"/>
    <w:basedOn w:val="Style14"/>
    <w:qFormat/>
    <w:rPr>
      <w:rFonts w:ascii="Calibri" w:hAnsi="Calibri"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szCs w:val="21"/>
    </w:rPr>
  </w:style>
  <w:style w:type="paragraph" w:styleId="Style16">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7">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oleObject" Target="embeddings/oleObject1.bin"/><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oleObject" Target="embeddings/oleObject2.bin"/><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2021-03-17T17:15:00Z</dcterms:created>
  <dc:creator>Administrator</dc:creator>
  <dc:description/>
  <dc:language>en-US</dc:language>
  <cp:lastModifiedBy>Administrator</cp:lastModifiedBy>
  <dcterms:modified xsi:type="dcterms:W3CDTF">2021-03-17T17:20:00Z</dcterms:modified>
  <cp:revision>1</cp:revision>
  <dc:subject/>
  <dc:title/>
</cp:coreProperties>
</file>