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年广东高考生物真题及答案</w:t>
      </w:r>
    </w:p>
    <w:p>
      <w:pPr>
        <w:pStyle w:val="Normal"/>
        <w:snapToGrid w:val="false"/>
        <w:rPr>
          <w:rFonts w:ascii="宋体;SimSun" w:hAnsi="宋体;SimSun" w:cs="宋体;SimSun"/>
          <w:b/>
          <w:b/>
          <w:sz w:val="32"/>
          <w:szCs w:val="21"/>
        </w:rPr>
      </w:pPr>
      <w:r>
        <w:rPr>
          <w:rFonts w:cs="宋体;SimSun" w:ascii="宋体;SimSun" w:hAnsi="宋体;SimSun"/>
          <w:b/>
          <w:sz w:val="32"/>
          <w:szCs w:val="21"/>
        </w:rPr>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页，</w:t>
      </w:r>
      <w:r>
        <w:rPr>
          <w:rFonts w:cs="宋体;SimSun" w:ascii="宋体;SimSun" w:hAnsi="宋体;SimSun"/>
          <w:szCs w:val="21"/>
        </w:rPr>
        <w:t>41</w:t>
      </w:r>
      <w:r>
        <w:rPr>
          <w:rFonts w:ascii="宋体;SimSun" w:hAnsi="宋体;SimSun" w:cs="宋体;SimSun"/>
          <w:szCs w:val="21"/>
        </w:rPr>
        <w:t>小题，满分</w:t>
      </w:r>
      <w:r>
        <w:rPr>
          <w:rFonts w:cs="宋体;SimSun" w:ascii="宋体;SimSun" w:hAnsi="宋体;SimSun"/>
          <w:szCs w:val="21"/>
        </w:rPr>
        <w:t>150</w:t>
      </w:r>
      <w:r>
        <w:rPr>
          <w:rFonts w:ascii="宋体;SimSun" w:hAnsi="宋体;SimSun" w:cs="宋体;SimSun"/>
          <w:szCs w:val="21"/>
        </w:rPr>
        <w:t>分。考试用时</w:t>
      </w:r>
      <w:r>
        <w:rPr>
          <w:rFonts w:cs="宋体;SimSun" w:ascii="宋体;SimSun" w:hAnsi="宋体;SimSun"/>
          <w:szCs w:val="21"/>
        </w:rPr>
        <w:t>120</w:t>
      </w:r>
      <w:r>
        <w:rPr>
          <w:rFonts w:ascii="宋体;SimSun" w:hAnsi="宋体;SimSun" w:cs="宋体;SimSun"/>
          <w:szCs w:val="21"/>
        </w:rPr>
        <w:t>分钟。</w:t>
      </w:r>
    </w:p>
    <w:p>
      <w:pPr>
        <w:pStyle w:val="Normal"/>
        <w:snapToGrid w:val="false"/>
        <w:rPr>
          <w:rFonts w:ascii="宋体;SimSun" w:hAnsi="宋体;SimSun" w:cs="宋体;SimSun"/>
          <w:szCs w:val="21"/>
        </w:rPr>
      </w:pPr>
      <w:r>
        <w:rPr>
          <w:rFonts w:ascii="宋体;SimSun" w:hAnsi="宋体;SimSun" w:cs="宋体;SimSun"/>
          <w:szCs w:val="21"/>
        </w:rPr>
        <w:t>注意事项：</w:t>
      </w:r>
      <w:r>
        <w:rPr>
          <w:rFonts w:cs="宋体;SimSun" w:ascii="宋体;SimSun" w:hAnsi="宋体;SimSun"/>
          <w:szCs w:val="21"/>
        </w:rPr>
        <w:t>1.</w:t>
      </w:r>
      <w:r>
        <w:rPr>
          <w:rFonts w:ascii="宋体;SimSun" w:hAnsi="宋体;SimSun" w:cs="宋体;SimSun"/>
          <w:szCs w:val="21"/>
        </w:rPr>
        <w:t>答卷前，考生务必用黑色字迹的钢笔或签字笔将自己的姓名和考生号、试室</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号、座位号填写在答题卡上。用</w:t>
      </w:r>
      <w:r>
        <w:rPr>
          <w:rFonts w:cs="宋体;SimSun" w:ascii="宋体;SimSun" w:hAnsi="宋体;SimSun"/>
          <w:szCs w:val="21"/>
        </w:rPr>
        <w:t>2B</w:t>
      </w:r>
      <w:r>
        <w:rPr>
          <w:rFonts w:ascii="宋体;SimSun" w:hAnsi="宋体;SimSun" w:cs="宋体;SimSun"/>
          <w:szCs w:val="21"/>
        </w:rPr>
        <w:t>铅笔将试卷类型（</w:t>
      </w:r>
      <w:r>
        <w:rPr>
          <w:rFonts w:cs="宋体;SimSun" w:ascii="宋体;SimSun" w:hAnsi="宋体;SimSun"/>
          <w:szCs w:val="21"/>
        </w:rPr>
        <w:t>A</w:t>
      </w:r>
      <w:r>
        <w:rPr>
          <w:rFonts w:ascii="宋体;SimSun" w:hAnsi="宋体;SimSun" w:cs="宋体;SimSun"/>
          <w:szCs w:val="21"/>
        </w:rPr>
        <w:t>）填涂在答题卡相应</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位置上。将条形码横贴在答题卡右上角“条形码粘贴处”。</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铅笔把答题卡上对应题目选项的答案信息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点涂黑，如需改动，用橡皮擦干净后，再选涂其他答案，答案不能答在试卷</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上。</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非选择题必须用黑色字迹钢笔或签字笔作答，答案必须写在答题卡各题目</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指定区域内相应位置上；如需改动，先划掉原来的答案，然后再写上新的答</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案；不准使用铅笔和涂改液。不按以上要求作答的答案无效。</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作答选做题时，请先用</w:t>
      </w:r>
      <w:r>
        <w:rPr>
          <w:rFonts w:cs="宋体;SimSun" w:ascii="宋体;SimSun" w:hAnsi="宋体;SimSun"/>
          <w:szCs w:val="21"/>
        </w:rPr>
        <w:t>2B</w:t>
      </w:r>
      <w:r>
        <w:rPr>
          <w:rFonts w:ascii="宋体;SimSun" w:hAnsi="宋体;SimSun" w:cs="宋体;SimSun"/>
          <w:szCs w:val="21"/>
        </w:rPr>
        <w:t>铅笔填涂选做题的题号对应的信息点，再作答。</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漏涂、错涂、多涂的，答案无效。</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考生必须保持答题卡的整洁。考试结束后，将试卷和答题卡一并交回。</w:t>
      </w:r>
    </w:p>
    <w:p>
      <w:pPr>
        <w:pStyle w:val="Normal"/>
        <w:snapToGrid w:val="false"/>
        <w:rPr>
          <w:rFonts w:ascii="宋体;SimSun" w:hAnsi="宋体;SimSun" w:cs="宋体;SimSun"/>
          <w:szCs w:val="21"/>
        </w:rPr>
      </w:pPr>
      <w:r>
        <w:rPr>
          <w:rFonts w:cs="宋体;SimSun" w:ascii="宋体;SimSun" w:hAnsi="宋体;SimSun"/>
          <w:szCs w:val="21"/>
        </w:rPr>
      </w:r>
    </w:p>
    <w:p>
      <w:pPr>
        <w:pStyle w:val="Normal"/>
        <w:snapToGrid w:val="false"/>
        <w:rPr>
          <w:rFonts w:ascii="宋体;SimSun" w:hAnsi="宋体;SimSun" w:cs="宋体;SimSun"/>
          <w:b/>
          <w:b/>
          <w:szCs w:val="21"/>
        </w:rPr>
      </w:pPr>
      <w:r>
        <w:rPr>
          <w:rFonts w:ascii="宋体;SimSun" w:hAnsi="宋体;SimSun" w:cs="宋体;SimSun"/>
          <w:b/>
          <w:szCs w:val="21"/>
        </w:rPr>
        <w:t>一、单项选择题：本题包括</w:t>
      </w:r>
      <w:r>
        <w:rPr>
          <w:rFonts w:cs="宋体;SimSun" w:ascii="宋体;SimSun" w:hAnsi="宋体;SimSun"/>
          <w:b/>
          <w:szCs w:val="21"/>
        </w:rPr>
        <w:t>20</w:t>
      </w:r>
      <w:r>
        <w:rPr>
          <w:rFonts w:ascii="宋体;SimSun" w:hAnsi="宋体;SimSun" w:cs="宋体;SimSun"/>
          <w:b/>
          <w:szCs w:val="21"/>
        </w:rPr>
        <w:t>小题，每小题</w:t>
      </w:r>
      <w:r>
        <w:rPr>
          <w:rFonts w:cs="宋体;SimSun" w:ascii="宋体;SimSun" w:hAnsi="宋体;SimSun"/>
          <w:b/>
          <w:szCs w:val="21"/>
        </w:rPr>
        <w:t>2</w:t>
      </w:r>
      <w:r>
        <w:rPr>
          <w:rFonts w:ascii="宋体;SimSun" w:hAnsi="宋体;SimSun" w:cs="宋体;SimSun"/>
          <w:b/>
          <w:szCs w:val="21"/>
        </w:rPr>
        <w:t>分，共</w:t>
      </w:r>
      <w:r>
        <w:rPr>
          <w:rFonts w:cs="宋体;SimSun" w:ascii="宋体;SimSun" w:hAnsi="宋体;SimSun"/>
          <w:b/>
          <w:szCs w:val="21"/>
        </w:rPr>
        <w:t>40</w:t>
      </w:r>
      <w:r>
        <w:rPr>
          <w:rFonts w:ascii="宋体;SimSun" w:hAnsi="宋体;SimSun" w:cs="宋体;SimSun"/>
          <w:b/>
          <w:szCs w:val="21"/>
        </w:rPr>
        <w:t>分。每小题给出的四个选项中，只有一个选项最符合题目要求。多选、错选均不得分。</w:t>
      </w:r>
    </w:p>
    <w:p>
      <w:pPr>
        <w:pStyle w:val="Normal"/>
        <w:snapToGrid w:val="false"/>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下列关于细胞生理过程的描述，正确的是</w:t>
      </w:r>
    </w:p>
    <w:p>
      <w:pPr>
        <w:pStyle w:val="Normal"/>
        <w:snapToGrid w:val="false"/>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大肠杆菌在有氧状态下利用细胞质中的相关酶系合成</w:t>
      </w:r>
      <w:r>
        <w:rPr>
          <w:rFonts w:cs="宋体;SimSun" w:ascii="宋体;SimSun" w:hAnsi="宋体;SimSun"/>
          <w:szCs w:val="21"/>
        </w:rPr>
        <w:t>ATP</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吞噬细胞摄人抗原，经处理后合成相应的抗体</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人的红细胞成熟后，仍继续合成蛋白质</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叶肉细胞利用核孔实现核内外</w:t>
      </w:r>
      <w:r>
        <w:rPr>
          <w:rFonts w:cs="宋体;SimSun" w:ascii="宋体;SimSun" w:hAnsi="宋体;SimSun"/>
          <w:szCs w:val="21"/>
        </w:rPr>
        <w:t>DNA,RNA</w:t>
      </w:r>
      <w:r>
        <w:rPr>
          <w:rFonts w:ascii="宋体;SimSun" w:hAnsi="宋体;SimSun" w:cs="宋体;SimSun"/>
          <w:szCs w:val="21"/>
        </w:rPr>
        <w:t>和蛋白质的交换</w:t>
      </w:r>
    </w:p>
    <w:p>
      <w:pPr>
        <w:pStyle w:val="Normal"/>
        <w:snapToGrid w:val="false"/>
        <w:rPr>
          <w:rFonts w:ascii="宋体;SimSun" w:hAnsi="宋体;SimSun" w:cs="宋体;SimSun"/>
          <w:szCs w:val="21"/>
        </w:rPr>
      </w:pPr>
      <w:r>
        <w:rPr>
          <w:rFonts w:cs="宋体;SimSun" w:ascii="宋体;SimSun" w:hAnsi="宋体;SimSun"/>
          <w:szCs w:val="21"/>
        </w:rPr>
        <w:t>2.</w:t>
      </w:r>
      <w:r>
        <w:rPr>
          <w:rFonts w:ascii="宋体;SimSun" w:hAnsi="宋体;SimSun" w:cs="宋体;SimSun"/>
          <w:szCs w:val="21"/>
        </w:rPr>
        <w:t>用洋葱鳞片叶表皮制备“观察细胞质壁分离实验”的临时装片，观察细胞的变化。下列</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有关实验操作和结果的叙述，正确的是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将装片在酒精灯上加热后，再观察细胞质壁分离现象</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在盖玻片一侧滴人清水，细胞吸水膨胀但不会破裂</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用不同浓度的硝酸钾溶液处理细胞后，均能观察到质壁分离复原现象</w:t>
      </w:r>
    </w:p>
    <w:p>
      <w:pPr>
        <w:pStyle w:val="Normal"/>
        <w:snapToGrid w:val="false"/>
        <w:rPr>
          <w:rFonts w:ascii="宋体;SimSun" w:hAnsi="宋体;SimSun" w:cs="宋体;SimSun"/>
          <w:szCs w:val="21"/>
        </w:rPr>
      </w:pPr>
      <w:r>
        <w:drawing>
          <wp:anchor behindDoc="0" distT="0" distB="0" distL="114935" distR="114935" simplePos="0" locked="0" layoutInCell="0" allowOverlap="1" relativeHeight="10">
            <wp:simplePos x="0" y="0"/>
            <wp:positionH relativeFrom="column">
              <wp:posOffset>4000500</wp:posOffset>
            </wp:positionH>
            <wp:positionV relativeFrom="paragraph">
              <wp:posOffset>99060</wp:posOffset>
            </wp:positionV>
            <wp:extent cx="1114425" cy="105537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8" t="-8" r="-8" b="-8"/>
                    <a:stretch>
                      <a:fillRect/>
                    </a:stretch>
                  </pic:blipFill>
                  <pic:spPr bwMode="auto">
                    <a:xfrm>
                      <a:off x="0" y="0"/>
                      <a:ext cx="1114425" cy="1055370"/>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当质壁分离不能复原时，细胞仍具正常生理功能</w:t>
      </w:r>
    </w:p>
    <w:p>
      <w:pPr>
        <w:pStyle w:val="Normal"/>
        <w:snapToGrid w:val="false"/>
        <w:rPr>
          <w:rFonts w:ascii="宋体;SimSun" w:hAnsi="宋体;SimSun" w:cs="宋体;SimSun"/>
          <w:szCs w:val="21"/>
        </w:rPr>
      </w:pPr>
      <w:r>
        <w:rPr>
          <w:rFonts w:cs="宋体;SimSun" w:ascii="宋体;SimSun" w:hAnsi="宋体;SimSun"/>
          <w:szCs w:val="21"/>
        </w:rPr>
        <w:t>3.</w:t>
      </w:r>
      <w:r>
        <w:rPr>
          <w:rFonts w:ascii="宋体;SimSun" w:hAnsi="宋体;SimSun" w:cs="宋体;SimSun"/>
          <w:szCs w:val="21"/>
        </w:rPr>
        <w:t>高等植物的两种重要生理过程</w:t>
      </w:r>
      <w:r>
        <w:rPr>
          <w:rFonts w:cs="宋体;SimSun" w:ascii="宋体;SimSun" w:hAnsi="宋体;SimSun"/>
          <w:szCs w:val="21"/>
        </w:rPr>
        <w:t>I</w:t>
      </w:r>
      <w:r>
        <w:rPr>
          <w:rFonts w:ascii="宋体;SimSun" w:hAnsi="宋体;SimSun" w:cs="宋体;SimSun"/>
          <w:szCs w:val="21"/>
        </w:rPr>
        <w:t>和</w:t>
      </w:r>
      <w:r>
        <w:rPr>
          <w:rFonts w:cs="宋体;SimSun" w:ascii="宋体;SimSun" w:hAnsi="宋体;SimSun"/>
          <w:szCs w:val="21"/>
        </w:rPr>
        <w:t>II</w:t>
      </w:r>
      <w:r>
        <w:rPr>
          <w:rFonts w:ascii="宋体;SimSun" w:hAnsi="宋体;SimSun" w:cs="宋体;SimSun"/>
          <w:szCs w:val="21"/>
        </w:rPr>
        <w:t>通过</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质紧密联系在一起（见右图），其中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最可能是</w:t>
      </w:r>
    </w:p>
    <w:p>
      <w:pPr>
        <w:pStyle w:val="Normal"/>
        <w:snapToGrid w:val="false"/>
        <w:rPr/>
      </w:pPr>
      <w:r>
        <w:rPr>
          <w:rFonts w:cs="宋体;SimSun" w:ascii="宋体;SimSun" w:hAnsi="宋体;SimSun"/>
          <w:szCs w:val="21"/>
        </w:rPr>
        <w:t xml:space="preserve">  </w:t>
      </w:r>
      <w:r>
        <w:rPr>
          <w:rFonts w:cs="宋体;SimSun" w:ascii="宋体;SimSun" w:hAnsi="宋体;SimSun"/>
          <w:szCs w:val="21"/>
        </w:rPr>
        <w:t>①</w:t>
      </w:r>
      <w:r>
        <w:rPr>
          <w:rFonts w:cs="宋体;SimSun" w:ascii="宋体;SimSun" w:hAnsi="宋体;SimSun"/>
          <w:szCs w:val="21"/>
        </w:rPr>
        <w:t>CO2</w:t>
      </w:r>
      <w:r>
        <w:rPr>
          <w:rFonts w:cs="宋体;SimSun" w:ascii="宋体;SimSun" w:hAnsi="宋体;SimSun"/>
          <w:szCs w:val="21"/>
        </w:rPr>
        <w:t>②</w:t>
      </w:r>
      <w:r>
        <w:rPr>
          <w:rFonts w:cs="宋体;SimSun" w:ascii="宋体;SimSun" w:hAnsi="宋体;SimSun"/>
          <w:szCs w:val="21"/>
        </w:rPr>
        <w:t>O2</w:t>
      </w:r>
      <w:r>
        <w:rPr>
          <w:rFonts w:cs="宋体;SimSun" w:ascii="宋体;SimSun" w:hAnsi="宋体;SimSun"/>
          <w:szCs w:val="21"/>
        </w:rPr>
        <w:t>③</w:t>
      </w:r>
      <w:r>
        <w:rPr>
          <w:rFonts w:ascii="宋体;SimSun" w:hAnsi="宋体;SimSun" w:cs="宋体;SimSun"/>
          <w:szCs w:val="21"/>
        </w:rPr>
        <w:t>葡萄糖④</w:t>
      </w:r>
      <w:r>
        <w:rPr>
          <w:rFonts w:cs="宋体;SimSun" w:ascii="宋体;SimSun" w:hAnsi="宋体;SimSun"/>
          <w:szCs w:val="21"/>
        </w:rPr>
        <w:t>ATP</w:t>
      </w:r>
      <w:r>
        <w:rPr>
          <w:rFonts w:cs="宋体;SimSun" w:ascii="宋体;SimSun" w:hAnsi="宋体;SimSun"/>
          <w:szCs w:val="21"/>
        </w:rPr>
        <w:t>⑤</w:t>
      </w:r>
      <w:r>
        <w:rPr>
          <w:rFonts w:cs="宋体;SimSun" w:ascii="宋体;SimSun" w:hAnsi="宋体;SimSun"/>
          <w:szCs w:val="21"/>
        </w:rPr>
        <w:t>H2O</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rPr>
        <w:t>①④</w:t>
      </w:r>
      <w:r>
        <w:rPr>
          <w:rFonts w:cs="宋体;SimSun" w:ascii="宋体;SimSun" w:hAnsi="宋体;SimSun"/>
          <w:szCs w:val="21"/>
        </w:rPr>
        <w:t>B.</w:t>
      </w:r>
      <w:r>
        <w:rPr>
          <w:rFonts w:cs="宋体;SimSun" w:ascii="宋体;SimSun" w:hAnsi="宋体;SimSun"/>
          <w:szCs w:val="21"/>
        </w:rPr>
        <w:t>①⑤</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②③</w:t>
      </w:r>
      <w:r>
        <w:rPr>
          <w:rFonts w:cs="宋体;SimSun" w:ascii="宋体;SimSun" w:hAnsi="宋体;SimSun"/>
          <w:szCs w:val="21"/>
        </w:rPr>
        <w:t>D.</w:t>
      </w:r>
      <w:r>
        <w:rPr>
          <w:rFonts w:cs="宋体;SimSun" w:ascii="宋体;SimSun" w:hAnsi="宋体;SimSun"/>
          <w:szCs w:val="21"/>
        </w:rPr>
        <w:t>③⑤</w:t>
      </w:r>
    </w:p>
    <w:p>
      <w:pPr>
        <w:pStyle w:val="Normal"/>
        <w:snapToGrid w:val="false"/>
        <w:rPr>
          <w:rFonts w:ascii="宋体;SimSun" w:hAnsi="宋体;SimSun" w:cs="宋体;SimSun"/>
          <w:szCs w:val="21"/>
        </w:rPr>
      </w:pPr>
      <w:r>
        <w:rPr>
          <w:rFonts w:cs="宋体;SimSun" w:ascii="宋体;SimSun" w:hAnsi="宋体;SimSun"/>
          <w:szCs w:val="21"/>
        </w:rPr>
        <w:t>4.</w:t>
      </w:r>
      <w:r>
        <w:rPr>
          <w:rFonts w:ascii="宋体;SimSun" w:hAnsi="宋体;SimSun" w:cs="宋体;SimSun"/>
          <w:szCs w:val="21"/>
        </w:rPr>
        <w:t>在下列自然现象或科学研究成果中，能为“动物细胞具有全</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能性”观点提供直接证据的是</w:t>
      </w:r>
    </w:p>
    <w:p>
      <w:pPr>
        <w:pStyle w:val="Normal"/>
        <w:snapToGrid w:val="false"/>
        <w:rPr>
          <w:rFonts w:ascii="宋体;SimSun" w:hAnsi="宋体;SimSun" w:cs="宋体;SimSun"/>
          <w:szCs w:val="21"/>
        </w:rPr>
      </w:pPr>
      <w:r>
        <w:rPr>
          <w:rFonts w:cs="宋体;SimSun" w:ascii="宋体;SimSun" w:hAnsi="宋体;SimSun"/>
          <w:szCs w:val="21"/>
        </w:rPr>
        <w:t>A</w:t>
      </w:r>
      <w:r>
        <w:rPr>
          <w:rFonts w:ascii="宋体;SimSun" w:hAnsi="宋体;SimSun" w:cs="宋体;SimSun"/>
          <w:szCs w:val="21"/>
        </w:rPr>
        <w:t>壁虎断尾后重新长出尾部</w:t>
      </w:r>
    </w:p>
    <w:p>
      <w:pPr>
        <w:pStyle w:val="Normal"/>
        <w:snapToGrid w:val="false"/>
        <w:rPr>
          <w:rFonts w:ascii="宋体;SimSun" w:hAnsi="宋体;SimSun" w:cs="宋体;SimSun"/>
          <w:szCs w:val="21"/>
        </w:rPr>
      </w:pPr>
      <w:r>
        <w:rPr>
          <w:rFonts w:cs="宋体;SimSun" w:ascii="宋体;SimSun" w:hAnsi="宋体;SimSun"/>
          <w:szCs w:val="21"/>
        </w:rPr>
        <w:t>C.</w:t>
      </w:r>
      <w:r>
        <w:rPr>
          <w:rFonts w:ascii="宋体;SimSun" w:hAnsi="宋体;SimSun" w:cs="宋体;SimSun"/>
          <w:szCs w:val="21"/>
        </w:rPr>
        <w:t>用体外培养的皮肤治疗烧伤病人</w:t>
      </w:r>
    </w:p>
    <w:p>
      <w:pPr>
        <w:pStyle w:val="Normal"/>
        <w:snapToGrid w:val="false"/>
        <w:rPr>
          <w:rFonts w:ascii="宋体;SimSun" w:hAnsi="宋体;SimSun" w:cs="宋体;SimSun"/>
          <w:szCs w:val="21"/>
        </w:rPr>
      </w:pPr>
      <w:r>
        <w:rPr>
          <w:rFonts w:cs="宋体;SimSun" w:ascii="宋体;SimSun" w:hAnsi="宋体;SimSun"/>
          <w:szCs w:val="21"/>
        </w:rPr>
        <w:t>B.</w:t>
      </w:r>
      <w:r>
        <w:rPr>
          <w:rFonts w:ascii="宋体;SimSun" w:hAnsi="宋体;SimSun" w:cs="宋体;SimSun"/>
          <w:szCs w:val="21"/>
        </w:rPr>
        <w:t>蜜蜂的未受精卵细胞发育成雄蜂</w:t>
      </w:r>
    </w:p>
    <w:p>
      <w:pPr>
        <w:pStyle w:val="Normal"/>
        <w:snapToGrid w:val="false"/>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小鼠腺细胞的自我复制</w:t>
      </w:r>
    </w:p>
    <w:p>
      <w:pPr>
        <w:pStyle w:val="Normal"/>
        <w:snapToGrid w:val="false"/>
        <w:rPr>
          <w:rFonts w:ascii="宋体;SimSun" w:hAnsi="宋体;SimSun" w:cs="宋体;SimSun"/>
          <w:szCs w:val="21"/>
        </w:rPr>
      </w:pPr>
      <w:r>
        <w:rPr>
          <w:rFonts w:cs="宋体;SimSun" w:ascii="宋体;SimSun" w:hAnsi="宋体;SimSun"/>
          <w:szCs w:val="21"/>
        </w:rPr>
        <w:t>5.</w:t>
      </w:r>
      <w:r>
        <w:rPr>
          <w:rFonts w:ascii="宋体;SimSun" w:hAnsi="宋体;SimSun" w:cs="宋体;SimSun"/>
          <w:szCs w:val="21"/>
        </w:rPr>
        <w:t>格里菲思（</w:t>
      </w:r>
      <w:r>
        <w:rPr>
          <w:rFonts w:cs="宋体;SimSun" w:ascii="宋体;SimSun" w:hAnsi="宋体;SimSun"/>
          <w:szCs w:val="21"/>
        </w:rPr>
        <w:t>F. Griffith</w:t>
      </w:r>
      <w:r>
        <w:rPr>
          <w:rFonts w:ascii="宋体;SimSun" w:hAnsi="宋体;SimSun" w:cs="宋体;SimSun"/>
          <w:szCs w:val="21"/>
        </w:rPr>
        <w:t>）用肺炎双球菌在小鼠身上进行了著名的转化实验，此实验结果</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证明了</w:t>
      </w:r>
      <w:r>
        <w:rPr>
          <w:rFonts w:cs="宋体;SimSun" w:ascii="宋体;SimSun" w:hAnsi="宋体;SimSun"/>
          <w:szCs w:val="21"/>
        </w:rPr>
        <w:t>DNA</w:t>
      </w:r>
      <w:r>
        <w:rPr>
          <w:rFonts w:ascii="宋体;SimSun" w:hAnsi="宋体;SimSun" w:cs="宋体;SimSun"/>
          <w:szCs w:val="21"/>
        </w:rPr>
        <w:t>是遗传物质</w:t>
      </w:r>
      <w:r>
        <w:rPr>
          <w:rFonts w:cs="宋体;SimSun" w:ascii="宋体;SimSun" w:hAnsi="宋体;SimSun"/>
          <w:szCs w:val="21"/>
        </w:rPr>
        <w:t>B.</w:t>
      </w:r>
      <w:r>
        <w:rPr>
          <w:rFonts w:ascii="宋体;SimSun" w:hAnsi="宋体;SimSun" w:cs="宋体;SimSun"/>
          <w:szCs w:val="21"/>
        </w:rPr>
        <w:t>证明了</w:t>
      </w:r>
      <w:r>
        <w:rPr>
          <w:rFonts w:cs="宋体;SimSun" w:ascii="宋体;SimSun" w:hAnsi="宋体;SimSun"/>
          <w:szCs w:val="21"/>
        </w:rPr>
        <w:t>RNA</w:t>
      </w:r>
      <w:r>
        <w:rPr>
          <w:rFonts w:ascii="宋体;SimSun" w:hAnsi="宋体;SimSun" w:cs="宋体;SimSun"/>
          <w:szCs w:val="21"/>
        </w:rPr>
        <w:t>是遗传物质</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证明了蛋白质是遗传物质</w:t>
      </w:r>
      <w:r>
        <w:rPr>
          <w:rFonts w:cs="宋体;SimSun" w:ascii="宋体;SimSun" w:hAnsi="宋体;SimSun"/>
          <w:szCs w:val="21"/>
        </w:rPr>
        <w:t>D.</w:t>
      </w:r>
      <w:r>
        <w:rPr>
          <w:rFonts w:ascii="宋体;SimSun" w:hAnsi="宋体;SimSun" w:cs="宋体;SimSun"/>
          <w:szCs w:val="21"/>
        </w:rPr>
        <w:t>没有具体证明哪一种物质是遗传物质</w:t>
      </w:r>
    </w:p>
    <w:p>
      <w:pPr>
        <w:pStyle w:val="Normal"/>
        <w:snapToGrid w:val="false"/>
        <w:rPr>
          <w:rFonts w:ascii="宋体;SimSun" w:hAnsi="宋体;SimSun" w:cs="宋体;SimSun"/>
          <w:szCs w:val="21"/>
        </w:rPr>
      </w:pPr>
      <w:r>
        <w:rPr>
          <w:rFonts w:cs="宋体;SimSun" w:ascii="宋体;SimSun" w:hAnsi="宋体;SimSun"/>
          <w:szCs w:val="21"/>
        </w:rPr>
        <w:t>6.</w:t>
      </w:r>
      <w:r>
        <w:rPr>
          <w:rFonts w:ascii="宋体;SimSun" w:hAnsi="宋体;SimSun" w:cs="宋体;SimSun"/>
          <w:szCs w:val="21"/>
        </w:rPr>
        <w:t>有工厂利用酶将废弃动植物油脂与甲醇等反应生产生物柴油，最适用于该过程的酶是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胆碱酚酶</w:t>
      </w:r>
      <w:r>
        <w:rPr>
          <w:rFonts w:cs="宋体;SimSun" w:ascii="宋体;SimSun" w:hAnsi="宋体;SimSun"/>
          <w:szCs w:val="21"/>
        </w:rPr>
        <w:t>B.</w:t>
      </w:r>
      <w:r>
        <w:rPr>
          <w:rFonts w:ascii="宋体;SimSun" w:hAnsi="宋体;SimSun" w:cs="宋体;SimSun"/>
          <w:szCs w:val="21"/>
        </w:rPr>
        <w:t>固醇醋酶</w:t>
      </w:r>
      <w:r>
        <w:rPr>
          <w:rFonts w:cs="宋体;SimSun" w:ascii="宋体;SimSun" w:hAnsi="宋体;SimSun"/>
          <w:szCs w:val="21"/>
        </w:rPr>
        <w:t>C.</w:t>
      </w:r>
      <w:r>
        <w:rPr>
          <w:rFonts w:ascii="宋体;SimSun" w:hAnsi="宋体;SimSun" w:cs="宋体;SimSun"/>
          <w:szCs w:val="21"/>
        </w:rPr>
        <w:t>脂肪酶</w:t>
      </w:r>
      <w:r>
        <w:rPr>
          <w:rFonts w:cs="宋体;SimSun" w:ascii="宋体;SimSun" w:hAnsi="宋体;SimSun"/>
          <w:szCs w:val="21"/>
        </w:rPr>
        <w:t>D.</w:t>
      </w:r>
      <w:r>
        <w:rPr>
          <w:rFonts w:ascii="宋体;SimSun" w:hAnsi="宋体;SimSun" w:cs="宋体;SimSun"/>
          <w:szCs w:val="21"/>
        </w:rPr>
        <w:t>磷脂酶</w:t>
      </w:r>
    </w:p>
    <w:p>
      <w:pPr>
        <w:pStyle w:val="Normal"/>
        <w:snapToGrid w:val="false"/>
        <w:rPr>
          <w:rFonts w:ascii="宋体;SimSun" w:hAnsi="宋体;SimSun" w:cs="宋体;SimSun"/>
          <w:szCs w:val="21"/>
        </w:rPr>
      </w:pPr>
      <w:r>
        <w:rPr>
          <w:rFonts w:cs="宋体;SimSun" w:ascii="宋体;SimSun" w:hAnsi="宋体;SimSun"/>
          <w:szCs w:val="21"/>
        </w:rPr>
        <w:t>7.</w:t>
      </w:r>
      <w:r>
        <w:rPr>
          <w:rFonts w:ascii="宋体;SimSun" w:hAnsi="宋体;SimSun" w:cs="宋体;SimSun"/>
          <w:szCs w:val="21"/>
        </w:rPr>
        <w:t>现有一长度为</w:t>
      </w:r>
      <w:r>
        <w:rPr>
          <w:rFonts w:cs="宋体;SimSun" w:ascii="宋体;SimSun" w:hAnsi="宋体;SimSun"/>
          <w:szCs w:val="21"/>
        </w:rPr>
        <w:t>1000</w:t>
      </w:r>
      <w:r>
        <w:rPr>
          <w:rFonts w:ascii="宋体;SimSun" w:hAnsi="宋体;SimSun" w:cs="宋体;SimSun"/>
          <w:szCs w:val="21"/>
        </w:rPr>
        <w:t>碱基对</w:t>
      </w:r>
      <w:r>
        <w:rPr>
          <w:rFonts w:cs="宋体;SimSun" w:ascii="宋体;SimSun" w:hAnsi="宋体;SimSun"/>
          <w:szCs w:val="21"/>
        </w:rPr>
        <w:t>(by</w:t>
      </w:r>
      <w:r>
        <w:rPr>
          <w:rFonts w:ascii="宋体;SimSun" w:hAnsi="宋体;SimSun" w:cs="宋体;SimSun"/>
          <w:szCs w:val="21"/>
        </w:rPr>
        <w:t>）的</w:t>
      </w:r>
      <w:r>
        <w:rPr>
          <w:rFonts w:cs="宋体;SimSun" w:ascii="宋体;SimSun" w:hAnsi="宋体;SimSun"/>
          <w:szCs w:val="21"/>
        </w:rPr>
        <w:t>DNA</w:t>
      </w:r>
      <w:r>
        <w:rPr>
          <w:rFonts w:ascii="宋体;SimSun" w:hAnsi="宋体;SimSun" w:cs="宋体;SimSun"/>
          <w:szCs w:val="21"/>
        </w:rPr>
        <w:t>分子，用限制性核酸内切酶</w:t>
      </w:r>
      <w:r>
        <w:rPr>
          <w:rFonts w:cs="宋体;SimSun" w:ascii="宋体;SimSun" w:hAnsi="宋体;SimSun"/>
          <w:szCs w:val="21"/>
        </w:rPr>
        <w:t>Eco R1</w:t>
      </w:r>
      <w:r>
        <w:rPr>
          <w:rFonts w:ascii="宋体;SimSun" w:hAnsi="宋体;SimSun" w:cs="宋体;SimSun"/>
          <w:szCs w:val="21"/>
        </w:rPr>
        <w:t>酶切后得到</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的</w:t>
      </w:r>
      <w:r>
        <w:rPr>
          <w:rFonts w:cs="宋体;SimSun" w:ascii="宋体;SimSun" w:hAnsi="宋体;SimSun"/>
          <w:szCs w:val="21"/>
        </w:rPr>
        <w:t>DNA</w:t>
      </w:r>
      <w:r>
        <w:rPr>
          <w:rFonts w:ascii="宋体;SimSun" w:hAnsi="宋体;SimSun" w:cs="宋体;SimSun"/>
          <w:szCs w:val="21"/>
        </w:rPr>
        <w:t>分子仍是</w:t>
      </w:r>
      <w:r>
        <w:rPr>
          <w:rFonts w:cs="宋体;SimSun" w:ascii="宋体;SimSun" w:hAnsi="宋体;SimSun"/>
          <w:szCs w:val="21"/>
        </w:rPr>
        <w:t>1000 by</w:t>
      </w:r>
      <w:r>
        <w:rPr>
          <w:rFonts w:ascii="宋体;SimSun" w:hAnsi="宋体;SimSun" w:cs="宋体;SimSun"/>
          <w:szCs w:val="21"/>
        </w:rPr>
        <w:t>，用</w:t>
      </w:r>
      <w:r>
        <w:rPr>
          <w:rFonts w:cs="宋体;SimSun" w:ascii="宋体;SimSun" w:hAnsi="宋体;SimSun"/>
          <w:szCs w:val="21"/>
        </w:rPr>
        <w:t>Kpn1</w:t>
      </w:r>
      <w:r>
        <w:rPr>
          <w:rFonts w:ascii="宋体;SimSun" w:hAnsi="宋体;SimSun" w:cs="宋体;SimSun"/>
          <w:szCs w:val="21"/>
        </w:rPr>
        <w:t>单独酶切得到</w:t>
      </w:r>
      <w:r>
        <w:rPr>
          <w:rFonts w:cs="宋体;SimSun" w:ascii="宋体;SimSun" w:hAnsi="宋体;SimSun"/>
          <w:szCs w:val="21"/>
        </w:rPr>
        <w:t>400 by</w:t>
      </w:r>
      <w:r>
        <w:rPr>
          <w:rFonts w:ascii="宋体;SimSun" w:hAnsi="宋体;SimSun" w:cs="宋体;SimSun"/>
          <w:szCs w:val="21"/>
        </w:rPr>
        <w:t>和</w:t>
      </w:r>
      <w:r>
        <w:rPr>
          <w:rFonts w:cs="宋体;SimSun" w:ascii="宋体;SimSun" w:hAnsi="宋体;SimSun"/>
          <w:szCs w:val="21"/>
        </w:rPr>
        <w:t>600 by</w:t>
      </w:r>
      <w:r>
        <w:rPr>
          <w:rFonts w:ascii="宋体;SimSun" w:hAnsi="宋体;SimSun" w:cs="宋体;SimSun"/>
          <w:szCs w:val="21"/>
        </w:rPr>
        <w:t>两种长度的</w:t>
      </w:r>
      <w:r>
        <w:rPr>
          <w:rFonts w:cs="宋体;SimSun" w:ascii="宋体;SimSun" w:hAnsi="宋体;SimSun"/>
          <w:szCs w:val="21"/>
        </w:rPr>
        <w:t>DNA</w:t>
      </w:r>
      <w:r>
        <w:rPr>
          <w:rFonts w:ascii="宋体;SimSun" w:hAnsi="宋体;SimSun" w:cs="宋体;SimSun"/>
          <w:szCs w:val="21"/>
        </w:rPr>
        <w:t>分</w:t>
      </w:r>
    </w:p>
    <w:p>
      <w:pPr>
        <w:pStyle w:val="Normal"/>
        <w:snapToGrid w:val="false"/>
        <w:rPr/>
      </w:pPr>
      <w:r>
        <w:rPr>
          <w:rFonts w:cs="宋体;SimSun" w:ascii="宋体;SimSun" w:hAnsi="宋体;SimSun"/>
          <w:szCs w:val="21"/>
        </w:rPr>
        <w:t xml:space="preserve">  </w:t>
      </w:r>
      <w:r>
        <w:rPr>
          <w:rFonts w:ascii="宋体;SimSun" w:hAnsi="宋体;SimSun" w:cs="宋体;SimSun"/>
          <w:szCs w:val="21"/>
        </w:rPr>
        <w:t>子，用</w:t>
      </w:r>
      <w:r>
        <w:rPr>
          <w:rFonts w:cs="宋体;SimSun" w:ascii="宋体;SimSun" w:hAnsi="宋体;SimSun"/>
          <w:szCs w:val="21"/>
        </w:rPr>
        <w:t>EcoRI,Kpnl</w:t>
      </w:r>
      <w:r>
        <w:rPr>
          <w:rFonts w:ascii="宋体;SimSun" w:hAnsi="宋体;SimSun" w:cs="宋体;SimSun"/>
          <w:szCs w:val="21"/>
        </w:rPr>
        <w:t>同时酶切后得到</w:t>
      </w:r>
      <w:r>
        <w:rPr>
          <w:rFonts w:cs="宋体;SimSun" w:ascii="宋体;SimSun" w:hAnsi="宋体;SimSun"/>
          <w:szCs w:val="21"/>
        </w:rPr>
        <w:t>200 by</w:t>
      </w:r>
      <w:r>
        <w:rPr>
          <w:rFonts w:ascii="宋体;SimSun" w:hAnsi="宋体;SimSun" w:cs="宋体;SimSun"/>
          <w:szCs w:val="21"/>
        </w:rPr>
        <w:t>和</w:t>
      </w:r>
      <w:r>
        <w:rPr>
          <w:rFonts w:cs="宋体;SimSun" w:ascii="宋体;SimSun" w:hAnsi="宋体;SimSun"/>
          <w:szCs w:val="21"/>
        </w:rPr>
        <w:t>600 by</w:t>
      </w:r>
      <w:r>
        <w:rPr>
          <w:rFonts w:ascii="宋体;SimSun" w:hAnsi="宋体;SimSun" w:cs="宋体;SimSun"/>
          <w:szCs w:val="21"/>
        </w:rPr>
        <w:t>两种长度的</w:t>
      </w:r>
      <w:r>
        <w:rPr>
          <w:rFonts w:cs="宋体;SimSun" w:ascii="宋体;SimSun" w:hAnsi="宋体;SimSun"/>
          <w:szCs w:val="21"/>
        </w:rPr>
        <w:t>DNA</w:t>
      </w:r>
      <w:r>
        <w:rPr>
          <w:rFonts w:ascii="宋体;SimSun" w:hAnsi="宋体;SimSun" w:cs="宋体;SimSun"/>
          <w:szCs w:val="21"/>
        </w:rPr>
        <w:t>分子。该</w:t>
      </w:r>
      <w:r>
        <w:rPr>
          <w:rFonts w:cs="宋体;SimSun" w:ascii="宋体;SimSun" w:hAnsi="宋体;SimSun"/>
          <w:szCs w:val="21"/>
        </w:rPr>
        <w:t>DNA</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分子的酶切图谱正确的是</w:t>
      </w:r>
    </w:p>
    <w:p>
      <w:pPr>
        <w:pStyle w:val="Normal"/>
        <w:snapToGrid w:val="false"/>
        <w:rPr>
          <w:rFonts w:ascii="宋体;SimSun" w:hAnsi="宋体;SimSun" w:cs="宋体;SimSun"/>
          <w:szCs w:val="21"/>
        </w:rPr>
      </w:pPr>
      <w:r>
        <w:rPr>
          <w:rFonts w:cs="宋体;SimSun" w:ascii="宋体;SimSun" w:hAnsi="宋体;SimSun"/>
          <w:szCs w:val="21"/>
        </w:rPr>
        <w:drawing>
          <wp:inline distT="0" distB="0" distL="0" distR="0">
            <wp:extent cx="5278120" cy="1799590"/>
            <wp:effectExtent l="0" t="0" r="0" b="0"/>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rcRect l="-3" t="-7" r="-3" b="-7"/>
                    <a:stretch>
                      <a:fillRect/>
                    </a:stretch>
                  </pic:blipFill>
                  <pic:spPr bwMode="auto">
                    <a:xfrm>
                      <a:off x="0" y="0"/>
                      <a:ext cx="5278120" cy="1799590"/>
                    </a:xfrm>
                    <a:prstGeom prst="rect">
                      <a:avLst/>
                    </a:prstGeom>
                  </pic:spPr>
                </pic:pic>
              </a:graphicData>
            </a:graphic>
          </wp:inline>
        </w:drawing>
      </w:r>
      <w:r>
        <w:rPr>
          <w:rFonts w:cs="宋体;SimSun" w:ascii="宋体;SimSun" w:hAnsi="宋体;SimSun"/>
          <w:szCs w:val="21"/>
        </w:rPr>
        <w:t>8.</w:t>
      </w:r>
      <w:r>
        <w:rPr>
          <w:rFonts w:ascii="宋体;SimSun" w:hAnsi="宋体;SimSun" w:cs="宋体;SimSun"/>
          <w:szCs w:val="21"/>
        </w:rPr>
        <w:t>当你专心作答试题时，参与的高级中枢主要有</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①</w:t>
      </w:r>
      <w:r>
        <w:rPr>
          <w:rFonts w:ascii="宋体;SimSun" w:hAnsi="宋体;SimSun" w:cs="宋体;SimSun"/>
          <w:szCs w:val="21"/>
        </w:rPr>
        <w:t>下丘脑②大脑皮层</w:t>
      </w:r>
      <w:r>
        <w:rPr>
          <w:rFonts w:cs="宋体;SimSun" w:ascii="宋体;SimSun" w:hAnsi="宋体;SimSun"/>
          <w:szCs w:val="21"/>
        </w:rPr>
        <w:t>H</w:t>
      </w:r>
      <w:r>
        <w:rPr>
          <w:rFonts w:ascii="宋体;SimSun" w:hAnsi="宋体;SimSun" w:cs="宋体;SimSun"/>
          <w:szCs w:val="21"/>
        </w:rPr>
        <w:t>区（听觉性语言中枢）</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③</w:t>
      </w:r>
      <w:r>
        <w:rPr>
          <w:rFonts w:ascii="宋体;SimSun" w:hAnsi="宋体;SimSun" w:cs="宋体;SimSun"/>
          <w:szCs w:val="21"/>
        </w:rPr>
        <w:t>大脑皮层</w:t>
      </w:r>
      <w:r>
        <w:rPr>
          <w:rFonts w:cs="宋体;SimSun" w:ascii="宋体;SimSun" w:hAnsi="宋体;SimSun"/>
          <w:szCs w:val="21"/>
        </w:rPr>
        <w:t>S</w:t>
      </w:r>
      <w:r>
        <w:rPr>
          <w:rFonts w:ascii="宋体;SimSun" w:hAnsi="宋体;SimSun" w:cs="宋体;SimSun"/>
          <w:szCs w:val="21"/>
        </w:rPr>
        <w:t>区（运动性语言中枢）④大脑皮层</w:t>
      </w:r>
      <w:r>
        <w:rPr>
          <w:rFonts w:cs="宋体;SimSun" w:ascii="宋体;SimSun" w:hAnsi="宋体;SimSun"/>
          <w:szCs w:val="21"/>
        </w:rPr>
        <w:t>V</w:t>
      </w:r>
      <w:r>
        <w:rPr>
          <w:rFonts w:ascii="宋体;SimSun" w:hAnsi="宋体;SimSun" w:cs="宋体;SimSun"/>
          <w:szCs w:val="21"/>
        </w:rPr>
        <w:t>区（视觉性语言中枢）</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⑤</w:t>
      </w:r>
      <w:r>
        <w:rPr>
          <w:rFonts w:ascii="宋体;SimSun" w:hAnsi="宋体;SimSun" w:cs="宋体;SimSun"/>
          <w:szCs w:val="21"/>
        </w:rPr>
        <w:t>大脑皮层</w:t>
      </w:r>
      <w:r>
        <w:rPr>
          <w:rFonts w:cs="宋体;SimSun" w:ascii="宋体;SimSun" w:hAnsi="宋体;SimSun"/>
          <w:szCs w:val="21"/>
        </w:rPr>
        <w:t>W</w:t>
      </w:r>
      <w:r>
        <w:rPr>
          <w:rFonts w:ascii="宋体;SimSun" w:hAnsi="宋体;SimSun" w:cs="宋体;SimSun"/>
          <w:szCs w:val="21"/>
        </w:rPr>
        <w:t>区（书写性语言中枢）</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rPr>
        <w:t>①③</w:t>
      </w:r>
      <w:r>
        <w:rPr>
          <w:rFonts w:cs="宋体;SimSun" w:ascii="宋体;SimSun" w:hAnsi="宋体;SimSun"/>
          <w:szCs w:val="21"/>
        </w:rPr>
        <w:t>B.</w:t>
      </w:r>
      <w:r>
        <w:rPr>
          <w:rFonts w:cs="宋体;SimSun" w:ascii="宋体;SimSun" w:hAnsi="宋体;SimSun"/>
          <w:szCs w:val="21"/>
        </w:rPr>
        <w:t>②③</w:t>
      </w:r>
      <w:r>
        <w:rPr>
          <w:rFonts w:cs="宋体;SimSun" w:ascii="宋体;SimSun" w:hAnsi="宋体;SimSun"/>
          <w:szCs w:val="21"/>
        </w:rPr>
        <w:t>C.</w:t>
      </w:r>
      <w:r>
        <w:rPr>
          <w:rFonts w:cs="宋体;SimSun" w:ascii="宋体;SimSun" w:hAnsi="宋体;SimSun"/>
          <w:szCs w:val="21"/>
        </w:rPr>
        <w:t>②④</w:t>
      </w:r>
      <w:r>
        <w:rPr>
          <w:rFonts w:cs="宋体;SimSun" w:ascii="宋体;SimSun" w:hAnsi="宋体;SimSun"/>
          <w:szCs w:val="21"/>
        </w:rPr>
        <w:t>D.</w:t>
      </w:r>
      <w:r>
        <w:rPr>
          <w:rFonts w:cs="宋体;SimSun" w:ascii="宋体;SimSun" w:hAnsi="宋体;SimSun"/>
          <w:szCs w:val="21"/>
        </w:rPr>
        <w:t>④⑤</w:t>
      </w:r>
    </w:p>
    <w:p>
      <w:pPr>
        <w:pStyle w:val="Normal"/>
        <w:snapToGrid w:val="false"/>
        <w:rPr>
          <w:rFonts w:ascii="宋体;SimSun" w:hAnsi="宋体;SimSun" w:cs="宋体;SimSun"/>
          <w:szCs w:val="21"/>
        </w:rPr>
      </w:pPr>
      <w:r>
        <w:rPr>
          <w:rFonts w:cs="宋体;SimSun" w:ascii="宋体;SimSun" w:hAnsi="宋体;SimSun"/>
          <w:szCs w:val="21"/>
        </w:rPr>
        <w:t>9.</w:t>
      </w:r>
      <w:r>
        <w:rPr>
          <w:rFonts w:ascii="宋体;SimSun" w:hAnsi="宋体;SimSun" w:cs="宋体;SimSun"/>
          <w:szCs w:val="21"/>
        </w:rPr>
        <w:t>当人们参加强体力劳动大量出汗时，为了维持内环境相对稳定，机体必须进行多项调</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节，其中包括</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①</w:t>
      </w:r>
      <w:r>
        <w:rPr>
          <w:rFonts w:ascii="宋体;SimSun" w:hAnsi="宋体;SimSun" w:cs="宋体;SimSun"/>
          <w:szCs w:val="21"/>
        </w:rPr>
        <w:t>胰岛</w:t>
      </w:r>
      <w:r>
        <w:rPr>
          <w:rFonts w:cs="宋体;SimSun" w:ascii="宋体;SimSun" w:hAnsi="宋体;SimSun"/>
          <w:szCs w:val="21"/>
        </w:rPr>
        <w:t>A</w:t>
      </w:r>
      <w:r>
        <w:rPr>
          <w:rFonts w:ascii="宋体;SimSun" w:hAnsi="宋体;SimSun" w:cs="宋体;SimSun"/>
          <w:szCs w:val="21"/>
        </w:rPr>
        <w:t>细胞的分泌活动增强②胰岛</w:t>
      </w:r>
      <w:r>
        <w:rPr>
          <w:rFonts w:cs="宋体;SimSun" w:ascii="宋体;SimSun" w:hAnsi="宋体;SimSun"/>
          <w:szCs w:val="21"/>
        </w:rPr>
        <w:t>B</w:t>
      </w:r>
      <w:r>
        <w:rPr>
          <w:rFonts w:ascii="宋体;SimSun" w:hAnsi="宋体;SimSun" w:cs="宋体;SimSun"/>
          <w:szCs w:val="21"/>
        </w:rPr>
        <w:t>细胞的分泌活动增强</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③</w:t>
      </w:r>
      <w:r>
        <w:rPr>
          <w:rFonts w:ascii="宋体;SimSun" w:hAnsi="宋体;SimSun" w:cs="宋体;SimSun"/>
          <w:szCs w:val="21"/>
        </w:rPr>
        <w:t>抗利尿激素分泌增加④抗利尿激素分泌减少</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rPr>
        <w:t>①③</w:t>
      </w:r>
      <w:r>
        <w:rPr>
          <w:rFonts w:cs="宋体;SimSun" w:ascii="宋体;SimSun" w:hAnsi="宋体;SimSun"/>
          <w:szCs w:val="21"/>
        </w:rPr>
        <w:t>B.</w:t>
      </w:r>
      <w:r>
        <w:rPr>
          <w:rFonts w:cs="宋体;SimSun" w:ascii="宋体;SimSun" w:hAnsi="宋体;SimSun"/>
          <w:szCs w:val="21"/>
        </w:rPr>
        <w:t>①④</w:t>
      </w:r>
      <w:r>
        <w:rPr>
          <w:rFonts w:cs="宋体;SimSun" w:ascii="宋体;SimSun" w:hAnsi="宋体;SimSun"/>
          <w:szCs w:val="21"/>
        </w:rPr>
        <w:t>C.</w:t>
      </w:r>
      <w:r>
        <w:rPr>
          <w:rFonts w:cs="宋体;SimSun" w:ascii="宋体;SimSun" w:hAnsi="宋体;SimSun"/>
          <w:szCs w:val="21"/>
        </w:rPr>
        <w:t>②③</w:t>
      </w:r>
      <w:r>
        <w:rPr>
          <w:rFonts w:cs="宋体;SimSun" w:ascii="宋体;SimSun" w:hAnsi="宋体;SimSun"/>
          <w:szCs w:val="21"/>
        </w:rPr>
        <w:t>D.</w:t>
      </w:r>
      <w:r>
        <w:rPr>
          <w:rFonts w:cs="宋体;SimSun" w:ascii="宋体;SimSun" w:hAnsi="宋体;SimSun"/>
          <w:szCs w:val="21"/>
        </w:rPr>
        <w:t>②④</w:t>
      </w:r>
    </w:p>
    <w:p>
      <w:pPr>
        <w:pStyle w:val="Normal"/>
        <w:snapToGrid w:val="false"/>
        <w:rPr>
          <w:rFonts w:ascii="宋体;SimSun" w:hAnsi="宋体;SimSun" w:cs="宋体;SimSun"/>
          <w:szCs w:val="21"/>
        </w:rPr>
      </w:pPr>
      <w:r>
        <w:rPr>
          <w:rFonts w:cs="宋体;SimSun" w:ascii="宋体;SimSun" w:hAnsi="宋体;SimSun"/>
          <w:szCs w:val="21"/>
        </w:rPr>
        <w:t>10.</w:t>
      </w:r>
      <w:r>
        <w:rPr>
          <w:rFonts w:ascii="宋体;SimSun" w:hAnsi="宋体;SimSun" w:cs="宋体;SimSun"/>
          <w:szCs w:val="21"/>
        </w:rPr>
        <w:t>下列关于</w:t>
      </w:r>
      <w:r>
        <w:rPr>
          <w:rFonts w:cs="宋体;SimSun" w:ascii="宋体;SimSun" w:hAnsi="宋体;SimSun"/>
          <w:szCs w:val="21"/>
        </w:rPr>
        <w:t>DNA</w:t>
      </w:r>
      <w:r>
        <w:rPr>
          <w:rFonts w:ascii="宋体;SimSun" w:hAnsi="宋体;SimSun" w:cs="宋体;SimSun"/>
          <w:szCs w:val="21"/>
        </w:rPr>
        <w:t>复制的叙述，正确的是</w:t>
      </w:r>
    </w:p>
    <w:p>
      <w:pPr>
        <w:pStyle w:val="Normal"/>
        <w:snapToGrid w:val="false"/>
        <w:ind w:firstLine="435"/>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在细胞有丝分裂间期，发生</w:t>
      </w:r>
      <w:r>
        <w:rPr>
          <w:rFonts w:cs="宋体;SimSun" w:ascii="宋体;SimSun" w:hAnsi="宋体;SimSun"/>
          <w:szCs w:val="21"/>
        </w:rPr>
        <w:t>DNA</w:t>
      </w:r>
      <w:r>
        <w:rPr>
          <w:rFonts w:ascii="宋体;SimSun" w:hAnsi="宋体;SimSun" w:cs="宋体;SimSun"/>
          <w:szCs w:val="21"/>
        </w:rPr>
        <w:t>复制</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 DNA</w:t>
      </w:r>
      <w:r>
        <w:rPr>
          <w:rFonts w:ascii="宋体;SimSun" w:hAnsi="宋体;SimSun" w:cs="宋体;SimSun"/>
          <w:szCs w:val="21"/>
        </w:rPr>
        <w:t>通过一次复制后产生四个</w:t>
      </w:r>
      <w:r>
        <w:rPr>
          <w:rFonts w:cs="宋体;SimSun" w:ascii="宋体;SimSun" w:hAnsi="宋体;SimSun"/>
          <w:szCs w:val="21"/>
        </w:rPr>
        <w:t>DNA</w:t>
      </w:r>
      <w:r>
        <w:rPr>
          <w:rFonts w:ascii="宋体;SimSun" w:hAnsi="宋体;SimSun" w:cs="宋体;SimSun"/>
          <w:szCs w:val="21"/>
        </w:rPr>
        <w:t>分子</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 DNA</w:t>
      </w:r>
      <w:r>
        <w:rPr>
          <w:rFonts w:ascii="宋体;SimSun" w:hAnsi="宋体;SimSun" w:cs="宋体;SimSun"/>
          <w:szCs w:val="21"/>
        </w:rPr>
        <w:t>双螺旋结构全部解链后，开始</w:t>
      </w:r>
      <w:r>
        <w:rPr>
          <w:rFonts w:cs="宋体;SimSun" w:ascii="宋体;SimSun" w:hAnsi="宋体;SimSun"/>
          <w:szCs w:val="21"/>
        </w:rPr>
        <w:t>DNA</w:t>
      </w:r>
      <w:r>
        <w:rPr>
          <w:rFonts w:ascii="宋体;SimSun" w:hAnsi="宋体;SimSun" w:cs="宋体;SimSun"/>
          <w:szCs w:val="21"/>
        </w:rPr>
        <w:t>的复制</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单个脱氧核昔酸在</w:t>
      </w:r>
      <w:r>
        <w:rPr>
          <w:rFonts w:cs="宋体;SimSun" w:ascii="宋体;SimSun" w:hAnsi="宋体;SimSun"/>
          <w:szCs w:val="21"/>
        </w:rPr>
        <w:t>DNA</w:t>
      </w:r>
      <w:r>
        <w:rPr>
          <w:rFonts w:ascii="宋体;SimSun" w:hAnsi="宋体;SimSun" w:cs="宋体;SimSun"/>
          <w:szCs w:val="21"/>
        </w:rPr>
        <w:t>酶的作用下连接合成新的子链</w:t>
      </w:r>
    </w:p>
    <w:p>
      <w:pPr>
        <w:pStyle w:val="Normal"/>
        <w:snapToGrid w:val="false"/>
        <w:rPr>
          <w:rFonts w:ascii="宋体;SimSun" w:hAnsi="宋体;SimSun" w:cs="宋体;SimSun"/>
          <w:szCs w:val="21"/>
        </w:rPr>
      </w:pPr>
      <w:r>
        <w:rPr>
          <w:rFonts w:cs="宋体;SimSun" w:ascii="宋体;SimSun" w:hAnsi="宋体;SimSun"/>
          <w:szCs w:val="21"/>
        </w:rPr>
        <w:t>11.</w:t>
      </w:r>
      <w:r>
        <w:rPr>
          <w:rFonts w:ascii="宋体;SimSun" w:hAnsi="宋体;SimSun" w:cs="宋体;SimSun"/>
          <w:szCs w:val="21"/>
        </w:rPr>
        <w:t>下列选项中，不属于对种群数量特征描述的是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我国的人口将逐渐步人老龄化阶段</w:t>
      </w:r>
    </w:p>
    <w:p>
      <w:pPr>
        <w:pStyle w:val="Normal"/>
        <w:snapToGrid w:val="false"/>
        <w:rPr/>
      </w:pPr>
      <w:r>
        <w:rPr>
          <w:rFonts w:cs="宋体;SimSun" w:ascii="宋体;SimSun" w:hAnsi="宋体;SimSun"/>
          <w:szCs w:val="21"/>
        </w:rPr>
        <w:t xml:space="preserve">    </w:t>
      </w:r>
      <w:r>
        <w:rPr>
          <w:rFonts w:cs="宋体;SimSun" w:ascii="宋体;SimSun" w:hAnsi="宋体;SimSun"/>
          <w:szCs w:val="21"/>
        </w:rPr>
        <w:t>B. 2003</w:t>
      </w:r>
      <w:r>
        <w:rPr>
          <w:rFonts w:ascii="宋体;SimSun" w:hAnsi="宋体;SimSun" w:cs="宋体;SimSun"/>
          <w:szCs w:val="21"/>
        </w:rPr>
        <w:t>年，广东省人口的出生率为</w:t>
      </w:r>
      <w:r>
        <w:rPr>
          <w:rFonts w:cs="宋体;SimSun" w:ascii="宋体;SimSun" w:hAnsi="宋体;SimSun"/>
          <w:szCs w:val="21"/>
        </w:rPr>
        <w:t>1.329%</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橡树种子散布能力差，常在母株附近形成集群</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由于微甘菊人侵，松树种群死亡率较高</w:t>
      </w:r>
    </w:p>
    <w:p>
      <w:pPr>
        <w:pStyle w:val="Normal"/>
        <w:snapToGrid w:val="false"/>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某患儿胸腺先天性缺失，与正常儿童相比，该患儿</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仍有部分细胞免疫功能</w:t>
      </w:r>
      <w:r>
        <w:rPr>
          <w:rFonts w:cs="宋体;SimSun" w:ascii="宋体;SimSun" w:hAnsi="宋体;SimSun"/>
          <w:szCs w:val="21"/>
        </w:rPr>
        <w:t>B.</w:t>
      </w:r>
      <w:r>
        <w:rPr>
          <w:rFonts w:ascii="宋体;SimSun" w:hAnsi="宋体;SimSun" w:cs="宋体;SimSun"/>
          <w:szCs w:val="21"/>
        </w:rPr>
        <w:t>仍有部分体液免疫功能</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体内的</w:t>
      </w:r>
      <w:r>
        <w:rPr>
          <w:rFonts w:cs="宋体;SimSun" w:ascii="宋体;SimSun" w:hAnsi="宋体;SimSun"/>
          <w:szCs w:val="21"/>
        </w:rPr>
        <w:t>B</w:t>
      </w:r>
      <w:r>
        <w:rPr>
          <w:rFonts w:ascii="宋体;SimSun" w:hAnsi="宋体;SimSun" w:cs="宋体;SimSun"/>
          <w:szCs w:val="21"/>
        </w:rPr>
        <w:t>淋巴细胞数目显著减少</w:t>
      </w:r>
      <w:r>
        <w:rPr>
          <w:rFonts w:cs="宋体;SimSun" w:ascii="宋体;SimSun" w:hAnsi="宋体;SimSun"/>
          <w:szCs w:val="21"/>
        </w:rPr>
        <w:t>D.</w:t>
      </w:r>
      <w:r>
        <w:rPr>
          <w:rFonts w:ascii="宋体;SimSun" w:hAnsi="宋体;SimSun" w:cs="宋体;SimSun"/>
          <w:szCs w:val="21"/>
        </w:rPr>
        <w:t>体内的</w:t>
      </w:r>
      <w:r>
        <w:rPr>
          <w:rFonts w:cs="宋体;SimSun" w:ascii="宋体;SimSun" w:hAnsi="宋体;SimSun"/>
          <w:szCs w:val="21"/>
        </w:rPr>
        <w:t>T</w:t>
      </w:r>
      <w:r>
        <w:rPr>
          <w:rFonts w:ascii="宋体;SimSun" w:hAnsi="宋体;SimSun" w:cs="宋体;SimSun"/>
          <w:szCs w:val="21"/>
        </w:rPr>
        <w:t>淋巴细胞数目增加</w:t>
      </w:r>
    </w:p>
    <w:p>
      <w:pPr>
        <w:pStyle w:val="Normal"/>
        <w:snapToGrid w:val="false"/>
        <w:rPr>
          <w:rFonts w:ascii="宋体;SimSun" w:hAnsi="宋体;SimSun" w:cs="宋体;SimSun"/>
          <w:szCs w:val="21"/>
        </w:rPr>
      </w:pPr>
      <w:r>
        <w:rPr>
          <w:rFonts w:cs="宋体;SimSun" w:ascii="宋体;SimSun" w:hAnsi="宋体;SimSun"/>
          <w:szCs w:val="21"/>
        </w:rPr>
        <w:t>13.</w:t>
      </w:r>
      <w:r>
        <w:rPr>
          <w:rFonts w:ascii="宋体;SimSun" w:hAnsi="宋体;SimSun" w:cs="宋体;SimSun"/>
          <w:szCs w:val="21"/>
        </w:rPr>
        <w:t>为了解决粮食生产和环境保护问题，实现农业可持续发展，当前科学、有效的途径是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①</w:t>
      </w:r>
      <w:r>
        <w:rPr>
          <w:rFonts w:ascii="宋体;SimSun" w:hAnsi="宋体;SimSun" w:cs="宋体;SimSun"/>
          <w:szCs w:val="21"/>
        </w:rPr>
        <w:t>合理开发海洋，寻找新的粮食资源</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②</w:t>
      </w:r>
      <w:r>
        <w:rPr>
          <w:rFonts w:ascii="宋体;SimSun" w:hAnsi="宋体;SimSun" w:cs="宋体;SimSun"/>
          <w:szCs w:val="21"/>
        </w:rPr>
        <w:t>控制人口增长，协调人与自然和谐发展</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③</w:t>
      </w:r>
      <w:r>
        <w:rPr>
          <w:rFonts w:ascii="宋体;SimSun" w:hAnsi="宋体;SimSun" w:cs="宋体;SimSun"/>
          <w:szCs w:val="21"/>
        </w:rPr>
        <w:t>增加化肥和农药的使用，提高作物产量</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④</w:t>
      </w:r>
      <w:r>
        <w:rPr>
          <w:rFonts w:ascii="宋体;SimSun" w:hAnsi="宋体;SimSun" w:cs="宋体;SimSun"/>
          <w:szCs w:val="21"/>
        </w:rPr>
        <w:t>开荒辟地，围湖造田，扩大粮食种植面积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⑤</w:t>
      </w:r>
      <w:r>
        <w:rPr>
          <w:rFonts w:ascii="宋体;SimSun" w:hAnsi="宋体;SimSun" w:cs="宋体;SimSun"/>
          <w:szCs w:val="21"/>
        </w:rPr>
        <w:t>利用现代生物技术，培育具有较高光合效率的作物品种</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rPr>
        <w:t>①②③</w:t>
      </w:r>
      <w:r>
        <w:rPr>
          <w:rFonts w:cs="宋体;SimSun" w:ascii="宋体;SimSun" w:hAnsi="宋体;SimSun"/>
          <w:szCs w:val="21"/>
        </w:rPr>
        <w:t>B.</w:t>
      </w:r>
      <w:r>
        <w:rPr>
          <w:rFonts w:cs="宋体;SimSun" w:ascii="宋体;SimSun" w:hAnsi="宋体;SimSun"/>
          <w:szCs w:val="21"/>
        </w:rPr>
        <w:t>①②⑤</w:t>
      </w:r>
      <w:r>
        <w:rPr>
          <w:rFonts w:cs="宋体;SimSun" w:ascii="宋体;SimSun" w:hAnsi="宋体;SimSun"/>
          <w:szCs w:val="21"/>
        </w:rPr>
        <w:t>C.</w:t>
      </w:r>
      <w:r>
        <w:rPr>
          <w:rFonts w:cs="宋体;SimSun" w:ascii="宋体;SimSun" w:hAnsi="宋体;SimSun"/>
          <w:szCs w:val="21"/>
        </w:rPr>
        <w:t>①③④</w:t>
      </w:r>
      <w:r>
        <w:rPr>
          <w:rFonts w:cs="宋体;SimSun" w:ascii="宋体;SimSun" w:hAnsi="宋体;SimSun"/>
          <w:szCs w:val="21"/>
        </w:rPr>
        <w:t>D.</w:t>
      </w:r>
      <w:r>
        <w:rPr>
          <w:rFonts w:cs="宋体;SimSun" w:ascii="宋体;SimSun" w:hAnsi="宋体;SimSun"/>
          <w:szCs w:val="21"/>
        </w:rPr>
        <w:t>③④⑤</w:t>
      </w:r>
    </w:p>
    <w:p>
      <w:pPr>
        <w:pStyle w:val="Normal"/>
        <w:snapToGrid w:val="false"/>
        <w:rPr>
          <w:rFonts w:ascii="宋体;SimSun" w:hAnsi="宋体;SimSun" w:cs="宋体;SimSun"/>
          <w:szCs w:val="21"/>
        </w:rPr>
      </w:pPr>
      <w:r>
        <w:drawing>
          <wp:anchor behindDoc="0" distT="0" distB="0" distL="114935" distR="114935" simplePos="0" locked="0" layoutInCell="0" allowOverlap="1" relativeHeight="11">
            <wp:simplePos x="0" y="0"/>
            <wp:positionH relativeFrom="column">
              <wp:posOffset>3200400</wp:posOffset>
            </wp:positionH>
            <wp:positionV relativeFrom="paragraph">
              <wp:posOffset>99060</wp:posOffset>
            </wp:positionV>
            <wp:extent cx="2171700" cy="168211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5" t="-7" r="-5" b="-7"/>
                    <a:stretch>
                      <a:fillRect/>
                    </a:stretch>
                  </pic:blipFill>
                  <pic:spPr bwMode="auto">
                    <a:xfrm>
                      <a:off x="0" y="0"/>
                      <a:ext cx="2171700" cy="1682115"/>
                    </a:xfrm>
                    <a:prstGeom prst="rect">
                      <a:avLst/>
                    </a:prstGeom>
                  </pic:spPr>
                </pic:pic>
              </a:graphicData>
            </a:graphic>
          </wp:anchor>
        </w:drawing>
      </w:r>
      <w:r>
        <w:rPr>
          <w:rFonts w:cs="宋体;SimSun" w:ascii="宋体;SimSun" w:hAnsi="宋体;SimSun"/>
          <w:szCs w:val="21"/>
        </w:rPr>
        <w:t>14.</w:t>
      </w:r>
      <w:r>
        <w:rPr>
          <w:rFonts w:ascii="宋体;SimSun" w:hAnsi="宋体;SimSun" w:cs="宋体;SimSun"/>
          <w:szCs w:val="21"/>
        </w:rPr>
        <w:t>右图表示生物多样性的三个不同层次，下列叙</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述正确的是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图</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w:t>
      </w:r>
      <w:r>
        <w:rPr>
          <w:rFonts w:cs="宋体;SimSun" w:ascii="宋体;SimSun" w:hAnsi="宋体;SimSun"/>
          <w:szCs w:val="21"/>
        </w:rPr>
        <w:t>111</w:t>
      </w:r>
      <w:r>
        <w:rPr>
          <w:rFonts w:ascii="宋体;SimSun" w:hAnsi="宋体;SimSun" w:cs="宋体;SimSun"/>
          <w:szCs w:val="21"/>
        </w:rPr>
        <w:t>分别表示遗传（基因）多样性、种</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群多样性和生态系统多样性</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图</w:t>
      </w:r>
      <w:r>
        <w:rPr>
          <w:rFonts w:cs="宋体;SimSun" w:ascii="宋体;SimSun" w:hAnsi="宋体;SimSun"/>
          <w:szCs w:val="21"/>
        </w:rPr>
        <w:t>I</w:t>
      </w:r>
      <w:r>
        <w:rPr>
          <w:rFonts w:ascii="宋体;SimSun" w:hAnsi="宋体;SimSun" w:cs="宋体;SimSun"/>
          <w:szCs w:val="21"/>
        </w:rPr>
        <w:t>说明基因重组导致多种等位基因的产</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生，从而形成遗传多样性</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图且反映出生殖隔离的生物可以在同一个</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环境中相对稳定地共存</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图</w:t>
      </w:r>
      <w:r>
        <w:rPr>
          <w:rFonts w:cs="宋体;SimSun" w:ascii="宋体;SimSun" w:hAnsi="宋体;SimSun"/>
          <w:szCs w:val="21"/>
        </w:rPr>
        <w:t>111</w:t>
      </w:r>
      <w:r>
        <w:rPr>
          <w:rFonts w:ascii="宋体;SimSun" w:hAnsi="宋体;SimSun" w:cs="宋体;SimSun"/>
          <w:szCs w:val="21"/>
        </w:rPr>
        <w:t>反映出的河流、森林和城市生态系统具</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有相同的小气候特点</w:t>
      </w:r>
    </w:p>
    <w:p>
      <w:pPr>
        <w:pStyle w:val="Normal"/>
        <w:snapToGrid w:val="false"/>
        <w:rPr>
          <w:rFonts w:ascii="宋体;SimSun" w:hAnsi="宋体;SimSun" w:cs="宋体;SimSun"/>
          <w:szCs w:val="21"/>
        </w:rPr>
      </w:pPr>
      <w:r>
        <w:rPr>
          <w:rFonts w:cs="宋体;SimSun" w:ascii="宋体;SimSun" w:hAnsi="宋体;SimSun"/>
          <w:szCs w:val="21"/>
        </w:rPr>
        <w:t>15.</w:t>
      </w:r>
      <w:r>
        <w:rPr>
          <w:rFonts w:ascii="宋体;SimSun" w:hAnsi="宋体;SimSun" w:cs="宋体;SimSun"/>
          <w:szCs w:val="21"/>
        </w:rPr>
        <w:t>太空育种是指利用太空综合因素如强辐射、微重力等，诱导由宇宙飞船携带的种子发</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生变异，然后进行培育的一种育种方法。下列说法正确的是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太空育种产生的突变总是有益的</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太空育种产生的性状是定向的</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太空育种培育的植物是地球上原本不存在的</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太空育种与其他诱变方法在本质上是一样的</w:t>
      </w:r>
    </w:p>
    <w:p>
      <w:pPr>
        <w:pStyle w:val="Normal"/>
        <w:snapToGrid w:val="false"/>
        <w:rPr>
          <w:rFonts w:ascii="宋体;SimSun" w:hAnsi="宋体;SimSun" w:cs="宋体;SimSun"/>
          <w:szCs w:val="21"/>
        </w:rPr>
      </w:pPr>
      <w:r>
        <w:rPr>
          <w:rFonts w:cs="宋体;SimSun" w:ascii="宋体;SimSun" w:hAnsi="宋体;SimSun"/>
          <w:szCs w:val="21"/>
        </w:rPr>
        <w:t>16.</w:t>
      </w:r>
      <w:r>
        <w:rPr>
          <w:rFonts w:cs="宋体;SimSun" w:ascii="宋体;SimSun" w:hAnsi="宋体;SimSun"/>
          <w:szCs w:val="21"/>
        </w:rPr>
        <w:t>“</w:t>
      </w:r>
      <w:r>
        <w:rPr>
          <w:rFonts w:ascii="宋体;SimSun" w:hAnsi="宋体;SimSun" w:cs="宋体;SimSun"/>
          <w:szCs w:val="21"/>
        </w:rPr>
        <w:t>猪一沼一茶”是华南山地丘陵地区常见的生态农业模式，由种植（茶树）、养殖（猪）、</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农户（人）和沼气生产（微生物）四个子系统构成。该生态农业模式</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是由茶树、猪、人和微生物组成的生态系统</w:t>
      </w:r>
    </w:p>
    <w:p>
      <w:pPr>
        <w:pStyle w:val="Normal"/>
        <w:snapToGrid w:val="false"/>
        <w:ind w:firstLine="435"/>
        <w:rPr>
          <w:rFonts w:ascii="宋体;SimSun" w:hAnsi="宋体;SimSun" w:cs="宋体;SimSun"/>
          <w:szCs w:val="21"/>
        </w:rPr>
      </w:pPr>
      <w:r>
        <w:rPr>
          <w:rFonts w:cs="宋体;SimSun" w:ascii="宋体;SimSun" w:hAnsi="宋体;SimSun"/>
          <w:szCs w:val="21"/>
        </w:rPr>
        <w:t>B.</w:t>
      </w:r>
      <w:r>
        <w:rPr>
          <w:rFonts w:ascii="宋体;SimSun" w:hAnsi="宋体;SimSun" w:cs="宋体;SimSun"/>
          <w:szCs w:val="21"/>
        </w:rPr>
        <w:t>实现了物质和能量在系统中的多级循环利用</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使整个生产过程进人了废物资源化的良胜循环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注重系统内部的自身调节作用，不需要外部投人</w:t>
      </w:r>
    </w:p>
    <w:p>
      <w:pPr>
        <w:pStyle w:val="Normal"/>
        <w:snapToGrid w:val="false"/>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参与“植物人”生命活动调节的神经结构主要有</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①</w:t>
      </w:r>
      <w:r>
        <w:rPr>
          <w:rFonts w:ascii="宋体;SimSun" w:hAnsi="宋体;SimSun" w:cs="宋体;SimSun"/>
          <w:szCs w:val="21"/>
        </w:rPr>
        <w:t>大脑皮层②小脑③下丘脑④脑干⑤垂体</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rPr>
        <w:t>①②③</w:t>
      </w:r>
      <w:r>
        <w:rPr>
          <w:rFonts w:cs="宋体;SimSun" w:ascii="宋体;SimSun" w:hAnsi="宋体;SimSun"/>
          <w:szCs w:val="21"/>
        </w:rPr>
        <w:t>B.</w:t>
      </w:r>
      <w:r>
        <w:rPr>
          <w:rFonts w:cs="宋体;SimSun" w:ascii="宋体;SimSun" w:hAnsi="宋体;SimSun"/>
          <w:szCs w:val="21"/>
        </w:rPr>
        <w:t>②③④</w:t>
      </w:r>
      <w:r>
        <w:rPr>
          <w:rFonts w:cs="宋体;SimSun" w:ascii="宋体;SimSun" w:hAnsi="宋体;SimSun"/>
          <w:szCs w:val="21"/>
        </w:rPr>
        <w:t>C.</w:t>
      </w:r>
      <w:r>
        <w:rPr>
          <w:rFonts w:cs="宋体;SimSun" w:ascii="宋体;SimSun" w:hAnsi="宋体;SimSun"/>
          <w:szCs w:val="21"/>
        </w:rPr>
        <w:t>③④⑤</w:t>
      </w:r>
      <w:r>
        <w:rPr>
          <w:rFonts w:cs="宋体;SimSun" w:ascii="宋体;SimSun" w:hAnsi="宋体;SimSun"/>
          <w:szCs w:val="21"/>
        </w:rPr>
        <w:t>D.</w:t>
      </w:r>
      <w:r>
        <w:rPr>
          <w:rFonts w:cs="宋体;SimSun" w:ascii="宋体;SimSun" w:hAnsi="宋体;SimSun"/>
          <w:szCs w:val="21"/>
        </w:rPr>
        <w:t>①④⑤</w:t>
      </w:r>
    </w:p>
    <w:p>
      <w:pPr>
        <w:pStyle w:val="Normal"/>
        <w:snapToGrid w:val="false"/>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囊性纤维化病是一种常染色体隐性遗传病。某对正常夫妇均有一个患该病的弟弟，</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但在家庭的其他成员中无该病患者。如果他们向你咨询他们的孩子患该病的概率有</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多大，你会怎样告诉他们？</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rPr>
        <w:t>“</w:t>
      </w:r>
      <w:r>
        <w:rPr>
          <w:rFonts w:ascii="宋体;SimSun" w:hAnsi="宋体;SimSun" w:cs="宋体;SimSun"/>
          <w:szCs w:val="21"/>
        </w:rPr>
        <w:t>你们俩没有一人患病，因此你们的孩子也不会有患病的风险”</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你们俩只是该致病基因的携带者，不会影响到你们的孩子”</w:t>
      </w:r>
    </w:p>
    <w:p>
      <w:pPr>
        <w:pStyle w:val="Normal"/>
        <w:snapToGrid w:val="false"/>
        <w:rPr/>
      </w:pP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w:t>
      </w:r>
      <w:r>
        <w:rPr>
          <w:rFonts w:ascii="宋体;SimSun" w:hAnsi="宋体;SimSun" w:cs="宋体;SimSun"/>
          <w:szCs w:val="21"/>
        </w:rPr>
        <w:t>由于你们俩的弟弟都患有该病，因此你们的孩子患该病的概率为</w:t>
      </w:r>
      <w:r>
        <w:rPr>
          <w:rFonts w:cs="宋体;SimSun" w:ascii="宋体;SimSun" w:hAnsi="宋体;SimSun"/>
          <w:szCs w:val="21"/>
        </w:rPr>
        <w:t>1/9"</w:t>
      </w:r>
    </w:p>
    <w:p>
      <w:pPr>
        <w:pStyle w:val="Normal"/>
        <w:snapToGrid w:val="false"/>
        <w:rPr/>
      </w:pP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w:t>
      </w:r>
      <w:r>
        <w:rPr>
          <w:rFonts w:ascii="宋体;SimSun" w:hAnsi="宋体;SimSun" w:cs="宋体;SimSun"/>
          <w:szCs w:val="21"/>
        </w:rPr>
        <w:t>根据家系遗传分析，你们的孩子患该病的概率为</w:t>
      </w:r>
      <w:r>
        <w:rPr>
          <w:rFonts w:cs="宋体;SimSun" w:ascii="宋体;SimSun" w:hAnsi="宋体;SimSun"/>
          <w:szCs w:val="21"/>
        </w:rPr>
        <w:t>1/16"</w:t>
      </w:r>
    </w:p>
    <w:p>
      <w:pPr>
        <w:pStyle w:val="Normal"/>
        <w:snapToGrid w:val="false"/>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在早春低温时为了让水稻种子早发芽，稻农常将种子置于流动的河流或溪水中浸泡</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一段时间。这种做法与下列哪种激素变化的相关性最大？</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脱落酸</w:t>
      </w:r>
      <w:r>
        <w:rPr>
          <w:rFonts w:cs="宋体;SimSun" w:ascii="宋体;SimSun" w:hAnsi="宋体;SimSun"/>
          <w:szCs w:val="21"/>
        </w:rPr>
        <w:t>B.</w:t>
      </w:r>
      <w:r>
        <w:rPr>
          <w:rFonts w:ascii="宋体;SimSun" w:hAnsi="宋体;SimSun" w:cs="宋体;SimSun"/>
          <w:szCs w:val="21"/>
        </w:rPr>
        <w:t>细胞分裂素</w:t>
      </w:r>
      <w:r>
        <w:rPr>
          <w:rFonts w:cs="宋体;SimSun" w:ascii="宋体;SimSun" w:hAnsi="宋体;SimSun"/>
          <w:szCs w:val="21"/>
        </w:rPr>
        <w:t>C.</w:t>
      </w:r>
      <w:r>
        <w:rPr>
          <w:rFonts w:ascii="宋体;SimSun" w:hAnsi="宋体;SimSun" w:cs="宋体;SimSun"/>
          <w:szCs w:val="21"/>
        </w:rPr>
        <w:t>赤霉素</w:t>
      </w:r>
      <w:r>
        <w:rPr>
          <w:rFonts w:cs="宋体;SimSun" w:ascii="宋体;SimSun" w:hAnsi="宋体;SimSun"/>
          <w:szCs w:val="21"/>
        </w:rPr>
        <w:t>D.</w:t>
      </w:r>
      <w:r>
        <w:rPr>
          <w:rFonts w:ascii="宋体;SimSun" w:hAnsi="宋体;SimSun" w:cs="宋体;SimSun"/>
          <w:szCs w:val="21"/>
        </w:rPr>
        <w:t>生长素</w:t>
      </w:r>
    </w:p>
    <w:p>
      <w:pPr>
        <w:pStyle w:val="Normal"/>
        <w:snapToGrid w:val="false"/>
        <w:rPr>
          <w:rFonts w:ascii="宋体;SimSun" w:hAnsi="宋体;SimSun" w:cs="宋体;SimSun"/>
          <w:szCs w:val="21"/>
        </w:rPr>
      </w:pPr>
      <w:r>
        <w:rPr>
          <w:rFonts w:cs="宋体;SimSun" w:ascii="宋体;SimSun" w:hAnsi="宋体;SimSun"/>
          <w:szCs w:val="21"/>
        </w:rPr>
        <w:t>20.</w:t>
      </w:r>
      <w:r>
        <w:rPr>
          <w:rFonts w:ascii="宋体;SimSun" w:hAnsi="宋体;SimSun" w:cs="宋体;SimSun"/>
          <w:szCs w:val="21"/>
        </w:rPr>
        <w:t>某常染色体隐性遗传病在人群中的发病率为</w:t>
      </w:r>
      <w:r>
        <w:rPr>
          <w:rFonts w:cs="宋体;SimSun" w:ascii="宋体;SimSun" w:hAnsi="宋体;SimSun"/>
          <w:szCs w:val="21"/>
        </w:rPr>
        <w:t>1%</w:t>
      </w:r>
      <w:r>
        <w:rPr>
          <w:rFonts w:ascii="宋体;SimSun" w:hAnsi="宋体;SimSun" w:cs="宋体;SimSun"/>
          <w:szCs w:val="21"/>
        </w:rPr>
        <w:t>，色盲在男性中的发病率为</w:t>
      </w:r>
      <w:r>
        <w:rPr>
          <w:rFonts w:cs="宋体;SimSun" w:ascii="宋体;SimSun" w:hAnsi="宋体;SimSun"/>
          <w:szCs w:val="21"/>
        </w:rPr>
        <w:t>7%</w:t>
      </w:r>
      <w:r>
        <w:rPr>
          <w:rFonts w:ascii="宋体;SimSun" w:hAnsi="宋体;SimSun" w:cs="宋体;SimSun"/>
          <w:szCs w:val="21"/>
        </w:rPr>
        <w:t>。现</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有一对表现正常的夫妇，妻子为该常染色体遗传病致病基因和色盲致病基因携带者。</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那么他们所生小孩同时患上述两种遗传病的概率是</w:t>
      </w:r>
    </w:p>
    <w:p>
      <w:pPr>
        <w:pStyle w:val="Normal"/>
        <w:snapToGrid w:val="false"/>
        <w:ind w:firstLine="435"/>
        <w:rPr>
          <w:rFonts w:ascii="宋体;SimSun" w:hAnsi="宋体;SimSun" w:cs="宋体;SimSun"/>
          <w:szCs w:val="21"/>
        </w:rPr>
      </w:pPr>
      <w:r>
        <w:rPr>
          <w:rFonts w:cs="宋体;SimSun" w:ascii="宋体;SimSun" w:hAnsi="宋体;SimSun"/>
          <w:szCs w:val="21"/>
        </w:rPr>
        <w:t>A. 1/88 B. 1/22 C. 7/2200 D. 3/800</w:t>
      </w:r>
    </w:p>
    <w:p>
      <w:pPr>
        <w:pStyle w:val="Normal"/>
        <w:snapToGrid w:val="false"/>
        <w:ind w:firstLine="435"/>
        <w:rPr>
          <w:rFonts w:ascii="宋体;SimSun" w:hAnsi="宋体;SimSun" w:cs="宋体;SimSun"/>
          <w:szCs w:val="21"/>
        </w:rPr>
      </w:pPr>
      <w:r>
        <w:rPr>
          <w:rFonts w:cs="宋体;SimSun" w:ascii="宋体;SimSun" w:hAnsi="宋体;SimSun"/>
          <w:szCs w:val="21"/>
        </w:rPr>
      </w:r>
    </w:p>
    <w:p>
      <w:pPr>
        <w:pStyle w:val="Normal"/>
        <w:snapToGrid w:val="false"/>
        <w:rPr>
          <w:rFonts w:ascii="宋体;SimSun" w:hAnsi="宋体;SimSun" w:cs="宋体;SimSun"/>
          <w:b/>
          <w:b/>
          <w:szCs w:val="21"/>
        </w:rPr>
      </w:pPr>
      <w:r>
        <w:rPr>
          <w:rFonts w:ascii="宋体;SimSun" w:hAnsi="宋体;SimSun" w:cs="宋体;SimSun"/>
          <w:b/>
          <w:szCs w:val="21"/>
        </w:rPr>
        <w:t>二、多项选择题：本题共</w:t>
      </w:r>
      <w:r>
        <w:rPr>
          <w:rFonts w:cs="宋体;SimSun" w:ascii="宋体;SimSun" w:hAnsi="宋体;SimSun"/>
          <w:b/>
          <w:szCs w:val="21"/>
        </w:rPr>
        <w:t>10</w:t>
      </w:r>
      <w:r>
        <w:rPr>
          <w:rFonts w:ascii="宋体;SimSun" w:hAnsi="宋体;SimSun" w:cs="宋体;SimSun"/>
          <w:b/>
          <w:szCs w:val="21"/>
        </w:rPr>
        <w:t>个小题，每小题</w:t>
      </w:r>
      <w:r>
        <w:rPr>
          <w:rFonts w:cs="宋体;SimSun" w:ascii="宋体;SimSun" w:hAnsi="宋体;SimSun"/>
          <w:b/>
          <w:szCs w:val="21"/>
        </w:rPr>
        <w:t>3</w:t>
      </w:r>
      <w:r>
        <w:rPr>
          <w:rFonts w:ascii="宋体;SimSun" w:hAnsi="宋体;SimSun" w:cs="宋体;SimSun"/>
          <w:b/>
          <w:szCs w:val="21"/>
        </w:rPr>
        <w:t>分，共</w:t>
      </w:r>
      <w:r>
        <w:rPr>
          <w:rFonts w:cs="宋体;SimSun" w:ascii="宋体;SimSun" w:hAnsi="宋体;SimSun"/>
          <w:b/>
          <w:szCs w:val="21"/>
        </w:rPr>
        <w:t>30</w:t>
      </w:r>
      <w:r>
        <w:rPr>
          <w:rFonts w:ascii="宋体;SimSun" w:hAnsi="宋体;SimSun" w:cs="宋体;SimSun"/>
          <w:b/>
          <w:szCs w:val="21"/>
        </w:rPr>
        <w:t>分。每小题给出的四个选项中，有不止一个选项符合题意。每小题全选对者得</w:t>
      </w:r>
      <w:r>
        <w:rPr>
          <w:rFonts w:cs="宋体;SimSun" w:ascii="宋体;SimSun" w:hAnsi="宋体;SimSun"/>
          <w:b/>
          <w:szCs w:val="21"/>
        </w:rPr>
        <w:t>3</w:t>
      </w:r>
      <w:r>
        <w:rPr>
          <w:rFonts w:ascii="宋体;SimSun" w:hAnsi="宋体;SimSun" w:cs="宋体;SimSun"/>
          <w:b/>
          <w:szCs w:val="21"/>
        </w:rPr>
        <w:t>分，其他情况不得分。</w:t>
      </w:r>
    </w:p>
    <w:p>
      <w:pPr>
        <w:pStyle w:val="Normal"/>
        <w:snapToGrid w:val="false"/>
        <w:rPr>
          <w:rFonts w:ascii="宋体;SimSun" w:hAnsi="宋体;SimSun" w:cs="宋体;SimSun"/>
          <w:szCs w:val="21"/>
        </w:rPr>
      </w:pPr>
      <w:r>
        <w:rPr>
          <w:rFonts w:cs="宋体;SimSun" w:ascii="宋体;SimSun" w:hAnsi="宋体;SimSun"/>
          <w:szCs w:val="21"/>
        </w:rPr>
        <w:t>21</w:t>
      </w:r>
      <w:r>
        <w:rPr>
          <w:rFonts w:ascii="宋体;SimSun" w:hAnsi="宋体;SimSun" w:cs="宋体;SimSun"/>
          <w:szCs w:val="21"/>
        </w:rPr>
        <w:t>．鼻咽癌是种族差异非常明显的恶性肿瘤，我国南方几省特别是珠江三角洲地区的鼻</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咽癌发病率居全球首位。下列关于鼻咽癌发病诱因及防治方法的叙述，正确的是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食用咸鱼过多有可能是诱发鼻咽癌的重要因素</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致癌相关基因在家族中的稳定遗传可能是鼻咽癌高危家族存在的原因</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细胞膜上糖蛋白增加，导致癌细胞易发生转移</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鼻咽癌的化疗主要是利用药物作用于癌细胞周期的间期</w:t>
      </w:r>
    </w:p>
    <w:p>
      <w:pPr>
        <w:pStyle w:val="Normal"/>
        <w:snapToGrid w:val="false"/>
        <w:rPr>
          <w:rFonts w:ascii="宋体;SimSun" w:hAnsi="宋体;SimSun" w:cs="宋体;SimSun"/>
          <w:szCs w:val="21"/>
        </w:rPr>
      </w:pPr>
      <w:r>
        <w:rPr>
          <w:rFonts w:cs="宋体;SimSun" w:ascii="宋体;SimSun" w:hAnsi="宋体;SimSun"/>
          <w:szCs w:val="21"/>
        </w:rPr>
        <w:t>22</w:t>
      </w:r>
      <w:r>
        <w:rPr>
          <w:rFonts w:ascii="宋体;SimSun" w:hAnsi="宋体;SimSun" w:cs="宋体;SimSun"/>
          <w:szCs w:val="21"/>
        </w:rPr>
        <w:t>．果蝇中，正常翅</w:t>
      </w:r>
      <w:r>
        <w:rPr>
          <w:rFonts w:cs="宋体;SimSun" w:ascii="宋体;SimSun" w:hAnsi="宋体;SimSun"/>
          <w:szCs w:val="21"/>
        </w:rPr>
        <w:t>(A)</w:t>
      </w:r>
      <w:r>
        <w:rPr>
          <w:rFonts w:ascii="宋体;SimSun" w:hAnsi="宋体;SimSun" w:cs="宋体;SimSun"/>
          <w:szCs w:val="21"/>
        </w:rPr>
        <w:t>对短翅（</w:t>
      </w:r>
      <w:r>
        <w:rPr>
          <w:rFonts w:cs="宋体;SimSun" w:ascii="宋体;SimSun" w:hAnsi="宋体;SimSun"/>
          <w:szCs w:val="21"/>
        </w:rPr>
        <w:t>a)</w:t>
      </w:r>
      <w:r>
        <w:rPr>
          <w:rFonts w:ascii="宋体;SimSun" w:hAnsi="宋体;SimSun" w:cs="宋体;SimSun"/>
          <w:szCs w:val="21"/>
        </w:rPr>
        <w:t>显性，此对等位基因位于常染色体上；红眼</w:t>
      </w:r>
      <w:r>
        <w:rPr>
          <w:rFonts w:cs="宋体;SimSun" w:ascii="宋体;SimSun" w:hAnsi="宋体;SimSun"/>
          <w:szCs w:val="21"/>
        </w:rPr>
        <w:t>(B</w:t>
      </w:r>
      <w:r>
        <w:rPr>
          <w:rFonts w:ascii="宋体;SimSun" w:hAnsi="宋体;SimSun" w:cs="宋体;SimSun"/>
          <w:szCs w:val="21"/>
        </w:rPr>
        <w:t>）对白眼</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显性，此对等位基因位于</w:t>
      </w:r>
      <w:r>
        <w:rPr>
          <w:rFonts w:cs="宋体;SimSun" w:ascii="宋体;SimSun" w:hAnsi="宋体;SimSun"/>
          <w:szCs w:val="21"/>
        </w:rPr>
        <w:t>X</w:t>
      </w:r>
      <w:r>
        <w:rPr>
          <w:rFonts w:ascii="宋体;SimSun" w:hAnsi="宋体;SimSun" w:cs="宋体;SimSun"/>
          <w:szCs w:val="21"/>
        </w:rPr>
        <w:t>染色体上。现有一只纯合红眼短翅的雌果蝇和一只纯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合白眼正常翅雄果蝇杂交，你认为杂交结果正确的是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 F</w:t>
      </w:r>
      <w:r>
        <w:rPr>
          <w:rFonts w:ascii="宋体;SimSun" w:hAnsi="宋体;SimSun" w:cs="宋体;SimSun"/>
          <w:szCs w:val="21"/>
        </w:rPr>
        <w:t>，代中无论雌雄都是红眼正常翅</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 F</w:t>
      </w:r>
      <w:r>
        <w:rPr>
          <w:rFonts w:ascii="宋体;SimSun" w:hAnsi="宋体;SimSun" w:cs="宋体;SimSun"/>
          <w:szCs w:val="21"/>
        </w:rPr>
        <w:t>：代雄果蝇的红眼基因来自</w:t>
      </w:r>
      <w:r>
        <w:rPr>
          <w:rFonts w:cs="宋体;SimSun" w:ascii="宋体;SimSun" w:hAnsi="宋体;SimSun"/>
          <w:szCs w:val="21"/>
        </w:rPr>
        <w:t>F</w:t>
      </w:r>
      <w:r>
        <w:rPr>
          <w:rFonts w:ascii="宋体;SimSun" w:hAnsi="宋体;SimSun" w:cs="宋体;SimSun"/>
          <w:szCs w:val="21"/>
        </w:rPr>
        <w:t>，代的父方</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 F</w:t>
      </w:r>
      <w:r>
        <w:rPr>
          <w:rFonts w:ascii="宋体;SimSun" w:hAnsi="宋体;SimSun" w:cs="宋体;SimSun"/>
          <w:szCs w:val="21"/>
        </w:rPr>
        <w:t>：代雄果蝇中纯合子与杂合子的比例相等</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 F</w:t>
      </w:r>
      <w:r>
        <w:rPr>
          <w:rFonts w:ascii="宋体;SimSun" w:hAnsi="宋体;SimSun" w:cs="宋体;SimSun"/>
          <w:szCs w:val="21"/>
        </w:rPr>
        <w:t>：代雌果蝇中正常翅个体与短翅个体的数目相等</w:t>
      </w:r>
    </w:p>
    <w:p>
      <w:pPr>
        <w:pStyle w:val="Normal"/>
        <w:snapToGrid w:val="false"/>
        <w:rPr>
          <w:rFonts w:ascii="宋体;SimSun" w:hAnsi="宋体;SimSun" w:cs="宋体;SimSun"/>
          <w:szCs w:val="21"/>
        </w:rPr>
      </w:pPr>
      <w:r>
        <w:rPr>
          <w:rFonts w:cs="宋体;SimSun" w:ascii="宋体;SimSun" w:hAnsi="宋体;SimSun"/>
          <w:szCs w:val="21"/>
        </w:rPr>
        <w:t>23</w:t>
      </w:r>
      <w:r>
        <w:rPr>
          <w:rFonts w:ascii="宋体;SimSun" w:hAnsi="宋体;SimSun" w:cs="宋体;SimSun"/>
          <w:szCs w:val="21"/>
        </w:rPr>
        <w:t>．为了研究酵母菌胞内蛋白质的合成，研究人员在其培养基中添加</w:t>
      </w:r>
      <w:r>
        <w:rPr>
          <w:rFonts w:ascii="宋体;SimSun" w:hAnsi="宋体;SimSun" w:cs="宋体;SimSun"/>
          <w:szCs w:val="21"/>
        </w:rPr>
        <w:t xml:space="preserve"> </w:t>
      </w:r>
      <w:r>
        <w:rPr>
          <w:rFonts w:cs="宋体;SimSun" w:ascii="宋体;SimSun" w:hAnsi="宋体;SimSun"/>
          <w:szCs w:val="21"/>
        </w:rPr>
        <w:t>3H</w:t>
      </w:r>
      <w:r>
        <w:rPr>
          <w:rFonts w:ascii="宋体;SimSun" w:hAnsi="宋体;SimSun" w:cs="宋体;SimSun"/>
          <w:szCs w:val="21"/>
        </w:rPr>
        <w:t>标记的亮氨酸</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后，观察相应变化。可能出现的结果有</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细胞核内不出现，</w:t>
      </w:r>
      <w:r>
        <w:rPr>
          <w:rFonts w:cs="宋体;SimSun" w:ascii="宋体;SimSun" w:hAnsi="宋体;SimSun"/>
          <w:szCs w:val="21"/>
        </w:rPr>
        <w:t>H</w:t>
      </w:r>
      <w:r>
        <w:rPr>
          <w:rFonts w:ascii="宋体;SimSun" w:hAnsi="宋体;SimSun" w:cs="宋体;SimSun"/>
          <w:szCs w:val="21"/>
        </w:rPr>
        <w:t>标记</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内质网是首先观察到，</w:t>
      </w:r>
      <w:r>
        <w:rPr>
          <w:rFonts w:cs="宋体;SimSun" w:ascii="宋体;SimSun" w:hAnsi="宋体;SimSun"/>
          <w:szCs w:val="21"/>
        </w:rPr>
        <w:t>H</w:t>
      </w:r>
      <w:r>
        <w:rPr>
          <w:rFonts w:ascii="宋体;SimSun" w:hAnsi="宋体;SimSun" w:cs="宋体;SimSun"/>
          <w:szCs w:val="21"/>
        </w:rPr>
        <w:t>标记的细胞器</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培养一段时间后，细胞膜上能观察到’</w:t>
      </w:r>
      <w:r>
        <w:rPr>
          <w:rFonts w:cs="宋体;SimSun" w:ascii="宋体;SimSun" w:hAnsi="宋体;SimSun"/>
          <w:szCs w:val="21"/>
        </w:rPr>
        <w:t>H</w:t>
      </w:r>
      <w:r>
        <w:rPr>
          <w:rFonts w:ascii="宋体;SimSun" w:hAnsi="宋体;SimSun" w:cs="宋体;SimSun"/>
          <w:szCs w:val="21"/>
        </w:rPr>
        <w:t>标记</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若能在高尔基体上观察到’</w:t>
      </w:r>
      <w:r>
        <w:rPr>
          <w:rFonts w:cs="宋体;SimSun" w:ascii="宋体;SimSun" w:hAnsi="宋体;SimSun"/>
          <w:szCs w:val="21"/>
        </w:rPr>
        <w:t>H</w:t>
      </w:r>
      <w:r>
        <w:rPr>
          <w:rFonts w:ascii="宋体;SimSun" w:hAnsi="宋体;SimSun" w:cs="宋体;SimSun"/>
          <w:szCs w:val="21"/>
        </w:rPr>
        <w:t>标记，表示可能有分泌蛋白合成</w:t>
      </w:r>
    </w:p>
    <w:p>
      <w:pPr>
        <w:pStyle w:val="Normal"/>
        <w:snapToGrid w:val="false"/>
        <w:rPr>
          <w:rFonts w:ascii="宋体;SimSun" w:hAnsi="宋体;SimSun" w:cs="宋体;SimSun"/>
          <w:szCs w:val="21"/>
        </w:rPr>
      </w:pPr>
      <w:r>
        <w:rPr>
          <w:rFonts w:cs="宋体;SimSun" w:ascii="宋体;SimSun" w:hAnsi="宋体;SimSun"/>
          <w:szCs w:val="21"/>
        </w:rPr>
        <w:t>24.</w:t>
      </w:r>
      <w:r>
        <w:rPr>
          <w:rFonts w:ascii="宋体;SimSun" w:hAnsi="宋体;SimSun" w:cs="宋体;SimSun"/>
          <w:szCs w:val="21"/>
        </w:rPr>
        <w:t>某硫铁矿废水造成的重金属污染严重危害当地农田、作物和人类健康，当地政府对此</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展开了综合治理，措施之一是调整作物种植结构，将食用作物改种为</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饲料作物</w:t>
      </w:r>
      <w:r>
        <w:rPr>
          <w:rFonts w:cs="宋体;SimSun" w:ascii="宋体;SimSun" w:hAnsi="宋体;SimSun"/>
          <w:szCs w:val="21"/>
        </w:rPr>
        <w:t>B.</w:t>
      </w:r>
      <w:r>
        <w:rPr>
          <w:rFonts w:ascii="宋体;SimSun" w:hAnsi="宋体;SimSun" w:cs="宋体;SimSun"/>
          <w:szCs w:val="21"/>
        </w:rPr>
        <w:t>观赏作物</w:t>
      </w:r>
      <w:r>
        <w:rPr>
          <w:rFonts w:cs="宋体;SimSun" w:ascii="宋体;SimSun" w:hAnsi="宋体;SimSun"/>
          <w:szCs w:val="21"/>
        </w:rPr>
        <w:t>C.</w:t>
      </w:r>
      <w:r>
        <w:rPr>
          <w:rFonts w:ascii="宋体;SimSun" w:hAnsi="宋体;SimSun" w:cs="宋体;SimSun"/>
          <w:szCs w:val="21"/>
        </w:rPr>
        <w:t>能源植物</w:t>
      </w:r>
      <w:r>
        <w:rPr>
          <w:rFonts w:cs="宋体;SimSun" w:ascii="宋体;SimSun" w:hAnsi="宋体;SimSun"/>
          <w:szCs w:val="21"/>
        </w:rPr>
        <w:t>D.</w:t>
      </w:r>
      <w:r>
        <w:rPr>
          <w:rFonts w:ascii="宋体;SimSun" w:hAnsi="宋体;SimSun" w:cs="宋体;SimSun"/>
          <w:szCs w:val="21"/>
        </w:rPr>
        <w:t>纤维植物</w:t>
      </w:r>
    </w:p>
    <w:p>
      <w:pPr>
        <w:pStyle w:val="Normal"/>
        <w:snapToGrid w:val="false"/>
        <w:rPr>
          <w:rFonts w:ascii="宋体;SimSun" w:hAnsi="宋体;SimSun" w:cs="宋体;SimSun"/>
          <w:szCs w:val="21"/>
        </w:rPr>
      </w:pPr>
      <w:r>
        <w:rPr>
          <w:rFonts w:cs="宋体;SimSun" w:ascii="宋体;SimSun" w:hAnsi="宋体;SimSun"/>
          <w:szCs w:val="21"/>
        </w:rPr>
        <w:t>25.</w:t>
      </w:r>
      <w:r>
        <w:rPr>
          <w:rFonts w:ascii="宋体;SimSun" w:hAnsi="宋体;SimSun" w:cs="宋体;SimSun"/>
          <w:szCs w:val="21"/>
        </w:rPr>
        <w:t>神经细胞在静息时具有静息电位，受到适宜刺激时可迅速产生能传导的动作电位，这</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两种电位可通过仪器测量。</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均为测量神经纤维静息电位示意图，正确的是</w:t>
      </w:r>
    </w:p>
    <w:p>
      <w:pPr>
        <w:pStyle w:val="Normal"/>
        <w:snapToGrid w:val="false"/>
        <w:rPr>
          <w:rFonts w:ascii="宋体;SimSun" w:hAnsi="宋体;SimSun" w:cs="宋体;SimSun"/>
          <w:szCs w:val="21"/>
        </w:rPr>
      </w:pPr>
      <w:r>
        <w:rPr>
          <w:rFonts w:cs="宋体;SimSun" w:ascii="宋体;SimSun" w:hAnsi="宋体;SimSun"/>
          <w:szCs w:val="21"/>
        </w:rPr>
        <w:drawing>
          <wp:inline distT="0" distB="0" distL="0" distR="0">
            <wp:extent cx="5266690" cy="1209675"/>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rcRect l="-3" t="-12" r="-3" b="-12"/>
                    <a:stretch>
                      <a:fillRect/>
                    </a:stretch>
                  </pic:blipFill>
                  <pic:spPr bwMode="auto">
                    <a:xfrm>
                      <a:off x="0" y="0"/>
                      <a:ext cx="5266690" cy="1209675"/>
                    </a:xfrm>
                    <a:prstGeom prst="rect">
                      <a:avLst/>
                    </a:prstGeom>
                  </pic:spPr>
                </pic:pic>
              </a:graphicData>
            </a:graphic>
          </wp:inline>
        </w:drawing>
      </w:r>
    </w:p>
    <w:p>
      <w:pPr>
        <w:pStyle w:val="Normal"/>
        <w:snapToGrid w:val="false"/>
        <w:rPr>
          <w:rFonts w:ascii="宋体;SimSun" w:hAnsi="宋体;SimSun" w:cs="宋体;SimSun"/>
          <w:szCs w:val="21"/>
        </w:rPr>
      </w:pPr>
      <w:r>
        <w:rPr>
          <w:rFonts w:cs="宋体;SimSun" w:ascii="宋体;SimSun" w:hAnsi="宋体;SimSun"/>
          <w:szCs w:val="21"/>
        </w:rPr>
        <w:t>26.</w:t>
      </w:r>
      <w:r>
        <w:rPr>
          <w:rFonts w:ascii="宋体;SimSun" w:hAnsi="宋体;SimSun" w:cs="宋体;SimSun"/>
          <w:szCs w:val="21"/>
        </w:rPr>
        <w:t>某同学发现了一株花色奇特的杜鹃花，于是采摘了部分枝条，打算用扦插的方式进行</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繁殖。下列关于该实验的叙述，正确的是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采摘的枝条中，芽较多的较嫩枝条相对来说更容易生根</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生长素促进生根效果与生长素处理枝条的时间长短成正比</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生长素类似物有一定的毒性，实验结束后应妥善处理废液</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可发现两个不同的生长素浓度，促进根生长的效果相同</w:t>
      </w:r>
    </w:p>
    <w:p>
      <w:pPr>
        <w:pStyle w:val="Normal"/>
        <w:snapToGrid w:val="false"/>
        <w:rPr>
          <w:rFonts w:ascii="宋体;SimSun" w:hAnsi="宋体;SimSun" w:cs="宋体;SimSun"/>
          <w:szCs w:val="21"/>
        </w:rPr>
      </w:pPr>
      <w:r>
        <w:rPr>
          <w:rFonts w:cs="宋体;SimSun" w:ascii="宋体;SimSun" w:hAnsi="宋体;SimSun"/>
          <w:szCs w:val="21"/>
        </w:rPr>
        <w:t>27.</w:t>
      </w:r>
      <w:r>
        <w:rPr>
          <w:rFonts w:ascii="宋体;SimSun" w:hAnsi="宋体;SimSun" w:cs="宋体;SimSun"/>
          <w:szCs w:val="21"/>
        </w:rPr>
        <w:t>菊花的紫花和白花性状是由一对等位基因控制的，紫色（</w:t>
      </w:r>
      <w:r>
        <w:rPr>
          <w:rFonts w:cs="宋体;SimSun" w:ascii="宋体;SimSun" w:hAnsi="宋体;SimSun"/>
          <w:szCs w:val="21"/>
        </w:rPr>
        <w:t>R</w:t>
      </w:r>
      <w:r>
        <w:rPr>
          <w:rFonts w:ascii="宋体;SimSun" w:hAnsi="宋体;SimSun" w:cs="宋体;SimSun"/>
          <w:szCs w:val="21"/>
        </w:rPr>
        <w:t>）对白色（：）显性。现已克</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隆到控制紫色的基因</w:t>
      </w:r>
      <w:r>
        <w:rPr>
          <w:rFonts w:cs="宋体;SimSun" w:ascii="宋体;SimSun" w:hAnsi="宋体;SimSun"/>
          <w:szCs w:val="21"/>
        </w:rPr>
        <w:t>R</w:t>
      </w:r>
      <w:r>
        <w:rPr>
          <w:rFonts w:ascii="宋体;SimSun" w:hAnsi="宋体;SimSun" w:cs="宋体;SimSun"/>
          <w:szCs w:val="21"/>
        </w:rPr>
        <w:t>，如果你打算利用上述材料开展研究，那么下表选项中，合理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的是</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选项│实验方案                                │实验目的            │</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cs="宋体;SimSun" w:ascii="宋体;SimSun" w:hAnsi="宋体;SimSun"/>
          <w:szCs w:val="21"/>
        </w:rPr>
        <w:t>A   │</w:t>
      </w:r>
      <w:r>
        <w:rPr>
          <w:rFonts w:ascii="宋体;SimSun" w:hAnsi="宋体;SimSun" w:cs="宋体;SimSun"/>
          <w:szCs w:val="21"/>
        </w:rPr>
        <w:t>用白花植株与紫花植株杂交                │判断基因型          │</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cs="宋体;SimSun" w:ascii="宋体;SimSun" w:hAnsi="宋体;SimSun"/>
          <w:szCs w:val="21"/>
        </w:rPr>
        <w:t>B   │</w:t>
      </w:r>
      <w:r>
        <w:rPr>
          <w:rFonts w:ascii="宋体;SimSun" w:hAnsi="宋体;SimSun" w:cs="宋体;SimSun"/>
          <w:szCs w:val="21"/>
        </w:rPr>
        <w:t>将控制开紫花的基因转入其他植物中        │改变受体植物花的颜色│</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cs="宋体;SimSun" w:ascii="宋体;SimSun" w:hAnsi="宋体;SimSun"/>
          <w:szCs w:val="21"/>
        </w:rPr>
        <w:t>C   │</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基因转入大肠杆菌并大量表达紫色蛋白  │生产紫色蛋白用作染料│</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cs="宋体;SimSun" w:ascii="宋体;SimSun" w:hAnsi="宋体;SimSun"/>
          <w:szCs w:val="21"/>
        </w:rPr>
        <w:t>D   │</w:t>
      </w:r>
      <w:r>
        <w:rPr>
          <w:rFonts w:ascii="宋体;SimSun" w:hAnsi="宋体;SimSun" w:cs="宋体;SimSun"/>
          <w:szCs w:val="21"/>
        </w:rPr>
        <w:t>用紫花杂合子的嫩芽组织培养获得纯合子植株│用于育种            │</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rPr/>
      </w:pPr>
      <w:r>
        <w:rPr>
          <w:rFonts w:cs="宋体;SimSun" w:ascii="宋体;SimSun" w:hAnsi="宋体;SimSun"/>
          <w:szCs w:val="21"/>
        </w:rPr>
        <w:t>28.</w:t>
      </w:r>
      <w:r>
        <w:rPr>
          <w:rFonts w:ascii="宋体;SimSun" w:hAnsi="宋体;SimSun" w:cs="宋体;SimSun"/>
          <w:szCs w:val="21"/>
        </w:rPr>
        <w:t>离体培养的小肠绒毛上皮细胞，经紫外线诱变处理后，对甘氨酸的吸收功能丧失，且</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这种特性在细胞多次分裂后仍能保持。下列分析中，错误的是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细胞对氨基酸的需求发生变化</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细胞膜上的载体蛋白缺失或结构发生变化</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细胞壁的结构发生变化，导致通透性降低</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诱变处理破坏了细胞中催化</w:t>
      </w:r>
      <w:r>
        <w:rPr>
          <w:rFonts w:cs="宋体;SimSun" w:ascii="宋体;SimSun" w:hAnsi="宋体;SimSun"/>
          <w:szCs w:val="21"/>
        </w:rPr>
        <w:t>ATP</w:t>
      </w:r>
      <w:r>
        <w:rPr>
          <w:rFonts w:ascii="宋体;SimSun" w:hAnsi="宋体;SimSun" w:cs="宋体;SimSun"/>
          <w:szCs w:val="21"/>
        </w:rPr>
        <w:t>合成的相关酶系</w:t>
      </w:r>
    </w:p>
    <w:p>
      <w:pPr>
        <w:pStyle w:val="Normal"/>
        <w:snapToGrid w:val="false"/>
        <w:rPr>
          <w:rFonts w:ascii="宋体;SimSun" w:hAnsi="宋体;SimSun" w:cs="宋体;SimSun"/>
          <w:szCs w:val="21"/>
        </w:rPr>
      </w:pPr>
      <w:r>
        <w:rPr>
          <w:rFonts w:cs="宋体;SimSun" w:ascii="宋体;SimSun" w:hAnsi="宋体;SimSun"/>
          <w:szCs w:val="21"/>
        </w:rPr>
        <w:t>29.</w:t>
      </w:r>
      <w:r>
        <w:rPr>
          <w:rFonts w:ascii="宋体;SimSun" w:hAnsi="宋体;SimSun" w:cs="宋体;SimSun"/>
          <w:szCs w:val="21"/>
        </w:rPr>
        <w:t>某人发现了一种新的高等植物，对其</w:t>
      </w:r>
      <w:r>
        <w:rPr>
          <w:rFonts w:cs="宋体;SimSun" w:ascii="宋体;SimSun" w:hAnsi="宋体;SimSun"/>
          <w:szCs w:val="21"/>
        </w:rPr>
        <w:t>10</w:t>
      </w:r>
      <w:r>
        <w:rPr>
          <w:rFonts w:ascii="宋体;SimSun" w:hAnsi="宋体;SimSun" w:cs="宋体;SimSun"/>
          <w:szCs w:val="21"/>
        </w:rPr>
        <w:t>对相对性状如株高、种子形状等的遗传规律</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很感兴趣，通过大量杂交实验发现，这些性状都是独立遗传的。下列解释或结论合理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的是</w:t>
      </w:r>
    </w:p>
    <w:p>
      <w:pPr>
        <w:pStyle w:val="Normal"/>
        <w:numPr>
          <w:ilvl w:val="0"/>
          <w:numId w:val="5"/>
        </w:numPr>
        <w:snapToGrid w:val="false"/>
        <w:rPr>
          <w:rFonts w:ascii="宋体;SimSun" w:hAnsi="宋体;SimSun" w:cs="宋体;SimSun"/>
          <w:szCs w:val="21"/>
        </w:rPr>
      </w:pPr>
      <w:r>
        <w:rPr>
          <w:rFonts w:ascii="宋体;SimSun" w:hAnsi="宋体;SimSun" w:cs="宋体;SimSun"/>
          <w:szCs w:val="21"/>
        </w:rPr>
        <w:t>该种植物的细胞中至少含有</w:t>
      </w:r>
      <w:r>
        <w:rPr>
          <w:rFonts w:cs="宋体;SimSun" w:ascii="宋体;SimSun" w:hAnsi="宋体;SimSun"/>
          <w:szCs w:val="21"/>
        </w:rPr>
        <w:t>10</w:t>
      </w:r>
      <w:r>
        <w:rPr>
          <w:rFonts w:ascii="宋体;SimSun" w:hAnsi="宋体;SimSun" w:cs="宋体;SimSun"/>
          <w:szCs w:val="21"/>
        </w:rPr>
        <w:t>条非同源染色体</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没有两个感兴趣的基因位于同一条染色体上</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在某一染色体上含有两个以上控制这些性状的非等位基因</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用这种植物的花粉培养获得的单倍体植株可以显示所有感兴趣的性状</w:t>
      </w:r>
    </w:p>
    <w:p>
      <w:pPr>
        <w:pStyle w:val="Normal"/>
        <w:snapToGrid w:val="false"/>
        <w:rPr>
          <w:rFonts w:ascii="宋体;SimSun" w:hAnsi="宋体;SimSun" w:cs="宋体;SimSun"/>
          <w:szCs w:val="21"/>
        </w:rPr>
      </w:pPr>
      <w:r>
        <w:rPr>
          <w:rFonts w:cs="宋体;SimSun" w:ascii="宋体;SimSun" w:hAnsi="宋体;SimSun"/>
          <w:szCs w:val="21"/>
        </w:rPr>
        <w:t>30.</w:t>
      </w:r>
      <w:r>
        <w:rPr>
          <w:rFonts w:ascii="宋体;SimSun" w:hAnsi="宋体;SimSun" w:cs="宋体;SimSun"/>
          <w:szCs w:val="21"/>
        </w:rPr>
        <w:t>目前，一些地区采用人工浮床（如下图）治理水体污染。人工浮床净化水体的机理包</w:t>
      </w:r>
    </w:p>
    <w:p>
      <w:pPr>
        <w:pStyle w:val="Normal"/>
        <w:snapToGrid w:val="false"/>
        <w:rPr>
          <w:rFonts w:ascii="宋体;SimSun" w:hAnsi="宋体;SimSun" w:cs="宋体;SimSun"/>
          <w:szCs w:val="21"/>
        </w:rPr>
      </w:pPr>
      <w:r>
        <w:drawing>
          <wp:anchor behindDoc="0" distT="0" distB="0" distL="114935" distR="114935" simplePos="0" locked="0" layoutInCell="0" allowOverlap="1" relativeHeight="12">
            <wp:simplePos x="0" y="0"/>
            <wp:positionH relativeFrom="column">
              <wp:posOffset>3886200</wp:posOffset>
            </wp:positionH>
            <wp:positionV relativeFrom="paragraph">
              <wp:posOffset>113665</wp:posOffset>
            </wp:positionV>
            <wp:extent cx="1190625" cy="847090"/>
            <wp:effectExtent l="0" t="0" r="0" b="0"/>
            <wp:wrapNone/>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8" t="-12" r="-8" b="-12"/>
                    <a:stretch>
                      <a:fillRect/>
                    </a:stretch>
                  </pic:blipFill>
                  <pic:spPr bwMode="auto">
                    <a:xfrm>
                      <a:off x="0" y="0"/>
                      <a:ext cx="1190625" cy="847090"/>
                    </a:xfrm>
                    <a:prstGeom prst="rect">
                      <a:avLst/>
                    </a:prstGeom>
                  </pic:spPr>
                </pic:pic>
              </a:graphicData>
            </a:graphic>
          </wp:anchor>
        </w:drawing>
      </w:r>
      <w:r>
        <w:rPr>
          <w:rFonts w:cs="宋体;SimSun" w:ascii="宋体;SimSun" w:hAnsi="宋体;SimSun"/>
          <w:szCs w:val="21"/>
        </w:rPr>
        <w:t xml:space="preserve">    </w:t>
      </w:r>
      <w:r>
        <w:rPr>
          <w:rFonts w:ascii="宋体;SimSun" w:hAnsi="宋体;SimSun" w:cs="宋体;SimSun"/>
          <w:szCs w:val="21"/>
        </w:rPr>
        <w:t>括</w:t>
      </w:r>
    </w:p>
    <w:p>
      <w:pPr>
        <w:pStyle w:val="Normal"/>
        <w:snapToGrid w:val="false"/>
        <w:rPr>
          <w:rFonts w:ascii="宋体;SimSun" w:hAnsi="宋体;SimSun" w:cs="宋体;SimSun"/>
          <w:szCs w:val="21"/>
        </w:rPr>
      </w:pPr>
      <w:r>
        <w:rPr>
          <w:rFonts w:cs="宋体;SimSun" w:ascii="宋体;SimSun" w:hAnsi="宋体;SimSun"/>
          <w:szCs w:val="21"/>
        </w:rPr>
        <w:t>A.</w:t>
      </w:r>
      <w:r>
        <w:rPr>
          <w:rFonts w:ascii="宋体;SimSun" w:hAnsi="宋体;SimSun" w:cs="宋体;SimSun"/>
          <w:szCs w:val="21"/>
        </w:rPr>
        <w:t>植物吸收水中悬浮物，提高水体透明度</w:t>
      </w:r>
    </w:p>
    <w:p>
      <w:pPr>
        <w:pStyle w:val="Normal"/>
        <w:snapToGrid w:val="false"/>
        <w:rPr>
          <w:rFonts w:ascii="宋体;SimSun" w:hAnsi="宋体;SimSun" w:cs="宋体;SimSun"/>
          <w:szCs w:val="21"/>
        </w:rPr>
      </w:pPr>
      <w:r>
        <w:rPr>
          <w:rFonts w:cs="宋体;SimSun" w:ascii="宋体;SimSun" w:hAnsi="宋体;SimSun"/>
          <w:szCs w:val="21"/>
        </w:rPr>
        <w:t>B.</w:t>
      </w:r>
      <w:r>
        <w:rPr>
          <w:rFonts w:ascii="宋体;SimSun" w:hAnsi="宋体;SimSun" w:cs="宋体;SimSun"/>
          <w:szCs w:val="21"/>
        </w:rPr>
        <w:t>植物吸收水中的</w:t>
      </w:r>
      <w:r>
        <w:rPr>
          <w:rFonts w:cs="宋体;SimSun" w:ascii="宋体;SimSun" w:hAnsi="宋体;SimSun"/>
          <w:szCs w:val="21"/>
        </w:rPr>
        <w:t>N03 ,PO</w:t>
      </w:r>
      <w:r>
        <w:rPr>
          <w:rFonts w:ascii="宋体;SimSun" w:hAnsi="宋体;SimSun" w:cs="宋体;SimSun"/>
          <w:szCs w:val="21"/>
        </w:rPr>
        <w:t>等，降低水中氮、磷等含量</w:t>
      </w:r>
    </w:p>
    <w:p>
      <w:pPr>
        <w:pStyle w:val="Normal"/>
        <w:snapToGrid w:val="false"/>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浮床遮光，抑制浮游藻类的生长繁殖，防止水华发生</w:t>
      </w:r>
    </w:p>
    <w:p>
      <w:pPr>
        <w:pStyle w:val="Normal"/>
        <w:snapToGrid w:val="false"/>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浮床下方水体氧浓度升高，减少微生物种类和数量</w:t>
      </w:r>
    </w:p>
    <w:p>
      <w:pPr>
        <w:pStyle w:val="Normal"/>
        <w:snapToGrid w:val="false"/>
        <w:rPr>
          <w:rFonts w:ascii="宋体;SimSun" w:hAnsi="宋体;SimSun" w:cs="宋体;SimSun"/>
          <w:szCs w:val="21"/>
        </w:rPr>
      </w:pPr>
      <w:r>
        <w:rPr>
          <w:rFonts w:cs="宋体;SimSun" w:ascii="宋体;SimSun" w:hAnsi="宋体;SimSun"/>
          <w:szCs w:val="21"/>
        </w:rPr>
      </w:r>
    </w:p>
    <w:p>
      <w:pPr>
        <w:pStyle w:val="Normal"/>
        <w:snapToGrid w:val="false"/>
        <w:rPr>
          <w:rFonts w:ascii="宋体;SimSun" w:hAnsi="宋体;SimSun" w:cs="宋体;SimSun"/>
          <w:b/>
          <w:b/>
          <w:szCs w:val="21"/>
        </w:rPr>
      </w:pPr>
      <w:r>
        <w:rPr>
          <w:rFonts w:ascii="宋体;SimSun" w:hAnsi="宋体;SimSun" w:cs="宋体;SimSun"/>
          <w:b/>
          <w:szCs w:val="21"/>
        </w:rPr>
        <w:t>三、非选择题：满分为</w:t>
      </w:r>
      <w:r>
        <w:rPr>
          <w:rFonts w:cs="宋体;SimSun" w:ascii="宋体;SimSun" w:hAnsi="宋体;SimSun"/>
          <w:b/>
          <w:szCs w:val="21"/>
        </w:rPr>
        <w:t>80</w:t>
      </w:r>
      <w:r>
        <w:rPr>
          <w:rFonts w:ascii="宋体;SimSun" w:hAnsi="宋体;SimSun" w:cs="宋体;SimSun"/>
          <w:b/>
          <w:szCs w:val="21"/>
        </w:rPr>
        <w:t>分。本大题包括</w:t>
      </w:r>
      <w:r>
        <w:rPr>
          <w:rFonts w:cs="宋体;SimSun" w:ascii="宋体;SimSun" w:hAnsi="宋体;SimSun"/>
          <w:b/>
          <w:szCs w:val="21"/>
        </w:rPr>
        <w:t>11</w:t>
      </w:r>
      <w:r>
        <w:rPr>
          <w:rFonts w:ascii="宋体;SimSun" w:hAnsi="宋体;SimSun" w:cs="宋体;SimSun"/>
          <w:b/>
          <w:szCs w:val="21"/>
        </w:rPr>
        <w:t>个小题，</w:t>
      </w:r>
      <w:r>
        <w:rPr>
          <w:rFonts w:cs="宋体;SimSun" w:ascii="宋体;SimSun" w:hAnsi="宋体;SimSun"/>
          <w:b/>
          <w:szCs w:val="21"/>
        </w:rPr>
        <w:t>40,41</w:t>
      </w:r>
      <w:r>
        <w:rPr>
          <w:rFonts w:ascii="宋体;SimSun" w:hAnsi="宋体;SimSun" w:cs="宋体;SimSun"/>
          <w:b/>
          <w:szCs w:val="21"/>
        </w:rPr>
        <w:t>题为选做题，考生只能选做一题。</w:t>
      </w:r>
    </w:p>
    <w:p>
      <w:pPr>
        <w:pStyle w:val="Normal"/>
        <w:snapToGrid w:val="false"/>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免疫是在长期进化过程中，哺乳动物特别是人体对病原性物质的侵害所形成的特殊</w:t>
      </w:r>
    </w:p>
    <w:p>
      <w:pPr>
        <w:pStyle w:val="Normal"/>
        <w:snapToGrid w:val="false"/>
        <w:rPr>
          <w:rFonts w:ascii="宋体;SimSun" w:hAnsi="宋体;SimSun" w:cs="宋体;SimSun"/>
          <w:szCs w:val="21"/>
        </w:rPr>
      </w:pPr>
      <w:r>
        <w:rPr>
          <w:rFonts w:ascii="宋体;SimSun" w:hAnsi="宋体;SimSun" w:cs="宋体;SimSun"/>
          <w:szCs w:val="21"/>
        </w:rPr>
        <w:t>防御机制。请回答下列问题：</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 HIV</w:t>
      </w:r>
      <w:r>
        <w:rPr>
          <w:rFonts w:ascii="宋体;SimSun" w:hAnsi="宋体;SimSun" w:cs="宋体;SimSun"/>
          <w:szCs w:val="21"/>
        </w:rPr>
        <w:t>是具有包膜的病毒，人侵人体后，引起获得性免疫缺陷综合症</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AIDS</w:t>
      </w:r>
      <w:r>
        <w:rPr>
          <w:rFonts w:ascii="宋体;SimSun" w:hAnsi="宋体;SimSun" w:cs="宋体;SimSun"/>
          <w:szCs w:val="21"/>
        </w:rPr>
        <w:t>）。</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请简述</w:t>
      </w:r>
      <w:r>
        <w:rPr>
          <w:rFonts w:cs="宋体;SimSun" w:ascii="宋体;SimSun" w:hAnsi="宋体;SimSun"/>
          <w:szCs w:val="21"/>
        </w:rPr>
        <w:t>HIV</w:t>
      </w:r>
      <w:r>
        <w:rPr>
          <w:rFonts w:ascii="宋体;SimSun" w:hAnsi="宋体;SimSun" w:cs="宋体;SimSun"/>
          <w:szCs w:val="21"/>
        </w:rPr>
        <w:t>病毒在寄主细胞内复制繁殖的过程。</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除了</w:t>
      </w:r>
      <w:r>
        <w:rPr>
          <w:rFonts w:cs="宋体;SimSun" w:ascii="宋体;SimSun" w:hAnsi="宋体;SimSun"/>
          <w:szCs w:val="21"/>
        </w:rPr>
        <w:t>AIDS</w:t>
      </w:r>
      <w:r>
        <w:rPr>
          <w:rFonts w:ascii="宋体;SimSun" w:hAnsi="宋体;SimSun" w:cs="宋体;SimSun"/>
          <w:szCs w:val="21"/>
        </w:rPr>
        <w:t>外，还有其他免疫缺陷相关的疾病，这些疾病一般可通过骨髓移植</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和基因治疗等方法进行部分治疗。</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①</w:t>
      </w:r>
      <w:r>
        <w:rPr>
          <w:rFonts w:ascii="宋体;SimSun" w:hAnsi="宋体;SimSun" w:cs="宋体;SimSun"/>
          <w:szCs w:val="21"/>
        </w:rPr>
        <w:t>骨髓移植，其实质是</w:t>
      </w:r>
      <w:r>
        <w:rPr>
          <w:rFonts w:ascii="宋体;SimSun" w:hAnsi="宋体;SimSun" w:cs="宋体;SimSun"/>
          <w:szCs w:val="21"/>
          <w:u w:val="single"/>
        </w:rPr>
        <w:t xml:space="preserve">        </w:t>
      </w:r>
      <w:r>
        <w:rPr>
          <w:rFonts w:ascii="宋体;SimSun" w:hAnsi="宋体;SimSun" w:cs="宋体;SimSun"/>
          <w:szCs w:val="21"/>
        </w:rPr>
        <w:t>移植，能替代受损的免疫系统，实现免疫重</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建。</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②</w:t>
      </w:r>
      <w:r>
        <w:rPr>
          <w:rFonts w:ascii="宋体;SimSun" w:hAnsi="宋体;SimSun" w:cs="宋体;SimSun"/>
          <w:szCs w:val="21"/>
        </w:rPr>
        <w:t>基因治疗，取患者的</w:t>
      </w:r>
      <w:r>
        <w:rPr>
          <w:rFonts w:ascii="宋体;SimSun" w:hAnsi="宋体;SimSun" w:cs="宋体;SimSun"/>
          <w:szCs w:val="21"/>
          <w:u w:val="single"/>
        </w:rPr>
        <w:t xml:space="preserve">        </w:t>
      </w:r>
      <w:r>
        <w:rPr>
          <w:rFonts w:ascii="宋体;SimSun" w:hAnsi="宋体;SimSun" w:cs="宋体;SimSun"/>
          <w:szCs w:val="21"/>
        </w:rPr>
        <w:t>作为受体细胞，将正常的</w:t>
      </w:r>
      <w:r>
        <w:rPr>
          <w:rFonts w:ascii="宋体;SimSun" w:hAnsi="宋体;SimSun" w:cs="宋体;SimSun"/>
          <w:szCs w:val="21"/>
          <w:u w:val="single"/>
        </w:rPr>
        <w:t xml:space="preserve">        </w:t>
      </w:r>
      <w:r>
        <w:rPr>
          <w:rFonts w:ascii="宋体;SimSun" w:hAnsi="宋体;SimSun" w:cs="宋体;SimSun"/>
          <w:szCs w:val="21"/>
        </w:rPr>
        <w:t>转染受体</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细胞后，再回输体内，以替代、修复或纠正有缺陷的基因。</w:t>
      </w:r>
    </w:p>
    <w:p>
      <w:pPr>
        <w:pStyle w:val="Normal"/>
        <w:snapToGrid w:val="false"/>
        <w:rPr>
          <w:rFonts w:ascii="宋体;SimSun" w:hAnsi="宋体;SimSun" w:cs="宋体;SimSun"/>
          <w:szCs w:val="21"/>
        </w:rPr>
      </w:pPr>
      <w:r>
        <w:rPr>
          <w:rFonts w:cs="宋体;SimSun" w:ascii="宋体;SimSun" w:hAnsi="宋体;SimSun"/>
          <w:szCs w:val="21"/>
        </w:rPr>
      </w:r>
    </w:p>
    <w:p>
      <w:pPr>
        <w:pStyle w:val="Normal"/>
        <w:snapToGrid w:val="false"/>
        <w:rPr>
          <w:rFonts w:ascii="宋体;SimSun" w:hAnsi="宋体;SimSun" w:cs="宋体;SimSun"/>
          <w:szCs w:val="21"/>
        </w:rPr>
      </w:pPr>
      <w:r>
        <w:rPr>
          <w:rFonts w:cs="宋体;SimSun" w:ascii="宋体;SimSun" w:hAnsi="宋体;SimSun"/>
          <w:szCs w:val="21"/>
        </w:rPr>
        <w:t>32.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甲同学利用新鲜的玉米绿色叶片进行“叶绿体色素提取和分离”实验，在滤</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纸上出现了四条清晰的色素带，其中呈黄绿色的色素带为＿。</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）该同学改变层析液组成后继续进行实验，滤纸条上只出现了黄、绿两条色素</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带。他用刀片裁出带有色素带的滤纸条，用乙醚分别溶解条带上的色素，浓</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缩后用一分析仪器检测，通过分析色素溶液的</w:t>
      </w:r>
      <w:r>
        <w:rPr>
          <w:rFonts w:ascii="宋体;SimSun" w:hAnsi="宋体;SimSun" w:cs="宋体;SimSun"/>
          <w:szCs w:val="21"/>
          <w:u w:val="single"/>
        </w:rPr>
        <w:t xml:space="preserve">        </w:t>
      </w:r>
      <w:r>
        <w:rPr>
          <w:rFonts w:ascii="宋体;SimSun" w:hAnsi="宋体;SimSun" w:cs="宋体;SimSun"/>
          <w:szCs w:val="21"/>
        </w:rPr>
        <w:t>来判断条带的色素种</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类。</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）实验结束几天后，乙、丙两同学发现部分预留叶片已变黄。乙同学认为这是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由于叶片中某些色素降解所造成的，丙同学则认为某些色素含量增加。根据</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所学知识，你将如何设计实验来判断两个同学的观点是否正确？</w:t>
      </w:r>
    </w:p>
    <w:p>
      <w:pPr>
        <w:pStyle w:val="Normal"/>
        <w:snapToGrid w:val="false"/>
        <w:rPr>
          <w:rFonts w:ascii="宋体;SimSun" w:hAnsi="宋体;SimSun" w:cs="宋体;SimSun"/>
          <w:szCs w:val="21"/>
        </w:rPr>
      </w:pPr>
      <w:r>
        <w:rPr>
          <w:rFonts w:cs="宋体;SimSun" w:ascii="宋体;SimSun" w:hAnsi="宋体;SimSun"/>
          <w:szCs w:val="21"/>
        </w:rPr>
      </w:r>
    </w:p>
    <w:p>
      <w:pPr>
        <w:pStyle w:val="Normal"/>
        <w:snapToGrid w:val="false"/>
        <w:rPr>
          <w:rFonts w:ascii="宋体;SimSun" w:hAnsi="宋体;SimSun" w:cs="宋体;SimSun"/>
          <w:szCs w:val="21"/>
        </w:rPr>
      </w:pPr>
      <w:r>
        <w:rPr>
          <w:rFonts w:cs="宋体;SimSun" w:ascii="宋体;SimSun" w:hAnsi="宋体;SimSun"/>
          <w:szCs w:val="21"/>
        </w:rPr>
        <w:t>33.</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人</w:t>
      </w:r>
      <w:r>
        <w:rPr>
          <w:rFonts w:cs="宋体;SimSun" w:ascii="宋体;SimSun" w:hAnsi="宋体;SimSun"/>
          <w:szCs w:val="21"/>
        </w:rPr>
        <w:t>21</w:t>
      </w:r>
      <w:r>
        <w:rPr>
          <w:rFonts w:ascii="宋体;SimSun" w:hAnsi="宋体;SimSun" w:cs="宋体;SimSun"/>
          <w:szCs w:val="21"/>
        </w:rPr>
        <w:t>号染色体上的短串联重复序列（</w:t>
      </w:r>
      <w:r>
        <w:rPr>
          <w:rFonts w:cs="宋体;SimSun" w:ascii="宋体;SimSun" w:hAnsi="宋体;SimSun"/>
          <w:szCs w:val="21"/>
        </w:rPr>
        <w:t>STR</w:t>
      </w:r>
      <w:r>
        <w:rPr>
          <w:rFonts w:ascii="宋体;SimSun" w:hAnsi="宋体;SimSun" w:cs="宋体;SimSun"/>
          <w:szCs w:val="21"/>
        </w:rPr>
        <w:t>，一段核昔酸序列）可作为遗传标记对</w:t>
      </w:r>
    </w:p>
    <w:p>
      <w:pPr>
        <w:pStyle w:val="Normal"/>
        <w:snapToGrid w:val="false"/>
        <w:rPr>
          <w:rFonts w:ascii="宋体;SimSun" w:hAnsi="宋体;SimSun" w:cs="宋体;SimSun"/>
          <w:szCs w:val="21"/>
        </w:rPr>
      </w:pPr>
      <w:r>
        <w:rPr>
          <w:rFonts w:cs="宋体;SimSun" w:ascii="宋体;SimSun" w:hAnsi="宋体;SimSun"/>
          <w:szCs w:val="21"/>
        </w:rPr>
        <w:t>21</w:t>
      </w:r>
      <w:r>
        <w:rPr>
          <w:rFonts w:ascii="宋体;SimSun" w:hAnsi="宋体;SimSun" w:cs="宋体;SimSun"/>
          <w:szCs w:val="21"/>
        </w:rPr>
        <w:t>三体综合症作出快速的基因诊断（遗传标记可理解为等位基因）。现有一个</w:t>
      </w:r>
      <w:r>
        <w:rPr>
          <w:rFonts w:cs="宋体;SimSun" w:ascii="宋体;SimSun" w:hAnsi="宋体;SimSun"/>
          <w:szCs w:val="21"/>
        </w:rPr>
        <w:t>21</w:t>
      </w:r>
      <w:r>
        <w:rPr>
          <w:rFonts w:ascii="宋体;SimSun" w:hAnsi="宋体;SimSun" w:cs="宋体;SimSun"/>
          <w:szCs w:val="21"/>
        </w:rPr>
        <w:t>三体</w:t>
      </w:r>
    </w:p>
    <w:p>
      <w:pPr>
        <w:pStyle w:val="Normal"/>
        <w:snapToGrid w:val="false"/>
        <w:rPr>
          <w:rFonts w:ascii="宋体;SimSun" w:hAnsi="宋体;SimSun" w:cs="宋体;SimSun"/>
          <w:szCs w:val="21"/>
        </w:rPr>
      </w:pPr>
      <w:r>
        <w:rPr>
          <w:rFonts w:ascii="宋体;SimSun" w:hAnsi="宋体;SimSun" w:cs="宋体;SimSun"/>
          <w:szCs w:val="21"/>
        </w:rPr>
        <w:t>综合症患儿，该遗传标记的基因型为＋＋一，其父亲该遗传标记的基因型为＋一，母亲</w:t>
      </w:r>
    </w:p>
    <w:p>
      <w:pPr>
        <w:pStyle w:val="Normal"/>
        <w:snapToGrid w:val="false"/>
        <w:rPr>
          <w:rFonts w:ascii="宋体;SimSun" w:hAnsi="宋体;SimSun" w:cs="宋体;SimSun"/>
          <w:szCs w:val="21"/>
        </w:rPr>
      </w:pPr>
      <w:r>
        <w:drawing>
          <wp:anchor behindDoc="0" distT="0" distB="0" distL="114935" distR="114935" simplePos="0" locked="0" layoutInCell="0" allowOverlap="1" relativeHeight="13">
            <wp:simplePos x="0" y="0"/>
            <wp:positionH relativeFrom="column">
              <wp:posOffset>3200400</wp:posOffset>
            </wp:positionH>
            <wp:positionV relativeFrom="paragraph">
              <wp:posOffset>297180</wp:posOffset>
            </wp:positionV>
            <wp:extent cx="1838325" cy="1552575"/>
            <wp:effectExtent l="0" t="0" r="0" b="0"/>
            <wp:wrapNone/>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6" t="-7" r="-6" b="-7"/>
                    <a:stretch>
                      <a:fillRect/>
                    </a:stretch>
                  </pic:blipFill>
                  <pic:spPr bwMode="auto">
                    <a:xfrm>
                      <a:off x="0" y="0"/>
                      <a:ext cx="1838325" cy="1552575"/>
                    </a:xfrm>
                    <a:prstGeom prst="rect">
                      <a:avLst/>
                    </a:prstGeom>
                  </pic:spPr>
                </pic:pic>
              </a:graphicData>
            </a:graphic>
          </wp:anchor>
        </w:drawing>
      </w:r>
      <w:r>
        <w:rPr>
          <w:rFonts w:ascii="宋体;SimSun" w:hAnsi="宋体;SimSun" w:cs="宋体;SimSun"/>
          <w:szCs w:val="21"/>
        </w:rPr>
        <w:t>该遗传标记的基因型为－一。请问：</w:t>
      </w:r>
    </w:p>
    <w:p>
      <w:pPr>
        <w:pStyle w:val="Normal"/>
        <w:snapToGrid w:val="false"/>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双亲中哪一位的</w:t>
      </w:r>
      <w:r>
        <w:rPr>
          <w:rFonts w:cs="宋体;SimSun" w:ascii="宋体;SimSun" w:hAnsi="宋体;SimSun"/>
          <w:szCs w:val="21"/>
        </w:rPr>
        <w:t>21</w:t>
      </w:r>
      <w:r>
        <w:rPr>
          <w:rFonts w:ascii="宋体;SimSun" w:hAnsi="宋体;SimSun" w:cs="宋体;SimSun"/>
          <w:szCs w:val="21"/>
        </w:rPr>
        <w:t>号染色体在减数分裂中</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未发生正常分离？在减数分裂过程中，假设</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同源染色体的配对和分离是正常的，请在图</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中</w:t>
      </w:r>
      <w:r>
        <w:rPr>
          <w:rFonts w:cs="宋体;SimSun" w:ascii="宋体;SimSun" w:hAnsi="宋体;SimSun"/>
          <w:szCs w:val="21"/>
        </w:rPr>
        <w:t>A</w:t>
      </w:r>
      <w:r>
        <w:rPr>
          <w:rFonts w:ascii="宋体;SimSun" w:hAnsi="宋体;SimSun" w:cs="宋体;SimSun"/>
          <w:szCs w:val="21"/>
        </w:rPr>
        <w:t>一</w:t>
      </w:r>
      <w:r>
        <w:rPr>
          <w:rFonts w:cs="宋体;SimSun" w:ascii="宋体;SimSun" w:hAnsi="宋体;SimSun"/>
          <w:szCs w:val="21"/>
        </w:rPr>
        <w:t>G</w:t>
      </w:r>
      <w:r>
        <w:rPr>
          <w:rFonts w:ascii="宋体;SimSun" w:hAnsi="宋体;SimSun" w:cs="宋体;SimSun"/>
          <w:szCs w:val="21"/>
        </w:rPr>
        <w:t>处填写此过程中未发生正常分离一</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方的基因型（用十、一表示）。</w:t>
      </w:r>
    </w:p>
    <w:p>
      <w:pPr>
        <w:pStyle w:val="Normal"/>
        <w:snapToGrid w:val="false"/>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三体综合症个体细胞中，</w:t>
      </w:r>
      <w:r>
        <w:rPr>
          <w:rFonts w:cs="宋体;SimSun" w:ascii="宋体;SimSun" w:hAnsi="宋体;SimSun"/>
          <w:szCs w:val="21"/>
        </w:rPr>
        <w:t>21</w:t>
      </w:r>
      <w:r>
        <w:rPr>
          <w:rFonts w:ascii="宋体;SimSun" w:hAnsi="宋体;SimSun" w:cs="宋体;SimSun"/>
          <w:szCs w:val="21"/>
        </w:rPr>
        <w:t>号染色体上</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的基因在表达时，它的转录是发生在</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中。</w:t>
      </w:r>
    </w:p>
    <w:p>
      <w:pPr>
        <w:pStyle w:val="Normal"/>
        <w:snapToGrid w:val="false"/>
        <w:rPr>
          <w:rFonts w:ascii="宋体;SimSun" w:hAnsi="宋体;SimSun" w:cs="宋体;SimSun"/>
          <w:szCs w:val="21"/>
        </w:rPr>
      </w:pPr>
      <w:r>
        <w:rPr>
          <w:rFonts w:cs="宋体;SimSun" w:ascii="宋体;SimSun" w:hAnsi="宋体;SimSun"/>
          <w:szCs w:val="21"/>
        </w:rPr>
        <w:t>(3</w:t>
      </w:r>
      <w:r>
        <w:rPr>
          <w:rFonts w:ascii="宋体;SimSun" w:hAnsi="宋体;SimSun" w:cs="宋体;SimSun"/>
          <w:szCs w:val="21"/>
        </w:rPr>
        <w:t>）能否用显微镜检测出</w:t>
      </w:r>
      <w:r>
        <w:rPr>
          <w:rFonts w:cs="宋体;SimSun" w:ascii="宋体;SimSun" w:hAnsi="宋体;SimSun"/>
          <w:szCs w:val="21"/>
        </w:rPr>
        <w:t>21</w:t>
      </w:r>
      <w:r>
        <w:rPr>
          <w:rFonts w:ascii="宋体;SimSun" w:hAnsi="宋体;SimSun" w:cs="宋体;SimSun"/>
          <w:szCs w:val="21"/>
        </w:rPr>
        <w:t>三体综合症和镰刀</w:t>
      </w:r>
    </w:p>
    <w:p>
      <w:pPr>
        <w:pStyle w:val="Normal"/>
        <w:snapToGrid w:val="false"/>
        <w:ind w:firstLine="435"/>
        <w:rPr>
          <w:rFonts w:ascii="宋体;SimSun" w:hAnsi="宋体;SimSun" w:cs="宋体;SimSun"/>
          <w:szCs w:val="21"/>
        </w:rPr>
      </w:pPr>
      <w:r>
        <w:rPr>
          <w:rFonts w:ascii="宋体;SimSun" w:hAnsi="宋体;SimSun" w:cs="宋体;SimSun"/>
          <w:szCs w:val="21"/>
        </w:rPr>
        <w:t>型细胞贫血症？请说明其依据。</w:t>
      </w:r>
    </w:p>
    <w:p>
      <w:pPr>
        <w:pStyle w:val="Normal"/>
        <w:snapToGrid w:val="false"/>
        <w:ind w:firstLine="435"/>
        <w:rPr>
          <w:rFonts w:ascii="宋体;SimSun" w:hAnsi="宋体;SimSun" w:cs="宋体;SimSun"/>
          <w:szCs w:val="21"/>
        </w:rPr>
      </w:pPr>
      <w:r>
        <w:rPr>
          <w:rFonts w:cs="宋体;SimSun" w:ascii="宋体;SimSun" w:hAnsi="宋体;SimSun"/>
          <w:szCs w:val="21"/>
        </w:rPr>
      </w:r>
    </w:p>
    <w:p>
      <w:pPr>
        <w:pStyle w:val="Normal"/>
        <w:snapToGrid w:val="false"/>
        <w:rPr>
          <w:rFonts w:ascii="宋体;SimSun" w:hAnsi="宋体;SimSun" w:cs="宋体;SimSun"/>
          <w:szCs w:val="21"/>
        </w:rPr>
      </w:pPr>
      <w:r>
        <w:rPr>
          <w:rFonts w:cs="宋体;SimSun" w:ascii="宋体;SimSun" w:hAnsi="宋体;SimSun"/>
          <w:szCs w:val="21"/>
        </w:rPr>
        <w:t>34.</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某科研小组为了解下丘脑与其他内分泌腺之间的功能关系，进行了如下实验。请根</w:t>
      </w:r>
    </w:p>
    <w:p>
      <w:pPr>
        <w:pStyle w:val="Normal"/>
        <w:snapToGrid w:val="false"/>
        <w:rPr>
          <w:rFonts w:ascii="宋体;SimSun" w:hAnsi="宋体;SimSun" w:cs="宋体;SimSun"/>
          <w:szCs w:val="21"/>
        </w:rPr>
      </w:pPr>
      <w:r>
        <w:rPr>
          <w:rFonts w:ascii="宋体;SimSun" w:hAnsi="宋体;SimSun" w:cs="宋体;SimSun"/>
          <w:szCs w:val="21"/>
        </w:rPr>
        <w:t>据你所学知识，完成实验报告：</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实验材料和步骤：</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①</w:t>
      </w:r>
      <w:r>
        <w:rPr>
          <w:rFonts w:ascii="宋体;SimSun" w:hAnsi="宋体;SimSun" w:cs="宋体;SimSun"/>
          <w:szCs w:val="21"/>
        </w:rPr>
        <w:t>实验动物：家兔</w:t>
      </w:r>
      <w:r>
        <w:rPr>
          <w:rFonts w:cs="宋体;SimSun" w:ascii="宋体;SimSun" w:hAnsi="宋体;SimSun"/>
          <w:szCs w:val="21"/>
        </w:rPr>
        <w:t>12</w:t>
      </w:r>
      <w:r>
        <w:rPr>
          <w:rFonts w:ascii="宋体;SimSun" w:hAnsi="宋体;SimSun" w:cs="宋体;SimSun"/>
          <w:szCs w:val="21"/>
        </w:rPr>
        <w:t>只（体重</w:t>
      </w:r>
      <w:r>
        <w:rPr>
          <w:rFonts w:cs="宋体;SimSun" w:ascii="宋体;SimSun" w:hAnsi="宋体;SimSun"/>
          <w:szCs w:val="21"/>
        </w:rPr>
        <w:t>2k</w:t>
      </w:r>
      <w:r>
        <w:rPr>
          <w:rFonts w:ascii="宋体;SimSun" w:hAnsi="宋体;SimSun" w:cs="宋体;SimSun"/>
          <w:szCs w:val="21"/>
        </w:rPr>
        <w:t>岁只，雌雄各</w:t>
      </w:r>
      <w:r>
        <w:rPr>
          <w:rFonts w:cs="宋体;SimSun" w:ascii="宋体;SimSun" w:hAnsi="宋体;SimSun"/>
          <w:szCs w:val="21"/>
        </w:rPr>
        <w:t>6</w:t>
      </w:r>
      <w:r>
        <w:rPr>
          <w:rFonts w:ascii="宋体;SimSun" w:hAnsi="宋体;SimSun" w:cs="宋体;SimSun"/>
          <w:szCs w:val="21"/>
        </w:rPr>
        <w:t>只）。</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②</w:t>
      </w:r>
      <w:r>
        <w:rPr>
          <w:rFonts w:ascii="宋体;SimSun" w:hAnsi="宋体;SimSun" w:cs="宋体;SimSun"/>
          <w:szCs w:val="21"/>
        </w:rPr>
        <w:t>依次测定和记录</w:t>
      </w:r>
      <w:r>
        <w:rPr>
          <w:rFonts w:cs="宋体;SimSun" w:ascii="宋体;SimSun" w:hAnsi="宋体;SimSun"/>
          <w:szCs w:val="21"/>
        </w:rPr>
        <w:t>12</w:t>
      </w:r>
      <w:r>
        <w:rPr>
          <w:rFonts w:ascii="宋体;SimSun" w:hAnsi="宋体;SimSun" w:cs="宋体;SimSun"/>
          <w:szCs w:val="21"/>
        </w:rPr>
        <w:t>只家兔血液中促甲状腺激素、甲状腺激素、促性腺激素</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和性激素的含量以及</w:t>
      </w:r>
      <w:r>
        <w:rPr>
          <w:rFonts w:cs="宋体;SimSun" w:ascii="宋体;SimSun" w:hAnsi="宋体;SimSun"/>
          <w:szCs w:val="21"/>
        </w:rPr>
        <w:t>12</w:t>
      </w:r>
      <w:r>
        <w:rPr>
          <w:rFonts w:ascii="宋体;SimSun" w:hAnsi="宋体;SimSun" w:cs="宋体;SimSun"/>
          <w:szCs w:val="21"/>
        </w:rPr>
        <w:t>小时的尿量，每天</w:t>
      </w:r>
      <w:r>
        <w:rPr>
          <w:rFonts w:cs="宋体;SimSun" w:ascii="宋体;SimSun" w:hAnsi="宋体;SimSun"/>
          <w:szCs w:val="21"/>
        </w:rPr>
        <w:t>1</w:t>
      </w:r>
      <w:r>
        <w:rPr>
          <w:rFonts w:ascii="宋体;SimSun" w:hAnsi="宋体;SimSun" w:cs="宋体;SimSun"/>
          <w:szCs w:val="21"/>
        </w:rPr>
        <w:t>次，连续</w:t>
      </w:r>
      <w:r>
        <w:rPr>
          <w:rFonts w:cs="宋体;SimSun" w:ascii="宋体;SimSun" w:hAnsi="宋体;SimSun"/>
          <w:szCs w:val="21"/>
        </w:rPr>
        <w:t>3</w:t>
      </w:r>
      <w:r>
        <w:rPr>
          <w:rFonts w:ascii="宋体;SimSun" w:hAnsi="宋体;SimSun" w:cs="宋体;SimSun"/>
          <w:szCs w:val="21"/>
        </w:rPr>
        <w:t>天。（性激素分泌</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调节与甲状腺激素分泌调节的原理相同）</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③</w:t>
      </w:r>
      <w:r>
        <w:rPr>
          <w:rFonts w:ascii="宋体;SimSun" w:hAnsi="宋体;SimSun" w:cs="宋体;SimSun"/>
          <w:szCs w:val="21"/>
        </w:rPr>
        <w:t>第</w:t>
      </w:r>
      <w:r>
        <w:rPr>
          <w:rFonts w:cs="宋体;SimSun" w:ascii="宋体;SimSun" w:hAnsi="宋体;SimSun"/>
          <w:szCs w:val="21"/>
        </w:rPr>
        <w:t>4</w:t>
      </w:r>
      <w:r>
        <w:rPr>
          <w:rFonts w:ascii="宋体;SimSun" w:hAnsi="宋体;SimSun" w:cs="宋体;SimSun"/>
          <w:szCs w:val="21"/>
        </w:rPr>
        <w:t>天，切断各家兔下丘脑和垂体之间的联系后，重复上述步骤②。最后，</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将手术前、后的两组数据用</w:t>
      </w:r>
      <w:r>
        <w:rPr>
          <w:rFonts w:ascii="宋体;SimSun" w:hAnsi="宋体;SimSun" w:cs="宋体;SimSun"/>
          <w:szCs w:val="21"/>
          <w:u w:val="single"/>
        </w:rPr>
        <w:t xml:space="preserve">          </w:t>
      </w:r>
      <w:r>
        <w:rPr>
          <w:rFonts w:ascii="宋体;SimSun" w:hAnsi="宋体;SimSun" w:cs="宋体;SimSun"/>
          <w:szCs w:val="21"/>
        </w:rPr>
        <w:t>方法处理，求出差异。</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）结果与分析：①促甲状腺激素、甲状腺激素、促性腺激素和性激素的含量，</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手术后比手术前</w:t>
      </w:r>
      <w:r>
        <w:rPr>
          <w:rFonts w:ascii="宋体;SimSun" w:hAnsi="宋体;SimSun" w:cs="宋体;SimSun"/>
          <w:szCs w:val="21"/>
          <w:u w:val="single"/>
        </w:rPr>
        <w:t xml:space="preserve">          </w:t>
      </w:r>
      <w:r>
        <w:rPr>
          <w:rFonts w:ascii="宋体;SimSun" w:hAnsi="宋体;SimSun" w:cs="宋体;SimSun"/>
          <w:szCs w:val="21"/>
        </w:rPr>
        <w:t>；切断垂体与下丘脑的联系后，甲状腺和</w:t>
      </w:r>
      <w:r>
        <w:rPr>
          <w:rFonts w:ascii="宋体;SimSun" w:hAnsi="宋体;SimSun" w:cs="宋体;SimSun"/>
          <w:szCs w:val="21"/>
          <w:u w:val="single"/>
        </w:rPr>
        <w:t xml:space="preserve">        </w:t>
      </w:r>
      <w:r>
        <w:rPr>
          <w:rFonts w:ascii="宋体;SimSun" w:hAnsi="宋体;SimSun" w:cs="宋体;SimSun"/>
          <w:szCs w:val="21"/>
        </w:rPr>
        <w:t>的生</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理功能受到影响。②兔的尿量，手术后比手术前</w:t>
      </w:r>
      <w:r>
        <w:rPr>
          <w:rFonts w:ascii="宋体;SimSun" w:hAnsi="宋体;SimSun" w:cs="宋体;SimSun"/>
          <w:szCs w:val="21"/>
          <w:u w:val="single"/>
        </w:rPr>
        <w:t xml:space="preserve">       </w:t>
      </w:r>
      <w:r>
        <w:rPr>
          <w:rFonts w:ascii="宋体;SimSun" w:hAnsi="宋体;SimSun" w:cs="宋体;SimSun"/>
          <w:szCs w:val="21"/>
        </w:rPr>
        <w:t>，可推断出</w:t>
      </w:r>
      <w:r>
        <w:rPr>
          <w:rFonts w:ascii="宋体;SimSun" w:hAnsi="宋体;SimSun" w:cs="宋体;SimSun"/>
          <w:szCs w:val="21"/>
          <w:u w:val="single"/>
        </w:rPr>
        <w:t xml:space="preserve">       </w:t>
      </w:r>
      <w:r>
        <w:rPr>
          <w:rFonts w:ascii="宋体;SimSun" w:hAnsi="宋体;SimSun" w:cs="宋体;SimSun"/>
          <w:szCs w:val="21"/>
        </w:rPr>
        <w:t>激</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素分泌减少。</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结论：根据实验结果以及下丘脑和其他内分泌腺的功能可知，下丘脑合成和</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分泌</w:t>
      </w:r>
      <w:r>
        <w:rPr>
          <w:rFonts w:ascii="宋体;SimSun" w:hAnsi="宋体;SimSun" w:cs="宋体;SimSun"/>
          <w:szCs w:val="21"/>
          <w:u w:val="single"/>
        </w:rPr>
        <w:t xml:space="preserve">       </w:t>
      </w:r>
      <w:r>
        <w:rPr>
          <w:rFonts w:ascii="宋体;SimSun" w:hAnsi="宋体;SimSun" w:cs="宋体;SimSun"/>
          <w:szCs w:val="21"/>
        </w:rPr>
        <w:t>，促进垂体合成和分泌相应的</w:t>
      </w:r>
      <w:r>
        <w:rPr>
          <w:rFonts w:ascii="宋体;SimSun" w:hAnsi="宋体;SimSun" w:cs="宋体;SimSun"/>
          <w:szCs w:val="21"/>
          <w:u w:val="single"/>
        </w:rPr>
        <w:t xml:space="preserve">       </w:t>
      </w:r>
      <w:r>
        <w:rPr>
          <w:rFonts w:ascii="宋体;SimSun" w:hAnsi="宋体;SimSun" w:cs="宋体;SimSun"/>
          <w:szCs w:val="21"/>
        </w:rPr>
        <w:t>，再促进相应的内分泌</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腺合成和分泌激素。</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）为进一步明确与尿量变化相关激素的分泌途径，你认为下一个实验应在哪一</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方面进行研究？</w:t>
      </w:r>
    </w:p>
    <w:p>
      <w:pPr>
        <w:pStyle w:val="Normal"/>
        <w:snapToGrid w:val="false"/>
        <w:rPr>
          <w:rFonts w:ascii="宋体;SimSun" w:hAnsi="宋体;SimSun" w:cs="宋体;SimSun"/>
          <w:szCs w:val="21"/>
        </w:rPr>
      </w:pPr>
      <w:r>
        <w:rPr>
          <w:rFonts w:cs="宋体;SimSun" w:ascii="宋体;SimSun" w:hAnsi="宋体;SimSun"/>
          <w:szCs w:val="21"/>
        </w:rPr>
      </w:r>
    </w:p>
    <w:p>
      <w:pPr>
        <w:pStyle w:val="Normal"/>
        <w:snapToGrid w:val="false"/>
        <w:rPr>
          <w:rFonts w:ascii="宋体;SimSun" w:hAnsi="宋体;SimSun" w:cs="宋体;SimSun"/>
          <w:szCs w:val="21"/>
        </w:rPr>
      </w:pPr>
      <w:r>
        <w:rPr>
          <w:rFonts w:cs="宋体;SimSun" w:ascii="宋体;SimSun" w:hAnsi="宋体;SimSun"/>
          <w:szCs w:val="21"/>
        </w:rPr>
        <w:t>35.</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近年来在防治稻田虫害方面进行了多种尝试，如①构建稻一萍一鱼生态系统，在该</w:t>
      </w:r>
    </w:p>
    <w:p>
      <w:pPr>
        <w:pStyle w:val="Normal"/>
        <w:snapToGrid w:val="false"/>
        <w:rPr>
          <w:rFonts w:ascii="宋体;SimSun" w:hAnsi="宋体;SimSun" w:cs="宋体;SimSun"/>
          <w:szCs w:val="21"/>
        </w:rPr>
      </w:pPr>
      <w:r>
        <w:rPr>
          <w:rFonts w:ascii="宋体;SimSun" w:hAnsi="宋体;SimSun" w:cs="宋体;SimSun"/>
          <w:szCs w:val="21"/>
        </w:rPr>
        <w:t>系统中，虽有危害水稻的病菌、害虫和杂草，但鱼的活动可起到除虫、松土和增氧的作</w:t>
      </w:r>
    </w:p>
    <w:p>
      <w:pPr>
        <w:pStyle w:val="Normal"/>
        <w:snapToGrid w:val="false"/>
        <w:rPr>
          <w:rFonts w:ascii="宋体;SimSun" w:hAnsi="宋体;SimSun" w:cs="宋体;SimSun"/>
          <w:szCs w:val="21"/>
        </w:rPr>
      </w:pPr>
      <w:r>
        <w:rPr>
          <w:rFonts w:ascii="宋体;SimSun" w:hAnsi="宋体;SimSun" w:cs="宋体;SimSun"/>
          <w:szCs w:val="21"/>
        </w:rPr>
        <w:t>用，红萍叶片内的蓝藻固氮可促进红萍和水稻生长；②培育转</w:t>
      </w:r>
      <w:r>
        <w:rPr>
          <w:rFonts w:cs="宋体;SimSun" w:ascii="宋体;SimSun" w:hAnsi="宋体;SimSun"/>
          <w:szCs w:val="21"/>
        </w:rPr>
        <w:t>Bt</w:t>
      </w:r>
      <w:r>
        <w:rPr>
          <w:rFonts w:ascii="宋体;SimSun" w:hAnsi="宋体;SimSun" w:cs="宋体;SimSun"/>
          <w:szCs w:val="21"/>
        </w:rPr>
        <w:t>基因抗虫水稻，减少</w:t>
      </w:r>
    </w:p>
    <w:p>
      <w:pPr>
        <w:pStyle w:val="Normal"/>
        <w:snapToGrid w:val="false"/>
        <w:rPr>
          <w:rFonts w:ascii="宋体;SimSun" w:hAnsi="宋体;SimSun" w:cs="宋体;SimSun"/>
          <w:szCs w:val="21"/>
        </w:rPr>
      </w:pPr>
      <w:r>
        <w:rPr>
          <w:rFonts w:ascii="宋体;SimSun" w:hAnsi="宋体;SimSun" w:cs="宋体;SimSun"/>
          <w:szCs w:val="21"/>
        </w:rPr>
        <w:t>虫害。此外，一些水稻遭遇虫害时会释放某些物质，引来天敌消灭害虫，科学家称之为</w:t>
      </w:r>
    </w:p>
    <w:p>
      <w:pPr>
        <w:pStyle w:val="Normal"/>
        <w:snapToGrid w:val="false"/>
        <w:rPr>
          <w:rFonts w:ascii="宋体;SimSun" w:hAnsi="宋体;SimSun" w:cs="宋体;SimSun"/>
          <w:szCs w:val="21"/>
        </w:rPr>
      </w:pPr>
      <w:r>
        <w:rPr>
          <w:rFonts w:ascii="宋体;SimSun" w:hAnsi="宋体;SimSun" w:cs="宋体;SimSun"/>
          <w:szCs w:val="21"/>
        </w:rPr>
        <w:t>稻田三重营养关系。</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根据上述材料，请回答下列问题：</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指出在稻一萍一鱼生态系统中存在哪些种间关系。（各举一例）</w:t>
      </w:r>
    </w:p>
    <w:p>
      <w:pPr>
        <w:pStyle w:val="Normal"/>
        <w:snapToGrid w:val="false"/>
        <w:ind w:firstLine="435"/>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在稻田三重营养关系中，水稻通过</w:t>
      </w:r>
      <w:r>
        <w:rPr>
          <w:rFonts w:ascii="宋体;SimSun" w:hAnsi="宋体;SimSun" w:cs="宋体;SimSun"/>
          <w:szCs w:val="21"/>
          <w:u w:val="single"/>
        </w:rPr>
        <w:t xml:space="preserve">           </w:t>
      </w:r>
      <w:r>
        <w:rPr>
          <w:rFonts w:ascii="宋体;SimSun" w:hAnsi="宋体;SimSun" w:cs="宋体;SimSun"/>
          <w:szCs w:val="21"/>
        </w:rPr>
        <w:t>信息引来天敌，防治害虫。</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转</w:t>
      </w:r>
      <w:r>
        <w:rPr>
          <w:rFonts w:cs="宋体;SimSun" w:ascii="宋体;SimSun" w:hAnsi="宋体;SimSun"/>
          <w:szCs w:val="21"/>
        </w:rPr>
        <w:t>Bt</w:t>
      </w:r>
      <w:r>
        <w:rPr>
          <w:rFonts w:ascii="宋体;SimSun" w:hAnsi="宋体;SimSun" w:cs="宋体;SimSun"/>
          <w:szCs w:val="21"/>
        </w:rPr>
        <w:t>基因抗虫水稻不可能一劳永逸地解决虫害问题，因为</w:t>
      </w:r>
      <w:r>
        <w:rPr>
          <w:rFonts w:ascii="宋体;SimSun" w:hAnsi="宋体;SimSun" w:cs="宋体;SimSun"/>
          <w:szCs w:val="21"/>
          <w:u w:val="single"/>
        </w:rPr>
        <w:t xml:space="preserve">          </w:t>
      </w:r>
      <w:r>
        <w:rPr>
          <w:rFonts w:ascii="宋体;SimSun" w:hAnsi="宋体;SimSun" w:cs="宋体;SimSun"/>
          <w:szCs w:val="21"/>
        </w:rPr>
        <w:t>。</w:t>
      </w:r>
    </w:p>
    <w:p>
      <w:pPr>
        <w:pStyle w:val="Normal"/>
        <w:snapToGrid w:val="false"/>
        <w:ind w:firstLine="435"/>
        <w:rPr>
          <w:rFonts w:ascii="宋体;SimSun" w:hAnsi="宋体;SimSun" w:cs="宋体;SimSun"/>
          <w:szCs w:val="21"/>
        </w:rPr>
      </w:pPr>
      <w:r>
        <w:rPr>
          <w:rFonts w:cs="宋体;SimSun" w:ascii="宋体;SimSun" w:hAnsi="宋体;SimSun"/>
          <w:szCs w:val="21"/>
        </w:rPr>
        <w:t>(4)</w:t>
      </w:r>
      <w:r>
        <w:rPr>
          <w:rFonts w:ascii="宋体;SimSun" w:hAnsi="宋体;SimSun" w:cs="宋体;SimSun"/>
          <w:szCs w:val="21"/>
        </w:rPr>
        <w:t>画出稻一萍一鱼生态系统的能量流动图（不考虑与人的联系）。</w:t>
      </w:r>
    </w:p>
    <w:p>
      <w:pPr>
        <w:pStyle w:val="Normal"/>
        <w:snapToGrid w:val="false"/>
        <w:ind w:firstLine="435"/>
        <w:rPr>
          <w:rFonts w:ascii="宋体;SimSun" w:hAnsi="宋体;SimSun" w:cs="宋体;SimSun"/>
          <w:szCs w:val="21"/>
        </w:rPr>
      </w:pPr>
      <w:r>
        <w:rPr>
          <w:rFonts w:cs="宋体;SimSun" w:ascii="宋体;SimSun" w:hAnsi="宋体;SimSun"/>
          <w:szCs w:val="21"/>
        </w:rPr>
      </w:r>
    </w:p>
    <w:p>
      <w:pPr>
        <w:pStyle w:val="Normal"/>
        <w:snapToGrid w:val="false"/>
        <w:rPr>
          <w:rFonts w:ascii="宋体;SimSun" w:hAnsi="宋体;SimSun" w:cs="宋体;SimSun"/>
          <w:szCs w:val="21"/>
        </w:rPr>
      </w:pPr>
      <w:r>
        <w:rPr>
          <w:rFonts w:cs="宋体;SimSun" w:ascii="宋体;SimSun" w:hAnsi="宋体;SimSun"/>
          <w:szCs w:val="21"/>
        </w:rPr>
        <w:t>36.</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为进一步确定来源不同的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五种物质（或结构）的具体类型，进行</w:t>
      </w:r>
    </w:p>
    <w:p>
      <w:pPr>
        <w:pStyle w:val="Normal"/>
        <w:snapToGrid w:val="false"/>
        <w:rPr>
          <w:rFonts w:ascii="宋体;SimSun" w:hAnsi="宋体;SimSun" w:cs="宋体;SimSun"/>
          <w:szCs w:val="21"/>
        </w:rPr>
      </w:pPr>
      <w:r>
        <w:rPr>
          <w:rFonts w:ascii="宋体;SimSun" w:hAnsi="宋体;SimSun" w:cs="宋体;SimSun"/>
          <w:szCs w:val="21"/>
        </w:rPr>
        <w:t>了下列实验，现象与结果如下：</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①</w:t>
      </w:r>
      <w:r>
        <w:rPr>
          <w:rFonts w:ascii="宋体;SimSun" w:hAnsi="宋体;SimSun" w:cs="宋体;SimSun"/>
          <w:szCs w:val="21"/>
        </w:rPr>
        <w:t>各种物质（或结构）的性质、染色反应的结果，见下表：</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                │</w:t>
      </w:r>
      <w:r>
        <w:rPr>
          <w:rFonts w:cs="宋体;SimSun" w:ascii="宋体;SimSun" w:hAnsi="宋体;SimSun"/>
          <w:szCs w:val="21"/>
        </w:rPr>
        <w:t>A   │B   │C     │D   │E   │</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来源            │猪血│马肝│蛙表皮│棉花│霉菌│</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水溶性          │＋  │    │十    │    │＋  │</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友分            │＋  │    │＋    │    │    │</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染│甲基绿溶液  │    │    │＋    │    │    │</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色├──────┼──┼──┼───┼──┼──┤</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反│斐林试剂    │    │    │      │    │    │</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应├──────┼──┼──┼───┼──┼──┤</w:t>
      </w:r>
    </w:p>
    <w:p>
      <w:pPr>
        <w:pStyle w:val="Normal"/>
        <w:snapToGrid w:val="false"/>
        <w:spacing w:lineRule="atLeast" w:line="0"/>
        <w:rPr>
          <w:rFonts w:ascii="宋体;SimSun" w:hAnsi="宋体;SimSun" w:cs="宋体;SimSun"/>
          <w:szCs w:val="21"/>
        </w:rPr>
      </w:pPr>
      <w:r>
        <w:rPr>
          <w:rFonts w:cs="宋体;SimSun" w:ascii="宋体;SimSun" w:hAnsi="宋体;SimSun"/>
          <w:szCs w:val="21"/>
        </w:rPr>
        <w:t>│  │</w:t>
      </w:r>
      <w:r>
        <w:rPr>
          <w:rFonts w:ascii="宋体;SimSun" w:hAnsi="宋体;SimSun" w:cs="宋体;SimSun"/>
          <w:szCs w:val="21"/>
        </w:rPr>
        <w:t>苏丹</w:t>
      </w:r>
      <w:r>
        <w:rPr>
          <w:rFonts w:cs="宋体;SimSun" w:ascii="宋体;SimSun" w:hAnsi="宋体;SimSun"/>
          <w:szCs w:val="21"/>
        </w:rPr>
        <w:t>111</w:t>
      </w:r>
      <w:r>
        <w:rPr>
          <w:rFonts w:ascii="宋体;SimSun" w:hAnsi="宋体;SimSun" w:cs="宋体;SimSun"/>
          <w:szCs w:val="21"/>
        </w:rPr>
        <w:t>溶液│    │＋  │      │    │    │</w:t>
      </w:r>
    </w:p>
    <w:p>
      <w:pPr>
        <w:pStyle w:val="Normal"/>
        <w:snapToGrid w:val="false"/>
        <w:spacing w:lineRule="atLeast" w:line="0"/>
        <w:rPr>
          <w:rFonts w:ascii="宋体;SimSun" w:hAnsi="宋体;SimSun" w:cs="宋体;SimSun"/>
          <w:szCs w:val="21"/>
        </w:rPr>
      </w:pPr>
      <w:r>
        <w:rPr>
          <w:rFonts w:cs="宋体;SimSun" w:ascii="宋体;SimSun" w:hAnsi="宋体;SimSun"/>
          <w:szCs w:val="21"/>
        </w:rPr>
        <w:t>│  ├──────┼──┼──┼───┼──┼──┤</w:t>
      </w:r>
    </w:p>
    <w:p>
      <w:pPr>
        <w:pStyle w:val="Normal"/>
        <w:snapToGrid w:val="false"/>
        <w:spacing w:lineRule="atLeast" w:line="0"/>
        <w:rPr>
          <w:rFonts w:ascii="宋体;SimSun" w:hAnsi="宋体;SimSun" w:cs="宋体;SimSun"/>
          <w:szCs w:val="21"/>
        </w:rPr>
      </w:pPr>
      <w:r>
        <w:rPr>
          <w:rFonts w:cs="宋体;SimSun" w:ascii="宋体;SimSun" w:hAnsi="宋体;SimSun"/>
          <w:szCs w:val="21"/>
        </w:rPr>
        <w:t>│  │</w:t>
      </w:r>
      <w:r>
        <w:rPr>
          <w:rFonts w:ascii="宋体;SimSun" w:hAnsi="宋体;SimSun" w:cs="宋体;SimSun"/>
          <w:szCs w:val="21"/>
        </w:rPr>
        <w:t>双缩脉试剂  │＋  │    │＋    │    │＋  │</w:t>
      </w:r>
    </w:p>
    <w:p>
      <w:pPr>
        <w:pStyle w:val="Normal"/>
        <w:snapToGrid w:val="false"/>
        <w:spacing w:lineRule="atLeast" w:line="0"/>
        <w:rPr>
          <w:rFonts w:ascii="宋体;SimSun" w:hAnsi="宋体;SimSun" w:cs="宋体;SimSun"/>
          <w:szCs w:val="21"/>
        </w:rPr>
      </w:pPr>
      <w:r>
        <w:rPr>
          <w:rFonts w:cs="宋体;SimSun" w:ascii="宋体;SimSun" w:hAnsi="宋体;SimSun"/>
          <w:szCs w:val="21"/>
        </w:rPr>
        <w:t>│  ├──────┼──┼──┼───┼──┼──┤</w:t>
      </w:r>
    </w:p>
    <w:p>
      <w:pPr>
        <w:pStyle w:val="Normal"/>
        <w:snapToGrid w:val="false"/>
        <w:spacing w:lineRule="atLeast" w:line="0"/>
        <w:rPr>
          <w:rFonts w:ascii="宋体;SimSun" w:hAnsi="宋体;SimSun" w:cs="宋体;SimSun"/>
          <w:szCs w:val="21"/>
        </w:rPr>
      </w:pPr>
      <w:r>
        <w:rPr>
          <w:rFonts w:cs="宋体;SimSun" w:ascii="宋体;SimSun" w:hAnsi="宋体;SimSun"/>
          <w:szCs w:val="21"/>
        </w:rPr>
        <w:t>│  │</w:t>
      </w:r>
      <w:r>
        <w:rPr>
          <w:rFonts w:ascii="宋体;SimSun" w:hAnsi="宋体;SimSun" w:cs="宋体;SimSun"/>
          <w:szCs w:val="21"/>
        </w:rPr>
        <w:t>碘液        │    │    │      │    │    │</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rPr/>
      </w:pPr>
      <w:r>
        <w:rPr>
          <w:rFonts w:cs="宋体;SimSun" w:ascii="宋体;SimSun" w:hAnsi="宋体;SimSun"/>
          <w:szCs w:val="21"/>
        </w:rPr>
        <w:t xml:space="preserve">    </w:t>
      </w:r>
      <w:r>
        <w:rPr>
          <w:rFonts w:ascii="宋体;SimSun" w:hAnsi="宋体;SimSun" w:cs="宋体;SimSun"/>
          <w:szCs w:val="21"/>
        </w:rPr>
        <w:t>注：＋：有（溶解）；一：无（不溶解）；灰分指物质充分燃烧后剩下的部分。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OA</w:t>
      </w:r>
      <w:r>
        <w:rPr>
          <w:rFonts w:ascii="宋体;SimSun" w:hAnsi="宋体;SimSun" w:cs="宋体;SimSun"/>
          <w:szCs w:val="21"/>
        </w:rPr>
        <w:t>为红色，检测</w:t>
      </w:r>
      <w:r>
        <w:rPr>
          <w:rFonts w:cs="宋体;SimSun" w:ascii="宋体;SimSun" w:hAnsi="宋体;SimSun"/>
          <w:szCs w:val="21"/>
        </w:rPr>
        <w:t>A</w:t>
      </w:r>
      <w:r>
        <w:rPr>
          <w:rFonts w:ascii="宋体;SimSun" w:hAnsi="宋体;SimSun" w:cs="宋体;SimSun"/>
          <w:szCs w:val="21"/>
        </w:rPr>
        <w:t>的灰分后发现其中含有</w:t>
      </w:r>
      <w:r>
        <w:rPr>
          <w:rFonts w:cs="宋体;SimSun" w:ascii="宋体;SimSun" w:hAnsi="宋体;SimSun"/>
          <w:szCs w:val="21"/>
        </w:rPr>
        <w:t>Fe</w:t>
      </w:r>
      <w:r>
        <w:rPr>
          <w:rFonts w:ascii="宋体;SimSun" w:hAnsi="宋体;SimSun" w:cs="宋体;SimSun"/>
          <w:szCs w:val="21"/>
        </w:rPr>
        <w:t>元素。</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③</w:t>
      </w:r>
      <w:r>
        <w:rPr>
          <w:rFonts w:ascii="宋体;SimSun" w:hAnsi="宋体;SimSun" w:cs="宋体;SimSun"/>
          <w:szCs w:val="21"/>
        </w:rPr>
        <w:t>将适量的</w:t>
      </w:r>
      <w:r>
        <w:rPr>
          <w:rFonts w:cs="宋体;SimSun" w:ascii="宋体;SimSun" w:hAnsi="宋体;SimSun"/>
          <w:szCs w:val="21"/>
        </w:rPr>
        <w:t>E</w:t>
      </w:r>
      <w:r>
        <w:rPr>
          <w:rFonts w:ascii="宋体;SimSun" w:hAnsi="宋体;SimSun" w:cs="宋体;SimSun"/>
          <w:szCs w:val="21"/>
        </w:rPr>
        <w:t>溶液加人盛有</w:t>
      </w:r>
      <w:r>
        <w:rPr>
          <w:rFonts w:cs="宋体;SimSun" w:ascii="宋体;SimSun" w:hAnsi="宋体;SimSun"/>
          <w:szCs w:val="21"/>
        </w:rPr>
        <w:t>D</w:t>
      </w:r>
      <w:r>
        <w:rPr>
          <w:rFonts w:ascii="宋体;SimSun" w:hAnsi="宋体;SimSun" w:cs="宋体;SimSun"/>
          <w:szCs w:val="21"/>
        </w:rPr>
        <w:t>的试管中，混合一段时间后，混合液能与斐林试剂</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发生作用，生成砖红色沉淀。</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根据以上实验现象和结果，推断出：</w:t>
      </w:r>
    </w:p>
    <w:p>
      <w:pPr>
        <w:pStyle w:val="Normal"/>
        <w:snapToGrid w:val="false"/>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p>
    <w:p>
      <w:pPr>
        <w:pStyle w:val="Normal"/>
        <w:snapToGrid w:val="false"/>
        <w:rPr>
          <w:rFonts w:ascii="宋体;SimSun" w:hAnsi="宋体;SimSun" w:cs="宋体;SimSun"/>
          <w:szCs w:val="21"/>
          <w:u w:val="single"/>
        </w:rPr>
      </w:pPr>
      <w:r>
        <w:rPr>
          <w:rFonts w:cs="宋体;SimSun" w:ascii="宋体;SimSun" w:hAnsi="宋体;SimSun"/>
          <w:szCs w:val="21"/>
          <w:u w:val="single"/>
        </w:rPr>
      </w:r>
    </w:p>
    <w:p>
      <w:pPr>
        <w:pStyle w:val="Normal"/>
        <w:snapToGrid w:val="false"/>
        <w:rPr>
          <w:rFonts w:ascii="宋体;SimSun" w:hAnsi="宋体;SimSun" w:cs="宋体;SimSun"/>
          <w:szCs w:val="21"/>
        </w:rPr>
      </w:pPr>
      <w:r>
        <w:rPr>
          <w:rFonts w:cs="宋体;SimSun" w:ascii="宋体;SimSun" w:hAnsi="宋体;SimSun"/>
          <w:szCs w:val="21"/>
        </w:rPr>
        <w:t>37.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某地曾是著名的鱼米之乡，植物生长茂盛，土壤动物种类繁多。后来，由于上游地</w:t>
      </w:r>
    </w:p>
    <w:p>
      <w:pPr>
        <w:pStyle w:val="Normal"/>
        <w:snapToGrid w:val="false"/>
        <w:rPr>
          <w:rFonts w:ascii="宋体;SimSun" w:hAnsi="宋体;SimSun" w:cs="宋体;SimSun"/>
          <w:szCs w:val="21"/>
        </w:rPr>
      </w:pPr>
      <w:r>
        <w:rPr>
          <w:rFonts w:ascii="宋体;SimSun" w:hAnsi="宋体;SimSun" w:cs="宋体;SimSun"/>
          <w:szCs w:val="21"/>
        </w:rPr>
        <w:t>区一农药厂的污染废水排入河流，造成该地农田土壤环境持续恶化，原本常见的泥鳅、</w:t>
      </w:r>
    </w:p>
    <w:p>
      <w:pPr>
        <w:pStyle w:val="Normal"/>
        <w:snapToGrid w:val="false"/>
        <w:rPr>
          <w:rFonts w:ascii="宋体;SimSun" w:hAnsi="宋体;SimSun" w:cs="宋体;SimSun"/>
          <w:szCs w:val="21"/>
        </w:rPr>
      </w:pPr>
      <w:r>
        <w:rPr>
          <w:rFonts w:ascii="宋体;SimSun" w:hAnsi="宋体;SimSun" w:cs="宋体;SimSun"/>
          <w:szCs w:val="21"/>
        </w:rPr>
        <w:t>田螺等几近销声匿迹。为了调查污染废水对农田土壤动物类群的影响，在受污染河流一</w:t>
      </w:r>
    </w:p>
    <w:p>
      <w:pPr>
        <w:pStyle w:val="Normal"/>
        <w:snapToGrid w:val="false"/>
        <w:rPr/>
      </w:pPr>
      <w:r>
        <w:rPr>
          <w:rFonts w:ascii="宋体;SimSun" w:hAnsi="宋体;SimSun" w:cs="宋体;SimSun"/>
          <w:szCs w:val="21"/>
        </w:rPr>
        <w:t>侧不同距离进行调查，调查结果见表</w:t>
      </w:r>
      <w:r>
        <w:rPr>
          <w:rFonts w:cs="宋体;SimSun" w:ascii="宋体;SimSun" w:hAnsi="宋体;SimSun"/>
          <w:szCs w:val="21"/>
        </w:rPr>
        <w:t>37</w:t>
      </w:r>
      <w:r>
        <w:rPr>
          <w:rFonts w:ascii="宋体;SimSun" w:hAnsi="宋体;SimSun" w:cs="宋体;SimSun"/>
          <w:szCs w:val="21"/>
        </w:rPr>
        <w:t>一</w:t>
      </w:r>
      <w:r>
        <w:rPr>
          <w:rFonts w:cs="宋体;SimSun" w:ascii="宋体;SimSun" w:hAnsi="宋体;SimSun"/>
          <w:szCs w:val="21"/>
        </w:rPr>
        <w:t>to</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表</w:t>
      </w:r>
      <w:r>
        <w:rPr>
          <w:rFonts w:cs="宋体;SimSun" w:ascii="宋体;SimSun" w:hAnsi="宋体;SimSun"/>
          <w:szCs w:val="21"/>
        </w:rPr>
        <w:t>37</w:t>
      </w:r>
      <w:r>
        <w:rPr>
          <w:rFonts w:ascii="宋体;SimSun" w:hAnsi="宋体;SimSun" w:cs="宋体;SimSun"/>
          <w:szCs w:val="21"/>
        </w:rPr>
        <w:t>一</w:t>
      </w:r>
      <w:r>
        <w:rPr>
          <w:rFonts w:cs="宋体;SimSun" w:ascii="宋体;SimSun" w:hAnsi="宋体;SimSun"/>
          <w:szCs w:val="21"/>
        </w:rPr>
        <w:t>1</w:t>
      </w:r>
      <w:r>
        <w:rPr>
          <w:rFonts w:ascii="宋体;SimSun" w:hAnsi="宋体;SimSun" w:cs="宋体;SimSun"/>
          <w:szCs w:val="21"/>
        </w:rPr>
        <w:t>距污染河流不同距离土壤动物类群和个体数</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离污染河流的距离（</w:t>
      </w:r>
      <w:r>
        <w:rPr>
          <w:rFonts w:cs="宋体;SimSun" w:ascii="宋体;SimSun" w:hAnsi="宋体;SimSun"/>
          <w:szCs w:val="21"/>
        </w:rPr>
        <w:t xml:space="preserve">km) │0.1 │0.5 │1 </w:t>
      </w:r>
      <w:r>
        <w:rPr>
          <w:rFonts w:ascii="宋体;SimSun" w:hAnsi="宋体;SimSun" w:cs="宋体;SimSun"/>
          <w:szCs w:val="21"/>
        </w:rPr>
        <w:t>．</w:t>
      </w:r>
      <w:r>
        <w:rPr>
          <w:rFonts w:cs="宋体;SimSun" w:ascii="宋体;SimSun" w:hAnsi="宋体;SimSun"/>
          <w:szCs w:val="21"/>
        </w:rPr>
        <w:t>0 │2.0 │4.0 │</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动物类群数（类）      │</w:t>
      </w:r>
      <w:r>
        <w:rPr>
          <w:rFonts w:cs="宋体;SimSun" w:ascii="宋体;SimSun" w:hAnsi="宋体;SimSun"/>
          <w:szCs w:val="21"/>
        </w:rPr>
        <w:t>20  │23  │37    │50  │58  │</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动物个体总数（个）    │</w:t>
      </w:r>
      <w:r>
        <w:rPr>
          <w:rFonts w:cs="宋体;SimSun" w:ascii="宋体;SimSun" w:hAnsi="宋体;SimSun"/>
          <w:szCs w:val="21"/>
        </w:rPr>
        <w:t>365 │665 │750   │1983│2490│</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rPr>
          <w:rFonts w:ascii="宋体;SimSun" w:hAnsi="宋体;SimSun" w:cs="宋体;SimSun"/>
          <w:szCs w:val="21"/>
        </w:rPr>
      </w:pPr>
      <w:r>
        <w:rPr>
          <w:rFonts w:ascii="宋体;SimSun" w:hAnsi="宋体;SimSun" w:cs="宋体;SimSun"/>
          <w:szCs w:val="21"/>
        </w:rPr>
        <w:t>请根据上述材料，回答下列问题：</w:t>
      </w:r>
    </w:p>
    <w:p>
      <w:pPr>
        <w:pStyle w:val="Normal"/>
        <w:snapToGrid w:val="false"/>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土壤动物调查一般不能采用标志重捕法，理由是</w:t>
      </w:r>
      <w:r>
        <w:rPr>
          <w:rFonts w:ascii="宋体;SimSun" w:hAnsi="宋体;SimSun" w:cs="宋体;SimSun"/>
          <w:szCs w:val="21"/>
          <w:u w:val="single"/>
        </w:rPr>
        <w:t xml:space="preserve">          </w:t>
      </w:r>
      <w:r>
        <w:rPr>
          <w:rFonts w:ascii="宋体;SimSun" w:hAnsi="宋体;SimSun" w:cs="宋体;SimSun"/>
          <w:szCs w:val="21"/>
        </w:rPr>
        <w:t>。</w:t>
      </w:r>
    </w:p>
    <w:p>
      <w:pPr>
        <w:pStyle w:val="Normal"/>
        <w:snapToGrid w:val="false"/>
        <w:rPr>
          <w:rFonts w:ascii="宋体;SimSun" w:hAnsi="宋体;SimSun" w:cs="宋体;SimSun"/>
          <w:szCs w:val="21"/>
        </w:rPr>
      </w:pPr>
      <w:r>
        <w:rPr>
          <w:rFonts w:cs="宋体;SimSun" w:ascii="宋体;SimSun" w:hAnsi="宋体;SimSun"/>
          <w:szCs w:val="21"/>
        </w:rPr>
        <w:t>(2</w:t>
      </w:r>
      <w:r>
        <w:rPr>
          <w:rFonts w:ascii="宋体;SimSun" w:hAnsi="宋体;SimSun" w:cs="宋体;SimSun"/>
          <w:szCs w:val="21"/>
        </w:rPr>
        <w:t>）遭受污染的农田土壤仍存在一定数量的土壤动物，是因为农田生态系统具有</w:t>
      </w:r>
    </w:p>
    <w:p>
      <w:pPr>
        <w:pStyle w:val="Normal"/>
        <w:snapToGrid w:val="false"/>
        <w:rPr>
          <w:rFonts w:ascii="宋体;SimSun" w:hAnsi="宋体;SimSun" w:cs="宋体;SimSun"/>
          <w:szCs w:val="21"/>
        </w:rPr>
      </w:pPr>
      <w:r>
        <w:rPr>
          <w:rFonts w:cs="宋体;SimSun" w:ascii="宋体;SimSun" w:hAnsi="宋体;SimSun"/>
          <w:szCs w:val="21"/>
          <w:u w:val="single"/>
        </w:rPr>
        <w:t xml:space="preserve">          </w:t>
      </w:r>
      <w:r>
        <w:rPr>
          <w:rFonts w:ascii="宋体;SimSun" w:hAnsi="宋体;SimSun" w:cs="宋体;SimSun"/>
          <w:szCs w:val="21"/>
        </w:rPr>
        <w:t>，而不同类群的土壤动物具有</w:t>
      </w:r>
      <w:r>
        <w:rPr>
          <w:rFonts w:ascii="宋体;SimSun" w:hAnsi="宋体;SimSun" w:cs="宋体;SimSun"/>
          <w:szCs w:val="21"/>
          <w:u w:val="single"/>
        </w:rPr>
        <w:t xml:space="preserve">          </w:t>
      </w:r>
      <w:r>
        <w:rPr>
          <w:rFonts w:ascii="宋体;SimSun" w:hAnsi="宋体;SimSun" w:cs="宋体;SimSun"/>
          <w:szCs w:val="21"/>
        </w:rPr>
        <w:t>。过度污染的农田会丧失生</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产能力，原因是</w:t>
      </w:r>
      <w:r>
        <w:rPr>
          <w:rFonts w:ascii="宋体;SimSun" w:hAnsi="宋体;SimSun" w:cs="宋体;SimSun"/>
          <w:szCs w:val="21"/>
          <w:u w:val="single"/>
        </w:rPr>
        <w:t xml:space="preserve">          </w:t>
      </w:r>
    </w:p>
    <w:p>
      <w:pPr>
        <w:pStyle w:val="Normal"/>
        <w:snapToGrid w:val="false"/>
        <w:rPr>
          <w:rFonts w:ascii="宋体;SimSun" w:hAnsi="宋体;SimSun" w:cs="宋体;SimSun"/>
          <w:szCs w:val="21"/>
        </w:rPr>
      </w:pPr>
      <w:r>
        <w:rPr>
          <w:rFonts w:cs="宋体;SimSun" w:ascii="宋体;SimSun" w:hAnsi="宋体;SimSun"/>
          <w:szCs w:val="21"/>
        </w:rPr>
        <w:t>(3)</w:t>
      </w:r>
      <w:r>
        <w:rPr>
          <w:rFonts w:ascii="宋体;SimSun" w:hAnsi="宋体;SimSun" w:cs="宋体;SimSun"/>
          <w:szCs w:val="21"/>
        </w:rPr>
        <w:t>从表</w:t>
      </w:r>
      <w:r>
        <w:rPr>
          <w:rFonts w:cs="宋体;SimSun" w:ascii="宋体;SimSun" w:hAnsi="宋体;SimSun"/>
          <w:szCs w:val="21"/>
        </w:rPr>
        <w:t>37</w:t>
      </w:r>
      <w:r>
        <w:rPr>
          <w:rFonts w:ascii="宋体;SimSun" w:hAnsi="宋体;SimSun" w:cs="宋体;SimSun"/>
          <w:szCs w:val="21"/>
        </w:rPr>
        <w:t>一</w:t>
      </w:r>
      <w:r>
        <w:rPr>
          <w:rFonts w:cs="宋体;SimSun" w:ascii="宋体;SimSun" w:hAnsi="宋体;SimSun"/>
          <w:szCs w:val="21"/>
        </w:rPr>
        <w:t>1</w:t>
      </w:r>
      <w:r>
        <w:rPr>
          <w:rFonts w:ascii="宋体;SimSun" w:hAnsi="宋体;SimSun" w:cs="宋体;SimSun"/>
          <w:szCs w:val="21"/>
        </w:rPr>
        <w:t>调查结果可得出以下结论：①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p>
    <w:p>
      <w:pPr>
        <w:pStyle w:val="Normal"/>
        <w:snapToGrid w:val="false"/>
        <w:rPr>
          <w:rFonts w:ascii="宋体;SimSun" w:hAnsi="宋体;SimSun" w:cs="宋体;SimSun"/>
          <w:szCs w:val="21"/>
        </w:rPr>
      </w:pPr>
      <w:r>
        <w:rPr>
          <w:rFonts w:cs="宋体;SimSun" w:ascii="宋体;SimSun" w:hAnsi="宋体;SimSun"/>
          <w:szCs w:val="21"/>
        </w:rPr>
        <w:t>(4</w:t>
      </w:r>
      <w:r>
        <w:rPr>
          <w:rFonts w:ascii="宋体;SimSun" w:hAnsi="宋体;SimSun" w:cs="宋体;SimSun"/>
          <w:szCs w:val="21"/>
        </w:rPr>
        <w:t>）当污染停止后，在原来因污染而废弃的土地上开始的群落演替属于</w:t>
      </w:r>
      <w:r>
        <w:rPr>
          <w:rFonts w:ascii="宋体;SimSun" w:hAnsi="宋体;SimSun" w:cs="宋体;SimSun"/>
          <w:szCs w:val="21"/>
          <w:u w:val="single"/>
        </w:rPr>
        <w:t xml:space="preserve">          </w:t>
      </w:r>
      <w:r>
        <w:rPr>
          <w:rFonts w:ascii="宋体;SimSun" w:hAnsi="宋体;SimSun" w:cs="宋体;SimSun"/>
          <w:szCs w:val="21"/>
        </w:rPr>
        <w:t>演替。在华南热带亚热带地区，这种演替将最后达到</w:t>
      </w:r>
      <w:r>
        <w:rPr>
          <w:rFonts w:cs="宋体;SimSun" w:ascii="宋体;SimSun" w:hAnsi="宋体;SimSun"/>
          <w:szCs w:val="21"/>
        </w:rPr>
        <w:t>____________</w:t>
      </w:r>
      <w:r>
        <w:rPr>
          <w:rFonts w:ascii="宋体;SimSun" w:hAnsi="宋体;SimSun" w:cs="宋体;SimSun"/>
          <w:szCs w:val="21"/>
        </w:rPr>
        <w:t>（群落）阶段。</w:t>
      </w:r>
    </w:p>
    <w:p>
      <w:pPr>
        <w:pStyle w:val="Normal"/>
        <w:snapToGrid w:val="false"/>
        <w:rPr>
          <w:rFonts w:ascii="宋体;SimSun" w:hAnsi="宋体;SimSun" w:cs="宋体;SimSun"/>
          <w:szCs w:val="21"/>
        </w:rPr>
      </w:pPr>
      <w:r>
        <w:rPr>
          <w:rFonts w:cs="宋体;SimSun" w:ascii="宋体;SimSun" w:hAnsi="宋体;SimSun"/>
          <w:szCs w:val="21"/>
        </w:rPr>
      </w:r>
    </w:p>
    <w:p>
      <w:pPr>
        <w:pStyle w:val="Normal"/>
        <w:snapToGrid w:val="false"/>
        <w:rPr>
          <w:rFonts w:ascii="宋体;SimSun" w:hAnsi="宋体;SimSun" w:cs="宋体;SimSun"/>
          <w:szCs w:val="21"/>
        </w:rPr>
      </w:pPr>
      <w:r>
        <w:rPr>
          <w:rFonts w:cs="宋体;SimSun" w:ascii="宋体;SimSun" w:hAnsi="宋体;SimSun"/>
          <w:szCs w:val="21"/>
        </w:rPr>
        <w:t>38.</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snapToGrid w:val="false"/>
        <w:jc w:val="left"/>
        <w:rPr>
          <w:rFonts w:ascii="宋体;SimSun" w:hAnsi="宋体;SimSun" w:cs="宋体;SimSun"/>
          <w:szCs w:val="21"/>
        </w:rPr>
      </w:pPr>
      <w:r>
        <w:rPr>
          <w:rFonts w:cs="宋体;SimSun" w:ascii="宋体;SimSun" w:hAnsi="宋体;SimSun"/>
          <w:szCs w:val="21"/>
        </w:rPr>
      </w:r>
    </w:p>
    <w:p>
      <w:pPr>
        <w:pStyle w:val="Normal"/>
        <w:snapToGrid w:val="false"/>
        <w:ind w:firstLine="420"/>
        <w:rPr/>
      </w:pPr>
      <w:r>
        <w:rPr>
          <w:rFonts w:ascii="宋体;SimSun" w:hAnsi="宋体;SimSun" w:cs="宋体;SimSun"/>
          <w:szCs w:val="21"/>
        </w:rPr>
        <w:t>动物脑组织中含有丰富的谷氨酸脱羧酸，能专一催化</w:t>
      </w:r>
      <w:r>
        <w:rPr>
          <w:rFonts w:cs="宋体;SimSun" w:ascii="宋体;SimSun" w:hAnsi="宋体;SimSun"/>
          <w:szCs w:val="21"/>
        </w:rPr>
        <w:t>1 mol</w:t>
      </w:r>
      <w:r>
        <w:rPr>
          <w:rFonts w:ascii="宋体;SimSun" w:hAnsi="宋体;SimSun" w:cs="宋体;SimSun"/>
          <w:szCs w:val="21"/>
        </w:rPr>
        <w:t>谷氨酸分解为</w:t>
      </w:r>
      <w:r>
        <w:rPr>
          <w:rFonts w:cs="宋体;SimSun" w:ascii="宋体;SimSun" w:hAnsi="宋体;SimSun"/>
          <w:szCs w:val="21"/>
        </w:rPr>
        <w:t>1 mol</w:t>
      </w:r>
      <w:r>
        <w:rPr>
          <w:rFonts w:ascii="宋体;SimSun" w:hAnsi="宋体;SimSun" w:cs="宋体;SimSun"/>
          <w:szCs w:val="21"/>
        </w:rPr>
        <w:t>，－氨基丁酸和</w:t>
      </w:r>
      <w:r>
        <w:rPr>
          <w:rFonts w:cs="宋体;SimSun" w:ascii="宋体;SimSun" w:hAnsi="宋体;SimSun"/>
          <w:szCs w:val="21"/>
        </w:rPr>
        <w:t>1 mol CO2</w:t>
      </w:r>
      <w:r>
        <w:rPr>
          <w:rFonts w:ascii="宋体;SimSun" w:hAnsi="宋体;SimSun" w:cs="宋体;SimSun"/>
          <w:szCs w:val="21"/>
        </w:rPr>
        <w:t>。某科研小组从小鼠的脑中得到该酶后，在谷氨酸起始浓度为</w:t>
      </w:r>
      <w:r>
        <w:rPr>
          <w:rFonts w:cs="宋体;SimSun" w:ascii="宋体;SimSun" w:hAnsi="宋体;SimSun"/>
          <w:szCs w:val="21"/>
        </w:rPr>
        <w:t>10mmol/L l</w:t>
      </w:r>
      <w:r>
        <w:rPr>
          <w:rFonts w:ascii="宋体;SimSun" w:hAnsi="宋体;SimSun" w:cs="宋体;SimSun"/>
          <w:szCs w:val="21"/>
        </w:rPr>
        <w:t>最适温度、最适</w:t>
      </w:r>
      <w:r>
        <w:rPr>
          <w:rFonts w:cs="宋体;SimSun" w:ascii="宋体;SimSun" w:hAnsi="宋体;SimSun"/>
          <w:szCs w:val="21"/>
        </w:rPr>
        <w:t>pH</w:t>
      </w:r>
      <w:r>
        <w:rPr>
          <w:rFonts w:ascii="宋体;SimSun" w:hAnsi="宋体;SimSun" w:cs="宋体;SimSun"/>
          <w:szCs w:val="21"/>
        </w:rPr>
        <w:t>值的条件下，对该酶的催化反应过程进行研究，结果见图</w:t>
      </w:r>
      <w:r>
        <w:rPr>
          <w:rFonts w:cs="宋体;SimSun" w:ascii="宋体;SimSun" w:hAnsi="宋体;SimSun"/>
          <w:szCs w:val="21"/>
        </w:rPr>
        <w:t>38</w:t>
      </w:r>
      <w:r>
        <w:rPr>
          <w:rFonts w:ascii="宋体;SimSun" w:hAnsi="宋体;SimSun" w:cs="宋体;SimSun"/>
          <w:szCs w:val="21"/>
        </w:rPr>
        <w:t>一</w:t>
      </w:r>
      <w:r>
        <w:rPr>
          <w:rFonts w:cs="宋体;SimSun" w:ascii="宋体;SimSun" w:hAnsi="宋体;SimSun"/>
          <w:szCs w:val="21"/>
        </w:rPr>
        <w:t>1</w:t>
      </w:r>
      <w:r>
        <w:rPr>
          <w:rFonts w:ascii="宋体;SimSun" w:hAnsi="宋体;SimSun" w:cs="宋体;SimSun"/>
          <w:szCs w:val="21"/>
        </w:rPr>
        <w:t>和图</w:t>
      </w:r>
      <w:r>
        <w:rPr>
          <w:rFonts w:cs="宋体;SimSun" w:ascii="宋体;SimSun" w:hAnsi="宋体;SimSun"/>
          <w:szCs w:val="21"/>
        </w:rPr>
        <w:t>38</w:t>
      </w:r>
      <w:r>
        <w:rPr>
          <w:rFonts w:ascii="宋体;SimSun" w:hAnsi="宋体;SimSun" w:cs="宋体;SimSun"/>
          <w:szCs w:val="21"/>
        </w:rPr>
        <w:t>一</w:t>
      </w:r>
      <w:r>
        <w:rPr>
          <w:rFonts w:cs="宋体;SimSun" w:ascii="宋体;SimSun" w:hAnsi="宋体;SimSun"/>
          <w:szCs w:val="21"/>
        </w:rPr>
        <w:t>2</w:t>
      </w:r>
      <w:r>
        <w:rPr>
          <w:rFonts w:ascii="宋体;SimSun" w:hAnsi="宋体;SimSun" w:cs="宋体;SimSun"/>
          <w:szCs w:val="21"/>
        </w:rPr>
        <w:t>。</w:t>
      </w:r>
    </w:p>
    <w:p>
      <w:pPr>
        <w:pStyle w:val="Normal"/>
        <w:snapToGrid w:val="false"/>
        <w:jc w:val="center"/>
        <w:rPr>
          <w:rFonts w:ascii="宋体;SimSun" w:hAnsi="宋体;SimSun" w:cs="宋体;SimSun"/>
          <w:szCs w:val="21"/>
          <w:u w:val="single"/>
        </w:rPr>
      </w:pPr>
      <w:r>
        <w:rPr>
          <w:rFonts w:cs="宋体;SimSun" w:ascii="宋体;SimSun" w:hAnsi="宋体;SimSun"/>
          <w:szCs w:val="21"/>
        </w:rPr>
        <w:drawing>
          <wp:inline distT="0" distB="0" distL="0" distR="0">
            <wp:extent cx="3837940" cy="139890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9" t="-26" r="-9" b="-26"/>
                    <a:stretch>
                      <a:fillRect/>
                    </a:stretch>
                  </pic:blipFill>
                  <pic:spPr bwMode="auto">
                    <a:xfrm>
                      <a:off x="0" y="0"/>
                      <a:ext cx="3837940" cy="1398905"/>
                    </a:xfrm>
                    <a:prstGeom prst="rect">
                      <a:avLst/>
                    </a:prstGeom>
                  </pic:spPr>
                </pic:pic>
              </a:graphicData>
            </a:graphic>
          </wp:inline>
        </w:drawing>
      </w:r>
    </w:p>
    <w:p>
      <w:pPr>
        <w:pStyle w:val="Normal"/>
        <w:snapToGrid w:val="false"/>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38-1</w:t>
      </w:r>
      <w:r>
        <w:rPr>
          <w:rFonts w:ascii="宋体;SimSun" w:hAnsi="宋体;SimSun" w:cs="宋体;SimSun"/>
          <w:szCs w:val="21"/>
        </w:rPr>
        <w:t>产物</w:t>
      </w:r>
      <w:r>
        <w:rPr>
          <w:rFonts w:cs="宋体;SimSun" w:ascii="宋体;SimSun" w:hAnsi="宋体;SimSun"/>
          <w:szCs w:val="21"/>
        </w:rPr>
        <w:t>CO</w:t>
      </w:r>
      <w:r>
        <w:rPr>
          <w:rFonts w:ascii="宋体;SimSun" w:hAnsi="宋体;SimSun" w:cs="宋体;SimSun"/>
          <w:szCs w:val="21"/>
        </w:rPr>
        <w:t>：浓度随时间变化曲线图</w:t>
      </w:r>
      <w:r>
        <w:rPr>
          <w:rFonts w:ascii="宋体;SimSun" w:hAnsi="宋体;SimSun" w:cs="宋体;SimSun"/>
          <w:szCs w:val="21"/>
        </w:rPr>
        <w:t xml:space="preserve">    </w:t>
      </w:r>
      <w:r>
        <w:rPr>
          <w:rFonts w:cs="宋体;SimSun" w:ascii="宋体;SimSun" w:hAnsi="宋体;SimSun"/>
          <w:szCs w:val="21"/>
        </w:rPr>
        <w:t>38-2</w:t>
      </w:r>
      <w:r>
        <w:rPr>
          <w:rFonts w:ascii="宋体;SimSun" w:hAnsi="宋体;SimSun" w:cs="宋体;SimSun"/>
          <w:szCs w:val="21"/>
        </w:rPr>
        <w:t>酶催化反应速率随酶浓度变化曲线</w:t>
      </w:r>
    </w:p>
    <w:p>
      <w:pPr>
        <w:pStyle w:val="Normal"/>
        <w:snapToGrid w:val="false"/>
        <w:rPr>
          <w:rFonts w:ascii="宋体;SimSun" w:hAnsi="宋体;SimSun" w:cs="宋体;SimSun"/>
          <w:szCs w:val="21"/>
        </w:rPr>
      </w:pPr>
      <w:r>
        <w:rPr>
          <w:rFonts w:ascii="宋体;SimSun" w:hAnsi="宋体;SimSun" w:cs="宋体;SimSun"/>
          <w:szCs w:val="21"/>
        </w:rPr>
        <w:t>（注：酶浓度固定）</w:t>
      </w:r>
      <w:r>
        <w:rPr>
          <w:rFonts w:ascii="宋体;SimSun" w:hAnsi="宋体;SimSun" w:cs="宋体;SimSun"/>
          <w:szCs w:val="21"/>
        </w:rPr>
        <w:t xml:space="preserve">                      </w:t>
      </w:r>
      <w:r>
        <w:rPr>
          <w:rFonts w:ascii="宋体;SimSun" w:hAnsi="宋体;SimSun" w:cs="宋体;SimSun"/>
          <w:szCs w:val="21"/>
        </w:rPr>
        <w:t>（注：反应物浓度过量）</w:t>
      </w:r>
    </w:p>
    <w:p>
      <w:pPr>
        <w:pStyle w:val="Normal"/>
        <w:snapToGrid w:val="false"/>
        <w:rPr>
          <w:rFonts w:ascii="宋体;SimSun" w:hAnsi="宋体;SimSun" w:cs="宋体;SimSun"/>
          <w:szCs w:val="21"/>
        </w:rPr>
      </w:pPr>
      <w:r>
        <w:rPr>
          <w:rFonts w:cs="宋体;SimSun" w:ascii="宋体;SimSun" w:hAnsi="宋体;SimSun"/>
          <w:szCs w:val="21"/>
        </w:rPr>
      </w:r>
    </w:p>
    <w:p>
      <w:pPr>
        <w:pStyle w:val="Normal"/>
        <w:snapToGrid w:val="false"/>
        <w:ind w:firstLine="420"/>
        <w:rPr>
          <w:rFonts w:ascii="宋体;SimSun" w:hAnsi="宋体;SimSun" w:cs="宋体;SimSun"/>
          <w:szCs w:val="21"/>
        </w:rPr>
      </w:pPr>
      <w:r>
        <w:rPr>
          <w:rFonts w:ascii="宋体;SimSun" w:hAnsi="宋体;SimSun" w:cs="宋体;SimSun"/>
          <w:szCs w:val="21"/>
        </w:rPr>
        <w:t>请根据以上实验结果，回答下列问题：</w:t>
      </w:r>
    </w:p>
    <w:p>
      <w:pPr>
        <w:pStyle w:val="Normal"/>
        <w:snapToGrid w:val="false"/>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在图</w:t>
      </w:r>
      <w:r>
        <w:rPr>
          <w:rFonts w:cs="宋体;SimSun" w:ascii="宋体;SimSun" w:hAnsi="宋体;SimSun"/>
          <w:szCs w:val="21"/>
        </w:rPr>
        <w:t>38</w:t>
      </w:r>
      <w:r>
        <w:rPr>
          <w:rFonts w:ascii="宋体;SimSun" w:hAnsi="宋体;SimSun" w:cs="宋体;SimSun"/>
          <w:szCs w:val="21"/>
        </w:rPr>
        <w:t>一</w:t>
      </w:r>
      <w:r>
        <w:rPr>
          <w:rFonts w:cs="宋体;SimSun" w:ascii="宋体;SimSun" w:hAnsi="宋体;SimSun"/>
          <w:szCs w:val="21"/>
        </w:rPr>
        <w:t>1</w:t>
      </w:r>
      <w:r>
        <w:rPr>
          <w:rFonts w:ascii="宋体;SimSun" w:hAnsi="宋体;SimSun" w:cs="宋体;SimSun"/>
          <w:szCs w:val="21"/>
        </w:rPr>
        <w:t>画出反应过程中谷氨酸浓度随时间变化的曲线（请用“</w:t>
      </w:r>
      <w:r>
        <w:rPr>
          <w:rFonts w:cs="宋体;SimSun" w:ascii="宋体;SimSun" w:hAnsi="宋体;SimSun"/>
          <w:szCs w:val="21"/>
        </w:rPr>
        <w:t>1</w:t>
      </w:r>
      <w:r>
        <w:rPr>
          <w:rFonts w:cs="宋体;SimSun" w:ascii="宋体;SimSun" w:hAnsi="宋体;SimSun"/>
          <w:szCs w:val="21"/>
        </w:rPr>
        <w:t>”</w:t>
      </w:r>
      <w:r>
        <w:rPr>
          <w:rFonts w:ascii="宋体;SimSun" w:hAnsi="宋体;SimSun" w:cs="宋体;SimSun"/>
          <w:szCs w:val="21"/>
        </w:rPr>
        <w:t>标注）。</w:t>
      </w:r>
    </w:p>
    <w:p>
      <w:pPr>
        <w:pStyle w:val="Normal"/>
        <w:snapToGrid w:val="fals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）当一开始时，将混合物中谷氨酸脱羧酸的浓度增加</w:t>
      </w:r>
      <w:r>
        <w:rPr>
          <w:rFonts w:cs="宋体;SimSun" w:ascii="宋体;SimSun" w:hAnsi="宋体;SimSun"/>
          <w:szCs w:val="21"/>
        </w:rPr>
        <w:t>50%</w:t>
      </w:r>
      <w:r>
        <w:rPr>
          <w:rFonts w:ascii="宋体;SimSun" w:hAnsi="宋体;SimSun" w:cs="宋体;SimSun"/>
          <w:szCs w:val="21"/>
        </w:rPr>
        <w:t>或降低反应温度</w:t>
      </w:r>
      <w:r>
        <w:rPr>
          <w:rFonts w:cs="宋体;SimSun" w:ascii="宋体;SimSun" w:hAnsi="宋体;SimSun"/>
          <w:szCs w:val="21"/>
        </w:rPr>
        <w:t>10</w:t>
      </w:r>
      <w:r>
        <w:rPr>
          <w:rFonts w:cs="宋体;SimSun" w:ascii="宋体;SimSun" w:hAnsi="宋体;SimSun"/>
          <w:szCs w:val="21"/>
        </w:rPr>
        <w:t>℃</w:t>
      </w:r>
      <w:r>
        <w:rPr>
          <w:rFonts w:ascii="宋体;SimSun" w:hAnsi="宋体;SimSun" w:cs="宋体;SimSun"/>
          <w:szCs w:val="21"/>
        </w:rPr>
        <w:t>，</w:t>
      </w:r>
    </w:p>
    <w:p>
      <w:pPr>
        <w:pStyle w:val="Normal"/>
        <w:snapToGrid w:val="false"/>
        <w:rPr>
          <w:rFonts w:ascii="宋体;SimSun" w:hAnsi="宋体;SimSun" w:cs="宋体;SimSun"/>
          <w:szCs w:val="21"/>
        </w:rPr>
      </w:pPr>
      <w:r>
        <w:rPr>
          <w:rFonts w:ascii="宋体;SimSun" w:hAnsi="宋体;SimSun" w:cs="宋体;SimSun"/>
          <w:szCs w:val="21"/>
        </w:rPr>
        <w:t>请在图</w:t>
      </w:r>
      <w:r>
        <w:rPr>
          <w:rFonts w:cs="宋体;SimSun" w:ascii="宋体;SimSun" w:hAnsi="宋体;SimSun"/>
          <w:szCs w:val="21"/>
        </w:rPr>
        <w:t>38</w:t>
      </w:r>
      <w:r>
        <w:rPr>
          <w:rFonts w:ascii="宋体;SimSun" w:hAnsi="宋体;SimSun" w:cs="宋体;SimSun"/>
          <w:szCs w:val="21"/>
        </w:rPr>
        <w:t>一</w:t>
      </w:r>
      <w:r>
        <w:rPr>
          <w:rFonts w:cs="宋体;SimSun" w:ascii="宋体;SimSun" w:hAnsi="宋体;SimSun"/>
          <w:szCs w:val="21"/>
        </w:rPr>
        <w:t>1</w:t>
      </w:r>
      <w:r>
        <w:rPr>
          <w:rFonts w:ascii="宋体;SimSun" w:hAnsi="宋体;SimSun" w:cs="宋体;SimSun"/>
          <w:szCs w:val="21"/>
        </w:rPr>
        <w:t>中分别画出理想条件下</w:t>
      </w:r>
      <w:r>
        <w:rPr>
          <w:rFonts w:cs="宋体;SimSun" w:ascii="宋体;SimSun" w:hAnsi="宋体;SimSun"/>
          <w:szCs w:val="21"/>
        </w:rPr>
        <w:t xml:space="preserve">CO2 </w:t>
      </w:r>
      <w:r>
        <w:rPr>
          <w:rFonts w:ascii="宋体;SimSun" w:hAnsi="宋体;SimSun" w:cs="宋体;SimSun"/>
          <w:szCs w:val="21"/>
        </w:rPr>
        <w:t>浓度随时间变化的曲线（请用“</w:t>
      </w: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标注酶浓度增加后的变化曲线，用</w:t>
      </w: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标注温度降低后的变化曲线），并分别说明原因。</w:t>
      </w:r>
    </w:p>
    <w:p>
      <w:pPr>
        <w:pStyle w:val="Normal"/>
        <w:snapToGrid w:val="false"/>
        <w:rPr>
          <w:rFonts w:ascii="宋体;SimSun" w:hAnsi="宋体;SimSun" w:cs="宋体;SimSun"/>
          <w:szCs w:val="21"/>
        </w:rPr>
      </w:pPr>
      <w:r>
        <w:rPr>
          <w:rFonts w:cs="宋体;SimSun" w:ascii="宋体;SimSun" w:hAnsi="宋体;SimSun"/>
          <w:szCs w:val="21"/>
        </w:rPr>
        <w:t>(3</w:t>
      </w:r>
      <w:r>
        <w:rPr>
          <w:rFonts w:ascii="宋体;SimSun" w:hAnsi="宋体;SimSun" w:cs="宋体;SimSun"/>
          <w:szCs w:val="21"/>
        </w:rPr>
        <w:t>）重金属离子能与谷氨酸脱羧酸按比例牢固结合，不可解离，迅速使酶失活。在</w:t>
      </w:r>
    </w:p>
    <w:p>
      <w:pPr>
        <w:pStyle w:val="Normal"/>
        <w:snapToGrid w:val="false"/>
        <w:rPr>
          <w:rFonts w:ascii="宋体;SimSun" w:hAnsi="宋体;SimSun" w:cs="宋体;SimSun"/>
          <w:szCs w:val="21"/>
        </w:rPr>
      </w:pPr>
      <w:r>
        <w:rPr>
          <w:rFonts w:ascii="宋体;SimSun" w:hAnsi="宋体;SimSun" w:cs="宋体;SimSun"/>
          <w:szCs w:val="21"/>
        </w:rPr>
        <w:t>反应物浓度过量的条件下，向反应混合物中加人一定量的重金属离子后，请在图</w:t>
      </w:r>
      <w:r>
        <w:rPr>
          <w:rFonts w:cs="宋体;SimSun" w:ascii="宋体;SimSun" w:hAnsi="宋体;SimSun"/>
          <w:szCs w:val="21"/>
        </w:rPr>
        <w:t>38-2</w:t>
      </w:r>
      <w:r>
        <w:rPr>
          <w:rFonts w:ascii="宋体;SimSun" w:hAnsi="宋体;SimSun" w:cs="宋体;SimSun"/>
          <w:szCs w:val="21"/>
        </w:rPr>
        <w:t>中画出酶催化反应速率随酶浓度变化的曲线（请用“</w:t>
      </w: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标注），并说明其原因。</w:t>
      </w:r>
    </w:p>
    <w:p>
      <w:pPr>
        <w:pStyle w:val="Normal"/>
        <w:snapToGrid w:val="false"/>
        <w:rPr>
          <w:rFonts w:ascii="宋体;SimSun" w:hAnsi="宋体;SimSun" w:cs="宋体;SimSun"/>
          <w:szCs w:val="21"/>
        </w:rPr>
      </w:pPr>
      <w:r>
        <w:rPr>
          <w:rFonts w:cs="宋体;SimSun" w:ascii="宋体;SimSun" w:hAnsi="宋体;SimSun"/>
          <w:szCs w:val="21"/>
        </w:rPr>
      </w:r>
    </w:p>
    <w:p>
      <w:pPr>
        <w:pStyle w:val="Normal"/>
        <w:snapToGrid w:val="false"/>
        <w:rPr>
          <w:rFonts w:ascii="宋体;SimSun" w:hAnsi="宋体;SimSun" w:cs="宋体;SimSun"/>
          <w:szCs w:val="21"/>
        </w:rPr>
      </w:pPr>
      <w:r>
        <w:rPr>
          <w:rFonts w:cs="宋体;SimSun" w:ascii="宋体;SimSun" w:hAnsi="宋体;SimSun"/>
          <w:szCs w:val="21"/>
        </w:rPr>
        <w:t>39.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ind w:firstLine="420"/>
        <w:rPr>
          <w:rFonts w:ascii="宋体;SimSun" w:hAnsi="宋体;SimSun" w:cs="宋体;SimSun"/>
          <w:szCs w:val="21"/>
        </w:rPr>
      </w:pPr>
      <w:r>
        <w:rPr>
          <w:rFonts w:ascii="宋体;SimSun" w:hAnsi="宋体;SimSun" w:cs="宋体;SimSun"/>
          <w:szCs w:val="21"/>
        </w:rPr>
        <w:t>在减数分裂中每对同源染色体配对形成四分体，四分体中的非姐妹染色单体之间经常发生交换。实验表明，交换也可以发生在某些生物体的有丝分裂中，这种现象称为有丝分裂交换。图</w:t>
      </w:r>
      <w:r>
        <w:rPr>
          <w:rFonts w:cs="宋体;SimSun" w:ascii="宋体;SimSun" w:hAnsi="宋体;SimSun"/>
          <w:szCs w:val="21"/>
        </w:rPr>
        <w:t>39</w:t>
      </w:r>
      <w:r>
        <w:rPr>
          <w:rFonts w:ascii="宋体;SimSun" w:hAnsi="宋体;SimSun" w:cs="宋体;SimSun"/>
          <w:szCs w:val="21"/>
        </w:rPr>
        <w:t>一</w:t>
      </w:r>
      <w:r>
        <w:rPr>
          <w:rFonts w:cs="宋体;SimSun" w:ascii="宋体;SimSun" w:hAnsi="宋体;SimSun"/>
          <w:szCs w:val="21"/>
        </w:rPr>
        <w:t>1</w:t>
      </w:r>
      <w:r>
        <w:rPr>
          <w:rFonts w:ascii="宋体;SimSun" w:hAnsi="宋体;SimSun" w:cs="宋体;SimSun"/>
          <w:szCs w:val="21"/>
        </w:rPr>
        <w:t>是某高等动物一个表皮细胞发生有丝分裂交换的示意图，其中</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d, E</w:t>
      </w:r>
      <w:r>
        <w:rPr>
          <w:rFonts w:ascii="宋体;SimSun" w:hAnsi="宋体;SimSun" w:cs="宋体;SimSun"/>
          <w:szCs w:val="21"/>
        </w:rPr>
        <w:t>和</w:t>
      </w:r>
      <w:r>
        <w:rPr>
          <w:rFonts w:cs="宋体;SimSun" w:ascii="宋体;SimSun" w:hAnsi="宋体;SimSun"/>
          <w:szCs w:val="21"/>
        </w:rPr>
        <w:t xml:space="preserve">e </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f</w:t>
      </w:r>
      <w:r>
        <w:rPr>
          <w:rFonts w:ascii="宋体;SimSun" w:hAnsi="宋体;SimSun" w:cs="宋体;SimSun"/>
          <w:szCs w:val="21"/>
        </w:rPr>
        <w:t>表示某对同源染色体上的三对等位基因。</w:t>
      </w:r>
    </w:p>
    <w:p>
      <w:pPr>
        <w:pStyle w:val="Normal"/>
        <w:snapToGrid w:val="false"/>
        <w:ind w:firstLine="420"/>
        <w:jc w:val="center"/>
        <w:rPr>
          <w:rFonts w:ascii="宋体;SimSun" w:hAnsi="宋体;SimSun" w:cs="宋体;SimSun"/>
          <w:szCs w:val="21"/>
        </w:rPr>
      </w:pPr>
      <w:r>
        <w:rPr>
          <w:rFonts w:cs="宋体;SimSun" w:ascii="宋体;SimSun" w:hAnsi="宋体;SimSun"/>
          <w:szCs w:val="21"/>
        </w:rPr>
        <w:drawing>
          <wp:inline distT="0" distB="0" distL="0" distR="0">
            <wp:extent cx="3086100" cy="110553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12" t="-33" r="-12" b="-33"/>
                    <a:stretch>
                      <a:fillRect/>
                    </a:stretch>
                  </pic:blipFill>
                  <pic:spPr bwMode="auto">
                    <a:xfrm>
                      <a:off x="0" y="0"/>
                      <a:ext cx="3086100" cy="1105535"/>
                    </a:xfrm>
                    <a:prstGeom prst="rect">
                      <a:avLst/>
                    </a:prstGeom>
                  </pic:spPr>
                </pic:pic>
              </a:graphicData>
            </a:graphic>
          </wp:inline>
        </w:drawing>
      </w:r>
    </w:p>
    <w:p>
      <w:pPr>
        <w:pStyle w:val="Normal"/>
        <w:snapToGrid w:val="false"/>
        <w:ind w:firstLine="420"/>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39</w:t>
      </w:r>
      <w:r>
        <w:rPr>
          <w:rFonts w:ascii="宋体;SimSun" w:hAnsi="宋体;SimSun" w:cs="宋体;SimSun"/>
          <w:szCs w:val="21"/>
        </w:rPr>
        <w:t>一</w:t>
      </w:r>
      <w:r>
        <w:rPr>
          <w:rFonts w:cs="宋体;SimSun" w:ascii="宋体;SimSun" w:hAnsi="宋体;SimSun"/>
          <w:szCs w:val="21"/>
        </w:rPr>
        <w:t>1</w:t>
      </w:r>
      <w:r>
        <w:rPr>
          <w:rFonts w:ascii="宋体;SimSun" w:hAnsi="宋体;SimSun" w:cs="宋体;SimSun"/>
          <w:szCs w:val="21"/>
        </w:rPr>
        <w:t>交换过程示意图（左：交换前的染色体；右：交换后的染色体）</w:t>
      </w:r>
    </w:p>
    <w:p>
      <w:pPr>
        <w:pStyle w:val="Normal"/>
        <w:snapToGrid w:val="false"/>
        <w:ind w:firstLine="420"/>
        <w:rPr>
          <w:rFonts w:ascii="宋体;SimSun" w:hAnsi="宋体;SimSun" w:cs="宋体;SimSun"/>
          <w:szCs w:val="21"/>
        </w:rPr>
      </w:pPr>
      <w:r>
        <w:rPr>
          <w:rFonts w:cs="宋体;SimSun" w:ascii="宋体;SimSun" w:hAnsi="宋体;SimSun"/>
          <w:szCs w:val="21"/>
        </w:rPr>
      </w:r>
    </w:p>
    <w:p>
      <w:pPr>
        <w:pStyle w:val="Normal"/>
        <w:snapToGrid w:val="false"/>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请问该细胞在发生有丝分裂交换后，产生几种基因型的子代表皮细胞？并分别写出基因型。</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）如果不考虑该生物在产生配子时发生的交换，那么该生物产生的配子有几种</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基因型？并写出基因型。</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）如果图</w:t>
      </w:r>
      <w:r>
        <w:rPr>
          <w:rFonts w:cs="宋体;SimSun" w:ascii="宋体;SimSun" w:hAnsi="宋体;SimSun"/>
          <w:szCs w:val="21"/>
        </w:rPr>
        <w:t>39</w:t>
      </w:r>
      <w:r>
        <w:rPr>
          <w:rFonts w:ascii="宋体;SimSun" w:hAnsi="宋体;SimSun" w:cs="宋体;SimSun"/>
          <w:szCs w:val="21"/>
        </w:rPr>
        <w:t>一</w:t>
      </w:r>
      <w:r>
        <w:rPr>
          <w:rFonts w:cs="宋体;SimSun" w:ascii="宋体;SimSun" w:hAnsi="宋体;SimSun"/>
          <w:szCs w:val="21"/>
        </w:rPr>
        <w:t>1</w:t>
      </w:r>
      <w:r>
        <w:rPr>
          <w:rFonts w:ascii="宋体;SimSun" w:hAnsi="宋体;SimSun" w:cs="宋体;SimSun"/>
          <w:szCs w:val="21"/>
        </w:rPr>
        <w:t>是该生物的精原细胞在产生精细胞时发生减数分裂交换后的结</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果，请问由它产生的配子类型有几种？并写出基因型。</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）如果细胞在减数分裂和有丝分裂中都发生交换，你认为哪一种分裂方式对于</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遗传多样性的贡献更大？为什么？</w:t>
      </w:r>
    </w:p>
    <w:p>
      <w:pPr>
        <w:pStyle w:val="Normal"/>
        <w:snapToGrid w:val="false"/>
        <w:rPr>
          <w:rFonts w:ascii="宋体;SimSun" w:hAnsi="宋体;SimSun" w:cs="宋体;SimSun"/>
          <w:szCs w:val="21"/>
        </w:rPr>
      </w:pPr>
      <w:r>
        <w:rPr>
          <w:rFonts w:ascii="宋体;SimSun" w:hAnsi="宋体;SimSun" w:cs="宋体;SimSun"/>
          <w:szCs w:val="21"/>
        </w:rPr>
        <w:t>注意：</w:t>
      </w:r>
      <w:r>
        <w:rPr>
          <w:rFonts w:cs="宋体;SimSun" w:ascii="宋体;SimSun" w:hAnsi="宋体;SimSun"/>
          <w:szCs w:val="21"/>
        </w:rPr>
        <w:t>40</w:t>
      </w:r>
      <w:r>
        <w:rPr>
          <w:rFonts w:ascii="宋体;SimSun" w:hAnsi="宋体;SimSun" w:cs="宋体;SimSun"/>
          <w:szCs w:val="21"/>
        </w:rPr>
        <w:t>、</w:t>
      </w:r>
      <w:r>
        <w:rPr>
          <w:rFonts w:cs="宋体;SimSun" w:ascii="宋体;SimSun" w:hAnsi="宋体;SimSun"/>
          <w:szCs w:val="21"/>
        </w:rPr>
        <w:t>41</w:t>
      </w:r>
      <w:r>
        <w:rPr>
          <w:rFonts w:ascii="宋体;SimSun" w:hAnsi="宋体;SimSun" w:cs="宋体;SimSun"/>
          <w:szCs w:val="21"/>
        </w:rPr>
        <w:t>题为选做题，考生只能选做一题。</w:t>
      </w:r>
    </w:p>
    <w:p>
      <w:pPr>
        <w:pStyle w:val="Normal"/>
        <w:snapToGrid w:val="false"/>
        <w:rPr>
          <w:rFonts w:ascii="宋体;SimSun" w:hAnsi="宋体;SimSun" w:cs="宋体;SimSun"/>
          <w:szCs w:val="21"/>
        </w:rPr>
      </w:pPr>
      <w:r>
        <w:rPr>
          <w:rFonts w:cs="宋体;SimSun" w:ascii="宋体;SimSun" w:hAnsi="宋体;SimSun"/>
          <w:szCs w:val="21"/>
        </w:rPr>
        <w:t>40.</w:t>
      </w:r>
      <w:r>
        <w:rPr>
          <w:rFonts w:ascii="宋体;SimSun" w:hAnsi="宋体;SimSun" w:cs="宋体;SimSun"/>
          <w:szCs w:val="21"/>
        </w:rPr>
        <w:t>（生物技术实践，</w:t>
      </w:r>
      <w:r>
        <w:rPr>
          <w:rFonts w:cs="宋体;SimSun" w:ascii="宋体;SimSun" w:hAnsi="宋体;SimSun"/>
          <w:szCs w:val="21"/>
        </w:rPr>
        <w:t>15</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为了实现燃料供应来源多样化，发展长期替代化石燃料的产品如燃料酒精、生物柴</w:t>
      </w:r>
    </w:p>
    <w:p>
      <w:pPr>
        <w:pStyle w:val="Normal"/>
        <w:snapToGrid w:val="false"/>
        <w:rPr>
          <w:rFonts w:ascii="宋体;SimSun" w:hAnsi="宋体;SimSun" w:cs="宋体;SimSun"/>
          <w:szCs w:val="21"/>
        </w:rPr>
      </w:pPr>
      <w:r>
        <w:rPr>
          <w:rFonts w:ascii="宋体;SimSun" w:hAnsi="宋体;SimSun" w:cs="宋体;SimSun"/>
          <w:szCs w:val="21"/>
        </w:rPr>
        <w:t>油、沼气等已经列入我国未来</w:t>
      </w:r>
      <w:r>
        <w:rPr>
          <w:rFonts w:cs="宋体;SimSun" w:ascii="宋体;SimSun" w:hAnsi="宋体;SimSun"/>
          <w:szCs w:val="21"/>
        </w:rPr>
        <w:t>10</w:t>
      </w:r>
      <w:r>
        <w:rPr>
          <w:rFonts w:ascii="宋体;SimSun" w:hAnsi="宋体;SimSun" w:cs="宋体;SimSun"/>
          <w:szCs w:val="21"/>
        </w:rPr>
        <w:t>年的发展计划。</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广东省是我国甘蔗主产区之一。甘蔗是一种高光效的</w:t>
      </w:r>
      <w:r>
        <w:rPr>
          <w:rFonts w:cs="宋体;SimSun" w:ascii="宋体;SimSun" w:hAnsi="宋体;SimSun"/>
          <w:szCs w:val="21"/>
        </w:rPr>
        <w:t>C</w:t>
      </w:r>
      <w:r>
        <w:rPr>
          <w:rFonts w:ascii="宋体;SimSun" w:hAnsi="宋体;SimSun" w:cs="宋体;SimSun"/>
          <w:szCs w:val="21"/>
        </w:rPr>
        <w:t>；植物，单位面积产量很高，</w:t>
      </w:r>
    </w:p>
    <w:p>
      <w:pPr>
        <w:pStyle w:val="Normal"/>
        <w:snapToGrid w:val="false"/>
        <w:rPr>
          <w:rFonts w:ascii="宋体;SimSun" w:hAnsi="宋体;SimSun" w:cs="宋体;SimSun"/>
          <w:szCs w:val="21"/>
        </w:rPr>
      </w:pPr>
      <w:r>
        <w:rPr>
          <w:rFonts w:ascii="宋体;SimSun" w:hAnsi="宋体;SimSun" w:cs="宋体;SimSun"/>
          <w:szCs w:val="21"/>
        </w:rPr>
        <w:t>种植面积日益扩大，目前已成为南方地区燃料酒精生产的重要原料。利用甘蔗生产燃料</w:t>
      </w:r>
    </w:p>
    <w:p>
      <w:pPr>
        <w:pStyle w:val="Normal"/>
        <w:snapToGrid w:val="false"/>
        <w:rPr>
          <w:rFonts w:ascii="宋体;SimSun" w:hAnsi="宋体;SimSun" w:cs="宋体;SimSun"/>
          <w:szCs w:val="21"/>
        </w:rPr>
      </w:pPr>
      <w:r>
        <w:rPr>
          <w:rFonts w:ascii="宋体;SimSun" w:hAnsi="宋体;SimSun" w:cs="宋体;SimSun"/>
          <w:szCs w:val="21"/>
        </w:rPr>
        <w:t>酒精的一般工艺流程为：甘蔗。榨汁（蔗糖）、酵母发酵一蒸馏。成品（燃料酒精）。</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请根据上述材料，回答下列问题：</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简述甘蔗大规模快速繁殖技术的过程。</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）具有耐高糖和耐酸特性的酵母菌是理想的酒精发酵菌种，对野生酵母菌进行</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诱变后通过筛选可以得到具有这些特性的突变菌，诱变及筛选过程如下：</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步骤</w:t>
      </w:r>
      <w:r>
        <w:rPr>
          <w:rFonts w:cs="宋体;SimSun" w:ascii="宋体;SimSun" w:hAnsi="宋体;SimSun"/>
          <w:szCs w:val="21"/>
        </w:rPr>
        <w:t>1</w:t>
      </w:r>
      <w:r>
        <w:rPr>
          <w:rFonts w:ascii="宋体;SimSun" w:hAnsi="宋体;SimSun" w:cs="宋体;SimSun"/>
          <w:szCs w:val="21"/>
        </w:rPr>
        <w:t>：野生菌液体培养一段时间后接受紫外线照射诱变处理。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步骤</w:t>
      </w:r>
      <w:r>
        <w:rPr>
          <w:rFonts w:cs="宋体;SimSun" w:ascii="宋体;SimSun" w:hAnsi="宋体;SimSun"/>
          <w:szCs w:val="21"/>
        </w:rPr>
        <w:t>2;</w:t>
      </w:r>
      <w:r>
        <w:rPr>
          <w:rFonts w:ascii="宋体;SimSun" w:hAnsi="宋体;SimSun" w:cs="宋体;SimSun"/>
          <w:szCs w:val="21"/>
        </w:rPr>
        <w:t>制备选择培养基。在基本培养基的基础上，注意＿和</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＿，加琼脂后灭菌，制成固体平板。</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步骤</w:t>
      </w:r>
      <w:r>
        <w:rPr>
          <w:rFonts w:cs="宋体;SimSun" w:ascii="宋体;SimSun" w:hAnsi="宋体;SimSun"/>
          <w:szCs w:val="21"/>
        </w:rPr>
        <w:t>3</w:t>
      </w:r>
      <w:r>
        <w:rPr>
          <w:rFonts w:ascii="宋体;SimSun" w:hAnsi="宋体;SimSun" w:cs="宋体;SimSun"/>
          <w:szCs w:val="21"/>
        </w:rPr>
        <w:t>：将紫外照射后的菌液稀释涂布平板。</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步骤</w:t>
      </w:r>
      <w:r>
        <w:rPr>
          <w:rFonts w:cs="宋体;SimSun" w:ascii="宋体;SimSun" w:hAnsi="宋体;SimSun"/>
          <w:szCs w:val="21"/>
        </w:rPr>
        <w:t>4</w:t>
      </w:r>
      <w:r>
        <w:rPr>
          <w:rFonts w:ascii="宋体;SimSun" w:hAnsi="宋体;SimSun" w:cs="宋体;SimSun"/>
          <w:szCs w:val="21"/>
        </w:rPr>
        <w:t>：根据—一一筛选出突变菌。</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上述步骤</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和</w:t>
      </w:r>
      <w:r>
        <w:rPr>
          <w:rFonts w:cs="宋体;SimSun" w:ascii="宋体;SimSun" w:hAnsi="宋体;SimSun"/>
          <w:szCs w:val="21"/>
        </w:rPr>
        <w:t>4</w:t>
      </w:r>
      <w:r>
        <w:rPr>
          <w:rFonts w:ascii="宋体;SimSun" w:hAnsi="宋体;SimSun" w:cs="宋体;SimSun"/>
          <w:szCs w:val="21"/>
        </w:rPr>
        <w:t>的依据分别是＿。</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）利用获得的突变菌和蔗汁进行酒精发酵实验，除了将培养基灭菌、保持空间</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洁净外，发酵过程中防止外来杂菌人侵还有哪些可行方法？（列举两种）</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甘蔗榨汁以后还有大量的蔗渣废弃物，主要成分为木质素、纤维素和半纤维素，</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但是酵母菌无法直接利用，原因是其＿。请提出解决该问题的方法。（列</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举两种方法）</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(6</w:t>
      </w:r>
      <w:r>
        <w:rPr>
          <w:rFonts w:ascii="宋体;SimSun" w:hAnsi="宋体;SimSun" w:cs="宋体;SimSun"/>
          <w:szCs w:val="21"/>
        </w:rPr>
        <w:t>）突变菌往往带有一些特殊的基因。在获得这些基因的过程中，</w:t>
      </w:r>
      <w:r>
        <w:rPr>
          <w:rFonts w:cs="宋体;SimSun" w:ascii="宋体;SimSun" w:hAnsi="宋体;SimSun"/>
          <w:szCs w:val="21"/>
        </w:rPr>
        <w:t>PCR</w:t>
      </w:r>
      <w:r>
        <w:rPr>
          <w:rFonts w:ascii="宋体;SimSun" w:hAnsi="宋体;SimSun" w:cs="宋体;SimSun"/>
          <w:szCs w:val="21"/>
        </w:rPr>
        <w:t>技术相当</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重要。</w:t>
      </w:r>
      <w:r>
        <w:rPr>
          <w:rFonts w:cs="宋体;SimSun" w:ascii="宋体;SimSun" w:hAnsi="宋体;SimSun"/>
          <w:szCs w:val="21"/>
        </w:rPr>
        <w:t>PCR</w:t>
      </w:r>
      <w:r>
        <w:rPr>
          <w:rFonts w:ascii="宋体;SimSun" w:hAnsi="宋体;SimSun" w:cs="宋体;SimSun"/>
          <w:szCs w:val="21"/>
        </w:rPr>
        <w:t>扩增反应中加人引物和</w:t>
      </w:r>
      <w:r>
        <w:rPr>
          <w:rFonts w:cs="宋体;SimSun" w:ascii="宋体;SimSun" w:hAnsi="宋体;SimSun"/>
          <w:szCs w:val="21"/>
        </w:rPr>
        <w:t>DNA</w:t>
      </w:r>
      <w:r>
        <w:rPr>
          <w:rFonts w:ascii="宋体;SimSun" w:hAnsi="宋体;SimSun" w:cs="宋体;SimSun"/>
          <w:szCs w:val="21"/>
        </w:rPr>
        <w:t>聚合酶的作用分别是什么？</w:t>
      </w:r>
    </w:p>
    <w:p>
      <w:pPr>
        <w:pStyle w:val="Normal"/>
        <w:snapToGrid w:val="false"/>
        <w:rPr>
          <w:rFonts w:ascii="宋体;SimSun" w:hAnsi="宋体;SimSun" w:cs="宋体;SimSun"/>
          <w:szCs w:val="21"/>
        </w:rPr>
      </w:pPr>
      <w:r>
        <w:rPr>
          <w:rFonts w:cs="宋体;SimSun" w:ascii="宋体;SimSun" w:hAnsi="宋体;SimSun"/>
          <w:szCs w:val="21"/>
        </w:rPr>
        <w:t>41.</w:t>
      </w:r>
      <w:r>
        <w:rPr>
          <w:rFonts w:ascii="宋体;SimSun" w:hAnsi="宋体;SimSun" w:cs="宋体;SimSun"/>
          <w:szCs w:val="21"/>
        </w:rPr>
        <w:t>（现代生物科技专题，巧分）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香蕉原产热带地区，是我国南方重要的经济作物之一。广东省冬季常受强寒潮和霜</w:t>
      </w:r>
    </w:p>
    <w:p>
      <w:pPr>
        <w:pStyle w:val="Normal"/>
        <w:snapToGrid w:val="false"/>
        <w:rPr>
          <w:rFonts w:ascii="宋体;SimSun" w:hAnsi="宋体;SimSun" w:cs="宋体;SimSun"/>
          <w:szCs w:val="21"/>
        </w:rPr>
      </w:pPr>
      <w:r>
        <w:rPr>
          <w:rFonts w:ascii="宋体;SimSun" w:hAnsi="宋体;SimSun" w:cs="宋体;SimSun"/>
          <w:szCs w:val="21"/>
        </w:rPr>
        <w:t>冻影响，对香蕉生长发育影响很大。由香蕉束顶病毒（</w:t>
      </w:r>
      <w:r>
        <w:rPr>
          <w:rFonts w:cs="宋体;SimSun" w:ascii="宋体;SimSun" w:hAnsi="宋体;SimSun"/>
          <w:szCs w:val="21"/>
        </w:rPr>
        <w:t>BBTV</w:t>
      </w:r>
      <w:r>
        <w:rPr>
          <w:rFonts w:ascii="宋体;SimSun" w:hAnsi="宋体;SimSun" w:cs="宋体;SimSun"/>
          <w:szCs w:val="21"/>
        </w:rPr>
        <w:t>，单链环状</w:t>
      </w:r>
      <w:r>
        <w:rPr>
          <w:rFonts w:cs="宋体;SimSun" w:ascii="宋体;SimSun" w:hAnsi="宋体;SimSun"/>
          <w:szCs w:val="21"/>
        </w:rPr>
        <w:t>DNA</w:t>
      </w:r>
      <w:r>
        <w:rPr>
          <w:rFonts w:ascii="宋体;SimSun" w:hAnsi="宋体;SimSun" w:cs="宋体;SimSun"/>
          <w:szCs w:val="21"/>
        </w:rPr>
        <w:t>病毒）</w:t>
      </w:r>
    </w:p>
    <w:p>
      <w:pPr>
        <w:pStyle w:val="Normal"/>
        <w:snapToGrid w:val="false"/>
        <w:rPr>
          <w:rFonts w:ascii="宋体;SimSun" w:hAnsi="宋体;SimSun" w:cs="宋体;SimSun"/>
          <w:szCs w:val="21"/>
        </w:rPr>
      </w:pPr>
      <w:r>
        <w:rPr>
          <w:rFonts w:ascii="宋体;SimSun" w:hAnsi="宋体;SimSun" w:cs="宋体;SimSun"/>
          <w:szCs w:val="21"/>
        </w:rPr>
        <w:t>引起的香蕉束顶病，对香蕉生产的危害十分严重。当前香蕉栽培品种多为三倍体，由于</w:t>
      </w:r>
    </w:p>
    <w:p>
      <w:pPr>
        <w:pStyle w:val="Normal"/>
        <w:snapToGrid w:val="false"/>
        <w:rPr>
          <w:rFonts w:ascii="宋体;SimSun" w:hAnsi="宋体;SimSun" w:cs="宋体;SimSun"/>
          <w:szCs w:val="21"/>
        </w:rPr>
      </w:pPr>
      <w:r>
        <w:rPr>
          <w:rFonts w:ascii="宋体;SimSun" w:hAnsi="宋体;SimSun" w:cs="宋体;SimSun"/>
          <w:szCs w:val="21"/>
        </w:rPr>
        <w:t>无性繁殖是香蕉繁育的主要方式，缺少遗传变异性，因此利用基因工程等现代科技手段</w:t>
      </w:r>
    </w:p>
    <w:p>
      <w:pPr>
        <w:pStyle w:val="Normal"/>
        <w:snapToGrid w:val="false"/>
        <w:rPr>
          <w:rFonts w:ascii="宋体;SimSun" w:hAnsi="宋体;SimSun" w:cs="宋体;SimSun"/>
          <w:szCs w:val="21"/>
        </w:rPr>
      </w:pPr>
      <w:r>
        <w:rPr>
          <w:rFonts w:ascii="宋体;SimSun" w:hAnsi="宋体;SimSun" w:cs="宋体;SimSun"/>
          <w:szCs w:val="21"/>
        </w:rPr>
        <w:t>提高其种质水平，具有重要意义。</w:t>
      </w:r>
    </w:p>
    <w:p>
      <w:pPr>
        <w:pStyle w:val="Normal"/>
        <w:snapToGrid w:val="false"/>
        <w:ind w:firstLine="435"/>
        <w:rPr>
          <w:rFonts w:ascii="宋体;SimSun" w:hAnsi="宋体;SimSun" w:cs="宋体;SimSun"/>
          <w:szCs w:val="21"/>
        </w:rPr>
      </w:pPr>
      <w:r>
        <w:rPr>
          <w:rFonts w:ascii="宋体;SimSun" w:hAnsi="宋体;SimSun" w:cs="宋体;SimSun"/>
          <w:szCs w:val="21"/>
        </w:rPr>
        <w:t>请根据上述材料，回答下列问题：</w:t>
      </w:r>
    </w:p>
    <w:p>
      <w:pPr>
        <w:pStyle w:val="Normal"/>
        <w:snapToGrid w:val="false"/>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简述香蕉大规模快速繁殖技术的过程。</w:t>
      </w:r>
    </w:p>
    <w:p>
      <w:pPr>
        <w:pStyle w:val="Normal"/>
        <w:snapToGrid w:val="fals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）脱毒香蕉苗的获得，可采用＿的方法，此方法的依据是＿和＿。</w:t>
      </w:r>
    </w:p>
    <w:p>
      <w:pPr>
        <w:pStyle w:val="Normal"/>
        <w:snapToGrid w:val="false"/>
        <w:rPr>
          <w:rFonts w:ascii="宋体;SimSun" w:hAnsi="宋体;SimSun" w:cs="宋体;SimSun"/>
          <w:szCs w:val="21"/>
        </w:rPr>
      </w:pPr>
      <w:r>
        <w:rPr>
          <w:rFonts w:cs="宋体;SimSun" w:ascii="宋体;SimSun" w:hAnsi="宋体;SimSun"/>
          <w:szCs w:val="21"/>
        </w:rPr>
        <w:t>(3</w:t>
      </w:r>
      <w:r>
        <w:rPr>
          <w:rFonts w:ascii="宋体;SimSun" w:hAnsi="宋体;SimSun" w:cs="宋体;SimSun"/>
          <w:szCs w:val="21"/>
        </w:rPr>
        <w:t>）建立可靠的</w:t>
      </w:r>
      <w:r>
        <w:rPr>
          <w:rFonts w:cs="宋体;SimSun" w:ascii="宋体;SimSun" w:hAnsi="宋体;SimSun"/>
          <w:szCs w:val="21"/>
        </w:rPr>
        <w:t>BBTV</w:t>
      </w:r>
      <w:r>
        <w:rPr>
          <w:rFonts w:ascii="宋体;SimSun" w:hAnsi="宋体;SimSun" w:cs="宋体;SimSun"/>
          <w:szCs w:val="21"/>
        </w:rPr>
        <w:t>检测方法可以监控脱毒香蕉苗的质量，请问可用哪些方法</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检测病毒的存在？（列举两种方法）</w:t>
      </w:r>
    </w:p>
    <w:p>
      <w:pPr>
        <w:pStyle w:val="Normal"/>
        <w:snapToGrid w:val="false"/>
        <w:rPr>
          <w:rFonts w:ascii="宋体;SimSun" w:hAnsi="宋体;SimSun" w:cs="宋体;SimSun"/>
          <w:szCs w:val="21"/>
        </w:rPr>
      </w:pPr>
      <w:r>
        <w:rPr>
          <w:rFonts w:cs="宋体;SimSun" w:ascii="宋体;SimSun" w:hAnsi="宋体;SimSun"/>
          <w:szCs w:val="21"/>
        </w:rPr>
        <w:t>(4)</w:t>
      </w:r>
      <w:r>
        <w:rPr>
          <w:rFonts w:ascii="宋体;SimSun" w:hAnsi="宋体;SimSun" w:cs="宋体;SimSun"/>
          <w:szCs w:val="21"/>
        </w:rPr>
        <w:t>在某些深海鱼中发现的抗冻蛋白基因帅对提高农作物的抗寒能力有较好的应</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用价值，该基因可以从这些鱼的</w:t>
      </w:r>
      <w:r>
        <w:rPr>
          <w:rFonts w:cs="宋体;SimSun" w:ascii="宋体;SimSun" w:hAnsi="宋体;SimSun"/>
          <w:szCs w:val="21"/>
        </w:rPr>
        <w:t>DNA</w:t>
      </w:r>
      <w:r>
        <w:rPr>
          <w:rFonts w:ascii="宋体;SimSun" w:hAnsi="宋体;SimSun" w:cs="宋体;SimSun"/>
          <w:szCs w:val="21"/>
        </w:rPr>
        <w:t>中扩增得到。试述在提取和纯化</w:t>
      </w:r>
      <w:r>
        <w:rPr>
          <w:rFonts w:cs="宋体;SimSun" w:ascii="宋体;SimSun" w:hAnsi="宋体;SimSun"/>
          <w:szCs w:val="21"/>
        </w:rPr>
        <w:t>DNA</w:t>
      </w:r>
      <w:r>
        <w:rPr>
          <w:rFonts w:ascii="宋体;SimSun" w:hAnsi="宋体;SimSun" w:cs="宋体;SimSun"/>
          <w:szCs w:val="21"/>
        </w:rPr>
        <w:t>时</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影响提纯效果的因素及其依据。（列举两点）</w:t>
      </w:r>
    </w:p>
    <w:p>
      <w:pPr>
        <w:pStyle w:val="Normal"/>
        <w:snapToGrid w:val="false"/>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）如何利用帅基因，通过转基因技术获得抗寒能力提高的香蕉植株？在运用转</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基因香蕉的过程中，在生态安全方面可能会出现什么问题？（列举两点）</w:t>
      </w:r>
    </w:p>
    <w:p>
      <w:pPr>
        <w:pStyle w:val="Normal"/>
        <w:snapToGrid w:val="false"/>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从细胞工程的角度出发，简述一种培育抗寒香蕉品种的方法及其依据。另外，</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抑制果胶裂解酶的活性可以延长香蕉果实储藏期，请描述采用蛋白质工程技</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术降低该酶活性的一般过程。</w:t>
      </w:r>
      <w:r>
        <w:br w:type="page"/>
      </w:r>
    </w:p>
    <w:p>
      <w:pPr>
        <w:pStyle w:val="Normal"/>
        <w:snapToGrid w:val="false"/>
        <w:jc w:val="center"/>
        <w:rPr>
          <w:rFonts w:ascii="宋体;SimSun" w:hAnsi="宋体;SimSun" w:cs="宋体;SimSun"/>
          <w:szCs w:val="21"/>
        </w:rPr>
      </w:pPr>
      <w:r>
        <w:rPr>
          <w:rFonts w:cs="宋体;SimSun" w:ascii="宋体;SimSun" w:hAnsi="宋体;SimSun"/>
          <w:szCs w:val="21"/>
        </w:rPr>
      </w:r>
    </w:p>
    <w:p>
      <w:pPr>
        <w:pStyle w:val="Normal"/>
        <w:snapToGrid w:val="false"/>
        <w:jc w:val="center"/>
        <w:rPr>
          <w:rFonts w:ascii="宋体;SimSun" w:hAnsi="宋体;SimSun" w:cs="宋体;SimSun"/>
          <w:szCs w:val="21"/>
        </w:rPr>
      </w:pPr>
      <w:r>
        <w:rPr>
          <w:rFonts w:ascii="宋体;SimSun" w:hAnsi="宋体;SimSun" w:cs="宋体;SimSun"/>
          <w:szCs w:val="21"/>
        </w:rPr>
        <w:t>参考答案</w:t>
      </w:r>
    </w:p>
    <w:p>
      <w:pPr>
        <w:pStyle w:val="Normal"/>
        <w:snapToGrid w:val="false"/>
        <w:rPr>
          <w:rFonts w:ascii="宋体;SimSun" w:hAnsi="宋体;SimSun" w:cs="宋体;SimSun"/>
          <w:szCs w:val="21"/>
        </w:rPr>
      </w:pPr>
      <w:r>
        <w:rPr>
          <w:rFonts w:ascii="宋体;SimSun" w:hAnsi="宋体;SimSun" w:cs="宋体;SimSun"/>
          <w:szCs w:val="21"/>
        </w:rPr>
        <w:t>一、单项选择题：本题包括</w:t>
      </w:r>
      <w:r>
        <w:rPr>
          <w:rFonts w:cs="宋体;SimSun" w:ascii="宋体;SimSun" w:hAnsi="宋体;SimSun"/>
          <w:szCs w:val="21"/>
        </w:rPr>
        <w:t>20</w:t>
      </w:r>
      <w:r>
        <w:rPr>
          <w:rFonts w:ascii="宋体;SimSun" w:hAnsi="宋体;SimSun" w:cs="宋体;SimSun"/>
          <w:szCs w:val="21"/>
        </w:rPr>
        <w:t>小题，每小题</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40</w:t>
      </w:r>
      <w:r>
        <w:rPr>
          <w:rFonts w:ascii="宋体;SimSun" w:hAnsi="宋体;SimSun" w:cs="宋体;SimSun"/>
          <w:szCs w:val="21"/>
        </w:rPr>
        <w:t>分。</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题号│</w:t>
      </w:r>
      <w:r>
        <w:rPr>
          <w:rFonts w:cs="宋体;SimSun" w:ascii="宋体;SimSun" w:hAnsi="宋体;SimSun"/>
          <w:szCs w:val="21"/>
        </w:rPr>
        <w:t>1   │2 │3 │4 │5 │6 │7 │8 │9   │10│</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A   │B │D │B │D │C │D │D │A   │A │</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题号│</w:t>
      </w:r>
      <w:r>
        <w:rPr>
          <w:rFonts w:cs="宋体;SimSun" w:ascii="宋体;SimSun" w:hAnsi="宋体;SimSun"/>
          <w:szCs w:val="21"/>
        </w:rPr>
        <w:t>11  │12│l3│14│15│16│17│18│19  │20│</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C   │B │B │C │D │C │C │C │A   │A │</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rPr/>
      </w:pPr>
      <w:r>
        <w:rPr>
          <w:rFonts w:ascii="宋体;SimSun" w:hAnsi="宋体;SimSun" w:cs="宋体;SimSun"/>
          <w:szCs w:val="21"/>
        </w:rPr>
        <w:t>二、多项选择题；本题共</w:t>
      </w:r>
      <w:r>
        <w:rPr>
          <w:rFonts w:cs="宋体;SimSun" w:ascii="宋体;SimSun" w:hAnsi="宋体;SimSun"/>
          <w:szCs w:val="21"/>
        </w:rPr>
        <w:t>10</w:t>
      </w:r>
      <w:r>
        <w:rPr>
          <w:rFonts w:ascii="宋体;SimSun" w:hAnsi="宋体;SimSun" w:cs="宋体;SimSun"/>
          <w:szCs w:val="21"/>
        </w:rPr>
        <w:t>个小题，每小题</w:t>
      </w:r>
      <w:r>
        <w:rPr>
          <w:rFonts w:cs="宋体;SimSun" w:ascii="宋体;SimSun" w:hAnsi="宋体;SimSun"/>
          <w:szCs w:val="21"/>
        </w:rPr>
        <w:t>3</w:t>
      </w:r>
      <w:r>
        <w:rPr>
          <w:rFonts w:ascii="宋体;SimSun" w:hAnsi="宋体;SimSun" w:cs="宋体;SimSun"/>
          <w:szCs w:val="21"/>
        </w:rPr>
        <w:t>分，共</w:t>
      </w:r>
      <w:r>
        <w:rPr>
          <w:rFonts w:cs="宋体;SimSun" w:ascii="宋体;SimSun" w:hAnsi="宋体;SimSun"/>
          <w:szCs w:val="21"/>
        </w:rPr>
        <w:t>30</w:t>
      </w:r>
      <w:r>
        <w:rPr>
          <w:rFonts w:ascii="宋体;SimSun" w:hAnsi="宋体;SimSun" w:cs="宋体;SimSun"/>
          <w:szCs w:val="21"/>
        </w:rPr>
        <w:t>分。每小题全选对者才给分。</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题号│</w:t>
      </w:r>
      <w:r>
        <w:rPr>
          <w:rFonts w:cs="宋体;SimSun" w:ascii="宋体;SimSun" w:hAnsi="宋体;SimSun"/>
          <w:szCs w:val="21"/>
        </w:rPr>
        <w:t>2l  │22│23│24  │25│26  │27│28  │29  │30│</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spacing w:lineRule="atLeast" w:line="0"/>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ABD │AC│CD│BCD │AC│ACD │AB│ACD │ABD │BC│</w:t>
      </w:r>
    </w:p>
    <w:p>
      <w:pPr>
        <w:pStyle w:val="Normal"/>
        <w:snapToGrid w:val="false"/>
        <w:spacing w:lineRule="atLeast" w:line="0"/>
        <w:rPr>
          <w:rFonts w:ascii="宋体;SimSun" w:hAnsi="宋体;SimSun" w:cs="宋体;SimSun"/>
          <w:szCs w:val="21"/>
        </w:rPr>
      </w:pPr>
      <w:r>
        <w:rPr>
          <w:rFonts w:cs="宋体;SimSun" w:ascii="宋体;SimSun" w:hAnsi="宋体;SimSun"/>
          <w:szCs w:val="21"/>
        </w:rPr>
        <w:t>└──┴──┴─┴─┴──┴─┴──┴─┴──┴──┴─┘</w:t>
      </w:r>
    </w:p>
    <w:p>
      <w:pPr>
        <w:pStyle w:val="Normal"/>
        <w:snapToGrid w:val="false"/>
        <w:rPr/>
      </w:pPr>
      <w:r>
        <w:rPr>
          <w:rFonts w:ascii="宋体;SimSun" w:hAnsi="宋体;SimSun" w:cs="宋体;SimSun"/>
          <w:szCs w:val="21"/>
        </w:rPr>
        <w:t>三、非选择题：满分为</w:t>
      </w:r>
      <w:r>
        <w:rPr>
          <w:rFonts w:cs="宋体;SimSun" w:ascii="宋体;SimSun" w:hAnsi="宋体;SimSun"/>
          <w:szCs w:val="21"/>
        </w:rPr>
        <w:t>80</w:t>
      </w:r>
      <w:r>
        <w:rPr>
          <w:rFonts w:ascii="宋体;SimSun" w:hAnsi="宋体;SimSun" w:cs="宋体;SimSun"/>
          <w:szCs w:val="21"/>
        </w:rPr>
        <w:t>分。本大题包括</w:t>
      </w:r>
      <w:r>
        <w:rPr>
          <w:rFonts w:cs="宋体;SimSun" w:ascii="宋体;SimSun" w:hAnsi="宋体;SimSun"/>
          <w:szCs w:val="21"/>
        </w:rPr>
        <w:t>11</w:t>
      </w:r>
      <w:r>
        <w:rPr>
          <w:rFonts w:ascii="宋体;SimSun" w:hAnsi="宋体;SimSun" w:cs="宋体;SimSun"/>
          <w:szCs w:val="21"/>
        </w:rPr>
        <w:t>个小题，</w:t>
      </w:r>
      <w:r>
        <w:rPr>
          <w:rFonts w:cs="宋体;SimSun" w:ascii="宋体;SimSun" w:hAnsi="宋体;SimSun"/>
          <w:szCs w:val="21"/>
        </w:rPr>
        <w:t>40</w:t>
      </w:r>
      <w:r>
        <w:rPr>
          <w:rFonts w:ascii="宋体;SimSun" w:hAnsi="宋体;SimSun" w:cs="宋体;SimSun"/>
          <w:szCs w:val="21"/>
        </w:rPr>
        <w:t>、</w:t>
      </w:r>
      <w:r>
        <w:rPr>
          <w:rFonts w:cs="宋体;SimSun" w:ascii="宋体;SimSun" w:hAnsi="宋体;SimSun"/>
          <w:szCs w:val="21"/>
        </w:rPr>
        <w:t>41</w:t>
      </w:r>
      <w:r>
        <w:rPr>
          <w:rFonts w:ascii="宋体;SimSun" w:hAnsi="宋体;SimSun" w:cs="宋体;SimSun"/>
          <w:szCs w:val="21"/>
        </w:rPr>
        <w:t>题为选做题，考生只能</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选做一题。</w:t>
      </w:r>
    </w:p>
    <w:p>
      <w:pPr>
        <w:pStyle w:val="Normal"/>
        <w:snapToGrid w:val="false"/>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RNA</w:t>
      </w:r>
      <w:r>
        <w:rPr>
          <w:rFonts w:ascii="宋体;SimSun" w:hAnsi="宋体;SimSun" w:cs="宋体;SimSun"/>
          <w:szCs w:val="21"/>
        </w:rPr>
        <w:t>（逆转录）。</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）病毒侵人寄主细胞后，利用逆转录酶合成</w:t>
      </w:r>
      <w:r>
        <w:rPr>
          <w:rFonts w:cs="宋体;SimSun" w:ascii="宋体;SimSun" w:hAnsi="宋体;SimSun"/>
          <w:szCs w:val="21"/>
        </w:rPr>
        <w:t>DNA</w:t>
      </w:r>
      <w:r>
        <w:rPr>
          <w:rFonts w:ascii="宋体;SimSun" w:hAnsi="宋体;SimSun" w:cs="宋体;SimSun"/>
          <w:szCs w:val="21"/>
        </w:rPr>
        <w:t>，然后分别指导合成大量的病</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毒遗传物质和病毒蛋白质，并装配成完整的病毒颗粒。</w:t>
      </w:r>
    </w:p>
    <w:p>
      <w:pPr>
        <w:pStyle w:val="Normal"/>
        <w:snapToGrid w:val="false"/>
        <w:rPr/>
      </w:pPr>
      <w:r>
        <w:rPr>
          <w:rFonts w:cs="宋体;SimSun" w:ascii="宋体;SimSun" w:hAnsi="宋体;SimSun"/>
          <w:szCs w:val="21"/>
        </w:rPr>
        <w:drawing>
          <wp:inline distT="0" distB="0" distL="0" distR="0">
            <wp:extent cx="5278120" cy="78168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3" t="-20" r="-3" b="-20"/>
                    <a:stretch>
                      <a:fillRect/>
                    </a:stretch>
                  </pic:blipFill>
                  <pic:spPr bwMode="auto">
                    <a:xfrm>
                      <a:off x="0" y="0"/>
                      <a:ext cx="5278120" cy="781685"/>
                    </a:xfrm>
                    <a:prstGeom prst="rect">
                      <a:avLst/>
                    </a:prstGeom>
                  </pic:spPr>
                </pic:pic>
              </a:graphicData>
            </a:graphic>
          </wp:inline>
        </w:drawing>
      </w:r>
      <w:r>
        <w:rPr>
          <w:rFonts w:cs="宋体;SimSun" w:ascii="宋体;SimSun" w:hAnsi="宋体;SimSun"/>
          <w:szCs w:val="21"/>
        </w:rPr>
        <w:t xml:space="preserve"> </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①</w:t>
      </w:r>
      <w:r>
        <w:rPr>
          <w:rFonts w:ascii="宋体;SimSun" w:hAnsi="宋体;SimSun" w:cs="宋体;SimSun"/>
          <w:szCs w:val="21"/>
        </w:rPr>
        <w:t>造血干细胞（干细胞）；</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②</w:t>
      </w:r>
      <w:r>
        <w:rPr>
          <w:rFonts w:ascii="宋体;SimSun" w:hAnsi="宋体;SimSun" w:cs="宋体;SimSun"/>
          <w:szCs w:val="21"/>
        </w:rPr>
        <w:t>淋巴细胞（脐带血细胞），外源基因（目的基因）。</w:t>
      </w:r>
    </w:p>
    <w:p>
      <w:pPr>
        <w:pStyle w:val="Normal"/>
        <w:snapToGrid w:val="false"/>
        <w:rPr>
          <w:rFonts w:ascii="宋体;SimSun" w:hAnsi="宋体;SimSun" w:cs="宋体;SimSun"/>
          <w:szCs w:val="21"/>
        </w:rPr>
      </w:pPr>
      <w:r>
        <w:rPr>
          <w:rFonts w:ascii="宋体;SimSun" w:hAnsi="宋体;SimSun" w:cs="宋体;SimSun"/>
          <w:szCs w:val="21"/>
        </w:rPr>
        <w:t>立意：考查考生对生物科技进展对健康的影响和意义的了解，对免疫学和遗传相关知识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的掌握程度；正确理解生理专业术语、综合运用遗传学和动物生理学知识解释和</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解决人体健康相关问题等能力。</w:t>
      </w:r>
    </w:p>
    <w:p>
      <w:pPr>
        <w:pStyle w:val="Normal"/>
        <w:snapToGrid w:val="false"/>
        <w:rPr>
          <w:rFonts w:ascii="宋体;SimSun" w:hAnsi="宋体;SimSun" w:cs="宋体;SimSun"/>
          <w:szCs w:val="21"/>
        </w:rPr>
      </w:pPr>
      <w:r>
        <w:rPr>
          <w:rFonts w:cs="宋体;SimSun" w:ascii="宋体;SimSun" w:hAnsi="宋体;SimSun"/>
          <w:szCs w:val="21"/>
        </w:rPr>
        <w:t>32.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）叶绿素</w:t>
      </w:r>
      <w:r>
        <w:rPr>
          <w:rFonts w:cs="宋体;SimSun" w:ascii="宋体;SimSun" w:hAnsi="宋体;SimSun"/>
          <w:szCs w:val="21"/>
        </w:rPr>
        <w:t>b</w:t>
      </w:r>
      <w:r>
        <w:rPr>
          <w:rFonts w:ascii="宋体;SimSun" w:hAnsi="宋体;SimSun" w:cs="宋体;SimSun"/>
          <w:szCs w:val="21"/>
        </w:rPr>
        <w:t>。</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）吸收光谱。</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）从预留的叶片中挑选出足量的、份量相等、大小相近的已变黄的叶片和尚未变</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黄的叶片为实验材料，在相同条件下，再次进行叶绿体色素的提取分离实验，</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测定和记录实验结果，比较这两种叶片各种色素的组成及含量后，得出结论。</w:t>
      </w:r>
    </w:p>
    <w:p>
      <w:pPr>
        <w:pStyle w:val="Normal"/>
        <w:snapToGrid w:val="false"/>
        <w:rPr>
          <w:rFonts w:ascii="宋体;SimSun" w:hAnsi="宋体;SimSun" w:cs="宋体;SimSun"/>
          <w:szCs w:val="21"/>
        </w:rPr>
      </w:pPr>
      <w:r>
        <w:rPr>
          <w:rFonts w:ascii="宋体;SimSun" w:hAnsi="宋体;SimSun" w:cs="宋体;SimSun"/>
          <w:szCs w:val="21"/>
        </w:rPr>
        <w:t>立意：考查验证生物学事实、正确分析和处理实验现象和结果等基本实验能力，同时考</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查对生物学问题进行初步探究的能力。</w:t>
      </w:r>
    </w:p>
    <w:p>
      <w:pPr>
        <w:pStyle w:val="Normal"/>
        <w:snapToGrid w:val="false"/>
        <w:rPr>
          <w:rFonts w:ascii="宋体;SimSun" w:hAnsi="宋体;SimSun" w:cs="宋体;SimSun"/>
          <w:szCs w:val="21"/>
        </w:rPr>
      </w:pPr>
      <w:r>
        <w:rPr>
          <w:rFonts w:cs="宋体;SimSun" w:ascii="宋体;SimSun" w:hAnsi="宋体;SimSun"/>
          <w:szCs w:val="21"/>
        </w:rPr>
        <w:t>33.</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父亲，并正确填出图中</w:t>
      </w:r>
      <w:r>
        <w:rPr>
          <w:rFonts w:cs="宋体;SimSun" w:ascii="宋体;SimSun" w:hAnsi="宋体;SimSun"/>
          <w:szCs w:val="21"/>
        </w:rPr>
        <w:t>A</w:t>
      </w:r>
      <w:r>
        <w:rPr>
          <w:rFonts w:ascii="宋体;SimSun" w:hAnsi="宋体;SimSun" w:cs="宋体;SimSun"/>
          <w:szCs w:val="21"/>
        </w:rPr>
        <w:t>的基因型；正确填出图中</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的基因型；正确填出</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图中</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的基因型。</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圆圈中括号内、外的内容相对应）</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请严格参照下图评分：</w:t>
      </w:r>
    </w:p>
    <w:p>
      <w:pPr>
        <w:pStyle w:val="Normal"/>
        <w:snapToGrid w:val="false"/>
        <w:rPr>
          <w:rFonts w:ascii="宋体;SimSun" w:hAnsi="宋体;SimSun" w:cs="宋体;SimSun"/>
          <w:szCs w:val="21"/>
        </w:rPr>
      </w:pPr>
      <w:r>
        <w:rPr>
          <w:rFonts w:cs="宋体;SimSun" w:ascii="宋体;SimSun" w:hAnsi="宋体;SimSun"/>
          <w:szCs w:val="21"/>
        </w:rPr>
        <w:drawing>
          <wp:inline distT="0" distB="0" distL="0" distR="0">
            <wp:extent cx="5258435" cy="240855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3" t="-5" r="-3" b="-5"/>
                    <a:stretch>
                      <a:fillRect/>
                    </a:stretch>
                  </pic:blipFill>
                  <pic:spPr bwMode="auto">
                    <a:xfrm>
                      <a:off x="0" y="0"/>
                      <a:ext cx="5258435" cy="2408555"/>
                    </a:xfrm>
                    <a:prstGeom prst="rect">
                      <a:avLst/>
                    </a:prstGeom>
                  </pic:spPr>
                </pic:pic>
              </a:graphicData>
            </a:graphic>
          </wp:inline>
        </w:drawing>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）细胞核。</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能。在显微镜下，可观察到</w:t>
      </w:r>
      <w:r>
        <w:rPr>
          <w:rFonts w:cs="宋体;SimSun" w:ascii="宋体;SimSun" w:hAnsi="宋体;SimSun"/>
          <w:szCs w:val="21"/>
        </w:rPr>
        <w:t>21</w:t>
      </w:r>
      <w:r>
        <w:rPr>
          <w:rFonts w:ascii="宋体;SimSun" w:hAnsi="宋体;SimSun" w:cs="宋体;SimSun"/>
          <w:szCs w:val="21"/>
        </w:rPr>
        <w:t>三体综合症患者的细胞中染色体数目异常，镰</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刀型细胞贫血症患者的红细胞呈镰刀形。</w:t>
      </w:r>
    </w:p>
    <w:p>
      <w:pPr>
        <w:pStyle w:val="Normal"/>
        <w:snapToGrid w:val="false"/>
        <w:rPr>
          <w:rFonts w:ascii="宋体;SimSun" w:hAnsi="宋体;SimSun" w:cs="宋体;SimSun"/>
          <w:szCs w:val="21"/>
        </w:rPr>
      </w:pPr>
      <w:r>
        <w:rPr>
          <w:rFonts w:ascii="宋体;SimSun" w:hAnsi="宋体;SimSun" w:cs="宋体;SimSun"/>
          <w:szCs w:val="21"/>
        </w:rPr>
        <w:t>立意：考查考生对遗传学知识和技术的理解和掌握、构建知识网络的能力，获取相关生</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物学信息的能力，以及正确解释、判断相关遗传学现象和深人分析相关问题的能</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力。</w:t>
      </w:r>
    </w:p>
    <w:p>
      <w:pPr>
        <w:pStyle w:val="Normal"/>
        <w:snapToGrid w:val="false"/>
        <w:rPr>
          <w:rFonts w:ascii="宋体;SimSun" w:hAnsi="宋体;SimSun" w:cs="宋体;SimSun"/>
          <w:szCs w:val="21"/>
        </w:rPr>
      </w:pPr>
      <w:r>
        <w:rPr>
          <w:rFonts w:cs="宋体;SimSun" w:ascii="宋体;SimSun" w:hAnsi="宋体;SimSun"/>
          <w:szCs w:val="21"/>
        </w:rPr>
        <w:t>34.</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统计学（统计、数理统计）。</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）低（少）；性腺；多；抗利尿。</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）促激素释放激素；促激素。</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）抗利尿激素的释放与垂体的关系（抗利尿激素的分泌与下丘脑的关系）。</w:t>
      </w:r>
    </w:p>
    <w:p>
      <w:pPr>
        <w:pStyle w:val="Normal"/>
        <w:snapToGrid w:val="false"/>
        <w:rPr>
          <w:rFonts w:ascii="宋体;SimSun" w:hAnsi="宋体;SimSun" w:cs="宋体;SimSun"/>
          <w:szCs w:val="21"/>
        </w:rPr>
      </w:pPr>
      <w:r>
        <w:rPr>
          <w:rFonts w:ascii="宋体;SimSun" w:hAnsi="宋体;SimSun" w:cs="宋体;SimSun"/>
          <w:szCs w:val="21"/>
        </w:rPr>
        <w:t>立意：考查考生对动物生命活动调节基础知识的理解，考查实验能力、发散性思维、逻</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辑推理、以及正确判断和预估研究内容和方向的能力。</w:t>
      </w:r>
    </w:p>
    <w:p>
      <w:pPr>
        <w:pStyle w:val="Normal"/>
        <w:snapToGrid w:val="false"/>
        <w:rPr>
          <w:rFonts w:ascii="宋体;SimSun" w:hAnsi="宋体;SimSun" w:cs="宋体;SimSun"/>
          <w:szCs w:val="21"/>
        </w:rPr>
      </w:pPr>
      <w:r>
        <w:rPr>
          <w:rFonts w:cs="宋体;SimSun" w:ascii="宋体;SimSun" w:hAnsi="宋体;SimSun"/>
          <w:szCs w:val="21"/>
        </w:rPr>
        <w:t>35.</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捕食：虫吃水稻（或杂草），或鱼吃虫</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竞争：水稻（或红萍）与杂草竞争；</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寄生：病菌寄生在水稻上；</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互利共生：红萍与蓝藻共生。</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（任答对两种关系得</w:t>
      </w:r>
      <w:r>
        <w:rPr>
          <w:rFonts w:cs="宋体;SimSun" w:ascii="宋体;SimSun" w:hAnsi="宋体;SimSun"/>
          <w:szCs w:val="21"/>
        </w:rPr>
        <w:t>1</w:t>
      </w:r>
      <w:r>
        <w:rPr>
          <w:rFonts w:ascii="宋体;SimSun" w:hAnsi="宋体;SimSun" w:cs="宋体;SimSun"/>
          <w:szCs w:val="21"/>
        </w:rPr>
        <w:t>分，共</w:t>
      </w:r>
      <w:r>
        <w:rPr>
          <w:rFonts w:cs="宋体;SimSun" w:ascii="宋体;SimSun" w:hAnsi="宋体;SimSun"/>
          <w:szCs w:val="21"/>
        </w:rPr>
        <w:t>2</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）化学。</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）昆虫会进化（或产生抗性）。</w:t>
      </w:r>
    </w:p>
    <w:p>
      <w:pPr>
        <w:pStyle w:val="Normal"/>
        <w:snapToGrid w:val="false"/>
        <w:ind w:firstLine="435"/>
        <w:rPr>
          <w:rFonts w:ascii="宋体;SimSun" w:hAnsi="宋体;SimSun" w:cs="宋体;SimSun"/>
          <w:szCs w:val="21"/>
        </w:rPr>
      </w:pPr>
      <w:r>
        <w:rPr>
          <w:rFonts w:cs="宋体;SimSun" w:ascii="宋体;SimSun" w:hAnsi="宋体;SimSun"/>
          <w:szCs w:val="21"/>
        </w:rPr>
        <w:t>(4</w:t>
      </w:r>
      <w:r>
        <w:rPr>
          <w:rFonts w:ascii="宋体;SimSun" w:hAnsi="宋体;SimSun" w:cs="宋体;SimSun"/>
          <w:szCs w:val="21"/>
        </w:rPr>
        <w:t>）见下图（写对图中所有的箭头给</w:t>
      </w:r>
      <w:r>
        <w:rPr>
          <w:rFonts w:cs="宋体;SimSun" w:ascii="宋体;SimSun" w:hAnsi="宋体;SimSun"/>
          <w:szCs w:val="21"/>
        </w:rPr>
        <w:t>3</w:t>
      </w:r>
      <w:r>
        <w:rPr>
          <w:rFonts w:ascii="宋体;SimSun" w:hAnsi="宋体;SimSun" w:cs="宋体;SimSun"/>
          <w:szCs w:val="21"/>
        </w:rPr>
        <w:t>分，（或其他草食动物）；正确写出具体生物给</w:t>
      </w:r>
      <w:r>
        <w:rPr>
          <w:rFonts w:cs="宋体;SimSun" w:ascii="宋体;SimSun" w:hAnsi="宋体;SimSun"/>
          <w:szCs w:val="21"/>
        </w:rPr>
        <w:t>1</w:t>
      </w:r>
      <w:r>
        <w:rPr>
          <w:rFonts w:ascii="宋体;SimSun" w:hAnsi="宋体;SimSun" w:cs="宋体;SimSun"/>
          <w:szCs w:val="21"/>
        </w:rPr>
        <w:t>分，共</w:t>
      </w:r>
      <w:r>
        <w:rPr>
          <w:rFonts w:cs="宋体;SimSun" w:ascii="宋体;SimSun" w:hAnsi="宋体;SimSun"/>
          <w:szCs w:val="21"/>
        </w:rPr>
        <w:t>4</w:t>
      </w:r>
      <w:r>
        <w:rPr>
          <w:rFonts w:ascii="宋体;SimSun" w:hAnsi="宋体;SimSun" w:cs="宋体;SimSun"/>
          <w:szCs w:val="21"/>
        </w:rPr>
        <w:t>分）。</w:t>
      </w:r>
    </w:p>
    <w:p>
      <w:pPr>
        <w:pStyle w:val="Normal"/>
        <w:snapToGrid w:val="false"/>
        <w:ind w:firstLine="435"/>
        <w:rPr>
          <w:rFonts w:ascii="宋体;SimSun" w:hAnsi="宋体;SimSun" w:cs="宋体;SimSun"/>
          <w:szCs w:val="21"/>
        </w:rPr>
      </w:pPr>
      <w:r>
        <w:rPr>
          <w:rFonts w:cs="宋体;SimSun" w:ascii="宋体;SimSun" w:hAnsi="宋体;SimSun"/>
          <w:szCs w:val="21"/>
        </w:rPr>
        <w:drawing>
          <wp:inline distT="0" distB="0" distL="0" distR="0">
            <wp:extent cx="5266690" cy="192278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3" t="-9" r="-3" b="-9"/>
                    <a:stretch>
                      <a:fillRect/>
                    </a:stretch>
                  </pic:blipFill>
                  <pic:spPr bwMode="auto">
                    <a:xfrm>
                      <a:off x="0" y="0"/>
                      <a:ext cx="5266690" cy="1922780"/>
                    </a:xfrm>
                    <a:prstGeom prst="rect">
                      <a:avLst/>
                    </a:prstGeom>
                  </pic:spPr>
                </pic:pic>
              </a:graphicData>
            </a:graphic>
          </wp:inline>
        </w:drawing>
      </w:r>
    </w:p>
    <w:p>
      <w:pPr>
        <w:pStyle w:val="Normal"/>
        <w:snapToGrid w:val="false"/>
        <w:rPr>
          <w:rFonts w:ascii="宋体;SimSun" w:hAnsi="宋体;SimSun" w:cs="宋体;SimSun"/>
          <w:szCs w:val="21"/>
        </w:rPr>
      </w:pPr>
      <w:r>
        <w:rPr>
          <w:rFonts w:ascii="宋体;SimSun" w:hAnsi="宋体;SimSun" w:cs="宋体;SimSun"/>
          <w:szCs w:val="21"/>
        </w:rPr>
        <w:t>立意：考查考生对生态系统基本知识的掌握，考查构建知识网络、运用分析与归纳等方</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法从材料中获取信息、运用图表精确表达有关生态学现象的能力，正确理解生态</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学的基本原理、运用所学生态学知识指导农业生产实践的能力。</w:t>
      </w:r>
    </w:p>
    <w:p>
      <w:pPr>
        <w:pStyle w:val="Normal"/>
        <w:snapToGrid w:val="false"/>
        <w:rPr>
          <w:rFonts w:ascii="宋体;SimSun" w:hAnsi="宋体;SimSun" w:cs="宋体;SimSun"/>
          <w:szCs w:val="21"/>
        </w:rPr>
      </w:pPr>
      <w:r>
        <w:rPr>
          <w:rFonts w:cs="宋体;SimSun" w:ascii="宋体;SimSun" w:hAnsi="宋体;SimSun"/>
          <w:szCs w:val="21"/>
        </w:rPr>
        <w:t>36.</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、血红蛋白；</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、脂肪：</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、染色质（体）；</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、纤维素（半纤维素）；</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E</w:t>
      </w:r>
      <w:r>
        <w:rPr>
          <w:rFonts w:ascii="宋体;SimSun" w:hAnsi="宋体;SimSun" w:cs="宋体;SimSun"/>
          <w:szCs w:val="21"/>
        </w:rPr>
        <w:t>、纤维素酶（半纤维素酶）。</w:t>
      </w:r>
    </w:p>
    <w:p>
      <w:pPr>
        <w:pStyle w:val="Normal"/>
        <w:snapToGrid w:val="false"/>
        <w:rPr>
          <w:rFonts w:ascii="宋体;SimSun" w:hAnsi="宋体;SimSun" w:cs="宋体;SimSun"/>
          <w:szCs w:val="21"/>
        </w:rPr>
      </w:pPr>
      <w:r>
        <w:rPr>
          <w:rFonts w:ascii="宋体;SimSun" w:hAnsi="宋体;SimSun" w:cs="宋体;SimSun"/>
          <w:szCs w:val="21"/>
        </w:rPr>
        <w:t>立意：考查考生对细胞分子组成知识的理解和掌握程度，正确分析实验现象和结果、推</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理与归纳以及读表获取信息等能力。</w:t>
      </w:r>
    </w:p>
    <w:p>
      <w:pPr>
        <w:pStyle w:val="Normal"/>
        <w:snapToGrid w:val="false"/>
        <w:rPr>
          <w:rFonts w:ascii="宋体;SimSun" w:hAnsi="宋体;SimSun" w:cs="宋体;SimSun"/>
          <w:szCs w:val="21"/>
        </w:rPr>
      </w:pPr>
      <w:r>
        <w:rPr>
          <w:rFonts w:cs="宋体;SimSun" w:ascii="宋体;SimSun" w:hAnsi="宋体;SimSun"/>
          <w:szCs w:val="21"/>
        </w:rPr>
        <w:t>37.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大多数土壤动物身体微小，活动范围小，标记个体难与无标记个体充分混匀。</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）相对稳定性；不同的耐污能力；当外来干扰超过生态系统自我调节能力时，会导</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致系统稳定性（稳态）的破坏，甚至会引发系统的崩溃。</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①</w:t>
      </w:r>
      <w:r>
        <w:rPr>
          <w:rFonts w:ascii="宋体;SimSun" w:hAnsi="宋体;SimSun" w:cs="宋体;SimSun"/>
          <w:szCs w:val="21"/>
        </w:rPr>
        <w:t>农药污染会降低土壤动物类群数和个体总数；</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②</w:t>
      </w:r>
      <w:r>
        <w:rPr>
          <w:rFonts w:ascii="宋体;SimSun" w:hAnsi="宋体;SimSun" w:cs="宋体;SimSun"/>
          <w:szCs w:val="21"/>
        </w:rPr>
        <w:t>距离污染源越远（近），农药污染物的浓度越低（高），对土壤动物的影响</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越小（大）。</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）次生；森林。</w:t>
      </w:r>
    </w:p>
    <w:p>
      <w:pPr>
        <w:pStyle w:val="Normal"/>
        <w:snapToGrid w:val="false"/>
        <w:rPr>
          <w:rFonts w:ascii="宋体;SimSun" w:hAnsi="宋体;SimSun" w:cs="宋体;SimSun"/>
          <w:szCs w:val="21"/>
        </w:rPr>
      </w:pPr>
      <w:r>
        <w:rPr>
          <w:rFonts w:ascii="宋体;SimSun" w:hAnsi="宋体;SimSun" w:cs="宋体;SimSun"/>
          <w:szCs w:val="21"/>
        </w:rPr>
        <w:t>立意：考查考生对生态学主干知识和重要实验方法的理解与运用，考查读表获取与处理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信息能力、实验分析能力、综合运用生态学知识和观点分析和解决实际问题等能</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力，并引导考生关注环境污染等社会现实问题。</w:t>
      </w:r>
    </w:p>
    <w:p>
      <w:pPr>
        <w:pStyle w:val="Normal"/>
        <w:snapToGrid w:val="false"/>
        <w:rPr>
          <w:rFonts w:ascii="宋体;SimSun" w:hAnsi="宋体;SimSun" w:cs="宋体;SimSun"/>
          <w:szCs w:val="21"/>
        </w:rPr>
      </w:pPr>
      <w:r>
        <w:rPr>
          <w:rFonts w:cs="宋体;SimSun" w:ascii="宋体;SimSun" w:hAnsi="宋体;SimSun"/>
          <w:szCs w:val="21"/>
        </w:rPr>
        <w:t>38.</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见曲线</w:t>
      </w:r>
      <w:r>
        <w:rPr>
          <w:rFonts w:cs="宋体;SimSun" w:ascii="宋体;SimSun" w:hAnsi="宋体;SimSun"/>
          <w:szCs w:val="21"/>
        </w:rPr>
        <w:t>1</w:t>
      </w:r>
      <w:r>
        <w:rPr>
          <w:rFonts w:ascii="宋体;SimSun" w:hAnsi="宋体;SimSun" w:cs="宋体;SimSun"/>
          <w:szCs w:val="21"/>
        </w:rPr>
        <w:t>（评分依据：每分解</w:t>
      </w:r>
      <w:r>
        <w:rPr>
          <w:rFonts w:cs="宋体;SimSun" w:ascii="宋体;SimSun" w:hAnsi="宋体;SimSun"/>
          <w:szCs w:val="21"/>
        </w:rPr>
        <w:t>1 mmol</w:t>
      </w:r>
      <w:r>
        <w:rPr>
          <w:rFonts w:ascii="宋体;SimSun" w:hAnsi="宋体;SimSun" w:cs="宋体;SimSun"/>
          <w:szCs w:val="21"/>
        </w:rPr>
        <w:t>谷氨酸则产生</w:t>
      </w:r>
      <w:r>
        <w:rPr>
          <w:rFonts w:cs="宋体;SimSun" w:ascii="宋体;SimSun" w:hAnsi="宋体;SimSun"/>
          <w:szCs w:val="21"/>
        </w:rPr>
        <w:t>1 mmol CO,</w:t>
      </w:r>
      <w:r>
        <w:rPr>
          <w:rFonts w:ascii="宋体;SimSun" w:hAnsi="宋体;SimSun" w:cs="宋体;SimSun"/>
          <w:szCs w:val="21"/>
        </w:rPr>
        <w:t>，根据</w:t>
      </w:r>
      <w:r>
        <w:rPr>
          <w:rFonts w:cs="宋体;SimSun" w:ascii="宋体;SimSun" w:hAnsi="宋体;SimSun"/>
          <w:szCs w:val="21"/>
        </w:rPr>
        <w:t>CO</w:t>
      </w:r>
      <w:r>
        <w:rPr>
          <w:rFonts w:ascii="宋体;SimSun" w:hAnsi="宋体;SimSun" w:cs="宋体;SimSun"/>
          <w:szCs w:val="21"/>
        </w:rPr>
        <w:t>：浓</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度变化曲线，可得到严格的谷氨酸浓度随时间变化曲线）。</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）当谷氨酸脱竣酶的浓度增加</w:t>
      </w:r>
      <w:r>
        <w:rPr>
          <w:rFonts w:cs="宋体;SimSun" w:ascii="宋体;SimSun" w:hAnsi="宋体;SimSun"/>
          <w:szCs w:val="21"/>
        </w:rPr>
        <w:t>50%</w:t>
      </w:r>
      <w:r>
        <w:rPr>
          <w:rFonts w:ascii="宋体;SimSun" w:hAnsi="宋体;SimSun" w:cs="宋体;SimSun"/>
          <w:szCs w:val="21"/>
        </w:rPr>
        <w:t>时，见曲线</w:t>
      </w:r>
      <w:r>
        <w:rPr>
          <w:rFonts w:cs="宋体;SimSun" w:ascii="宋体;SimSun" w:hAnsi="宋体;SimSun"/>
          <w:szCs w:val="21"/>
        </w:rPr>
        <w:t>2</w:t>
      </w:r>
      <w:r>
        <w:rPr>
          <w:rFonts w:ascii="宋体;SimSun" w:hAnsi="宋体;SimSun" w:cs="宋体;SimSun"/>
          <w:szCs w:val="21"/>
        </w:rPr>
        <w:t>，其原因：酶量增加</w:t>
      </w:r>
      <w:r>
        <w:rPr>
          <w:rFonts w:cs="宋体;SimSun" w:ascii="宋体;SimSun" w:hAnsi="宋体;SimSun"/>
          <w:szCs w:val="21"/>
        </w:rPr>
        <w:t>50%</w:t>
      </w:r>
      <w:r>
        <w:rPr>
          <w:rFonts w:ascii="宋体;SimSun" w:hAnsi="宋体;SimSun" w:cs="宋体;SimSun"/>
          <w:szCs w:val="21"/>
        </w:rPr>
        <w:t>，酶催</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化反应速率相应提高，反应完成所需时间减少。</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当温度降低</w:t>
      </w:r>
      <w:r>
        <w:rPr>
          <w:rFonts w:cs="宋体;SimSun" w:ascii="宋体;SimSun" w:hAnsi="宋体;SimSun"/>
          <w:szCs w:val="21"/>
        </w:rPr>
        <w:t>10</w:t>
      </w:r>
      <w:r>
        <w:rPr>
          <w:rFonts w:cs="宋体;SimSun" w:ascii="宋体;SimSun" w:hAnsi="宋体;SimSun"/>
          <w:szCs w:val="21"/>
        </w:rPr>
        <w:t>℃</w:t>
      </w:r>
      <w:r>
        <w:rPr>
          <w:rFonts w:ascii="宋体;SimSun" w:hAnsi="宋体;SimSun" w:cs="宋体;SimSun"/>
          <w:szCs w:val="21"/>
        </w:rPr>
        <w:t>时，见曲线</w:t>
      </w:r>
      <w:r>
        <w:rPr>
          <w:rFonts w:cs="宋体;SimSun" w:ascii="宋体;SimSun" w:hAnsi="宋体;SimSun"/>
          <w:szCs w:val="21"/>
        </w:rPr>
        <w:t>3</w:t>
      </w:r>
      <w:r>
        <w:rPr>
          <w:rFonts w:ascii="宋体;SimSun" w:hAnsi="宋体;SimSun" w:cs="宋体;SimSun"/>
          <w:szCs w:val="21"/>
        </w:rPr>
        <w:t>，其原因：温度降低，酶催化反应速率下降，但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酶并不失活，反应完成所需时间增加。</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见曲线</w:t>
      </w:r>
      <w:r>
        <w:rPr>
          <w:rFonts w:cs="宋体;SimSun" w:ascii="宋体;SimSun" w:hAnsi="宋体;SimSun"/>
          <w:szCs w:val="21"/>
        </w:rPr>
        <w:t>4</w:t>
      </w:r>
      <w:r>
        <w:rPr>
          <w:rFonts w:ascii="宋体;SimSun" w:hAnsi="宋体;SimSun" w:cs="宋体;SimSun"/>
          <w:szCs w:val="21"/>
        </w:rPr>
        <w:t>（注：曲线</w:t>
      </w:r>
      <w:r>
        <w:rPr>
          <w:rFonts w:cs="宋体;SimSun" w:ascii="宋体;SimSun" w:hAnsi="宋体;SimSun"/>
          <w:szCs w:val="21"/>
        </w:rPr>
        <w:t>4</w:t>
      </w:r>
      <w:r>
        <w:rPr>
          <w:rFonts w:ascii="宋体;SimSun" w:hAnsi="宋体;SimSun" w:cs="宋体;SimSun"/>
          <w:szCs w:val="21"/>
        </w:rPr>
        <w:t>为一条不经过原点的平行直线，平移距离不限）。原因：</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一定量的重金属离子使一定量的酶失活，当加人的酶量使重金属离子完全与酶</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结合后，继续加人的酶开始表现酶活力，此时酶的催化反应速率与酶浓度变化</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的直线关系不变。</w:t>
      </w:r>
    </w:p>
    <w:p>
      <w:pPr>
        <w:pStyle w:val="Normal"/>
        <w:snapToGrid w:val="false"/>
        <w:rPr>
          <w:rFonts w:ascii="宋体;SimSun" w:hAnsi="宋体;SimSun" w:cs="宋体;SimSun"/>
          <w:szCs w:val="21"/>
        </w:rPr>
      </w:pPr>
      <w:r>
        <w:rPr>
          <w:rFonts w:cs="宋体;SimSun" w:ascii="宋体;SimSun" w:hAnsi="宋体;SimSun"/>
          <w:szCs w:val="21"/>
        </w:rPr>
        <w:drawing>
          <wp:inline distT="0" distB="0" distL="0" distR="0">
            <wp:extent cx="5278120" cy="245808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3" t="-6" r="-3" b="-6"/>
                    <a:stretch>
                      <a:fillRect/>
                    </a:stretch>
                  </pic:blipFill>
                  <pic:spPr bwMode="auto">
                    <a:xfrm>
                      <a:off x="0" y="0"/>
                      <a:ext cx="5278120" cy="2458085"/>
                    </a:xfrm>
                    <a:prstGeom prst="rect">
                      <a:avLst/>
                    </a:prstGeom>
                  </pic:spPr>
                </pic:pic>
              </a:graphicData>
            </a:graphic>
          </wp:inline>
        </w:drawing>
      </w:r>
    </w:p>
    <w:p>
      <w:pPr>
        <w:pStyle w:val="Normal"/>
        <w:snapToGrid w:val="false"/>
        <w:rPr>
          <w:rFonts w:ascii="宋体;SimSun" w:hAnsi="宋体;SimSun" w:cs="宋体;SimSun"/>
          <w:szCs w:val="21"/>
        </w:rPr>
      </w:pPr>
      <w:r>
        <w:rPr>
          <w:rFonts w:ascii="宋体;SimSun" w:hAnsi="宋体;SimSun" w:cs="宋体;SimSun"/>
          <w:szCs w:val="21"/>
        </w:rPr>
        <w:t>立意：重点考查酶的作用以及影响酶活性的因素等相关知识；考查考生对实验现象和结</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果进行解释、分析和处理、运用图表形式准确地描述实验现象以及推理能力；考</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查考生对建立模型分析的科学研究方法的掌握。</w:t>
      </w:r>
    </w:p>
    <w:p>
      <w:pPr>
        <w:pStyle w:val="Normal"/>
        <w:snapToGrid w:val="false"/>
        <w:rPr>
          <w:rFonts w:ascii="宋体;SimSun" w:hAnsi="宋体;SimSun" w:cs="宋体;SimSun"/>
          <w:szCs w:val="21"/>
        </w:rPr>
      </w:pPr>
      <w:r>
        <w:rPr>
          <w:rFonts w:cs="宋体;SimSun" w:ascii="宋体;SimSun" w:hAnsi="宋体;SimSun"/>
          <w:szCs w:val="21"/>
        </w:rPr>
        <w:t>39.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 2</w:t>
      </w:r>
      <w:r>
        <w:rPr>
          <w:rFonts w:ascii="宋体;SimSun" w:hAnsi="宋体;SimSun" w:cs="宋体;SimSun"/>
          <w:szCs w:val="21"/>
        </w:rPr>
        <w:t>种或</w:t>
      </w:r>
      <w:r>
        <w:rPr>
          <w:rFonts w:cs="宋体;SimSun" w:ascii="宋体;SimSun" w:hAnsi="宋体;SimSun"/>
          <w:szCs w:val="21"/>
        </w:rPr>
        <w:t>1</w:t>
      </w:r>
      <w:r>
        <w:rPr>
          <w:rFonts w:ascii="宋体;SimSun" w:hAnsi="宋体;SimSun" w:cs="宋体;SimSun"/>
          <w:szCs w:val="21"/>
        </w:rPr>
        <w:t>种（有</w:t>
      </w:r>
      <w:r>
        <w:rPr>
          <w:rFonts w:cs="宋体;SimSun" w:ascii="宋体;SimSun" w:hAnsi="宋体;SimSun"/>
          <w:szCs w:val="21"/>
        </w:rPr>
        <w:t>2</w:t>
      </w:r>
      <w:r>
        <w:rPr>
          <w:rFonts w:ascii="宋体;SimSun" w:hAnsi="宋体;SimSun" w:cs="宋体;SimSun"/>
          <w:szCs w:val="21"/>
        </w:rPr>
        <w:t>种可能，一种可能出现</w:t>
      </w:r>
      <w:r>
        <w:rPr>
          <w:rFonts w:cs="宋体;SimSun" w:ascii="宋体;SimSun" w:hAnsi="宋体;SimSun"/>
          <w:szCs w:val="21"/>
        </w:rPr>
        <w:t>2</w:t>
      </w:r>
      <w:r>
        <w:rPr>
          <w:rFonts w:ascii="宋体;SimSun" w:hAnsi="宋体;SimSun" w:cs="宋体;SimSun"/>
          <w:szCs w:val="21"/>
        </w:rPr>
        <w:t>种基因型，一种可能出现</w:t>
      </w:r>
      <w:r>
        <w:rPr>
          <w:rFonts w:cs="宋体;SimSun" w:ascii="宋体;SimSun" w:hAnsi="宋体;SimSun"/>
          <w:szCs w:val="21"/>
        </w:rPr>
        <w:t>1</w:t>
      </w:r>
      <w:r>
        <w:rPr>
          <w:rFonts w:ascii="宋体;SimSun" w:hAnsi="宋体;SimSun" w:cs="宋体;SimSun"/>
          <w:szCs w:val="21"/>
        </w:rPr>
        <w:t>种基因</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型）。</w:t>
      </w:r>
      <w:r>
        <w:rPr>
          <w:rFonts w:cs="宋体;SimSun" w:ascii="宋体;SimSun" w:hAnsi="宋体;SimSun"/>
          <w:szCs w:val="21"/>
        </w:rPr>
        <w:t>DdEeFF</w:t>
      </w:r>
      <w:r>
        <w:rPr>
          <w:rFonts w:ascii="宋体;SimSun" w:hAnsi="宋体;SimSun" w:cs="宋体;SimSun"/>
          <w:szCs w:val="21"/>
        </w:rPr>
        <w:t>和</w:t>
      </w:r>
      <w:r>
        <w:rPr>
          <w:rFonts w:cs="宋体;SimSun" w:ascii="宋体;SimSun" w:hAnsi="宋体;SimSun"/>
          <w:szCs w:val="21"/>
        </w:rPr>
        <w:t>DdEeff</w:t>
      </w:r>
      <w:r>
        <w:rPr>
          <w:rFonts w:ascii="宋体;SimSun" w:hAnsi="宋体;SimSun" w:cs="宋体;SimSun"/>
          <w:szCs w:val="21"/>
        </w:rPr>
        <w:t>或</w:t>
      </w:r>
      <w:r>
        <w:rPr>
          <w:rFonts w:cs="宋体;SimSun" w:ascii="宋体;SimSun" w:hAnsi="宋体;SimSun"/>
          <w:szCs w:val="21"/>
        </w:rPr>
        <w:t>DdEeFf</w:t>
      </w:r>
      <w:r>
        <w:rPr>
          <w:rFonts w:ascii="宋体;SimSun" w:hAnsi="宋体;SimSun" w:cs="宋体;SimSun"/>
          <w:szCs w:val="21"/>
        </w:rPr>
        <w:t>。（不考虑字母顺序）</w:t>
      </w:r>
    </w:p>
    <w:p>
      <w:pPr>
        <w:pStyle w:val="Normal"/>
        <w:snapToGrid w:val="false"/>
        <w:rPr/>
      </w:pPr>
      <w:r>
        <w:rPr>
          <w:rFonts w:cs="宋体;SimSun" w:ascii="宋体;SimSun" w:hAnsi="宋体;SimSun"/>
          <w:szCs w:val="21"/>
        </w:rPr>
        <w:t xml:space="preserve">    </w:t>
      </w:r>
      <w:r>
        <w:rPr>
          <w:rFonts w:ascii="宋体;SimSun" w:hAnsi="宋体;SimSun" w:cs="宋体;SimSun"/>
          <w:szCs w:val="21"/>
        </w:rPr>
        <w:t>若答案为：有</w:t>
      </w:r>
      <w:r>
        <w:rPr>
          <w:rFonts w:cs="宋体;SimSun" w:ascii="宋体;SimSun" w:hAnsi="宋体;SimSun"/>
          <w:szCs w:val="21"/>
        </w:rPr>
        <w:t>2</w:t>
      </w:r>
      <w:r>
        <w:rPr>
          <w:rFonts w:ascii="宋体;SimSun" w:hAnsi="宋体;SimSun" w:cs="宋体;SimSun"/>
          <w:szCs w:val="21"/>
        </w:rPr>
        <w:t>种可能，每种可能出现</w:t>
      </w:r>
      <w:r>
        <w:rPr>
          <w:rFonts w:cs="宋体;SimSun" w:ascii="宋体;SimSun" w:hAnsi="宋体;SimSun"/>
          <w:szCs w:val="21"/>
        </w:rPr>
        <w:t>2</w:t>
      </w:r>
      <w:r>
        <w:rPr>
          <w:rFonts w:ascii="宋体;SimSun" w:hAnsi="宋体;SimSun" w:cs="宋体;SimSun"/>
          <w:szCs w:val="21"/>
        </w:rPr>
        <w:t>种基因型，基因型写为</w:t>
      </w:r>
      <w:r>
        <w:rPr>
          <w:rFonts w:cs="宋体;SimSun" w:ascii="宋体;SimSun" w:hAnsi="宋体;SimSun"/>
          <w:szCs w:val="21"/>
        </w:rPr>
        <w:t>DEF/deF</w:t>
      </w:r>
      <w:r>
        <w:rPr>
          <w:rFonts w:ascii="宋体;SimSun" w:hAnsi="宋体;SimSun" w:cs="宋体;SimSun"/>
          <w:szCs w:val="21"/>
        </w:rPr>
        <w:t>和</w:t>
      </w:r>
      <w:r>
        <w:rPr>
          <w:rFonts w:cs="宋体;SimSun" w:ascii="宋体;SimSun" w:hAnsi="宋体;SimSun"/>
          <w:szCs w:val="21"/>
        </w:rPr>
        <w:t>DEf/</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def</w:t>
      </w:r>
      <w:r>
        <w:rPr>
          <w:rFonts w:ascii="宋体;SimSun" w:hAnsi="宋体;SimSun" w:cs="宋体;SimSun"/>
          <w:szCs w:val="21"/>
        </w:rPr>
        <w:t>或</w:t>
      </w:r>
      <w:r>
        <w:rPr>
          <w:rFonts w:cs="宋体;SimSun" w:ascii="宋体;SimSun" w:hAnsi="宋体;SimSun"/>
          <w:szCs w:val="21"/>
        </w:rPr>
        <w:t>DEF/def</w:t>
      </w:r>
      <w:r>
        <w:rPr>
          <w:rFonts w:ascii="宋体;SimSun" w:hAnsi="宋体;SimSun" w:cs="宋体;SimSun"/>
          <w:szCs w:val="21"/>
        </w:rPr>
        <w:t>和</w:t>
      </w:r>
      <w:r>
        <w:rPr>
          <w:rFonts w:cs="宋体;SimSun" w:ascii="宋体;SimSun" w:hAnsi="宋体;SimSun"/>
          <w:szCs w:val="21"/>
        </w:rPr>
        <w:t>DEf/deF</w:t>
      </w:r>
      <w:r>
        <w:rPr>
          <w:rFonts w:ascii="宋体;SimSun" w:hAnsi="宋体;SimSun" w:cs="宋体;SimSun"/>
          <w:szCs w:val="21"/>
        </w:rPr>
        <w:t>，才给分。提供这种答案是考虑到考生可能运</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用了基因在染色体上的位置效应知识回答该问题。</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种。</w:t>
      </w:r>
      <w:r>
        <w:rPr>
          <w:rFonts w:cs="宋体;SimSun" w:ascii="宋体;SimSun" w:hAnsi="宋体;SimSun"/>
          <w:szCs w:val="21"/>
        </w:rPr>
        <w:t>DEF</w:t>
      </w:r>
      <w:r>
        <w:rPr>
          <w:rFonts w:ascii="宋体;SimSun" w:hAnsi="宋体;SimSun" w:cs="宋体;SimSun"/>
          <w:szCs w:val="21"/>
        </w:rPr>
        <w:t>和</w:t>
      </w:r>
      <w:r>
        <w:rPr>
          <w:rFonts w:cs="宋体;SimSun" w:ascii="宋体;SimSun" w:hAnsi="宋体;SimSun"/>
          <w:szCs w:val="21"/>
        </w:rPr>
        <w:t>def</w:t>
      </w:r>
      <w:r>
        <w:rPr>
          <w:rFonts w:ascii="宋体;SimSun" w:hAnsi="宋体;SimSun" w:cs="宋体;SimSun"/>
          <w:szCs w:val="21"/>
        </w:rPr>
        <w:t>。（不考虑字母顺序）</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种。</w:t>
      </w:r>
      <w:r>
        <w:rPr>
          <w:rFonts w:cs="宋体;SimSun" w:ascii="宋体;SimSun" w:hAnsi="宋体;SimSun"/>
          <w:szCs w:val="21"/>
        </w:rPr>
        <w:t>DEF</w:t>
      </w:r>
      <w:r>
        <w:rPr>
          <w:rFonts w:ascii="宋体;SimSun" w:hAnsi="宋体;SimSun" w:cs="宋体;SimSun"/>
          <w:szCs w:val="21"/>
        </w:rPr>
        <w:t>、</w:t>
      </w:r>
      <w:r>
        <w:rPr>
          <w:rFonts w:cs="宋体;SimSun" w:ascii="宋体;SimSun" w:hAnsi="宋体;SimSun"/>
          <w:szCs w:val="21"/>
        </w:rPr>
        <w:t>DEf</w:t>
      </w:r>
      <w:r>
        <w:rPr>
          <w:rFonts w:ascii="宋体;SimSun" w:hAnsi="宋体;SimSun" w:cs="宋体;SimSun"/>
          <w:szCs w:val="21"/>
        </w:rPr>
        <w:t>、</w:t>
      </w:r>
      <w:r>
        <w:rPr>
          <w:rFonts w:cs="宋体;SimSun" w:ascii="宋体;SimSun" w:hAnsi="宋体;SimSun"/>
          <w:szCs w:val="21"/>
        </w:rPr>
        <w:t>deF</w:t>
      </w:r>
      <w:r>
        <w:rPr>
          <w:rFonts w:ascii="宋体;SimSun" w:hAnsi="宋体;SimSun" w:cs="宋体;SimSun"/>
          <w:szCs w:val="21"/>
        </w:rPr>
        <w:t>、</w:t>
      </w:r>
      <w:r>
        <w:rPr>
          <w:rFonts w:cs="宋体;SimSun" w:ascii="宋体;SimSun" w:hAnsi="宋体;SimSun"/>
          <w:szCs w:val="21"/>
        </w:rPr>
        <w:t>def</w:t>
      </w:r>
      <w:r>
        <w:rPr>
          <w:rFonts w:ascii="宋体;SimSun" w:hAnsi="宋体;SimSun" w:cs="宋体;SimSun"/>
          <w:szCs w:val="21"/>
        </w:rPr>
        <w:t>。（不考虑字母顺序）</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）减数分裂的贡献更大。因为减数分裂所产生的重组配子能遗传到下一代，而有</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丝分裂产生的细胞只是对个体的局部有影响。</w:t>
      </w:r>
    </w:p>
    <w:p>
      <w:pPr>
        <w:pStyle w:val="Normal"/>
        <w:snapToGrid w:val="false"/>
        <w:rPr>
          <w:rFonts w:ascii="宋体;SimSun" w:hAnsi="宋体;SimSun" w:cs="宋体;SimSun"/>
          <w:szCs w:val="21"/>
        </w:rPr>
      </w:pPr>
      <w:r>
        <w:rPr>
          <w:rFonts w:ascii="宋体;SimSun" w:hAnsi="宋体;SimSun" w:cs="宋体;SimSun"/>
          <w:szCs w:val="21"/>
        </w:rPr>
        <w:t>立意：综合考查考生对细胞学和遗传学核心知识的理解和掌握，考查构建知识网络和读</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图获取信息的能力，考查用比较、分析与综合等方法对遗传学现象进行推理、做</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出合理解释和正确判断的能力。</w:t>
      </w:r>
    </w:p>
    <w:p>
      <w:pPr>
        <w:pStyle w:val="Normal"/>
        <w:snapToGrid w:val="false"/>
        <w:rPr>
          <w:rFonts w:ascii="宋体;SimSun" w:hAnsi="宋体;SimSun" w:cs="宋体;SimSun"/>
          <w:szCs w:val="21"/>
        </w:rPr>
      </w:pPr>
      <w:r>
        <w:rPr>
          <w:rFonts w:cs="宋体;SimSun" w:ascii="宋体;SimSun" w:hAnsi="宋体;SimSun"/>
          <w:szCs w:val="21"/>
        </w:rPr>
        <w:t>40.</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选取甘蔗外植体，通过诱导脱分化产生愈伤组织，然后通过调整植物激素比</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例，再分化形成芽和根，获得大量试管苗（或通过诱导大量形成胚状体，制成</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人工种子，适宜条件下萌发长成幼苗）。</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添加高浓度蔗糖（葡萄糖）；调低</w:t>
      </w:r>
      <w:r>
        <w:rPr>
          <w:rFonts w:cs="宋体;SimSun" w:ascii="宋体;SimSun" w:hAnsi="宋体;SimSun"/>
          <w:szCs w:val="21"/>
        </w:rPr>
        <w:t>pH</w:t>
      </w:r>
      <w:r>
        <w:rPr>
          <w:rFonts w:ascii="宋体;SimSun" w:hAnsi="宋体;SimSun" w:cs="宋体;SimSun"/>
          <w:szCs w:val="21"/>
        </w:rPr>
        <w:t>值；是否能在选择培养基上生长。</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）提供高糖和酸性的筛选环境；获得单菌落；能生长代表该菌落具有耐高糖和耐</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酸的特性。</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cs="宋体;SimSun" w:ascii="宋体;SimSun" w:hAnsi="宋体;SimSun"/>
          <w:szCs w:val="21"/>
        </w:rPr>
        <w:t>①</w:t>
      </w:r>
      <w:r>
        <w:rPr>
          <w:rFonts w:ascii="宋体;SimSun" w:hAnsi="宋体;SimSun" w:cs="宋体;SimSun"/>
          <w:szCs w:val="21"/>
        </w:rPr>
        <w:t>利用突变菌的耐酸特性，降低培养基的</w:t>
      </w:r>
      <w:r>
        <w:rPr>
          <w:rFonts w:cs="宋体;SimSun" w:ascii="宋体;SimSun" w:hAnsi="宋体;SimSun"/>
          <w:szCs w:val="21"/>
        </w:rPr>
        <w:t>pH</w:t>
      </w:r>
      <w:r>
        <w:rPr>
          <w:rFonts w:ascii="宋体;SimSun" w:hAnsi="宋体;SimSun" w:cs="宋体;SimSun"/>
          <w:szCs w:val="21"/>
        </w:rPr>
        <w:t>值，达到抑菌的目的；②利用突</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变菌的耐高糖特性，通过高渗环境达到抑菌目的；③保持厌氧环境，达到抑菌</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目的；④在培养基中添加一些抑制物如特殊的抗生素，达到抑菌目的。</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）缺乏相应分解酶系（或缺乏纤维素酶和半纤维素酶）。在酵母菌中转人分解酶</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系相关基因；利用酶或微生物分解蔗渣；利用物理和化学方法分解蔗渣；将酵</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母菌与其他能分解蔗渣的微生物混合发酵。</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）引物的作用是结合在模板</w:t>
      </w:r>
      <w:r>
        <w:rPr>
          <w:rFonts w:cs="宋体;SimSun" w:ascii="宋体;SimSun" w:hAnsi="宋体;SimSun"/>
          <w:szCs w:val="21"/>
        </w:rPr>
        <w:t>DNA</w:t>
      </w:r>
      <w:r>
        <w:rPr>
          <w:rFonts w:ascii="宋体;SimSun" w:hAnsi="宋体;SimSun" w:cs="宋体;SimSun"/>
          <w:szCs w:val="21"/>
        </w:rPr>
        <w:t>上，提供</w:t>
      </w:r>
      <w:r>
        <w:rPr>
          <w:rFonts w:cs="宋体;SimSun" w:ascii="宋体;SimSun" w:hAnsi="宋体;SimSun"/>
          <w:szCs w:val="21"/>
        </w:rPr>
        <w:t>DNA</w:t>
      </w:r>
      <w:r>
        <w:rPr>
          <w:rFonts w:ascii="宋体;SimSun" w:hAnsi="宋体;SimSun" w:cs="宋体;SimSun"/>
          <w:szCs w:val="21"/>
        </w:rPr>
        <w:t>延伸起始位点；</w:t>
      </w:r>
      <w:r>
        <w:rPr>
          <w:rFonts w:cs="宋体;SimSun" w:ascii="宋体;SimSun" w:hAnsi="宋体;SimSun"/>
          <w:szCs w:val="21"/>
        </w:rPr>
        <w:t>DNA</w:t>
      </w:r>
      <w:r>
        <w:rPr>
          <w:rFonts w:ascii="宋体;SimSun" w:hAnsi="宋体;SimSun" w:cs="宋体;SimSun"/>
          <w:szCs w:val="21"/>
        </w:rPr>
        <w:t>聚合酶的作</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用是从引物的</w:t>
      </w:r>
      <w:r>
        <w:rPr>
          <w:rFonts w:cs="宋体;SimSun" w:ascii="宋体;SimSun" w:hAnsi="宋体;SimSun"/>
          <w:szCs w:val="21"/>
        </w:rPr>
        <w:t>3'</w:t>
      </w:r>
      <w:r>
        <w:rPr>
          <w:rFonts w:ascii="宋体;SimSun" w:hAnsi="宋体;SimSun" w:cs="宋体;SimSun"/>
          <w:szCs w:val="21"/>
        </w:rPr>
        <w:t>端开始催化</w:t>
      </w:r>
      <w:r>
        <w:rPr>
          <w:rFonts w:cs="宋体;SimSun" w:ascii="宋体;SimSun" w:hAnsi="宋体;SimSun"/>
          <w:szCs w:val="21"/>
        </w:rPr>
        <w:t>DNA</w:t>
      </w:r>
      <w:r>
        <w:rPr>
          <w:rFonts w:ascii="宋体;SimSun" w:hAnsi="宋体;SimSun" w:cs="宋体;SimSun"/>
          <w:szCs w:val="21"/>
        </w:rPr>
        <w:t>链的延伸。</w:t>
      </w:r>
    </w:p>
    <w:p>
      <w:pPr>
        <w:pStyle w:val="Normal"/>
        <w:snapToGrid w:val="false"/>
        <w:rPr>
          <w:rFonts w:ascii="宋体;SimSun" w:hAnsi="宋体;SimSun" w:cs="宋体;SimSun"/>
          <w:szCs w:val="21"/>
        </w:rPr>
      </w:pPr>
      <w:r>
        <w:rPr>
          <w:rFonts w:ascii="宋体;SimSun" w:hAnsi="宋体;SimSun" w:cs="宋体;SimSun"/>
          <w:szCs w:val="21"/>
        </w:rPr>
        <w:t>立意：综合考查考生对生物技术实践模块中的植物组织培养、特殊微生物的筛选及应</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用、酶的应用以及</w:t>
      </w:r>
      <w:r>
        <w:rPr>
          <w:rFonts w:cs="宋体;SimSun" w:ascii="宋体;SimSun" w:hAnsi="宋体;SimSun"/>
          <w:szCs w:val="21"/>
        </w:rPr>
        <w:t>PCR</w:t>
      </w:r>
      <w:r>
        <w:rPr>
          <w:rFonts w:ascii="宋体;SimSun" w:hAnsi="宋体;SimSun" w:cs="宋体;SimSun"/>
          <w:szCs w:val="21"/>
        </w:rPr>
        <w:t>技术的基本操作和应用等内容的掌握；理论联系实际，</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针对生物学问题进行初步研究，设计实验路线，对实验结果和现象进行正确的分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析与判断，综合运用所学知识解决实际问题的能力。</w:t>
      </w:r>
    </w:p>
    <w:p>
      <w:pPr>
        <w:pStyle w:val="Normal"/>
        <w:snapToGrid w:val="false"/>
        <w:rPr>
          <w:rFonts w:ascii="宋体;SimSun" w:hAnsi="宋体;SimSun" w:cs="宋体;SimSun"/>
          <w:szCs w:val="21"/>
        </w:rPr>
      </w:pPr>
      <w:r>
        <w:rPr>
          <w:rFonts w:cs="宋体;SimSun" w:ascii="宋体;SimSun" w:hAnsi="宋体;SimSun"/>
          <w:szCs w:val="21"/>
        </w:rPr>
        <w:t>41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选取香蕉外植体，通过诱导脱分化产生愈伤组织</w:t>
      </w:r>
      <w:r>
        <w:rPr>
          <w:rFonts w:cs="宋体;SimSun" w:ascii="宋体;SimSun" w:hAnsi="宋体;SimSun"/>
          <w:szCs w:val="21"/>
        </w:rPr>
        <w:t>·</w:t>
      </w:r>
      <w:r>
        <w:rPr>
          <w:rFonts w:ascii="宋体;SimSun" w:hAnsi="宋体;SimSun" w:cs="宋体;SimSun"/>
          <w:szCs w:val="21"/>
        </w:rPr>
        <w:t>，然后通过调整植物激素比</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例，再分化形成芽和根，获得大量试管苗（或通过诱导大量形成胚状体，制成</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人工种子，适宜条件下萌发长成幼苗）。</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）茎尖（分生组织）组织培养；茎尖不带病毒（或病毒在植物体内分布不均</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匀）；植物细胞全能性。</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w:t>
      </w:r>
      <w:r>
        <w:rPr>
          <w:rFonts w:cs="宋体;SimSun" w:ascii="宋体;SimSun" w:hAnsi="宋体;SimSun"/>
          <w:szCs w:val="21"/>
        </w:rPr>
        <w:t>①</w:t>
      </w:r>
      <w:r>
        <w:rPr>
          <w:rFonts w:cs="宋体;SimSun" w:ascii="宋体;SimSun" w:hAnsi="宋体;SimSun"/>
          <w:szCs w:val="21"/>
        </w:rPr>
        <w:t>BBTV</w:t>
      </w:r>
      <w:r>
        <w:rPr>
          <w:rFonts w:ascii="宋体;SimSun" w:hAnsi="宋体;SimSun" w:cs="宋体;SimSun"/>
          <w:szCs w:val="21"/>
        </w:rPr>
        <w:t>病毒基因的检测（</w:t>
      </w:r>
      <w:r>
        <w:rPr>
          <w:rFonts w:cs="宋体;SimSun" w:ascii="宋体;SimSun" w:hAnsi="宋体;SimSun"/>
          <w:szCs w:val="21"/>
        </w:rPr>
        <w:t>DNA</w:t>
      </w:r>
      <w:r>
        <w:rPr>
          <w:rFonts w:ascii="宋体;SimSun" w:hAnsi="宋体;SimSun" w:cs="宋体;SimSun"/>
          <w:szCs w:val="21"/>
        </w:rPr>
        <w:t>分子杂交技术）；②</w:t>
      </w:r>
      <w:r>
        <w:rPr>
          <w:rFonts w:cs="宋体;SimSun" w:ascii="宋体;SimSun" w:hAnsi="宋体;SimSun"/>
          <w:szCs w:val="21"/>
        </w:rPr>
        <w:t>BBTV</w:t>
      </w:r>
      <w:r>
        <w:rPr>
          <w:rFonts w:ascii="宋体;SimSun" w:hAnsi="宋体;SimSun" w:cs="宋体;SimSun"/>
          <w:szCs w:val="21"/>
        </w:rPr>
        <w:t>病毒蛋白的检测</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（获得抗血清，利用抗原一抗体的杂交反应，判断病毒是否存在）。</w:t>
      </w:r>
    </w:p>
    <w:p>
      <w:pPr>
        <w:pStyle w:val="Normal"/>
        <w:snapToGrid w:val="false"/>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）①选择</w:t>
      </w:r>
      <w:r>
        <w:rPr>
          <w:rFonts w:cs="宋体;SimSun" w:ascii="宋体;SimSun" w:hAnsi="宋体;SimSun"/>
          <w:szCs w:val="21"/>
        </w:rPr>
        <w:t>NaCl</w:t>
      </w:r>
      <w:r>
        <w:rPr>
          <w:rFonts w:ascii="宋体;SimSun" w:hAnsi="宋体;SimSun" w:cs="宋体;SimSun"/>
          <w:szCs w:val="21"/>
        </w:rPr>
        <w:t>溶液的合适浓度，利用</w:t>
      </w:r>
      <w:r>
        <w:rPr>
          <w:rFonts w:cs="宋体;SimSun" w:ascii="宋体;SimSun" w:hAnsi="宋体;SimSun"/>
          <w:szCs w:val="21"/>
        </w:rPr>
        <w:t>DNA</w:t>
      </w:r>
      <w:r>
        <w:rPr>
          <w:rFonts w:ascii="宋体;SimSun" w:hAnsi="宋体;SimSun" w:cs="宋体;SimSun"/>
          <w:szCs w:val="21"/>
        </w:rPr>
        <w:t>和其它杂质在不同</w:t>
      </w:r>
      <w:r>
        <w:rPr>
          <w:rFonts w:cs="宋体;SimSun" w:ascii="宋体;SimSun" w:hAnsi="宋体;SimSun"/>
          <w:szCs w:val="21"/>
        </w:rPr>
        <w:t>NaCl</w:t>
      </w:r>
      <w:r>
        <w:rPr>
          <w:rFonts w:ascii="宋体;SimSun" w:hAnsi="宋体;SimSun" w:cs="宋体;SimSun"/>
          <w:szCs w:val="21"/>
        </w:rPr>
        <w:t>溶液中溶解</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度不同的特性，达到分离目的；②加人一定量酒精，使部分蛋白质杂质溶解于</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酒精，与</w:t>
      </w:r>
      <w:r>
        <w:rPr>
          <w:rFonts w:cs="宋体;SimSun" w:ascii="宋体;SimSun" w:hAnsi="宋体;SimSun"/>
          <w:szCs w:val="21"/>
        </w:rPr>
        <w:t>DNA</w:t>
      </w:r>
      <w:r>
        <w:rPr>
          <w:rFonts w:ascii="宋体;SimSun" w:hAnsi="宋体;SimSun" w:cs="宋体;SimSun"/>
          <w:szCs w:val="21"/>
        </w:rPr>
        <w:t>分离；③加人蛋白酶，除去蛋白质杂质的干扰；④控制</w:t>
      </w:r>
      <w:r>
        <w:rPr>
          <w:rFonts w:cs="宋体;SimSun" w:ascii="宋体;SimSun" w:hAnsi="宋体;SimSun"/>
          <w:szCs w:val="21"/>
        </w:rPr>
        <w:t>DNA</w:t>
      </w:r>
      <w:r>
        <w:rPr>
          <w:rFonts w:ascii="宋体;SimSun" w:hAnsi="宋体;SimSun" w:cs="宋体;SimSun"/>
          <w:szCs w:val="21"/>
        </w:rPr>
        <w:t>提</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取的温度，使大多数蛋白质杂质变性。</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将帅基因插人土壤农杆菌的质粒，构建表达载体，通过农杆菌的转化导人香</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蕉受体细胞，成功转化的香蕉细胞通过组织培养形成植株。</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生态安全问题包括：①外源基因扩散到其他物种（外源基因漂移）；②转基因</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植株扩散影响生态系统的结构和功能；③转基因植株扩散对生物多样性的影</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响；④转基因植物残体或分泌物对环境的影响。</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）体细胞杂交育种，其依据是将不同品种的香蕉体细胞利用细胞融合技术融合成</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杂种细胞后培育出抗寒香蕉品种（或体细胞诱变育种，其依据是利用诱变剂等</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方法使香蕉离体培养细胞发生基因突变，然后筛选培育出抗寒品种）。</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蛋白质工程方法的步骤为：①果胶裂解酶蛋白的功能分析，②果胶裂解酶蛋白</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的结构预测和设计，③果胶裂解酶基因的改造。</w:t>
      </w:r>
    </w:p>
    <w:p>
      <w:pPr>
        <w:pStyle w:val="Normal"/>
        <w:snapToGrid w:val="false"/>
        <w:rPr>
          <w:rFonts w:ascii="宋体;SimSun" w:hAnsi="宋体;SimSun" w:cs="宋体;SimSun"/>
          <w:szCs w:val="21"/>
        </w:rPr>
      </w:pPr>
      <w:r>
        <w:rPr>
          <w:rFonts w:ascii="宋体;SimSun" w:hAnsi="宋体;SimSun" w:cs="宋体;SimSun"/>
          <w:szCs w:val="21"/>
        </w:rPr>
        <w:t>立意：引导考生关注对科学、技术和社会发展有重要意义的生物学新进展；考查考生对</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细胞工程、基因工程及蛋白质工程等现代生物科技内容的掌握，考查考生对转基</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因生物的安全性问题的理解；考查合理运用现代生物科技手段解决自然界和社会</w:t>
      </w:r>
    </w:p>
    <w:p>
      <w:pPr>
        <w:pStyle w:val="Normal"/>
        <w:snapToGrid w:val="false"/>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生活中的生物学问题。</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Liberation Sans">
    <w:altName w:val="Arial"/>
    <w:charset w:val="01"/>
    <w:family w:val="swiss"/>
    <w:pitch w:val="variable"/>
  </w:font>
  <w:font w:name="Times New Roman">
    <w:charset w:val="00"/>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Letter"/>
      <w:lvlText w:val="%1."/>
      <w:lvlJc w:val="left"/>
      <w:pPr>
        <w:tabs>
          <w:tab w:val="num" w:pos="570"/>
        </w:tabs>
        <w:ind w:left="57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upperLetter"/>
      <w:lvlText w:val="%1."/>
      <w:lvlJc w:val="left"/>
      <w:pPr>
        <w:tabs>
          <w:tab w:val="num" w:pos="795"/>
        </w:tabs>
        <w:ind w:left="795" w:hanging="360"/>
      </w:pPr>
    </w:lvl>
  </w:abstractNum>
  <w:abstractNum w:abstractNumId="3">
    <w:lvl w:ilvl="0">
      <w:start w:val="1"/>
      <w:numFmt w:val="upperLetter"/>
      <w:lvlText w:val="%1."/>
      <w:lvlJc w:val="left"/>
      <w:pPr>
        <w:tabs>
          <w:tab w:val="num" w:pos="360"/>
        </w:tabs>
        <w:ind w:left="360" w:hanging="360"/>
      </w:pPr>
      <w:rPr/>
    </w:lvl>
  </w:abstractNum>
  <w:abstractNum w:abstractNumId="4">
    <w:lvl w:ilvl="0">
      <w:start w:val="1"/>
      <w:numFmt w:val="decimal"/>
      <w:lvlText w:val="%1."/>
      <w:lvlJc w:val="left"/>
      <w:pPr>
        <w:tabs>
          <w:tab w:val="num" w:pos="420"/>
        </w:tabs>
        <w:ind w:left="420" w:hanging="420"/>
      </w:pPr>
      <w:rPr>
        <w:color w:val="000000"/>
      </w:rPr>
    </w:lvl>
  </w:abstractNum>
  <w:num w:numId="1">
    <w:abstractNumId w:val="1"/>
  </w:num>
  <w:num w:numId="2">
    <w:abstractNumId w:val="2"/>
  </w:num>
  <w:num w:numId="3">
    <w:abstractNumId w:val="3"/>
  </w:num>
  <w:num w:numId="4">
    <w:abstractNumId w:val="4"/>
  </w:num>
  <w:num w:numId="5">
    <w:abstractNumId w:val="2"/>
    <w:lvlOverride w:ilvl="0">
      <w:startOverride w:val="1"/>
    </w:lvlOverride>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paragraph" w:styleId="Heading1">
    <w:name w:val="Heading 1"/>
    <w:basedOn w:val="Normal"/>
    <w:next w:val="Normal"/>
    <w:qFormat/>
    <w:pPr>
      <w:keepNext w:val="true"/>
      <w:numPr>
        <w:ilvl w:val="0"/>
        <w:numId w:val="1"/>
      </w:numPr>
      <w:snapToGrid w:val="false"/>
      <w:spacing w:lineRule="atLeast" w:line="240"/>
      <w:jc w:val="center"/>
      <w:outlineLvl w:val="0"/>
    </w:pPr>
    <w:rPr>
      <w:rFonts w:ascii="宋体;SimSun" w:hAnsi="宋体;SimSun" w:cs="宋体;SimSun"/>
      <w:b/>
      <w:szCs w:val="21"/>
    </w:rPr>
  </w:style>
  <w:style w:type="paragraph" w:styleId="Heading2">
    <w:name w:val="Heading 2"/>
    <w:basedOn w:val="Normal"/>
    <w:next w:val="Normal"/>
    <w:qFormat/>
    <w:pPr>
      <w:keepNext w:val="true"/>
      <w:outlineLvl w:val="1"/>
    </w:pPr>
    <w:rPr>
      <w:i/>
      <w:sz w:val="18"/>
    </w:rPr>
  </w:style>
  <w:style w:type="paragraph" w:styleId="Heading3">
    <w:name w:val="Heading 3"/>
    <w:basedOn w:val="Normal"/>
    <w:next w:val="Normal"/>
    <w:qFormat/>
    <w:pPr>
      <w:keepNext w:val="true"/>
      <w:keepLines/>
      <w:spacing w:lineRule="auto" w:line="412" w:before="260" w:after="260"/>
      <w:outlineLvl w:val="2"/>
    </w:pPr>
    <w:rPr>
      <w:rFonts w:ascii="Arial" w:hAnsi="Arial" w:cs="Arial"/>
      <w:b/>
      <w:bCs/>
      <w:color w:val="003333"/>
      <w:kern w:val="0"/>
      <w:sz w:val="32"/>
      <w:szCs w:val="32"/>
    </w:rPr>
  </w:style>
  <w:style w:type="paragraph" w:styleId="Heading7">
    <w:name w:val="Heading 7"/>
    <w:basedOn w:val="Normal"/>
    <w:next w:val="Normal"/>
    <w:qFormat/>
    <w:pPr>
      <w:keepNext w:val="true"/>
      <w:keepLines/>
      <w:spacing w:lineRule="auto" w:line="316" w:before="240" w:after="64"/>
      <w:outlineLvl w:val="6"/>
    </w:pPr>
    <w:rPr>
      <w:b/>
      <w:bCs/>
      <w:sz w:val="24"/>
      <w:szCs w:val="24"/>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1z0">
    <w:name w:val="WW8Num11z0"/>
    <w:qFormat/>
    <w:rPr/>
  </w:style>
  <w:style w:type="character" w:styleId="WW8Num12z0">
    <w:name w:val="WW8Num12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color w:val="000000"/>
    </w:rPr>
  </w:style>
  <w:style w:type="character" w:styleId="WW8Num24z0">
    <w:name w:val="WW8Num24z0"/>
    <w:qFormat/>
    <w:rPr/>
  </w:style>
  <w:style w:type="character" w:styleId="WW8Num25z0">
    <w:name w:val="WW8Num25z0"/>
    <w:qFormat/>
    <w:rPr>
      <w:rFonts w:ascii="Wingdings" w:hAnsi="Wingdings" w:cs="Wingdings"/>
    </w:rPr>
  </w:style>
  <w:style w:type="character" w:styleId="WW8Num26z0">
    <w:name w:val="WW8Num26z0"/>
    <w:qFormat/>
    <w:rPr/>
  </w:style>
  <w:style w:type="character" w:styleId="WW8Num27z0">
    <w:name w:val="WW8Num27z0"/>
    <w:qFormat/>
    <w:rPr/>
  </w:style>
  <w:style w:type="character" w:styleId="Style10">
    <w:name w:val="默认段落字体"/>
    <w:qFormat/>
    <w:rPr/>
  </w:style>
  <w:style w:type="character" w:styleId="Char">
    <w:name w:val="页眉 Char"/>
    <w:basedOn w:val="Style10"/>
    <w:qFormat/>
    <w:rPr>
      <w:rFonts w:eastAsia="宋体;SimSun"/>
      <w:kern w:val="2"/>
      <w:sz w:val="18"/>
      <w:szCs w:val="18"/>
      <w:lang w:val="en-US" w:eastAsia="zh-CN" w:bidi="ar-SA"/>
    </w:rPr>
  </w:style>
  <w:style w:type="character" w:styleId="Char1">
    <w:name w:val="页脚 Char"/>
    <w:basedOn w:val="Style10"/>
    <w:qFormat/>
    <w:rPr>
      <w:rFonts w:eastAsia="宋体;SimSun"/>
      <w:kern w:val="2"/>
      <w:sz w:val="18"/>
      <w:szCs w:val="18"/>
      <w:lang w:val="en-US" w:eastAsia="zh-CN" w:bidi="ar-SA"/>
    </w:rPr>
  </w:style>
  <w:style w:type="character" w:styleId="InternetLink">
    <w:name w:val="Hyperlink"/>
    <w:basedOn w:val="Style10"/>
    <w:rPr>
      <w:color w:val="0000FF"/>
      <w:u w:val="single"/>
    </w:rPr>
  </w:style>
  <w:style w:type="character" w:styleId="StrongEmphasis">
    <w:name w:val="Strong Emphasis"/>
    <w:basedOn w:val="Style10"/>
    <w:qFormat/>
    <w:rPr>
      <w:b/>
      <w:bCs/>
    </w:rPr>
  </w:style>
  <w:style w:type="character" w:styleId="HTML">
    <w:name w:val="HTML 打字机"/>
    <w:basedOn w:val="Style10"/>
    <w:qFormat/>
    <w:rPr>
      <w:rFonts w:ascii="宋体;SimSun" w:hAnsi="宋体;SimSun" w:eastAsia="宋体;SimSun" w:cs="宋体;SimSun"/>
      <w:sz w:val="18"/>
      <w:szCs w:val="18"/>
    </w:rPr>
  </w:style>
  <w:style w:type="character" w:styleId="Char11">
    <w:name w:val="纯文本 Char1"/>
    <w:basedOn w:val="Style10"/>
    <w:qFormat/>
    <w:rPr>
      <w:rFonts w:ascii="宋体;SimSun" w:hAnsi="宋体;SimSun" w:eastAsia="宋体;SimSun" w:cs="Courier New"/>
      <w:kern w:val="2"/>
      <w:sz w:val="21"/>
      <w:szCs w:val="21"/>
      <w:lang w:val="en-US" w:eastAsia="zh-CN" w:bidi="ar-SA"/>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300"/>
    </w:pPr>
    <w:rPr>
      <w:rFonts w:ascii="宋体;SimSun" w:hAnsi="宋体;SimSun" w:cs="宋体;SimSun"/>
      <w:sz w:val="24"/>
      <w:szCs w:val="24"/>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1">
    <w:name w:val="普通(网站)"/>
    <w:basedOn w:val="Normal"/>
    <w:qFormat/>
    <w:pPr>
      <w:widowControl/>
      <w:spacing w:lineRule="auto" w:line="312" w:before="280" w:after="280"/>
      <w:jc w:val="left"/>
    </w:pPr>
    <w:rPr>
      <w:rFonts w:ascii="宋体;SimSun" w:hAnsi="宋体;SimSun" w:cs="宋体;SimSun"/>
      <w:kern w:val="0"/>
      <w:sz w:val="18"/>
      <w:szCs w:val="18"/>
    </w:rPr>
  </w:style>
  <w:style w:type="paragraph" w:styleId="HTML1">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SimSun" w:hAnsi="宋体;SimSun" w:cs="宋体;SimSun"/>
      <w:kern w:val="0"/>
      <w:sz w:val="24"/>
      <w:szCs w:val="24"/>
    </w:rPr>
  </w:style>
  <w:style w:type="paragraph" w:styleId="Contents8">
    <w:name w:val="TOC 8"/>
    <w:basedOn w:val="Normal"/>
    <w:next w:val="Normal"/>
    <w:pPr>
      <w:ind w:left="2940" w:hanging="0"/>
    </w:pPr>
    <w:rPr>
      <w:szCs w:val="24"/>
    </w:rPr>
  </w:style>
  <w:style w:type="paragraph" w:styleId="Style12">
    <w:name w:val="正文缩进"/>
    <w:basedOn w:val="Normal"/>
    <w:qFormat/>
    <w:pPr>
      <w:spacing w:lineRule="atLeast" w:line="312"/>
      <w:ind w:firstLine="420"/>
    </w:pPr>
    <w:rPr>
      <w:kern w:val="0"/>
    </w:rPr>
  </w:style>
  <w:style w:type="paragraph" w:styleId="Style13">
    <w:name w:val="列表项目符号"/>
    <w:basedOn w:val="Normal"/>
    <w:qFormat/>
    <w:pPr>
      <w:tabs>
        <w:tab w:val="clear" w:pos="420"/>
        <w:tab w:val="left" w:pos="360" w:leader="none"/>
      </w:tabs>
      <w:ind w:left="360" w:hanging="360"/>
    </w:pPr>
    <w:rPr>
      <w:szCs w:val="24"/>
    </w:rPr>
  </w:style>
  <w:style w:type="paragraph" w:styleId="TextBodyIndent">
    <w:name w:val="Body Text Indent"/>
    <w:basedOn w:val="Normal"/>
    <w:pPr>
      <w:ind w:firstLine="420"/>
    </w:pPr>
    <w:rPr>
      <w:szCs w:val="24"/>
    </w:rPr>
  </w:style>
  <w:style w:type="paragraph" w:styleId="Style14">
    <w:name w:val="日期"/>
    <w:basedOn w:val="Normal"/>
    <w:next w:val="Normal"/>
    <w:qFormat/>
    <w:pPr>
      <w:ind w:left="100" w:hanging="0"/>
    </w:pPr>
    <w:rPr>
      <w:szCs w:val="24"/>
    </w:rPr>
  </w:style>
  <w:style w:type="paragraph" w:styleId="2">
    <w:name w:val="正文文本 2"/>
    <w:basedOn w:val="Normal"/>
    <w:qFormat/>
    <w:pPr/>
    <w:rPr>
      <w:b/>
      <w:sz w:val="28"/>
      <w:szCs w:val="18"/>
    </w:rPr>
  </w:style>
  <w:style w:type="paragraph" w:styleId="21">
    <w:name w:val="正文文本缩进 2"/>
    <w:basedOn w:val="Normal"/>
    <w:qFormat/>
    <w:pPr>
      <w:spacing w:lineRule="auto" w:line="480" w:before="0" w:after="120"/>
      <w:ind w:left="420" w:hanging="0"/>
    </w:pPr>
    <w:rPr>
      <w:szCs w:val="24"/>
    </w:rPr>
  </w:style>
  <w:style w:type="paragraph" w:styleId="Style15">
    <w:name w:val="纯文本"/>
    <w:basedOn w:val="Normal"/>
    <w:qFormat/>
    <w:pPr/>
    <w:rPr>
      <w:rFonts w:ascii="宋体;SimSun" w:hAnsi="宋体;SimSun" w:cs="Courier New"/>
      <w:szCs w:val="21"/>
    </w:rPr>
  </w:style>
  <w:style w:type="paragraph" w:styleId="ABCD">
    <w:name w:val="试题ABCD"/>
    <w:basedOn w:val="Style12"/>
    <w:qFormat/>
    <w:pPr>
      <w:numPr>
        <w:ilvl w:val="0"/>
        <w:numId w:val="4"/>
      </w:numPr>
      <w:spacing w:lineRule="auto" w:line="360"/>
      <w:ind w:left="600" w:firstLine="210"/>
      <w:outlineLvl w:val="8"/>
    </w:pPr>
    <w:rPr>
      <w:bCs/>
      <w:color w:val="000000"/>
      <w:kern w:val="2"/>
      <w:szCs w:val="24"/>
    </w:rPr>
  </w:style>
  <w:style w:type="paragraph" w:styleId="8">
    <w:name w:val="试题本8级"/>
    <w:basedOn w:val="Contents8"/>
    <w:next w:val="ABCD"/>
    <w:qFormat/>
    <w:pPr>
      <w:numPr>
        <w:ilvl w:val="0"/>
        <w:numId w:val="3"/>
      </w:numPr>
      <w:spacing w:lineRule="auto" w:line="360"/>
      <w:outlineLvl w:val="7"/>
    </w:pPr>
    <w:rPr/>
  </w:style>
  <w:style w:type="paragraph" w:styleId="Web">
    <w:name w:val="普通(Web)"/>
    <w:basedOn w:val="Normal"/>
    <w:qFormat/>
    <w:pPr>
      <w:widowControl/>
      <w:spacing w:before="100" w:after="100"/>
      <w:jc w:val="left"/>
    </w:pPr>
    <w:rPr>
      <w:rFonts w:ascii="宋体;SimSun" w:hAnsi="宋体;SimSun" w:cs="宋体;SimSun"/>
      <w:kern w:val="0"/>
      <w:sz w:val="24"/>
    </w:rPr>
  </w:style>
  <w:style w:type="paragraph" w:styleId="Web1">
    <w:name w:val="web"/>
    <w:basedOn w:val="Normal"/>
    <w:qFormat/>
    <w:pPr>
      <w:widowControl/>
      <w:spacing w:before="280" w:after="280"/>
      <w:jc w:val="left"/>
    </w:pPr>
    <w:rPr>
      <w:rFonts w:ascii="宋体;SimSun" w:hAnsi="宋体;SimSun" w:cs="宋体;SimSun"/>
      <w:kern w:val="0"/>
      <w:sz w:val="24"/>
      <w:szCs w:val="24"/>
    </w:rPr>
  </w:style>
  <w:style w:type="paragraph" w:styleId="105v">
    <w:name w:val="105v"/>
    <w:basedOn w:val="Normal"/>
    <w:qFormat/>
    <w:pPr>
      <w:widowControl/>
      <w:spacing w:lineRule="atLeast" w:line="300" w:before="100" w:after="100"/>
      <w:jc w:val="left"/>
    </w:pPr>
    <w:rPr>
      <w:rFonts w:ascii="Times New Roman" w:hAnsi="Times New Roman" w:cs="Times New Roman"/>
      <w:color w:val="000000"/>
      <w:kern w:val="0"/>
    </w:rPr>
  </w:style>
  <w:style w:type="paragraph" w:styleId="Style16">
    <w:name w:val="简单回函地址"/>
    <w:basedOn w:val="Normal"/>
    <w:qFormat/>
    <w:pPr>
      <w:spacing w:lineRule="atLeast" w:line="312"/>
    </w:pPr>
    <w:rPr>
      <w:kern w:val="0"/>
    </w:rPr>
  </w:style>
  <w:style w:type="paragraph" w:styleId="Roman">
    <w:name w:val="Roman斜体"/>
    <w:basedOn w:val="Normal"/>
    <w:qFormat/>
    <w:pPr>
      <w:spacing w:lineRule="atLeast" w:line="0"/>
      <w:jc w:val="center"/>
    </w:pPr>
    <w:rPr>
      <w:i/>
      <w:color w:val="000000"/>
    </w:rPr>
  </w:style>
  <w:style w:type="paragraph" w:styleId="Style17">
    <w:name w:val="普通文字"/>
    <w:basedOn w:val="Normal"/>
    <w:qFormat/>
    <w:pPr>
      <w:widowControl/>
      <w:spacing w:lineRule="atLeast" w:line="351"/>
      <w:ind w:firstLine="419"/>
    </w:pPr>
    <w:rPr>
      <w:rFonts w:ascii="宋体;SimSun" w:hAnsi="宋体;SimSun"/>
      <w:color w:val="000000"/>
      <w:kern w:val="0"/>
    </w:rPr>
  </w:style>
  <w:style w:type="paragraph" w:styleId="Char2">
    <w:name w:val="居中 Char"/>
    <w:basedOn w:val="Normal"/>
    <w:qFormat/>
    <w:pPr>
      <w:spacing w:lineRule="atLeast" w:line="0"/>
      <w:jc w:val="center"/>
    </w:pPr>
    <w:rPr>
      <w:color w:val="000000"/>
      <w:szCs w:val="21"/>
    </w:rPr>
  </w:style>
  <w:style w:type="paragraph" w:styleId="Style18">
    <w:name w:val="缩一"/>
    <w:basedOn w:val="Normal"/>
    <w:qFormat/>
    <w:pPr>
      <w:snapToGrid w:val="false"/>
      <w:ind w:left="100" w:hanging="0"/>
    </w:pPr>
    <w:rPr>
      <w:rFonts w:ascii="宋体;SimSun" w:hAnsi="宋体;SimSun" w:cs="Courier New"/>
      <w:szCs w:val="21"/>
    </w:rPr>
  </w:style>
  <w:style w:type="paragraph" w:styleId="Style19">
    <w:name w:val="选项"/>
    <w:basedOn w:val="Normal"/>
    <w:qFormat/>
    <w:pPr>
      <w:tabs>
        <w:tab w:val="clear" w:pos="420"/>
        <w:tab w:val="left" w:pos="2160" w:leader="none"/>
        <w:tab w:val="left" w:pos="4215" w:leader="none"/>
        <w:tab w:val="left" w:pos="5940" w:leader="none"/>
      </w:tabs>
      <w:ind w:firstLine="420"/>
    </w:pPr>
    <w:rPr>
      <w:szCs w:val="24"/>
    </w:rPr>
  </w:style>
  <w:style w:type="paragraph" w:styleId="Font12">
    <w:name w:val="font12"/>
    <w:basedOn w:val="Normal"/>
    <w:qFormat/>
    <w:pPr>
      <w:widowControl/>
      <w:spacing w:before="280" w:after="280"/>
      <w:jc w:val="left"/>
    </w:pPr>
    <w:rPr>
      <w:rFonts w:ascii="Times New Roman" w:hAnsi="Times New Roman" w:cs="Times New Roman"/>
      <w:color w:val="000000"/>
      <w:kern w:val="0"/>
      <w:sz w:val="18"/>
      <w:szCs w:val="18"/>
    </w:rPr>
  </w:style>
  <w:style w:type="paragraph" w:styleId="NormalWeb">
    <w:name w:val="Normal (Web)"/>
    <w:basedOn w:val="Normal"/>
    <w:qFormat/>
    <w:pPr>
      <w:widowControl/>
      <w:spacing w:before="280" w:after="280"/>
      <w:jc w:val="left"/>
    </w:pPr>
    <w:rPr>
      <w:rFonts w:cs="宋体;SimSun"/>
      <w:kern w:val="0"/>
      <w:sz w:val="24"/>
    </w:rPr>
  </w:style>
  <w:style w:type="paragraph" w:styleId="Style20">
    <w:name w:val="列出段落"/>
    <w:basedOn w:val="Normal"/>
    <w:qFormat/>
    <w:pPr>
      <w:ind w:firstLine="42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2021-03-04T15:58:00Z</dcterms:created>
  <dc:creator/>
  <dc:description/>
  <dc:language>en-US</dc:language>
  <cp:lastModifiedBy>Administrator</cp:lastModifiedBy>
  <dcterms:modified xsi:type="dcterms:W3CDTF">2021-03-04T15:58:00Z</dcterms:modified>
  <cp:revision>2</cp:revision>
  <dc:subject/>
  <dc:title/>
</cp:coreProperties>
</file>