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FFFFFF"/>
          <w:sz w:val="10"/>
          <w:szCs w:val="10"/>
        </w:rPr>
      </w:pPr>
      <w:r>
        <w:rPr>
          <w:rFonts w:cs="宋体;SimSun" w:ascii="宋体;SimSun" w:hAnsi="宋体;SimSun"/>
          <w:b/>
          <w:bCs/>
          <w:color w:val="000000"/>
          <w:sz w:val="32"/>
          <w:szCs w:val="32"/>
        </w:rPr>
        <w:t>2009</w:t>
      </w:r>
      <w:r>
        <w:rPr>
          <w:rFonts w:ascii="宋体;SimSun" w:hAnsi="宋体;SimSun" w:cs="宋体;SimSun"/>
          <w:b/>
          <w:bCs/>
          <w:color w:val="000000"/>
          <w:sz w:val="32"/>
          <w:szCs w:val="32"/>
        </w:rPr>
        <w:t>年普通高等学校招生统一考试广东</w:t>
      </w:r>
      <w:r>
        <w:rPr>
          <w:rFonts w:cs="宋体;SimSun" w:ascii="宋体;SimSun" w:hAnsi="宋体;SimSun"/>
          <w:b/>
          <w:bCs/>
          <w:color w:val="000000"/>
          <w:sz w:val="32"/>
          <w:szCs w:val="32"/>
        </w:rPr>
        <w:t>A</w:t>
      </w:r>
      <w:r>
        <w:rPr>
          <w:rFonts w:ascii="宋体;SimSun" w:hAnsi="宋体;SimSun" w:cs="宋体;SimSun"/>
          <w:b/>
          <w:bCs/>
          <w:color w:val="000000"/>
          <w:sz w:val="32"/>
          <w:szCs w:val="32"/>
        </w:rPr>
        <w:t>卷</w:t>
      </w:r>
    </w:p>
    <w:p>
      <w:pPr>
        <w:pStyle w:val="Normal"/>
        <w:tabs>
          <w:tab w:val="clear" w:pos="420"/>
          <w:tab w:val="left" w:pos="2220" w:leader="none"/>
        </w:tabs>
        <w:ind w:firstLine="643"/>
        <w:jc w:val="center"/>
        <w:rPr>
          <w:rFonts w:ascii="宋体;SimSun" w:hAnsi="宋体;SimSun" w:cs="宋体;SimSun"/>
          <w:b/>
          <w:b/>
          <w:sz w:val="32"/>
          <w:szCs w:val="32"/>
        </w:rPr>
      </w:pPr>
      <w:r>
        <w:rPr>
          <w:rFonts w:ascii="宋体;SimSun" w:hAnsi="宋体;SimSun" w:cs="宋体;SimSun"/>
          <w:b/>
          <w:sz w:val="32"/>
          <w:szCs w:val="32"/>
        </w:rPr>
        <w:t>生物</w:t>
      </w:r>
    </w:p>
    <w:p>
      <w:pPr>
        <w:pStyle w:val="Normal"/>
        <w:tabs>
          <w:tab w:val="clear" w:pos="420"/>
          <w:tab w:val="left" w:pos="2220" w:leader="none"/>
        </w:tabs>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页，</w:t>
      </w:r>
      <w:r>
        <w:rPr>
          <w:rFonts w:cs="宋体;SimSun" w:ascii="宋体;SimSun" w:hAnsi="宋体;SimSun"/>
          <w:szCs w:val="21"/>
        </w:rPr>
        <w:t>39</w:t>
      </w:r>
      <w:r>
        <w:rPr>
          <w:rFonts w:ascii="宋体;SimSun" w:hAnsi="宋体;SimSun" w:cs="宋体;SimSun"/>
          <w:szCs w:val="21"/>
        </w:rPr>
        <w:t>小题，满分</w:t>
      </w:r>
      <w:r>
        <w:rPr>
          <w:rFonts w:cs="宋体;SimSun" w:ascii="宋体;SimSun" w:hAnsi="宋体;SimSun"/>
          <w:szCs w:val="21"/>
        </w:rPr>
        <w:t>150</w:t>
      </w:r>
      <w:r>
        <w:rPr>
          <w:rFonts w:ascii="宋体;SimSun" w:hAnsi="宋体;SimSun" w:cs="宋体;SimSun"/>
          <w:szCs w:val="21"/>
        </w:rPr>
        <w:t>分，。考试用时</w:t>
      </w:r>
      <w:r>
        <w:rPr>
          <w:rFonts w:cs="宋体;SimSun" w:ascii="宋体;SimSun" w:hAnsi="宋体;SimSun"/>
          <w:szCs w:val="21"/>
        </w:rPr>
        <w:t>120</w:t>
      </w:r>
      <w:r>
        <w:rPr>
          <w:rFonts w:ascii="宋体;SimSun" w:hAnsi="宋体;SimSun" w:cs="宋体;SimSun"/>
          <w:szCs w:val="21"/>
        </w:rPr>
        <w:t>分钟。</w:t>
      </w:r>
    </w:p>
    <w:p>
      <w:pPr>
        <w:pStyle w:val="Normal"/>
        <w:tabs>
          <w:tab w:val="clear" w:pos="420"/>
          <w:tab w:val="left" w:pos="2220" w:leader="none"/>
        </w:tabs>
        <w:rPr/>
      </w:pPr>
      <w:r>
        <w:rPr>
          <w:rFonts w:ascii="宋体;SimSun" w:hAnsi="宋体;SimSun" w:cs="宋体;SimSun"/>
          <w:b/>
          <w:szCs w:val="21"/>
        </w:rPr>
        <w:t>注意事项：</w:t>
      </w:r>
      <w:r>
        <w:rPr>
          <w:rFonts w:cs="宋体;SimSun" w:ascii="宋体;SimSun" w:hAnsi="宋体;SimSun"/>
          <w:szCs w:val="21"/>
        </w:rPr>
        <w:t>1.</w:t>
      </w:r>
      <w:r>
        <w:rPr>
          <w:rFonts w:ascii="宋体;SimSun" w:hAnsi="宋体;SimSun" w:cs="宋体;SimSun"/>
          <w:szCs w:val="21"/>
        </w:rPr>
        <w:t>答卷前，考生务必用黑色字迹的钢笔或签字笔将自己的姓名和考生号、试室号、座位号填写在答题卡上。用</w:t>
      </w:r>
      <w:r>
        <w:rPr>
          <w:rFonts w:cs="宋体;SimSun" w:ascii="宋体;SimSun" w:hAnsi="宋体;SimSun"/>
          <w:szCs w:val="21"/>
        </w:rPr>
        <w:t>2B</w:t>
      </w:r>
      <w:r>
        <w:rPr>
          <w:rFonts w:ascii="宋体;SimSun" w:hAnsi="宋体;SimSun" w:cs="宋体;SimSun"/>
          <w:szCs w:val="21"/>
        </w:rPr>
        <w:t>铅笔将试卷类型（</w:t>
      </w:r>
      <w:r>
        <w:rPr>
          <w:rFonts w:cs="宋体;SimSun" w:ascii="宋体;SimSun" w:hAnsi="宋体;SimSun"/>
          <w:szCs w:val="21"/>
        </w:rPr>
        <w:t>A</w:t>
      </w:r>
      <w:r>
        <w:rPr>
          <w:rFonts w:ascii="宋体;SimSun" w:hAnsi="宋体;SimSun" w:cs="宋体;SimSun"/>
          <w:szCs w:val="21"/>
        </w:rPr>
        <w:t>）填涂在答题卡相应位置上。将条形码横贴在答题卡右上角“条形码粘贴处”。</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铅笔把答题卡上对应题目选项的答案信息点涂黑，如需改动，用橡皮擦干净后，再选涂其他答案，答案不能答在试卷上。</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．非选择题必须用黑色字迹钢笔或签字笔作答，答案必须写在答题卡各题目指定区域内相应位置上；如需改动，先化掉原来的答案，然后再写上新的答案；不准使用铅笔和涂改液。不按以上要求作答的答案无效。</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作答选做题时，请先用</w:t>
      </w:r>
      <w:r>
        <w:rPr>
          <w:rFonts w:cs="宋体;SimSun" w:ascii="宋体;SimSun" w:hAnsi="宋体;SimSun"/>
          <w:szCs w:val="21"/>
        </w:rPr>
        <w:t>2B</w:t>
      </w:r>
      <w:r>
        <w:rPr>
          <w:rFonts w:ascii="宋体;SimSun" w:hAnsi="宋体;SimSun" w:cs="宋体;SimSun"/>
          <w:szCs w:val="21"/>
        </w:rPr>
        <w:t>铅笔填涂选做题的题号对应的信息点，再作答。漏涂、错涂、多涂的，答案无效。</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、考生必须保持答题卡的整洁。考试结束后，将试卷和答题卡一并教回。</w:t>
      </w:r>
    </w:p>
    <w:p>
      <w:pPr>
        <w:pStyle w:val="Normal"/>
        <w:tabs>
          <w:tab w:val="clear" w:pos="420"/>
          <w:tab w:val="left" w:pos="2220" w:leader="none"/>
        </w:tabs>
        <w:ind w:firstLine="420"/>
        <w:rPr>
          <w:rFonts w:ascii="宋体;SimSun" w:hAnsi="宋体;SimSun" w:cs="宋体;SimSun"/>
          <w:b/>
          <w:b/>
          <w:szCs w:val="21"/>
        </w:rPr>
      </w:pPr>
      <w:r>
        <w:drawing>
          <wp:anchor behindDoc="0" distT="0" distB="0" distL="114935" distR="114935" simplePos="0" locked="0" layoutInCell="0" allowOverlap="1" relativeHeight="46">
            <wp:simplePos x="0" y="0"/>
            <wp:positionH relativeFrom="column">
              <wp:posOffset>3067050</wp:posOffset>
            </wp:positionH>
            <wp:positionV relativeFrom="paragraph">
              <wp:posOffset>198120</wp:posOffset>
            </wp:positionV>
            <wp:extent cx="2219325" cy="157162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6" t="-23" r="-16" b="-23"/>
                    <a:stretch>
                      <a:fillRect/>
                    </a:stretch>
                  </pic:blipFill>
                  <pic:spPr bwMode="auto">
                    <a:xfrm>
                      <a:off x="0" y="0"/>
                      <a:ext cx="2219325" cy="1571625"/>
                    </a:xfrm>
                    <a:prstGeom prst="rect">
                      <a:avLst/>
                    </a:prstGeom>
                  </pic:spPr>
                </pic:pic>
              </a:graphicData>
            </a:graphic>
          </wp:anchor>
        </w:drawing>
      </w:r>
      <w:r>
        <w:rPr>
          <w:rFonts w:ascii="宋体;SimSun" w:hAnsi="宋体;SimSun" w:cs="宋体;SimSun"/>
          <w:b/>
          <w:szCs w:val="21"/>
        </w:rPr>
        <w:t>一、单项选择题：本题共</w:t>
      </w:r>
      <w:r>
        <w:rPr>
          <w:rFonts w:cs="宋体;SimSun" w:ascii="宋体;SimSun" w:hAnsi="宋体;SimSun"/>
          <w:b/>
          <w:szCs w:val="21"/>
        </w:rPr>
        <w:t>20</w:t>
      </w:r>
      <w:r>
        <w:rPr>
          <w:rFonts w:ascii="宋体;SimSun" w:hAnsi="宋体;SimSun" w:cs="宋体;SimSun"/>
          <w:b/>
          <w:szCs w:val="21"/>
        </w:rPr>
        <w:t>小题，每小题</w:t>
      </w:r>
      <w:r>
        <w:rPr>
          <w:rFonts w:cs="宋体;SimSun" w:ascii="宋体;SimSun" w:hAnsi="宋体;SimSun"/>
          <w:b/>
          <w:szCs w:val="21"/>
        </w:rPr>
        <w:t>2</w:t>
      </w:r>
      <w:r>
        <w:rPr>
          <w:rFonts w:ascii="宋体;SimSun" w:hAnsi="宋体;SimSun" w:cs="宋体;SimSun"/>
          <w:b/>
          <w:szCs w:val="21"/>
        </w:rPr>
        <w:t>分，共</w:t>
      </w:r>
      <w:r>
        <w:rPr>
          <w:rFonts w:cs="宋体;SimSun" w:ascii="宋体;SimSun" w:hAnsi="宋体;SimSun"/>
          <w:b/>
          <w:szCs w:val="21"/>
        </w:rPr>
        <w:t>40</w:t>
      </w:r>
      <w:r>
        <w:rPr>
          <w:rFonts w:ascii="宋体;SimSun" w:hAnsi="宋体;SimSun" w:cs="宋体;SimSun"/>
          <w:b/>
          <w:szCs w:val="21"/>
        </w:rPr>
        <w:t>分。每小题给出的四个选项中，只有一个选项最符合题目要求。</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t>1.</w:t>
      </w:r>
      <w:r>
        <w:rPr>
          <w:rFonts w:ascii="宋体;SimSun" w:hAnsi="宋体;SimSun" w:cs="宋体;SimSun"/>
          <w:szCs w:val="21"/>
        </w:rPr>
        <w:t>右图所示的细胞可能是</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．酵母细胞</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．原核细胞</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．动武细胞</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．植物细胞</w:t>
      </w:r>
    </w:p>
    <w:p>
      <w:pPr>
        <w:pStyle w:val="Normal"/>
        <w:tabs>
          <w:tab w:val="clear" w:pos="420"/>
          <w:tab w:val="left" w:pos="2220" w:leader="none"/>
        </w:tabs>
        <w:rPr>
          <w:rFonts w:ascii="宋体;SimSun" w:hAnsi="宋体;SimSun" w:cs="宋体;SimSun"/>
          <w:b/>
          <w:b/>
          <w:szCs w:val="21"/>
        </w:rPr>
      </w:pPr>
      <w:r>
        <w:rPr>
          <w:rFonts w:cs="宋体;SimSun" w:ascii="宋体;SimSun" w:hAnsi="宋体;SimSun"/>
          <w:b/>
          <w:szCs w:val="21"/>
        </w:rPr>
      </w:r>
    </w:p>
    <w:p>
      <w:pPr>
        <w:pStyle w:val="Normal"/>
        <w:tabs>
          <w:tab w:val="clear" w:pos="420"/>
          <w:tab w:val="left" w:pos="2220" w:leader="none"/>
        </w:tabs>
        <w:rPr>
          <w:rFonts w:ascii="宋体;SimSun" w:hAnsi="宋体;SimSun" w:cs="宋体;SimSun"/>
          <w:b/>
          <w:b/>
          <w:szCs w:val="21"/>
        </w:rPr>
      </w:pPr>
      <w:r>
        <w:rPr>
          <w:rFonts w:cs="宋体;SimSun" w:ascii="宋体;SimSun" w:hAnsi="宋体;SimSun"/>
          <w:b/>
          <w:szCs w:val="21"/>
        </w:rPr>
      </w:r>
    </w:p>
    <w:p>
      <w:pPr>
        <w:pStyle w:val="Normal"/>
        <w:tabs>
          <w:tab w:val="clear" w:pos="420"/>
          <w:tab w:val="left" w:pos="2220" w:leader="none"/>
        </w:tabs>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w:t>
      </w:r>
    </w:p>
    <w:p>
      <w:pPr>
        <w:pStyle w:val="Normal"/>
        <w:tabs>
          <w:tab w:val="clear" w:pos="420"/>
          <w:tab w:val="left" w:pos="2220" w:leader="none"/>
        </w:tabs>
        <w:rPr/>
      </w:pPr>
      <w:r>
        <w:rPr>
          <w:rFonts w:ascii="宋体;SimSun" w:hAnsi="宋体;SimSun" w:cs="宋体;SimSun"/>
          <w:b/>
          <w:szCs w:val="21"/>
        </w:rPr>
        <w:t>解析：</w:t>
      </w:r>
      <w:r>
        <w:rPr>
          <w:rFonts w:ascii="宋体;SimSun" w:hAnsi="宋体;SimSun" w:cs="宋体;SimSun"/>
          <w:szCs w:val="21"/>
        </w:rPr>
        <w:t>据图此细胞只有核糖体一种细胞器，真核生物细胞中还含有线粒体高尔基体等细胞器。选项</w:t>
      </w:r>
      <w:r>
        <w:rPr>
          <w:rFonts w:cs="宋体;SimSun" w:ascii="宋体;SimSun" w:hAnsi="宋体;SimSun"/>
          <w:szCs w:val="21"/>
        </w:rPr>
        <w:t>ACD</w:t>
      </w:r>
      <w:r>
        <w:rPr>
          <w:rFonts w:ascii="宋体;SimSun" w:hAnsi="宋体;SimSun" w:cs="宋体;SimSun"/>
          <w:szCs w:val="21"/>
        </w:rPr>
        <w:t>都为真核细胞，所以答案为</w:t>
      </w:r>
      <w:r>
        <w:rPr>
          <w:rFonts w:cs="宋体;SimSun" w:ascii="宋体;SimSun" w:hAnsi="宋体;SimSun"/>
          <w:szCs w:val="21"/>
        </w:rPr>
        <w:t>B</w:t>
      </w:r>
      <w:r>
        <w:rPr>
          <w:rFonts w:ascii="宋体;SimSun" w:hAnsi="宋体;SimSun" w:cs="宋体;SimSun"/>
          <w:szCs w:val="21"/>
        </w:rPr>
        <w:t>。</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．某物质从低浓度向高浓度跨膜运输，该过程</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没有载体参与    </w:t>
      </w:r>
      <w:r>
        <w:rPr>
          <w:rFonts w:cs="宋体;SimSun" w:ascii="宋体;SimSun" w:hAnsi="宋体;SimSun"/>
          <w:szCs w:val="21"/>
        </w:rPr>
        <w:t>B.</w:t>
      </w:r>
      <w:r>
        <w:rPr>
          <w:rFonts w:ascii="宋体;SimSun" w:hAnsi="宋体;SimSun" w:cs="宋体;SimSun"/>
          <w:szCs w:val="21"/>
        </w:rPr>
        <w:t>为自由扩散</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为协助扩散      </w:t>
      </w:r>
      <w:r>
        <w:rPr>
          <w:rFonts w:cs="宋体;SimSun" w:ascii="宋体;SimSun" w:hAnsi="宋体;SimSun"/>
          <w:szCs w:val="21"/>
        </w:rPr>
        <w:t>D.</w:t>
      </w:r>
      <w:r>
        <w:rPr>
          <w:rFonts w:ascii="宋体;SimSun" w:hAnsi="宋体;SimSun" w:cs="宋体;SimSun"/>
          <w:szCs w:val="21"/>
        </w:rPr>
        <w:t>为主动运输</w:t>
      </w:r>
    </w:p>
    <w:p>
      <w:pPr>
        <w:pStyle w:val="Normal"/>
        <w:tabs>
          <w:tab w:val="clear" w:pos="420"/>
          <w:tab w:val="left" w:pos="2220" w:leader="none"/>
        </w:tabs>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D</w:t>
      </w:r>
    </w:p>
    <w:p>
      <w:pPr>
        <w:pStyle w:val="Normal"/>
        <w:tabs>
          <w:tab w:val="clear" w:pos="420"/>
          <w:tab w:val="left" w:pos="2220" w:leader="none"/>
        </w:tabs>
        <w:rPr>
          <w:rFonts w:ascii="宋体;SimSun" w:hAnsi="宋体;SimSun" w:cs="宋体;SimSun"/>
          <w:b/>
          <w:b/>
          <w:szCs w:val="21"/>
        </w:rPr>
      </w:pPr>
      <w:r>
        <w:rPr>
          <w:rFonts w:ascii="宋体;SimSun" w:hAnsi="宋体;SimSun" w:cs="宋体;SimSun"/>
          <w:b/>
          <w:szCs w:val="21"/>
        </w:rPr>
        <w:t xml:space="preserve">解析： </w:t>
      </w:r>
    </w:p>
    <w:tbl>
      <w:tblPr>
        <w:tblW w:w="8720" w:type="dxa"/>
        <w:jc w:val="left"/>
        <w:tblInd w:w="0" w:type="dxa"/>
        <w:tblLayout w:type="fixed"/>
        <w:tblCellMar>
          <w:top w:w="0" w:type="dxa"/>
          <w:left w:w="108" w:type="dxa"/>
          <w:bottom w:w="0" w:type="dxa"/>
          <w:right w:w="108" w:type="dxa"/>
        </w:tblCellMar>
      </w:tblPr>
      <w:tblGrid>
        <w:gridCol w:w="2180"/>
        <w:gridCol w:w="2180"/>
        <w:gridCol w:w="2180"/>
        <w:gridCol w:w="2180"/>
      </w:tblGrid>
      <w:tr>
        <w:trPr/>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snapToGrid w:val="false"/>
              <w:rPr>
                <w:rFonts w:ascii="宋体;SimSun" w:hAnsi="宋体;SimSun" w:cs="宋体;SimSun"/>
                <w:szCs w:val="21"/>
              </w:rPr>
            </w:pPr>
            <w:r>
              <w:rPr>
                <w:rFonts w:cs="宋体;SimSun" w:ascii="宋体;SimSun" w:hAnsi="宋体;SimSun"/>
                <w:szCs w:val="21"/>
              </w:rPr>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自由扩散</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协助扩散</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主动运输</w:t>
            </w:r>
          </w:p>
        </w:tc>
      </w:tr>
      <w:tr>
        <w:trPr/>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运输方向</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pPr>
            <w:r>
              <w:rPr>
                <w:rFonts w:ascii="宋体;SimSun" w:hAnsi="宋体;SimSun" w:cs="宋体;SimSun"/>
                <w:szCs w:val="21"/>
              </w:rPr>
              <w:t>高浓度</w:t>
            </w:r>
            <w:r>
              <w:rPr>
                <w:rFonts w:ascii="宋体;SimSun" w:hAnsi="宋体;SimSun" w:cs="宋体;SimSun"/>
                <w:szCs w:val="21"/>
              </w:rPr>
              <w:t>—</w:t>
            </w:r>
            <w:r>
              <w:rPr>
                <w:rFonts w:ascii="宋体;SimSun" w:hAnsi="宋体;SimSun" w:cs="宋体;SimSun"/>
                <w:szCs w:val="21"/>
              </w:rPr>
              <w:t>低浓度</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pPr>
            <w:r>
              <w:rPr>
                <w:rFonts w:ascii="宋体;SimSun" w:hAnsi="宋体;SimSun" w:cs="宋体;SimSun"/>
                <w:szCs w:val="21"/>
              </w:rPr>
              <w:t>高浓度</w:t>
            </w:r>
            <w:r>
              <w:rPr>
                <w:rFonts w:ascii="宋体;SimSun" w:hAnsi="宋体;SimSun" w:cs="宋体;SimSun"/>
                <w:szCs w:val="21"/>
              </w:rPr>
              <w:t>—</w:t>
            </w:r>
            <w:r>
              <w:rPr>
                <w:rFonts w:ascii="宋体;SimSun" w:hAnsi="宋体;SimSun" w:cs="宋体;SimSun"/>
                <w:szCs w:val="21"/>
              </w:rPr>
              <w:t>低浓度</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pPr>
            <w:r>
              <w:rPr>
                <w:rFonts w:ascii="宋体;SimSun" w:hAnsi="宋体;SimSun" w:cs="宋体;SimSun"/>
                <w:szCs w:val="21"/>
              </w:rPr>
              <w:t>低浓度</w:t>
            </w:r>
            <w:r>
              <w:rPr>
                <w:rFonts w:ascii="宋体;SimSun" w:hAnsi="宋体;SimSun" w:cs="宋体;SimSun"/>
                <w:szCs w:val="21"/>
              </w:rPr>
              <w:t>—</w:t>
            </w:r>
            <w:r>
              <w:rPr>
                <w:rFonts w:ascii="宋体;SimSun" w:hAnsi="宋体;SimSun" w:cs="宋体;SimSun"/>
                <w:szCs w:val="21"/>
              </w:rPr>
              <w:t>高浓度</w:t>
            </w:r>
          </w:p>
        </w:tc>
      </w:tr>
      <w:tr>
        <w:trPr/>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是否需要载体</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否</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是</w:t>
            </w:r>
          </w:p>
        </w:tc>
        <w:tc>
          <w:tcPr>
            <w:tcW w:w="218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szCs w:val="21"/>
              </w:rPr>
            </w:pPr>
            <w:r>
              <w:rPr>
                <w:rFonts w:ascii="宋体;SimSun" w:hAnsi="宋体;SimSun" w:cs="宋体;SimSun"/>
                <w:szCs w:val="21"/>
              </w:rPr>
              <w:t>是</w:t>
            </w:r>
          </w:p>
        </w:tc>
      </w:tr>
    </w:tbl>
    <w:p>
      <w:pPr>
        <w:pStyle w:val="Normal"/>
        <w:tabs>
          <w:tab w:val="clear" w:pos="420"/>
          <w:tab w:val="left" w:pos="2220" w:leader="none"/>
        </w:tabs>
        <w:ind w:firstLine="420"/>
        <w:rPr>
          <w:rFonts w:ascii="宋体;SimSun" w:hAnsi="宋体;SimSun" w:cs="宋体;SimSun"/>
          <w:szCs w:val="21"/>
        </w:rPr>
      </w:pPr>
      <w:r>
        <w:rPr>
          <w:rFonts w:ascii="宋体;SimSun" w:hAnsi="宋体;SimSun" w:cs="宋体;SimSun"/>
          <w:szCs w:val="21"/>
        </w:rPr>
        <w:t>据表可知，从低浓度到高浓度的跨膜运输是主动运输，需要载体，所以选择</w:t>
      </w:r>
      <w:r>
        <w:rPr>
          <w:rFonts w:cs="宋体;SimSun" w:ascii="宋体;SimSun" w:hAnsi="宋体;SimSun"/>
          <w:szCs w:val="21"/>
        </w:rPr>
        <w:t>D.</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t>3.</w:t>
      </w:r>
      <w:r>
        <w:rPr>
          <w:rFonts w:ascii="宋体;SimSun" w:hAnsi="宋体;SimSun" w:cs="宋体;SimSun"/>
          <w:szCs w:val="21"/>
        </w:rPr>
        <w:t>水稻细胞内合成的某物质，能够在常温下高效分解淀粉，该物质</w:t>
      </w:r>
    </w:p>
    <w:p>
      <w:pPr>
        <w:pStyle w:val="Normal"/>
        <w:tabs>
          <w:tab w:val="clear" w:pos="420"/>
          <w:tab w:val="left" w:pos="2220" w:leader="none"/>
        </w:tabs>
        <w:ind w:firstLine="420"/>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4</w:t>
      </w:r>
      <w:r>
        <w:rPr>
          <w:rFonts w:cs="宋体;SimSun" w:ascii="宋体;SimSun" w:hAnsi="宋体;SimSun"/>
          <w:color w:val="000000"/>
          <w:szCs w:val="21"/>
        </w:rPr>
        <w:t>°C</w:t>
      </w:r>
      <w:r>
        <w:rPr>
          <w:rFonts w:ascii="宋体;SimSun" w:hAnsi="宋体;SimSun" w:cs="宋体;SimSun"/>
          <w:color w:val="000000"/>
          <w:szCs w:val="21"/>
        </w:rPr>
        <w:t xml:space="preserve">条件下易变性    </w:t>
      </w:r>
      <w:r>
        <w:rPr>
          <w:rFonts w:cs="宋体;SimSun" w:ascii="宋体;SimSun" w:hAnsi="宋体;SimSun"/>
          <w:color w:val="000000"/>
          <w:szCs w:val="21"/>
        </w:rPr>
        <w:t>B</w:t>
      </w:r>
      <w:r>
        <w:rPr>
          <w:rFonts w:ascii="宋体;SimSun" w:hAnsi="宋体;SimSun" w:cs="宋体;SimSun"/>
          <w:color w:val="000000"/>
          <w:szCs w:val="21"/>
        </w:rPr>
        <w:t>．只含有</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 xml:space="preserve">．也能催化淀粉合成      </w:t>
      </w:r>
      <w:r>
        <w:rPr>
          <w:rFonts w:cs="宋体;SimSun" w:ascii="宋体;SimSun" w:hAnsi="宋体;SimSun"/>
          <w:color w:val="000000"/>
          <w:szCs w:val="21"/>
        </w:rPr>
        <w:t>D</w:t>
      </w:r>
      <w:r>
        <w:rPr>
          <w:rFonts w:ascii="宋体;SimSun" w:hAnsi="宋体;SimSun" w:cs="宋体;SimSun"/>
          <w:color w:val="000000"/>
          <w:szCs w:val="21"/>
        </w:rPr>
        <w:t>．含有羧基</w:t>
      </w:r>
    </w:p>
    <w:p>
      <w:pPr>
        <w:pStyle w:val="Normal"/>
        <w:tabs>
          <w:tab w:val="clear" w:pos="420"/>
          <w:tab w:val="left" w:pos="2220" w:leader="none"/>
        </w:tabs>
        <w:rPr>
          <w:rFonts w:ascii="宋体;SimSun" w:hAnsi="宋体;SimSun" w:cs="宋体;SimSun"/>
          <w:b/>
          <w:b/>
          <w:color w:val="000000"/>
          <w:szCs w:val="21"/>
        </w:rPr>
      </w:pPr>
      <w:r>
        <w:rPr>
          <w:rFonts w:ascii="宋体;SimSun" w:hAnsi="宋体;SimSun" w:cs="宋体;SimSun"/>
          <w:b/>
          <w:color w:val="000000"/>
          <w:szCs w:val="21"/>
        </w:rPr>
        <w:t>答案：</w:t>
      </w:r>
      <w:r>
        <w:rPr>
          <w:rFonts w:cs="宋体;SimSun" w:ascii="宋体;SimSun" w:hAnsi="宋体;SimSun"/>
          <w:b/>
          <w:color w:val="000000"/>
          <w:szCs w:val="21"/>
        </w:rPr>
        <w:t xml:space="preserve">D  </w:t>
      </w:r>
    </w:p>
    <w:p>
      <w:pPr>
        <w:pStyle w:val="Normal"/>
        <w:tabs>
          <w:tab w:val="clear" w:pos="420"/>
          <w:tab w:val="left" w:pos="2220" w:leader="none"/>
        </w:tabs>
        <w:rPr/>
      </w:pPr>
      <w:r>
        <w:rPr>
          <w:rFonts w:ascii="宋体;SimSun" w:hAnsi="宋体;SimSun" w:cs="宋体;SimSun"/>
          <w:b/>
          <w:color w:val="000000"/>
          <w:szCs w:val="21"/>
        </w:rPr>
        <w:t>解析：</w:t>
      </w:r>
      <w:r>
        <w:rPr>
          <w:rFonts w:ascii="宋体;SimSun" w:hAnsi="宋体;SimSun" w:cs="宋体;SimSun"/>
          <w:color w:val="000000"/>
          <w:szCs w:val="21"/>
        </w:rPr>
        <w:t>能在常温下分解淀粉的，是酶。酶在高温下才会变性失活，</w:t>
      </w:r>
      <w:r>
        <w:rPr>
          <w:rFonts w:cs="宋体;SimSun" w:ascii="宋体;SimSun" w:hAnsi="宋体;SimSun"/>
          <w:color w:val="000000"/>
          <w:szCs w:val="21"/>
        </w:rPr>
        <w:t>A</w:t>
      </w:r>
      <w:r>
        <w:rPr>
          <w:rFonts w:ascii="宋体;SimSun" w:hAnsi="宋体;SimSun" w:cs="宋体;SimSun"/>
          <w:color w:val="000000"/>
          <w:szCs w:val="21"/>
        </w:rPr>
        <w:t>项不对；淀粉酶的化学本质为蛋白质，一定含有</w:t>
      </w:r>
      <w:r>
        <w:rPr>
          <w:rFonts w:cs="宋体;SimSun" w:ascii="宋体;SimSun" w:hAnsi="宋体;SimSun"/>
          <w:color w:val="000000"/>
          <w:szCs w:val="21"/>
        </w:rPr>
        <w:t>C H  O  N</w:t>
      </w:r>
      <w:r>
        <w:rPr>
          <w:rFonts w:ascii="宋体;SimSun" w:hAnsi="宋体;SimSun" w:cs="宋体;SimSun"/>
          <w:color w:val="000000"/>
          <w:szCs w:val="21"/>
        </w:rPr>
        <w:t>， 所以</w:t>
      </w:r>
      <w:r>
        <w:rPr>
          <w:rFonts w:cs="宋体;SimSun" w:ascii="宋体;SimSun" w:hAnsi="宋体;SimSun"/>
          <w:color w:val="000000"/>
          <w:szCs w:val="21"/>
        </w:rPr>
        <w:t>B</w:t>
      </w:r>
      <w:r>
        <w:rPr>
          <w:rFonts w:ascii="宋体;SimSun" w:hAnsi="宋体;SimSun" w:cs="宋体;SimSun"/>
          <w:color w:val="000000"/>
          <w:szCs w:val="21"/>
        </w:rPr>
        <w:t>项不对；酶具有专一性特异性，能催化分解的不能催化合成，</w:t>
      </w:r>
      <w:r>
        <w:rPr>
          <w:rFonts w:cs="宋体;SimSun" w:ascii="宋体;SimSun" w:hAnsi="宋体;SimSun"/>
          <w:color w:val="000000"/>
          <w:szCs w:val="21"/>
        </w:rPr>
        <w:t>C</w:t>
      </w:r>
      <w:r>
        <w:rPr>
          <w:rFonts w:ascii="宋体;SimSun" w:hAnsi="宋体;SimSun" w:cs="宋体;SimSun"/>
          <w:color w:val="000000"/>
          <w:szCs w:val="21"/>
        </w:rPr>
        <w:t>项不对。 蛋白质的基本组成单位为氨基酸，氨基酸含有羧基，</w:t>
      </w:r>
      <w:r>
        <w:rPr>
          <w:rFonts w:cs="宋体;SimSun" w:ascii="宋体;SimSun" w:hAnsi="宋体;SimSun"/>
          <w:color w:val="000000"/>
          <w:szCs w:val="21"/>
        </w:rPr>
        <w:t xml:space="preserve">D </w:t>
      </w:r>
      <w:r>
        <w:rPr>
          <w:rFonts w:ascii="宋体;SimSun" w:hAnsi="宋体;SimSun" w:cs="宋体;SimSun"/>
          <w:color w:val="000000"/>
          <w:szCs w:val="21"/>
        </w:rPr>
        <w:t>项对。</w:t>
      </w:r>
    </w:p>
    <w:p>
      <w:pPr>
        <w:pStyle w:val="Normal"/>
        <w:tabs>
          <w:tab w:val="clear" w:pos="420"/>
          <w:tab w:val="left" w:pos="2220" w:leader="none"/>
        </w:tabs>
        <w:rPr/>
      </w:pPr>
      <w:r>
        <w:rPr>
          <w:rFonts w:cs="宋体;SimSun" w:ascii="宋体;SimSun" w:hAnsi="宋体;SimSun"/>
          <w:color w:val="000000"/>
          <w:szCs w:val="21"/>
        </w:rPr>
        <w:t>4</w:t>
      </w:r>
      <w:r>
        <w:rPr>
          <w:rFonts w:ascii="宋体;SimSun" w:hAnsi="宋体;SimSun" w:cs="宋体;SimSun"/>
          <w:color w:val="000000"/>
          <w:szCs w:val="21"/>
        </w:rPr>
        <w:t>．利用地窖贮藏种子、果蔬在我国历史悠久。地窖中的</w:t>
      </w:r>
      <w:r>
        <w:rPr>
          <w:rFonts w:ascii="宋体;SimSun" w:hAnsi="宋体;SimSun" w:cs="宋体;SimSun"/>
          <w:szCs w:val="21"/>
        </w:rPr>
        <w:object w:dxaOrig="400" w:dyaOrig="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20pt;height:15pt" filled="f" o:ole="">
            <v:imagedata r:id="rId4" o:title=""/>
          </v:shape>
          <o:OLEObject Type="Embed" ProgID="" ShapeID="ole_rId3" DrawAspect="Content" ObjectID="_110753422" r:id="rId3"/>
        </w:object>
      </w:r>
      <w:r>
        <w:rPr>
          <w:rFonts w:ascii="宋体;SimSun" w:hAnsi="宋体;SimSun" w:cs="宋体;SimSun"/>
          <w:szCs w:val="21"/>
        </w:rPr>
        <w:t>浓度较高，有利于</w:t>
      </w:r>
    </w:p>
    <w:p>
      <w:pPr>
        <w:pStyle w:val="Normal"/>
        <w:tabs>
          <w:tab w:val="clear" w:pos="420"/>
          <w:tab w:val="left" w:pos="2220" w:leader="none"/>
        </w:tabs>
        <w:ind w:firstLine="420"/>
        <w:rPr/>
      </w:pPr>
      <w:r>
        <w:rPr>
          <w:rFonts w:cs="宋体;SimSun" w:ascii="宋体;SimSun" w:hAnsi="宋体;SimSun"/>
          <w:szCs w:val="21"/>
        </w:rPr>
        <w:t>A</w:t>
      </w:r>
      <w:r>
        <w:rPr>
          <w:rFonts w:ascii="宋体;SimSun" w:hAnsi="宋体;SimSun" w:cs="宋体;SimSun"/>
          <w:szCs w:val="21"/>
        </w:rPr>
        <w:t xml:space="preserve">．降低呼吸强度       </w:t>
      </w:r>
      <w:r>
        <w:rPr>
          <w:rFonts w:cs="宋体;SimSun" w:ascii="宋体;SimSun" w:hAnsi="宋体;SimSun"/>
          <w:szCs w:val="21"/>
        </w:rPr>
        <w:t>B</w:t>
      </w:r>
      <w:r>
        <w:rPr>
          <w:rFonts w:ascii="宋体;SimSun" w:hAnsi="宋体;SimSun" w:cs="宋体;SimSun"/>
          <w:color w:val="000000"/>
          <w:szCs w:val="21"/>
        </w:rPr>
        <w:t>．</w:t>
      </w:r>
      <w:r>
        <w:rPr>
          <w:rFonts w:ascii="宋体;SimSun" w:hAnsi="宋体;SimSun" w:cs="宋体;SimSun"/>
          <w:szCs w:val="21"/>
        </w:rPr>
        <w:t>降低水分吸收</w:t>
      </w:r>
    </w:p>
    <w:p>
      <w:pPr>
        <w:pStyle w:val="Normal"/>
        <w:tabs>
          <w:tab w:val="clear" w:pos="420"/>
          <w:tab w:val="left" w:pos="2220" w:leader="none"/>
        </w:tabs>
        <w:ind w:firstLine="420"/>
        <w:rPr/>
      </w:pPr>
      <w:r>
        <w:rPr>
          <w:rFonts w:cs="宋体;SimSun" w:ascii="宋体;SimSun" w:hAnsi="宋体;SimSun"/>
          <w:szCs w:val="21"/>
        </w:rPr>
        <w:t>C</w:t>
      </w:r>
      <w:r>
        <w:rPr>
          <w:rFonts w:ascii="宋体;SimSun" w:hAnsi="宋体;SimSun" w:cs="宋体;SimSun"/>
          <w:szCs w:val="21"/>
        </w:rPr>
        <w:t xml:space="preserve">．促进果实成熟       </w:t>
      </w:r>
      <w:r>
        <w:rPr>
          <w:rFonts w:cs="宋体;SimSun" w:ascii="宋体;SimSun" w:hAnsi="宋体;SimSun"/>
          <w:szCs w:val="21"/>
        </w:rPr>
        <w:t>D</w:t>
      </w:r>
      <w:r>
        <w:rPr>
          <w:rFonts w:ascii="宋体;SimSun" w:hAnsi="宋体;SimSun" w:cs="宋体;SimSun"/>
          <w:color w:val="000000"/>
          <w:szCs w:val="21"/>
        </w:rPr>
        <w:t>．</w:t>
      </w:r>
      <w:r>
        <w:rPr>
          <w:rFonts w:ascii="宋体;SimSun" w:hAnsi="宋体;SimSun" w:cs="宋体;SimSun"/>
          <w:szCs w:val="21"/>
        </w:rPr>
        <w:t>促进光合作用</w:t>
      </w:r>
    </w:p>
    <w:p>
      <w:pPr>
        <w:pStyle w:val="Normal"/>
        <w:tabs>
          <w:tab w:val="clear" w:pos="420"/>
          <w:tab w:val="left" w:pos="2220" w:leader="none"/>
        </w:tabs>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w:t>
      </w:r>
    </w:p>
    <w:p>
      <w:pPr>
        <w:pStyle w:val="Normal"/>
        <w:tabs>
          <w:tab w:val="clear" w:pos="420"/>
          <w:tab w:val="left" w:pos="2220" w:leader="none"/>
        </w:tabs>
        <w:rPr/>
      </w:pPr>
      <w:r>
        <w:rPr>
          <w:rFonts w:ascii="宋体;SimSun" w:hAnsi="宋体;SimSun" w:cs="宋体;SimSun"/>
          <w:b/>
          <w:szCs w:val="21"/>
        </w:rPr>
        <w:t>解析：</w:t>
      </w:r>
      <w:r>
        <w:rPr>
          <w:rFonts w:ascii="宋体;SimSun" w:hAnsi="宋体;SimSun" w:cs="宋体;SimSun"/>
          <w:szCs w:val="21"/>
        </w:rPr>
        <w:t>储藏种子和果蔬，主要是防止有机物呼吸消耗，</w:t>
      </w:r>
      <w:r>
        <w:rPr>
          <w:rFonts w:ascii="宋体;SimSun" w:hAnsi="宋体;SimSun" w:cs="宋体;SimSun"/>
          <w:szCs w:val="21"/>
        </w:rPr>
        <w:object w:dxaOrig="400" w:dyaOrig="30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0pt;height:15pt" filled="f" o:ole="">
            <v:imagedata r:id="rId6" o:title=""/>
          </v:shape>
          <o:OLEObject Type="Embed" ProgID="" ShapeID="ole_rId5" DrawAspect="Content" ObjectID="_163865828" r:id="rId5"/>
        </w:object>
      </w:r>
      <w:r>
        <w:rPr>
          <w:rFonts w:ascii="宋体;SimSun" w:hAnsi="宋体;SimSun" w:cs="宋体;SimSun"/>
          <w:szCs w:val="21"/>
        </w:rPr>
        <w:t>是呼吸作用的产物，产物浓度高，使反应速度下降，降低呼吸强度。</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t>5</w:t>
      </w:r>
      <w:r>
        <w:rPr>
          <w:rFonts w:ascii="宋体;SimSun" w:hAnsi="宋体;SimSun" w:cs="宋体;SimSun"/>
          <w:szCs w:val="21"/>
        </w:rPr>
        <w:t>．用高倍显微镜观察黑藻叶片细胞，正确的结论是</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．叶绿体在细胞内是固定不动的</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．叶绿体在细胞是均匀分布的</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．叶绿体的存在是叶片呈绿色的原因</w:t>
      </w:r>
    </w:p>
    <w:p>
      <w:pPr>
        <w:pStyle w:val="Normal"/>
        <w:tabs>
          <w:tab w:val="clear" w:pos="420"/>
          <w:tab w:val="left" w:pos="2220" w:leader="none"/>
        </w:tabs>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．叶肉细胞含有叶绿体，不含线粒体</w:t>
      </w:r>
    </w:p>
    <w:p>
      <w:pPr>
        <w:pStyle w:val="Normal"/>
        <w:tabs>
          <w:tab w:val="clear" w:pos="420"/>
          <w:tab w:val="left" w:pos="2220" w:leader="none"/>
        </w:tabs>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C</w:t>
      </w:r>
    </w:p>
    <w:p>
      <w:pPr>
        <w:pStyle w:val="Normal"/>
        <w:tabs>
          <w:tab w:val="clear" w:pos="420"/>
          <w:tab w:val="left" w:pos="2220" w:leader="none"/>
        </w:tabs>
        <w:rPr/>
      </w:pPr>
      <w:r>
        <w:rPr>
          <w:rFonts w:ascii="宋体;SimSun" w:hAnsi="宋体;SimSun" w:cs="宋体;SimSun"/>
          <w:b/>
          <w:szCs w:val="21"/>
        </w:rPr>
        <w:t>解析：</w:t>
      </w:r>
      <w:r>
        <w:rPr>
          <w:rFonts w:ascii="宋体;SimSun" w:hAnsi="宋体;SimSun" w:cs="宋体;SimSun"/>
          <w:szCs w:val="21"/>
        </w:rPr>
        <w:t>活细胞内细胞质是流动的，叶绿体在细胞质内，所以叶绿体不是固定不动的，叶绿体在细胞内的分布受光的影响，是不均匀的，黑藻是真核生物，细胞中有线粒体等细胞器，因为叶绿体中含有叶绿素等色素，所以叶绿体的存在是叶片呈绿色的原因。</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t>6</w:t>
      </w:r>
      <w:r>
        <w:rPr>
          <w:rFonts w:ascii="宋体;SimSun" w:hAnsi="宋体;SimSun" w:cs="宋体;SimSun"/>
          <w:szCs w:val="21"/>
        </w:rPr>
        <w:t>．对下表中所列待测物质的检测，所选用的试剂及预期结果都正确的是</w:t>
      </w:r>
    </w:p>
    <w:p>
      <w:pPr>
        <w:pStyle w:val="Normal"/>
        <w:tabs>
          <w:tab w:val="clear" w:pos="420"/>
          <w:tab w:val="left" w:pos="2220" w:leader="none"/>
        </w:tabs>
        <w:rPr>
          <w:rFonts w:ascii="宋体;SimSun" w:hAnsi="宋体;SimSun" w:cs="宋体;SimSun"/>
          <w:szCs w:val="21"/>
        </w:rPr>
      </w:pPr>
      <w:r>
        <w:rPr>
          <w:rFonts w:cs="宋体;SimSun" w:ascii="宋体;SimSun" w:hAnsi="宋体;SimSun"/>
          <w:szCs w:val="21"/>
        </w:rPr>
      </w:r>
    </w:p>
    <w:tbl>
      <w:tblPr>
        <w:tblW w:w="8522" w:type="dxa"/>
        <w:jc w:val="left"/>
        <w:tblInd w:w="0" w:type="dxa"/>
        <w:tblLayout w:type="fixed"/>
        <w:tblCellMar>
          <w:top w:w="0" w:type="dxa"/>
          <w:left w:w="108" w:type="dxa"/>
          <w:bottom w:w="0" w:type="dxa"/>
          <w:right w:w="108" w:type="dxa"/>
        </w:tblCellMar>
      </w:tblPr>
      <w:tblGrid>
        <w:gridCol w:w="2130"/>
        <w:gridCol w:w="2130"/>
        <w:gridCol w:w="2131"/>
        <w:gridCol w:w="2131"/>
      </w:tblGrid>
      <w:tr>
        <w:trPr/>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snapToGrid w:val="false"/>
              <w:ind w:firstLine="200"/>
              <w:rPr>
                <w:rFonts w:ascii="宋体;SimSun" w:hAnsi="宋体;SimSun" w:cs="宋体;SimSun"/>
                <w:color w:val="000000"/>
                <w:szCs w:val="21"/>
              </w:rPr>
            </w:pPr>
            <w:r>
              <w:rPr>
                <w:rFonts w:cs="宋体;SimSun" w:ascii="宋体;SimSun" w:hAnsi="宋体;SimSun"/>
                <w:color w:val="000000"/>
                <w:szCs w:val="21"/>
              </w:rPr>
            </w:r>
          </w:p>
        </w:tc>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szCs w:val="21"/>
              </w:rPr>
              <w:t>待测物质</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检测试剂</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rPr>
                <w:rFonts w:ascii="宋体;SimSun" w:hAnsi="宋体;SimSun" w:cs="宋体;SimSun"/>
                <w:color w:val="000000"/>
                <w:szCs w:val="21"/>
              </w:rPr>
            </w:pPr>
            <w:r>
              <w:rPr>
                <w:rFonts w:ascii="宋体;SimSun" w:hAnsi="宋体;SimSun" w:cs="宋体;SimSun"/>
                <w:color w:val="000000"/>
                <w:szCs w:val="21"/>
              </w:rPr>
              <w:t>预期显色结果</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cs="宋体;SimSun" w:ascii="宋体;SimSun" w:hAnsi="宋体;SimSun"/>
                <w:color w:val="000000"/>
                <w:szCs w:val="21"/>
              </w:rPr>
              <w:t>①</w:t>
            </w:r>
          </w:p>
        </w:tc>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cs="宋体;SimSun" w:ascii="宋体;SimSun" w:hAnsi="宋体;SimSun"/>
                <w:color w:val="000000"/>
                <w:szCs w:val="21"/>
              </w:rPr>
              <w:t>DNA</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甲基绿</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525"/>
              <w:rPr>
                <w:rFonts w:ascii="宋体;SimSun" w:hAnsi="宋体;SimSun" w:cs="宋体;SimSun"/>
                <w:color w:val="000000"/>
                <w:szCs w:val="21"/>
              </w:rPr>
            </w:pPr>
            <w:r>
              <w:rPr>
                <w:rFonts w:ascii="宋体;SimSun" w:hAnsi="宋体;SimSun" w:cs="宋体;SimSun"/>
                <w:color w:val="000000"/>
                <w:szCs w:val="21"/>
              </w:rPr>
              <w:t>红色</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cs="宋体;SimSun" w:ascii="宋体;SimSun" w:hAnsi="宋体;SimSun"/>
                <w:color w:val="000000"/>
                <w:szCs w:val="21"/>
              </w:rPr>
              <w:t>②</w:t>
            </w:r>
          </w:p>
        </w:tc>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脂肪</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苏丹Ⅲ</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525"/>
              <w:rPr>
                <w:rFonts w:ascii="宋体;SimSun" w:hAnsi="宋体;SimSun" w:cs="宋体;SimSun"/>
                <w:color w:val="000000"/>
                <w:szCs w:val="21"/>
              </w:rPr>
            </w:pPr>
            <w:r>
              <w:rPr>
                <w:rFonts w:ascii="宋体;SimSun" w:hAnsi="宋体;SimSun" w:cs="宋体;SimSun"/>
                <w:color w:val="000000"/>
                <w:szCs w:val="21"/>
              </w:rPr>
              <w:t>橘黄色</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szCs w:val="21"/>
              </w:rPr>
            </w:pPr>
            <w:r>
              <w:rPr>
                <w:rFonts w:cs="宋体;SimSun" w:ascii="宋体;SimSun" w:hAnsi="宋体;SimSun"/>
                <w:szCs w:val="21"/>
              </w:rPr>
              <w:t>③</w:t>
            </w:r>
          </w:p>
        </w:tc>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szCs w:val="21"/>
              </w:rPr>
            </w:pPr>
            <w:r>
              <w:rPr>
                <w:rFonts w:ascii="宋体;SimSun" w:hAnsi="宋体;SimSun" w:cs="宋体;SimSun"/>
                <w:szCs w:val="21"/>
              </w:rPr>
              <w:t>淀粉</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pPr>
            <w:r>
              <w:rPr>
                <w:rFonts w:ascii="宋体;SimSun" w:hAnsi="宋体;SimSun" w:cs="Arial"/>
                <w:szCs w:val="21"/>
              </w:rPr>
              <w:t>斐</w:t>
            </w:r>
            <w:r>
              <w:rPr>
                <w:rFonts w:ascii="宋体;SimSun" w:hAnsi="宋体;SimSun" w:cs="宋体;SimSun"/>
                <w:szCs w:val="21"/>
              </w:rPr>
              <w:t>林试剂</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525"/>
              <w:rPr>
                <w:rFonts w:ascii="宋体;SimSun" w:hAnsi="宋体;SimSun" w:cs="宋体;SimSun"/>
                <w:szCs w:val="21"/>
              </w:rPr>
            </w:pPr>
            <w:r>
              <w:rPr>
                <w:rFonts w:ascii="宋体;SimSun" w:hAnsi="宋体;SimSun" w:cs="宋体;SimSun"/>
                <w:szCs w:val="21"/>
              </w:rPr>
              <w:t>蓝色</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cs="宋体;SimSun" w:ascii="宋体;SimSun" w:hAnsi="宋体;SimSun"/>
                <w:color w:val="000000"/>
                <w:szCs w:val="21"/>
              </w:rPr>
              <w:t>④</w:t>
            </w:r>
          </w:p>
        </w:tc>
        <w:tc>
          <w:tcPr>
            <w:tcW w:w="2130"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蛋白质</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200"/>
              <w:rPr>
                <w:rFonts w:ascii="宋体;SimSun" w:hAnsi="宋体;SimSun" w:cs="宋体;SimSun"/>
                <w:color w:val="000000"/>
                <w:szCs w:val="21"/>
              </w:rPr>
            </w:pPr>
            <w:r>
              <w:rPr>
                <w:rFonts w:ascii="宋体;SimSun" w:hAnsi="宋体;SimSun" w:cs="宋体;SimSun"/>
                <w:color w:val="000000"/>
                <w:szCs w:val="21"/>
              </w:rPr>
              <w:t>双缩脲试剂</w:t>
            </w:r>
          </w:p>
        </w:tc>
        <w:tc>
          <w:tcPr>
            <w:tcW w:w="2131"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220" w:leader="none"/>
              </w:tabs>
              <w:ind w:firstLine="525"/>
              <w:rPr>
                <w:rFonts w:ascii="宋体;SimSun" w:hAnsi="宋体;SimSun" w:cs="宋体;SimSun"/>
                <w:color w:val="000000"/>
                <w:szCs w:val="21"/>
              </w:rPr>
            </w:pPr>
            <w:r>
              <w:rPr>
                <w:rFonts w:ascii="宋体;SimSun" w:hAnsi="宋体;SimSun" w:cs="宋体;SimSun"/>
                <w:color w:val="000000"/>
                <w:szCs w:val="21"/>
              </w:rPr>
              <w:t>紫色</w:t>
            </w:r>
          </w:p>
        </w:tc>
      </w:tr>
    </w:tbl>
    <w:p>
      <w:pPr>
        <w:pStyle w:val="Normal"/>
        <w:tabs>
          <w:tab w:val="clear" w:pos="420"/>
          <w:tab w:val="left" w:pos="2220" w:leader="none"/>
        </w:tabs>
        <w:ind w:firstLine="420"/>
        <w:rPr/>
      </w:pPr>
      <w:r>
        <w:rPr>
          <w:rFonts w:cs="宋体;SimSun" w:ascii="宋体;SimSun" w:hAnsi="宋体;SimSun"/>
          <w:color w:val="000000"/>
          <w:szCs w:val="21"/>
        </w:rPr>
        <w:t>A</w:t>
      </w:r>
      <w:r>
        <w:rPr>
          <w:rFonts w:ascii="宋体;SimSun" w:hAnsi="宋体;SimSun" w:cs="宋体;SimSun"/>
          <w:color w:val="000000"/>
          <w:szCs w:val="21"/>
        </w:rPr>
        <w:t>． ①</w:t>
      </w:r>
      <w:r>
        <w:rPr>
          <w:rFonts w:ascii="宋体;SimSun" w:hAnsi="宋体;SimSun" w:cs="宋体;SimSun"/>
          <w:szCs w:val="21"/>
        </w:rPr>
        <w:t>③</w:t>
      </w:r>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② </w:t>
      </w:r>
      <w:r>
        <w:rPr>
          <w:rFonts w:ascii="宋体;SimSun" w:hAnsi="宋体;SimSun" w:cs="宋体;SimSun"/>
          <w:szCs w:val="21"/>
        </w:rPr>
        <w:t>③</w:t>
      </w:r>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①④     </w:t>
      </w:r>
      <w:r>
        <w:rPr>
          <w:rFonts w:cs="宋体;SimSun" w:ascii="宋体;SimSun" w:hAnsi="宋体;SimSun"/>
          <w:color w:val="000000"/>
          <w:szCs w:val="21"/>
        </w:rPr>
        <w:t>D</w:t>
      </w:r>
      <w:r>
        <w:rPr>
          <w:rFonts w:ascii="宋体;SimSun" w:hAnsi="宋体;SimSun" w:cs="宋体;SimSun"/>
          <w:color w:val="000000"/>
          <w:szCs w:val="21"/>
        </w:rPr>
        <w:t>． ②④</w:t>
      </w:r>
    </w:p>
    <w:p>
      <w:pPr>
        <w:pStyle w:val="Normal"/>
        <w:tabs>
          <w:tab w:val="clear" w:pos="420"/>
          <w:tab w:val="left" w:pos="2220" w:leader="none"/>
        </w:tabs>
        <w:rPr>
          <w:rFonts w:ascii="宋体;SimSun" w:hAnsi="宋体;SimSun" w:cs="宋体;SimSun"/>
          <w:b/>
          <w:b/>
          <w:color w:val="000000"/>
          <w:szCs w:val="21"/>
        </w:rPr>
      </w:pPr>
      <w:r>
        <w:rPr>
          <w:rFonts w:ascii="宋体;SimSun" w:hAnsi="宋体;SimSun" w:cs="宋体;SimSun"/>
          <w:b/>
          <w:color w:val="000000"/>
          <w:szCs w:val="21"/>
        </w:rPr>
        <w:t>答案：</w:t>
      </w:r>
      <w:r>
        <w:rPr>
          <w:rFonts w:cs="宋体;SimSun" w:ascii="宋体;SimSun" w:hAnsi="宋体;SimSun"/>
          <w:b/>
          <w:color w:val="000000"/>
          <w:szCs w:val="21"/>
        </w:rPr>
        <w:t>D</w:t>
      </w:r>
    </w:p>
    <w:p>
      <w:pPr>
        <w:pStyle w:val="Normal"/>
        <w:tabs>
          <w:tab w:val="clear" w:pos="420"/>
          <w:tab w:val="left" w:pos="2220" w:leader="none"/>
        </w:tabs>
        <w:rPr>
          <w:rFonts w:ascii="宋体;SimSun" w:hAnsi="宋体;SimSun" w:cs="宋体;SimSun"/>
          <w:color w:val="000000"/>
          <w:szCs w:val="21"/>
        </w:rPr>
      </w:pPr>
      <w:r>
        <w:rPr>
          <w:rFonts w:ascii="宋体;SimSun" w:hAnsi="宋体;SimSun" w:cs="宋体;SimSun"/>
          <w:b/>
          <w:color w:val="000000"/>
          <w:szCs w:val="21"/>
        </w:rPr>
        <w:t>解析：</w:t>
      </w:r>
      <w:r>
        <w:rPr>
          <w:rFonts w:cs="宋体;SimSun" w:ascii="宋体;SimSun" w:hAnsi="宋体;SimSun"/>
          <w:color w:val="000000"/>
          <w:szCs w:val="21"/>
        </w:rPr>
        <w:t>DNA</w:t>
      </w:r>
      <w:r>
        <w:rPr>
          <w:rFonts w:ascii="宋体;SimSun" w:hAnsi="宋体;SimSun" w:cs="宋体;SimSun"/>
          <w:color w:val="000000"/>
          <w:szCs w:val="21"/>
        </w:rPr>
        <w:t>遇甲基绿呈现绿色，</w:t>
      </w:r>
      <w:r>
        <w:rPr>
          <w:rFonts w:ascii="宋体;SimSun" w:hAnsi="宋体;SimSun" w:cs="Arial"/>
          <w:szCs w:val="21"/>
        </w:rPr>
        <w:t>斐</w:t>
      </w:r>
      <w:r>
        <w:rPr>
          <w:rFonts w:ascii="宋体;SimSun" w:hAnsi="宋体;SimSun" w:cs="宋体;SimSun"/>
          <w:szCs w:val="21"/>
        </w:rPr>
        <w:t>林试剂是鉴定还原糖的，淀粉不属于还原糖，而且</w:t>
      </w:r>
      <w:r>
        <w:rPr>
          <w:rFonts w:ascii="宋体;SimSun" w:hAnsi="宋体;SimSun" w:cs="Arial"/>
          <w:szCs w:val="21"/>
        </w:rPr>
        <w:t>斐</w:t>
      </w:r>
      <w:r>
        <w:rPr>
          <w:rFonts w:ascii="宋体;SimSun" w:hAnsi="宋体;SimSun" w:cs="宋体;SimSun"/>
          <w:szCs w:val="21"/>
        </w:rPr>
        <w:t>林试剂遇还原糖水浴热后呈现砖红色沉淀。所以选</w:t>
      </w:r>
      <w:r>
        <w:rPr>
          <w:rFonts w:cs="宋体;SimSun" w:ascii="宋体;SimSun" w:hAnsi="宋体;SimSun"/>
          <w:szCs w:val="21"/>
        </w:rPr>
        <w:t>D</w:t>
      </w:r>
      <w:r>
        <w:rPr>
          <w:rFonts w:ascii="宋体;SimSun" w:hAnsi="宋体;SimSun" w:cs="宋体;SimSun"/>
          <w:szCs w:val="21"/>
        </w:rPr>
        <w:t>项。</w:t>
      </w:r>
    </w:p>
    <w:p>
      <w:pPr>
        <w:pStyle w:val="Normal"/>
        <w:tabs>
          <w:tab w:val="clear" w:pos="420"/>
          <w:tab w:val="left" w:pos="2220" w:leader="none"/>
        </w:tabs>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．有关“低温诱导大蒜根尖细胞染色体加倍”的实验，正确的叙述是</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．可能出现三倍体细胞  </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．多倍体细胞形成的比例常达</w:t>
      </w:r>
      <w:r>
        <w:rPr>
          <w:rFonts w:cs="宋体;SimSun" w:ascii="宋体;SimSun" w:hAnsi="宋体;SimSun"/>
          <w:color w:val="000000"/>
          <w:szCs w:val="21"/>
        </w:rPr>
        <w:t>100%</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 xml:space="preserve">．多倍体细胞形成过程无完整的细胞周期    </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．多倍体形成过程增加了非同源染色体重组的机会</w:t>
      </w:r>
    </w:p>
    <w:p>
      <w:pPr>
        <w:pStyle w:val="Normal"/>
        <w:tabs>
          <w:tab w:val="clear" w:pos="420"/>
          <w:tab w:val="left" w:pos="2220" w:leader="none"/>
        </w:tabs>
        <w:rPr>
          <w:rFonts w:ascii="宋体;SimSun" w:hAnsi="宋体;SimSun" w:cs="宋体;SimSun"/>
          <w:b/>
          <w:b/>
          <w:color w:val="000000"/>
          <w:szCs w:val="21"/>
        </w:rPr>
      </w:pPr>
      <w:r>
        <w:rPr>
          <w:rFonts w:ascii="宋体;SimSun" w:hAnsi="宋体;SimSun" w:cs="宋体;SimSun"/>
          <w:b/>
          <w:color w:val="000000"/>
          <w:szCs w:val="21"/>
        </w:rPr>
        <w:t>答案：</w:t>
      </w:r>
      <w:r>
        <w:rPr>
          <w:rFonts w:cs="宋体;SimSun" w:ascii="宋体;SimSun" w:hAnsi="宋体;SimSun"/>
          <w:b/>
          <w:color w:val="000000"/>
          <w:szCs w:val="21"/>
        </w:rPr>
        <w:t>C</w:t>
      </w:r>
    </w:p>
    <w:p>
      <w:pPr>
        <w:pStyle w:val="Normal"/>
        <w:tabs>
          <w:tab w:val="clear" w:pos="420"/>
          <w:tab w:val="left" w:pos="2220" w:leader="none"/>
        </w:tabs>
        <w:rPr/>
      </w:pPr>
      <w:r>
        <w:rPr>
          <w:rFonts w:ascii="宋体;SimSun" w:hAnsi="宋体;SimSun" w:cs="宋体;SimSun"/>
          <w:b/>
          <w:color w:val="000000"/>
          <w:szCs w:val="21"/>
        </w:rPr>
        <w:t>解析：</w:t>
      </w:r>
      <w:r>
        <w:rPr>
          <w:rFonts w:ascii="宋体;SimSun" w:hAnsi="宋体;SimSun" w:cs="宋体;SimSun"/>
          <w:color w:val="000000"/>
          <w:szCs w:val="21"/>
        </w:rPr>
        <w:t>低温诱导大蒜根尖细胞染色体加倍诱导株为四倍体，不能使所有细胞染色体数目都加倍，根尖细胞的分裂为有丝分裂，而非同源染色体重组发生在减数分裂过程中，不能增加重组机会。多倍体细胞形成的原理是抑制纺锤体的形成阻止细胞的分裂，所以细胞周期是不完整的。</w:t>
      </w:r>
    </w:p>
    <w:p>
      <w:pPr>
        <w:pStyle w:val="Normal"/>
        <w:tabs>
          <w:tab w:val="clear" w:pos="420"/>
          <w:tab w:val="left" w:pos="2220" w:leader="none"/>
        </w:tabs>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．右图所示的红绿色盲患者家系中，女性患者Ⅲ</w:t>
      </w:r>
      <w:r>
        <w:rPr>
          <w:rFonts w:cs="宋体;SimSun" w:ascii="宋体;SimSun" w:hAnsi="宋体;SimSun"/>
          <w:color w:val="000000"/>
          <w:szCs w:val="21"/>
        </w:rPr>
        <w:t>-9</w:t>
      </w:r>
      <w:r>
        <w:rPr>
          <w:rFonts w:ascii="宋体;SimSun" w:hAnsi="宋体;SimSun" w:cs="宋体;SimSun"/>
          <w:color w:val="000000"/>
          <w:szCs w:val="21"/>
        </w:rPr>
        <w:t>的性染色体只有一条</w:t>
      </w:r>
      <w:r>
        <w:rPr>
          <w:rFonts w:cs="宋体;SimSun" w:ascii="宋体;SimSun" w:hAnsi="宋体;SimSun"/>
          <w:color w:val="000000"/>
          <w:szCs w:val="21"/>
        </w:rPr>
        <w:t>X</w:t>
      </w:r>
      <w:r>
        <w:rPr>
          <w:rFonts w:ascii="宋体;SimSun" w:hAnsi="宋体;SimSun" w:cs="宋体;SimSun"/>
          <w:color w:val="000000"/>
          <w:szCs w:val="21"/>
        </w:rPr>
        <w:t>染色体，其他成员性染色体组成正常。Ⅲ</w:t>
      </w:r>
      <w:r>
        <w:rPr>
          <w:rFonts w:cs="宋体;SimSun" w:ascii="宋体;SimSun" w:hAnsi="宋体;SimSun"/>
          <w:color w:val="000000"/>
          <w:szCs w:val="21"/>
        </w:rPr>
        <w:t>-9</w:t>
      </w:r>
      <w:r>
        <w:rPr>
          <w:rFonts w:ascii="宋体;SimSun" w:hAnsi="宋体;SimSun" w:cs="宋体;SimSun"/>
          <w:color w:val="000000"/>
          <w:szCs w:val="21"/>
        </w:rPr>
        <w:t>的红绿色盲致病基因来自于</w:t>
      </w:r>
    </w:p>
    <w:p>
      <w:pPr>
        <w:pStyle w:val="Normal"/>
        <w:tabs>
          <w:tab w:val="clear" w:pos="420"/>
          <w:tab w:val="left" w:pos="2220" w:leader="none"/>
        </w:tabs>
        <w:ind w:firstLine="420"/>
        <w:rPr>
          <w:rFonts w:ascii="宋体;SimSun" w:hAnsi="宋体;SimSun" w:cs="宋体;SimSun"/>
          <w:color w:val="000000"/>
          <w:szCs w:val="21"/>
        </w:rPr>
      </w:pPr>
      <w:r>
        <w:drawing>
          <wp:anchor behindDoc="0" distT="0" distB="0" distL="114935" distR="114935" simplePos="0" locked="0" layoutInCell="0" allowOverlap="1" relativeHeight="47">
            <wp:simplePos x="0" y="0"/>
            <wp:positionH relativeFrom="column">
              <wp:posOffset>1760220</wp:posOffset>
            </wp:positionH>
            <wp:positionV relativeFrom="paragraph">
              <wp:posOffset>38100</wp:posOffset>
            </wp:positionV>
            <wp:extent cx="3495675" cy="155257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rcRect l="-10" t="-23" r="-10" b="-23"/>
                    <a:stretch>
                      <a:fillRect/>
                    </a:stretch>
                  </pic:blipFill>
                  <pic:spPr bwMode="auto">
                    <a:xfrm>
                      <a:off x="0" y="0"/>
                      <a:ext cx="3495675" cy="1552575"/>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．Ⅰ</w:t>
      </w:r>
      <w:r>
        <w:rPr>
          <w:rFonts w:cs="宋体;SimSun" w:ascii="宋体;SimSun" w:hAnsi="宋体;SimSun"/>
          <w:color w:val="000000"/>
          <w:szCs w:val="21"/>
        </w:rPr>
        <w:t>-1</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．Ⅰ</w:t>
      </w:r>
      <w:r>
        <w:rPr>
          <w:rFonts w:cs="宋体;SimSun" w:ascii="宋体;SimSun" w:hAnsi="宋体;SimSun"/>
          <w:color w:val="000000"/>
          <w:szCs w:val="21"/>
        </w:rPr>
        <w:t>-2</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．Ⅰ</w:t>
      </w:r>
      <w:r>
        <w:rPr>
          <w:rFonts w:cs="宋体;SimSun" w:ascii="宋体;SimSun" w:hAnsi="宋体;SimSun"/>
          <w:color w:val="000000"/>
          <w:szCs w:val="21"/>
        </w:rPr>
        <w:t>-3</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．Ⅰ</w:t>
      </w:r>
      <w:r>
        <w:rPr>
          <w:rFonts w:cs="宋体;SimSun" w:ascii="宋体;SimSun" w:hAnsi="宋体;SimSun"/>
          <w:color w:val="000000"/>
          <w:szCs w:val="21"/>
        </w:rPr>
        <w:t>-4</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2220" w:leader="none"/>
        </w:tabs>
        <w:rPr>
          <w:rFonts w:ascii="宋体;SimSun" w:hAnsi="宋体;SimSun" w:cs="宋体;SimSun"/>
          <w:b/>
          <w:b/>
          <w:color w:val="000000"/>
          <w:szCs w:val="21"/>
        </w:rPr>
      </w:pPr>
      <w:r>
        <w:rPr>
          <w:rFonts w:ascii="宋体;SimSun" w:hAnsi="宋体;SimSun" w:cs="宋体;SimSun"/>
          <w:b/>
          <w:color w:val="000000"/>
          <w:szCs w:val="21"/>
        </w:rPr>
        <w:t>答案：</w:t>
      </w:r>
      <w:r>
        <w:rPr>
          <w:rFonts w:cs="宋体;SimSun" w:ascii="宋体;SimSun" w:hAnsi="宋体;SimSun"/>
          <w:b/>
          <w:color w:val="000000"/>
          <w:szCs w:val="21"/>
        </w:rPr>
        <w:t>B</w:t>
      </w:r>
    </w:p>
    <w:p>
      <w:pPr>
        <w:pStyle w:val="Normal"/>
        <w:tabs>
          <w:tab w:val="clear" w:pos="420"/>
          <w:tab w:val="left" w:pos="2220" w:leader="none"/>
        </w:tabs>
        <w:rPr/>
      </w:pPr>
      <w:r>
        <w:rPr>
          <w:rFonts w:ascii="宋体;SimSun" w:hAnsi="宋体;SimSun" w:cs="宋体;SimSun"/>
          <w:b/>
          <w:color w:val="000000"/>
          <w:szCs w:val="21"/>
        </w:rPr>
        <w:t>解析：</w:t>
      </w:r>
      <w:r>
        <w:rPr>
          <w:rFonts w:ascii="宋体;SimSun" w:hAnsi="宋体;SimSun" w:cs="宋体;SimSun"/>
          <w:color w:val="000000"/>
          <w:szCs w:val="21"/>
        </w:rPr>
        <w:t>红绿色盲遗传为交叉遗传，而Ⅲ</w:t>
      </w:r>
      <w:r>
        <w:rPr>
          <w:rFonts w:cs="宋体;SimSun" w:ascii="宋体;SimSun" w:hAnsi="宋体;SimSun"/>
          <w:color w:val="000000"/>
          <w:szCs w:val="21"/>
        </w:rPr>
        <w:t>-9</w:t>
      </w:r>
      <w:r>
        <w:rPr>
          <w:rFonts w:ascii="宋体;SimSun" w:hAnsi="宋体;SimSun" w:cs="宋体;SimSun"/>
          <w:color w:val="000000"/>
          <w:szCs w:val="21"/>
        </w:rPr>
        <w:t>只有一条</w:t>
      </w:r>
      <w:r>
        <w:rPr>
          <w:rFonts w:cs="宋体;SimSun" w:ascii="宋体;SimSun" w:hAnsi="宋体;SimSun"/>
          <w:color w:val="000000"/>
          <w:szCs w:val="21"/>
        </w:rPr>
        <w:t>X</w:t>
      </w:r>
      <w:r>
        <w:rPr>
          <w:rFonts w:ascii="宋体;SimSun" w:hAnsi="宋体;SimSun" w:cs="宋体;SimSun"/>
          <w:color w:val="000000"/>
          <w:szCs w:val="21"/>
        </w:rPr>
        <w:t>染色体，且其父亲</w:t>
      </w:r>
      <w:r>
        <w:rPr>
          <w:rFonts w:cs="宋体;SimSun" w:ascii="宋体;SimSun" w:hAnsi="宋体;SimSun"/>
          <w:color w:val="000000"/>
          <w:szCs w:val="21"/>
        </w:rPr>
        <w:t>7</w:t>
      </w:r>
      <w:r>
        <w:rPr>
          <w:rFonts w:ascii="宋体;SimSun" w:hAnsi="宋体;SimSun" w:cs="宋体;SimSun"/>
          <w:color w:val="000000"/>
          <w:szCs w:val="21"/>
        </w:rPr>
        <w:t>号正常，所以致病基因来自母亲</w:t>
      </w:r>
      <w:r>
        <w:rPr>
          <w:rFonts w:cs="宋体;SimSun" w:ascii="宋体;SimSun" w:hAnsi="宋体;SimSun"/>
          <w:color w:val="000000"/>
          <w:szCs w:val="21"/>
        </w:rPr>
        <w:t>6</w:t>
      </w:r>
      <w:r>
        <w:rPr>
          <w:rFonts w:ascii="宋体;SimSun" w:hAnsi="宋体;SimSun" w:cs="宋体;SimSun"/>
          <w:color w:val="000000"/>
          <w:szCs w:val="21"/>
        </w:rPr>
        <w:t>号，</w:t>
      </w:r>
      <w:r>
        <w:rPr>
          <w:rFonts w:cs="宋体;SimSun" w:ascii="宋体;SimSun" w:hAnsi="宋体;SimSun"/>
          <w:color w:val="000000"/>
          <w:szCs w:val="21"/>
        </w:rPr>
        <w:t>6</w:t>
      </w:r>
      <w:r>
        <w:rPr>
          <w:rFonts w:ascii="宋体;SimSun" w:hAnsi="宋体;SimSun" w:cs="宋体;SimSun"/>
          <w:color w:val="000000"/>
          <w:szCs w:val="21"/>
        </w:rPr>
        <w:t>号表现正常，肯定为携带者，而其父亲Ⅰ</w:t>
      </w:r>
      <w:r>
        <w:rPr>
          <w:rFonts w:cs="宋体;SimSun" w:ascii="宋体;SimSun" w:hAnsi="宋体;SimSun"/>
          <w:color w:val="000000"/>
          <w:szCs w:val="21"/>
        </w:rPr>
        <w:t>-2</w:t>
      </w:r>
      <w:r>
        <w:rPr>
          <w:rFonts w:ascii="宋体;SimSun" w:hAnsi="宋体;SimSun" w:cs="宋体;SimSun"/>
          <w:color w:val="000000"/>
          <w:szCs w:val="21"/>
        </w:rPr>
        <w:t>患病，所以其致病基因一定来自父亲。</w:t>
      </w:r>
    </w:p>
    <w:p>
      <w:pPr>
        <w:pStyle w:val="Normal"/>
        <w:tabs>
          <w:tab w:val="clear" w:pos="420"/>
          <w:tab w:val="left" w:pos="2220" w:leader="none"/>
        </w:tabs>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．艾弗里等人的肺炎双球菌转化实验和赫尔希与蔡斯的噬菌体侵染细菌试验都证明了</w:t>
      </w:r>
      <w:r>
        <w:rPr>
          <w:rFonts w:cs="宋体;SimSun" w:ascii="宋体;SimSun" w:hAnsi="宋体;SimSun"/>
          <w:color w:val="000000"/>
          <w:szCs w:val="21"/>
        </w:rPr>
        <w:t>DNA</w:t>
      </w:r>
      <w:r>
        <w:rPr>
          <w:rFonts w:ascii="宋体;SimSun" w:hAnsi="宋体;SimSun" w:cs="宋体;SimSun"/>
          <w:color w:val="000000"/>
          <w:szCs w:val="21"/>
        </w:rPr>
        <w:t>是遗传物质。这两个实验在设计思路上的共同点是</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．重组</w:t>
      </w:r>
      <w:r>
        <w:rPr>
          <w:rFonts w:cs="宋体;SimSun" w:ascii="宋体;SimSun" w:hAnsi="宋体;SimSun"/>
          <w:color w:val="000000"/>
          <w:szCs w:val="21"/>
        </w:rPr>
        <w:t>DNA</w:t>
      </w:r>
      <w:r>
        <w:rPr>
          <w:rFonts w:ascii="宋体;SimSun" w:hAnsi="宋体;SimSun" w:cs="宋体;SimSun"/>
          <w:color w:val="000000"/>
          <w:szCs w:val="21"/>
        </w:rPr>
        <w:t>片段，研究其表型效应</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．诱发</w:t>
      </w:r>
      <w:r>
        <w:rPr>
          <w:rFonts w:cs="宋体;SimSun" w:ascii="宋体;SimSun" w:hAnsi="宋体;SimSun"/>
          <w:color w:val="000000"/>
          <w:szCs w:val="21"/>
        </w:rPr>
        <w:t>DNA</w:t>
      </w:r>
      <w:r>
        <w:rPr>
          <w:rFonts w:ascii="宋体;SimSun" w:hAnsi="宋体;SimSun" w:cs="宋体;SimSun"/>
          <w:color w:val="000000"/>
          <w:szCs w:val="21"/>
        </w:rPr>
        <w:t>突变，研究其表型效应</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．设法把</w:t>
      </w:r>
      <w:r>
        <w:rPr>
          <w:rFonts w:cs="宋体;SimSun" w:ascii="宋体;SimSun" w:hAnsi="宋体;SimSun"/>
          <w:color w:val="000000"/>
          <w:szCs w:val="21"/>
        </w:rPr>
        <w:t>DNA</w:t>
      </w:r>
      <w:r>
        <w:rPr>
          <w:rFonts w:ascii="宋体;SimSun" w:hAnsi="宋体;SimSun" w:cs="宋体;SimSun"/>
          <w:color w:val="000000"/>
          <w:szCs w:val="21"/>
        </w:rPr>
        <w:t>与蛋白质分开，研究各自的效应</w:t>
      </w:r>
    </w:p>
    <w:p>
      <w:pPr>
        <w:pStyle w:val="Normal"/>
        <w:tabs>
          <w:tab w:val="clear" w:pos="420"/>
          <w:tab w:val="left" w:pos="2220" w:leader="none"/>
        </w:tabs>
        <w:ind w:firstLine="420"/>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．应用同位素示踪技术，研究</w:t>
      </w:r>
      <w:r>
        <w:rPr>
          <w:rFonts w:cs="宋体;SimSun" w:ascii="宋体;SimSun" w:hAnsi="宋体;SimSun"/>
          <w:color w:val="000000"/>
          <w:szCs w:val="21"/>
        </w:rPr>
        <w:t>DNA</w:t>
      </w:r>
      <w:r>
        <w:rPr>
          <w:rFonts w:ascii="宋体;SimSun" w:hAnsi="宋体;SimSun" w:cs="宋体;SimSun"/>
          <w:color w:val="000000"/>
          <w:szCs w:val="21"/>
        </w:rPr>
        <w:t>在亲代与子代之间的传递</w:t>
      </w:r>
    </w:p>
    <w:p>
      <w:pPr>
        <w:pStyle w:val="Normal"/>
        <w:tabs>
          <w:tab w:val="clear" w:pos="420"/>
          <w:tab w:val="left" w:pos="2220" w:leader="none"/>
        </w:tabs>
        <w:rPr>
          <w:rFonts w:ascii="宋体;SimSun" w:hAnsi="宋体;SimSun" w:cs="宋体;SimSun"/>
          <w:b/>
          <w:b/>
          <w:color w:val="000000"/>
          <w:szCs w:val="21"/>
        </w:rPr>
      </w:pPr>
      <w:r>
        <w:rPr>
          <w:rFonts w:ascii="宋体;SimSun" w:hAnsi="宋体;SimSun" w:cs="宋体;SimSun"/>
          <w:b/>
          <w:color w:val="000000"/>
          <w:szCs w:val="21"/>
        </w:rPr>
        <w:t>答案：</w:t>
      </w:r>
      <w:r>
        <w:rPr>
          <w:rFonts w:cs="宋体;SimSun" w:ascii="宋体;SimSun" w:hAnsi="宋体;SimSun"/>
          <w:b/>
          <w:color w:val="000000"/>
          <w:szCs w:val="21"/>
        </w:rPr>
        <w:t>C</w:t>
      </w:r>
    </w:p>
    <w:p>
      <w:pPr>
        <w:pStyle w:val="Normal"/>
        <w:tabs>
          <w:tab w:val="clear" w:pos="420"/>
          <w:tab w:val="left" w:pos="2220" w:leader="none"/>
        </w:tabs>
        <w:rPr/>
      </w:pPr>
      <w:r>
        <w:rPr>
          <w:rFonts w:ascii="宋体;SimSun" w:hAnsi="宋体;SimSun" w:cs="宋体;SimSun"/>
          <w:b/>
          <w:color w:val="000000"/>
          <w:szCs w:val="21"/>
        </w:rPr>
        <w:t>解析：</w:t>
      </w:r>
      <w:r>
        <w:rPr>
          <w:rFonts w:ascii="宋体;SimSun" w:hAnsi="宋体;SimSun" w:cs="宋体;SimSun"/>
          <w:color w:val="000000"/>
          <w:szCs w:val="21"/>
        </w:rPr>
        <w:t>肺炎双球菌转化实验没有用到同位素示踪技术，两实验都没有突变和重组。</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．在黑暗条件下，细胞分裂素可延缓成熟绿叶中叶绿素的降解，表明细胞分裂素能</w:t>
      </w:r>
    </w:p>
    <w:p>
      <w:pPr>
        <w:pStyle w:val="Normal"/>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．延缓叶片变黄                    </w:t>
      </w:r>
      <w:r>
        <w:rPr>
          <w:rFonts w:cs="宋体;SimSun" w:ascii="宋体;SimSun" w:hAnsi="宋体;SimSun"/>
          <w:szCs w:val="21"/>
        </w:rPr>
        <w:t>B</w:t>
      </w:r>
      <w:r>
        <w:rPr>
          <w:rFonts w:ascii="宋体;SimSun" w:hAnsi="宋体;SimSun" w:cs="宋体;SimSun"/>
          <w:szCs w:val="21"/>
        </w:rPr>
        <w:t>．促进叶片衰老</w:t>
      </w:r>
    </w:p>
    <w:p>
      <w:pPr>
        <w:pStyle w:val="Normal"/>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．在成熟的叶肉细胞中合成          </w:t>
      </w:r>
      <w:r>
        <w:rPr>
          <w:rFonts w:cs="宋体;SimSun" w:ascii="宋体;SimSun" w:hAnsi="宋体;SimSun"/>
          <w:szCs w:val="21"/>
        </w:rPr>
        <w:t>D</w:t>
      </w:r>
      <w:r>
        <w:rPr>
          <w:rFonts w:ascii="宋体;SimSun" w:hAnsi="宋体;SimSun" w:cs="宋体;SimSun"/>
          <w:szCs w:val="21"/>
        </w:rPr>
        <w:t>．独立调节叶绿素降解的生理过程</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w:t>
      </w:r>
    </w:p>
    <w:p>
      <w:pPr>
        <w:pStyle w:val="Normal"/>
        <w:rPr/>
      </w:pPr>
      <w:r>
        <w:rPr>
          <w:rFonts w:ascii="宋体;SimSun" w:hAnsi="宋体;SimSun" w:cs="宋体;SimSun"/>
          <w:b/>
          <w:szCs w:val="21"/>
        </w:rPr>
        <w:t>解析：</w:t>
      </w:r>
      <w:r>
        <w:rPr>
          <w:rFonts w:ascii="宋体;SimSun" w:hAnsi="宋体;SimSun" w:cs="宋体;SimSun"/>
          <w:szCs w:val="21"/>
        </w:rPr>
        <w:t>叶绿体中含有叶绿素和类胡萝卜素，两者的比例决定了叶片的颜色，叶绿素若被降解含量减少，类胡萝卜素比例增大，叶片就会变黄，反之，叶片变黄将可延缓。</w:t>
      </w:r>
    </w:p>
    <w:p>
      <w:pPr>
        <w:pStyle w:val="Normal"/>
        <w:rPr/>
      </w:pPr>
      <w:r>
        <w:rPr>
          <w:rFonts w:cs="宋体;SimSun" w:ascii="宋体;SimSun" w:hAnsi="宋体;SimSun"/>
          <w:szCs w:val="21"/>
        </w:rPr>
        <w:t>11</w:t>
      </w:r>
      <w:r>
        <w:rPr>
          <w:rFonts w:ascii="宋体;SimSun" w:hAnsi="宋体;SimSun" w:cs="宋体;SimSun"/>
          <w:szCs w:val="21"/>
        </w:rPr>
        <w:t>．下列叙述中，</w:t>
      </w:r>
      <w:r>
        <w:rPr>
          <w:rFonts w:ascii="宋体;SimSun" w:hAnsi="宋体;SimSun" w:cs="宋体;SimSun"/>
          <w:szCs w:val="21"/>
          <w:em w:val="underDot"/>
        </w:rPr>
        <w:t>不属于</w:t>
      </w:r>
      <w:r>
        <w:rPr>
          <w:rFonts w:ascii="宋体;SimSun" w:hAnsi="宋体;SimSun" w:cs="宋体;SimSun"/>
          <w:szCs w:val="21"/>
        </w:rPr>
        <w:t>种群空间特征描述的是</w:t>
      </w:r>
    </w:p>
    <w:p>
      <w:pPr>
        <w:pStyle w:val="Normal"/>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．斑马在草原上成群活动</w:t>
      </w:r>
    </w:p>
    <w:p>
      <w:pPr>
        <w:pStyle w:val="Normal"/>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．每毫升河水中有</w:t>
      </w:r>
      <w:r>
        <w:rPr>
          <w:rFonts w:cs="宋体;SimSun" w:ascii="宋体;SimSun" w:hAnsi="宋体;SimSun"/>
          <w:szCs w:val="21"/>
        </w:rPr>
        <w:t>9</w:t>
      </w:r>
      <w:r>
        <w:rPr>
          <w:rFonts w:ascii="宋体;SimSun" w:hAnsi="宋体;SimSun" w:cs="宋体;SimSun"/>
          <w:szCs w:val="21"/>
        </w:rPr>
        <w:t>个大肠杆菌</w:t>
      </w:r>
    </w:p>
    <w:p>
      <w:pPr>
        <w:pStyle w:val="Normal"/>
        <w:ind w:firstLine="435"/>
        <w:rPr>
          <w:rFonts w:ascii="宋体;SimSun" w:hAnsi="宋体;SimSun" w:cs="宋体;SimSun"/>
          <w:szCs w:val="21"/>
        </w:rPr>
      </w:pPr>
      <w:r>
        <w:drawing>
          <wp:anchor behindDoc="0" distT="0" distB="0" distL="114935" distR="114935" simplePos="0" locked="0" layoutInCell="0" allowOverlap="1" relativeHeight="48">
            <wp:simplePos x="0" y="0"/>
            <wp:positionH relativeFrom="column">
              <wp:posOffset>4686300</wp:posOffset>
            </wp:positionH>
            <wp:positionV relativeFrom="paragraph">
              <wp:posOffset>160020</wp:posOffset>
            </wp:positionV>
            <wp:extent cx="885825" cy="1190625"/>
            <wp:effectExtent l="0" t="0" r="0" b="0"/>
            <wp:wrapSquare wrapText="lef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rcRect l="-41" t="-30" r="-41" b="-30"/>
                    <a:stretch>
                      <a:fillRect/>
                    </a:stretch>
                  </pic:blipFill>
                  <pic:spPr bwMode="auto">
                    <a:xfrm>
                      <a:off x="0" y="0"/>
                      <a:ext cx="885825" cy="1190625"/>
                    </a:xfrm>
                    <a:prstGeom prst="rect">
                      <a:avLst/>
                    </a:prstGeom>
                  </pic:spPr>
                </pic:pic>
              </a:graphicData>
            </a:graphic>
          </wp:anchor>
        </w:drawing>
      </w:r>
      <w:r>
        <w:rPr>
          <w:rFonts w:cs="宋体;SimSun" w:ascii="宋体;SimSun" w:hAnsi="宋体;SimSun"/>
          <w:szCs w:val="21"/>
        </w:rPr>
        <w:t>C</w:t>
      </w:r>
      <w:r>
        <w:rPr>
          <w:rFonts w:ascii="宋体;SimSun" w:hAnsi="宋体;SimSun" w:cs="宋体;SimSun"/>
          <w:szCs w:val="21"/>
        </w:rPr>
        <w:t>．稗草在稻田中随机分布</w:t>
      </w:r>
    </w:p>
    <w:p>
      <w:pPr>
        <w:pStyle w:val="Normal"/>
        <w:ind w:firstLine="435"/>
        <w:rPr>
          <w:rFonts w:ascii="宋体;SimSun" w:hAnsi="宋体;SimSun" w:cs="宋体;SimSun"/>
          <w:szCs w:val="21"/>
        </w:rPr>
      </w:pPr>
      <w:r>
        <w:rPr>
          <w:rFonts w:cs="宋体;SimSun" w:ascii="宋体;SimSun" w:hAnsi="宋体;SimSun"/>
          <w:szCs w:val="21"/>
        </w:rPr>
        <w:t>D</w:t>
      </w:r>
      <w:r>
        <w:rPr>
          <w:rFonts w:ascii="宋体;SimSun" w:hAnsi="宋体;SimSun" w:cs="宋体;SimSun"/>
          <w:szCs w:val="21"/>
        </w:rPr>
        <w:t>．木棉树在路旁每隔</w:t>
      </w:r>
      <w:r>
        <w:rPr>
          <w:rFonts w:cs="宋体;SimSun" w:ascii="宋体;SimSun" w:hAnsi="宋体;SimSun"/>
          <w:szCs w:val="21"/>
        </w:rPr>
        <w:t>5</w:t>
      </w:r>
      <w:r>
        <w:rPr>
          <w:rFonts w:ascii="宋体;SimSun" w:hAnsi="宋体;SimSun" w:cs="宋体;SimSun"/>
          <w:szCs w:val="21"/>
        </w:rPr>
        <w:t>米种植</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w:t>
      </w:r>
    </w:p>
    <w:p>
      <w:pPr>
        <w:pStyle w:val="Normal"/>
        <w:rPr>
          <w:rFonts w:ascii="宋体;SimSun" w:hAnsi="宋体;SimSun" w:cs="宋体;SimSun"/>
          <w:szCs w:val="21"/>
        </w:rPr>
      </w:pPr>
      <w:r>
        <w:rPr>
          <w:rFonts w:ascii="宋体;SimSun" w:hAnsi="宋体;SimSun" w:cs="宋体;SimSun"/>
          <w:b/>
          <w:szCs w:val="21"/>
        </w:rPr>
        <w:t>解析：</w:t>
      </w:r>
      <w:r>
        <w:rPr/>
        <w:t>组成种群的个体在其生活空间中的位置状态或空间布局叫做种群的空间特征或分布型。种群的空间分布一般可概括为三种基本类型：随机分布、均匀分布和集群分布。</w:t>
      </w:r>
      <w:r>
        <w:rPr/>
        <w:t>B</w:t>
      </w:r>
      <w:r>
        <w:rPr/>
        <w:t>项为种群密度，不属于空间特征。</w:t>
      </w:r>
    </w:p>
    <w:p>
      <w:pPr>
        <w:pStyle w:val="Normal"/>
        <w:ind w:left="420" w:hanging="42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．在</w:t>
      </w:r>
      <w:r>
        <w:rPr>
          <w:rFonts w:cs="宋体;SimSun" w:ascii="宋体;SimSun" w:hAnsi="宋体;SimSun"/>
          <w:szCs w:val="21"/>
        </w:rPr>
        <w:t>5</w:t>
      </w:r>
      <w:r>
        <w:rPr>
          <w:rFonts w:ascii="宋体;SimSun" w:hAnsi="宋体;SimSun" w:cs="宋体;SimSun"/>
          <w:szCs w:val="21"/>
        </w:rPr>
        <w:t>个相同的琼脂块上分别放置</w:t>
      </w:r>
      <w:r>
        <w:rPr>
          <w:rFonts w:cs="宋体;SimSun" w:ascii="宋体;SimSun" w:hAnsi="宋体;SimSun"/>
          <w:szCs w:val="21"/>
        </w:rPr>
        <w:t>1—5</w:t>
      </w:r>
      <w:r>
        <w:rPr>
          <w:rFonts w:ascii="宋体;SimSun" w:hAnsi="宋体;SimSun" w:cs="宋体;SimSun"/>
          <w:szCs w:val="21"/>
        </w:rPr>
        <w:t>个水稻胚芽鞘尖端，几小时后将这些琼脂块分别紧贴于</w:t>
      </w:r>
      <w:r>
        <w:rPr>
          <w:rFonts w:cs="宋体;SimSun" w:ascii="宋体;SimSun" w:hAnsi="宋体;SimSun"/>
          <w:szCs w:val="21"/>
        </w:rPr>
        <w:t>5</w:t>
      </w:r>
      <w:r>
        <w:rPr>
          <w:rFonts w:ascii="宋体;SimSun" w:hAnsi="宋体;SimSun" w:cs="宋体;SimSun"/>
          <w:szCs w:val="21"/>
        </w:rPr>
        <w:t>个切去尖端的胚芽鞘切面一侧，经暗培养后，测定胚芽鞘弯曲角度（如右图所示）。正确的结果是</w:t>
      </w:r>
    </w:p>
    <w:p>
      <w:pPr>
        <w:pStyle w:val="Normal"/>
        <w:rPr>
          <w:rFonts w:ascii="宋体;SimSun" w:hAnsi="宋体;SimSun" w:cs="宋体;SimSun"/>
          <w:szCs w:val="21"/>
        </w:rPr>
      </w:pPr>
      <w:r>
        <w:drawing>
          <wp:anchor behindDoc="0" distT="0" distB="0" distL="114935" distR="114935" simplePos="0" locked="0" layoutInCell="0" allowOverlap="1" relativeHeight="49">
            <wp:simplePos x="0" y="0"/>
            <wp:positionH relativeFrom="column">
              <wp:posOffset>266700</wp:posOffset>
            </wp:positionH>
            <wp:positionV relativeFrom="paragraph">
              <wp:posOffset>198120</wp:posOffset>
            </wp:positionV>
            <wp:extent cx="5267325" cy="1209675"/>
            <wp:effectExtent l="0" t="0" r="0" b="0"/>
            <wp:wrapSquare wrapText="lef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rcRect l="-5" t="-23" r="-5" b="-23"/>
                    <a:stretch>
                      <a:fillRect/>
                    </a:stretch>
                  </pic:blipFill>
                  <pic:spPr bwMode="auto">
                    <a:xfrm>
                      <a:off x="0" y="0"/>
                      <a:ext cx="5267325" cy="1209675"/>
                    </a:xfrm>
                    <a:prstGeom prst="rect">
                      <a:avLst/>
                    </a:prstGeom>
                  </pic:spPr>
                </pic:pic>
              </a:graphicData>
            </a:graphic>
          </wp:anchor>
        </w:drawing>
      </w:r>
      <w:r>
        <w:rPr>
          <w:rFonts w:cs="宋体;SimSun" w:ascii="宋体;SimSun" w:hAnsi="宋体;SimSun"/>
          <w:szCs w:val="21"/>
        </w:rPr>
        <w:t xml:space="preserve">   </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w:t>
      </w:r>
    </w:p>
    <w:p>
      <w:pPr>
        <w:pStyle w:val="Normal"/>
        <w:rPr/>
      </w:pPr>
      <w:r>
        <w:rPr>
          <w:rFonts w:ascii="宋体;SimSun" w:hAnsi="宋体;SimSun" w:cs="宋体;SimSun"/>
          <w:b/>
          <w:szCs w:val="21"/>
        </w:rPr>
        <w:t>解析：</w:t>
      </w:r>
      <w:r>
        <w:rPr>
          <w:rFonts w:ascii="宋体;SimSun" w:hAnsi="宋体;SimSun" w:cs="宋体;SimSun"/>
          <w:szCs w:val="21"/>
        </w:rPr>
        <w:t>芽对生长素的敏感度不高，所以随尖端数量增多，生长素含量增多，生长增快，弯曲角度增大。</w:t>
      </w:r>
    </w:p>
    <w:p>
      <w:pPr>
        <w:pStyle w:val="Normal"/>
        <w:ind w:left="420" w:hanging="420"/>
        <w:rPr>
          <w:rFonts w:ascii="宋体;SimSun" w:hAnsi="宋体;SimSun" w:cs="宋体;SimSun"/>
          <w:szCs w:val="21"/>
        </w:rPr>
      </w:pPr>
      <w:r>
        <w:rPr>
          <w:rFonts w:cs="宋体;SimSun" w:ascii="宋体;SimSun" w:hAnsi="宋体;SimSun"/>
          <w:szCs w:val="21"/>
        </w:rPr>
        <w:t>13</w:t>
      </w:r>
      <w:r>
        <w:rPr>
          <w:rFonts w:ascii="宋体;SimSun" w:hAnsi="宋体;SimSun" w:cs="宋体;SimSun"/>
          <w:szCs w:val="21"/>
        </w:rPr>
        <w:t>．目前气象预报中有“紫外线指数”的内容，提醒市民注意避免紫外线伤害。造成地面紫外线照射增强的直接原因是</w:t>
      </w:r>
    </w:p>
    <w:p>
      <w:pPr>
        <w:pStyle w:val="Normal"/>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．滥伐森林                            </w:t>
      </w:r>
      <w:r>
        <w:rPr>
          <w:rFonts w:cs="宋体;SimSun" w:ascii="宋体;SimSun" w:hAnsi="宋体;SimSun"/>
          <w:szCs w:val="21"/>
        </w:rPr>
        <w:t>B</w:t>
      </w:r>
      <w:r>
        <w:rPr>
          <w:rFonts w:ascii="宋体;SimSun" w:hAnsi="宋体;SimSun" w:cs="宋体;SimSun"/>
          <w:szCs w:val="21"/>
        </w:rPr>
        <w:t>．水体污染</w:t>
      </w:r>
    </w:p>
    <w:p>
      <w:pPr>
        <w:pStyle w:val="Normal"/>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．南极冰川融化                        </w:t>
      </w:r>
      <w:r>
        <w:rPr>
          <w:rFonts w:cs="宋体;SimSun" w:ascii="宋体;SimSun" w:hAnsi="宋体;SimSun"/>
          <w:szCs w:val="21"/>
        </w:rPr>
        <w:t>D</w:t>
      </w:r>
      <w:r>
        <w:rPr>
          <w:rFonts w:ascii="宋体;SimSun" w:hAnsi="宋体;SimSun" w:cs="宋体;SimSun"/>
          <w:szCs w:val="21"/>
        </w:rPr>
        <w:t>．臭氧层破坏</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D</w:t>
      </w:r>
    </w:p>
    <w:p>
      <w:pPr>
        <w:pStyle w:val="Normal"/>
        <w:rPr>
          <w:rFonts w:ascii="宋体;SimSun" w:hAnsi="宋体;SimSun" w:cs="宋体;SimSun"/>
          <w:szCs w:val="21"/>
        </w:rPr>
      </w:pPr>
      <w:r>
        <w:rPr>
          <w:rFonts w:ascii="宋体;SimSun" w:hAnsi="宋体;SimSun" w:cs="宋体;SimSun"/>
          <w:b/>
          <w:szCs w:val="21"/>
        </w:rPr>
        <w:t>解析：</w:t>
      </w:r>
      <w:r>
        <w:rPr/>
        <w:t>臭氧层中的臭氧能吸收</w:t>
      </w:r>
      <w:r>
        <w:rPr/>
        <w:t>200</w:t>
      </w:r>
      <w:r>
        <w:rPr/>
        <w:t>～</w:t>
      </w:r>
      <w:r>
        <w:rPr/>
        <w:t>300</w:t>
      </w:r>
      <w:r>
        <w:rPr/>
        <w:t>纳米（</w:t>
      </w:r>
      <w:r>
        <w:rPr/>
        <w:t>nm</w:t>
      </w:r>
      <w:r>
        <w:rPr/>
        <w:t>）的阳光紫外线辐射，因此臭氧层被破坏可使阳光中紫外辐射到地球表面的量大大增加，从而产生一系列严重的危害。</w:t>
      </w:r>
    </w:p>
    <w:p>
      <w:pPr>
        <w:pStyle w:val="Normal"/>
        <w:rPr>
          <w:rFonts w:ascii="宋体;SimSun" w:hAnsi="宋体;SimSun" w:cs="宋体;SimSun"/>
          <w:szCs w:val="21"/>
        </w:rPr>
      </w:pPr>
      <w:r>
        <w:drawing>
          <wp:anchor behindDoc="0" distT="0" distB="0" distL="114935" distR="114935" simplePos="0" locked="0" layoutInCell="0" allowOverlap="1" relativeHeight="50">
            <wp:simplePos x="0" y="0"/>
            <wp:positionH relativeFrom="column">
              <wp:posOffset>3429000</wp:posOffset>
            </wp:positionH>
            <wp:positionV relativeFrom="paragraph">
              <wp:posOffset>198120</wp:posOffset>
            </wp:positionV>
            <wp:extent cx="2400300" cy="1698625"/>
            <wp:effectExtent l="0" t="0" r="0" b="0"/>
            <wp:wrapSquare wrapText="lef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rcRect l="-13" t="-19" r="-13" b="-19"/>
                    <a:stretch>
                      <a:fillRect/>
                    </a:stretch>
                  </pic:blipFill>
                  <pic:spPr bwMode="auto">
                    <a:xfrm>
                      <a:off x="0" y="0"/>
                      <a:ext cx="2400300" cy="1698625"/>
                    </a:xfrm>
                    <a:prstGeom prst="rect">
                      <a:avLst/>
                    </a:prstGeom>
                  </pic:spPr>
                </pic:pic>
              </a:graphicData>
            </a:graphic>
          </wp:anchor>
        </w:drawing>
      </w:r>
      <w:r>
        <w:rPr>
          <w:rFonts w:cs="宋体;SimSun" w:ascii="宋体;SimSun" w:hAnsi="宋体;SimSun"/>
          <w:szCs w:val="21"/>
        </w:rPr>
        <w:t>14</w:t>
      </w:r>
      <w:r>
        <w:rPr>
          <w:rFonts w:ascii="宋体;SimSun" w:hAnsi="宋体;SimSun" w:cs="宋体;SimSun"/>
          <w:szCs w:val="21"/>
        </w:rPr>
        <w:t xml:space="preserve">．右图为南极某海域的食物链。据图判断正确的是          </w:t>
      </w:r>
    </w:p>
    <w:p>
      <w:pPr>
        <w:pStyle w:val="Normal"/>
        <w:rPr>
          <w:rFonts w:ascii="宋体;SimSun" w:hAnsi="宋体;SimSun" w:cs="宋体;SimSun"/>
          <w:szCs w:val="21"/>
        </w:rPr>
      </w:pPr>
      <w:r>
        <w:rPr>
          <w:rFonts w:cs="宋体;SimSun" w:ascii="宋体;SimSun" w:hAnsi="宋体;SimSun"/>
          <w:szCs w:val="21"/>
        </w:rPr>
        <w:t xml:space="preserve">    </w:t>
      </w:r>
    </w:p>
    <w:p>
      <w:pPr>
        <w:pStyle w:val="Normal"/>
        <w:numPr>
          <w:ilvl w:val="0"/>
          <w:numId w:val="1"/>
        </w:numPr>
        <w:spacing w:lineRule="auto" w:line="240"/>
        <w:textAlignment w:val="auto"/>
        <w:rPr>
          <w:rFonts w:ascii="宋体;SimSun" w:hAnsi="宋体;SimSun" w:cs="宋体;SimSun"/>
          <w:szCs w:val="21"/>
        </w:rPr>
      </w:pPr>
      <w:r>
        <w:rPr>
          <w:rFonts w:ascii="宋体;SimSun" w:hAnsi="宋体;SimSun" w:cs="宋体;SimSun"/>
          <w:szCs w:val="21"/>
        </w:rPr>
        <w:t>此食物网共有</w:t>
      </w:r>
      <w:r>
        <w:rPr>
          <w:rFonts w:cs="宋体;SimSun" w:ascii="宋体;SimSun" w:hAnsi="宋体;SimSun"/>
          <w:szCs w:val="21"/>
        </w:rPr>
        <w:t>6</w:t>
      </w:r>
      <w:r>
        <w:rPr>
          <w:rFonts w:ascii="宋体;SimSun" w:hAnsi="宋体;SimSun" w:cs="宋体;SimSun"/>
          <w:szCs w:val="21"/>
        </w:rPr>
        <w:t>条食物链</w:t>
      </w:r>
    </w:p>
    <w:p>
      <w:pPr>
        <w:pStyle w:val="Normal"/>
        <w:numPr>
          <w:ilvl w:val="0"/>
          <w:numId w:val="1"/>
        </w:numPr>
        <w:spacing w:lineRule="auto" w:line="240"/>
        <w:textAlignment w:val="auto"/>
        <w:rPr>
          <w:rFonts w:ascii="宋体;SimSun" w:hAnsi="宋体;SimSun" w:cs="宋体;SimSun"/>
          <w:szCs w:val="21"/>
        </w:rPr>
      </w:pPr>
      <w:r>
        <w:rPr>
          <w:rFonts w:ascii="宋体;SimSun" w:hAnsi="宋体;SimSun" w:cs="宋体;SimSun"/>
          <w:szCs w:val="21"/>
        </w:rPr>
        <w:t>硅藻既是生产者，又是分解者</w:t>
      </w:r>
    </w:p>
    <w:p>
      <w:pPr>
        <w:pStyle w:val="Normal"/>
        <w:numPr>
          <w:ilvl w:val="0"/>
          <w:numId w:val="1"/>
        </w:numPr>
        <w:spacing w:lineRule="auto" w:line="240"/>
        <w:textAlignment w:val="auto"/>
        <w:rPr>
          <w:rFonts w:ascii="宋体;SimSun" w:hAnsi="宋体;SimSun" w:cs="宋体;SimSun"/>
          <w:szCs w:val="21"/>
        </w:rPr>
      </w:pPr>
      <w:r>
        <w:rPr>
          <w:rFonts w:ascii="宋体;SimSun" w:hAnsi="宋体;SimSun" w:cs="宋体;SimSun"/>
          <w:szCs w:val="21"/>
        </w:rPr>
        <w:t>磷虾在不同食物链上都属于同一营养级</w:t>
      </w:r>
    </w:p>
    <w:p>
      <w:pPr>
        <w:pStyle w:val="Normal"/>
        <w:numPr>
          <w:ilvl w:val="0"/>
          <w:numId w:val="1"/>
        </w:numPr>
        <w:spacing w:lineRule="auto" w:line="240"/>
        <w:textAlignment w:val="auto"/>
        <w:rPr>
          <w:rFonts w:ascii="宋体;SimSun" w:hAnsi="宋体;SimSun" w:cs="宋体;SimSun"/>
          <w:szCs w:val="21"/>
        </w:rPr>
      </w:pPr>
      <w:r>
        <w:rPr>
          <w:rFonts w:ascii="宋体;SimSun" w:hAnsi="宋体;SimSun" w:cs="宋体;SimSun"/>
          <w:szCs w:val="21"/>
        </w:rPr>
        <w:t>严禁过度捕杀蓝鲸由于其对该食物网影响最大</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C</w:t>
      </w:r>
    </w:p>
    <w:p>
      <w:pPr>
        <w:pStyle w:val="Normal"/>
        <w:rPr/>
      </w:pPr>
      <w:r>
        <w:rPr>
          <w:rFonts w:ascii="宋体;SimSun" w:hAnsi="宋体;SimSun" w:cs="宋体;SimSun"/>
          <w:b/>
          <w:szCs w:val="21"/>
        </w:rPr>
        <w:t>解析：</w:t>
      </w:r>
      <w:r>
        <w:rPr>
          <w:rFonts w:ascii="宋体;SimSun" w:hAnsi="宋体;SimSun" w:cs="宋体;SimSun"/>
          <w:szCs w:val="21"/>
        </w:rPr>
        <w:t>此食物网共有</w:t>
      </w:r>
      <w:r>
        <w:rPr>
          <w:rFonts w:cs="宋体;SimSun" w:ascii="宋体;SimSun" w:hAnsi="宋体;SimSun"/>
          <w:szCs w:val="21"/>
        </w:rPr>
        <w:t>8</w:t>
      </w:r>
      <w:r>
        <w:rPr>
          <w:rFonts w:ascii="宋体;SimSun" w:hAnsi="宋体;SimSun" w:cs="宋体;SimSun"/>
          <w:szCs w:val="21"/>
        </w:rPr>
        <w:t>条食物链，硅藻是植物，属于生产者，不是分解者，生产者遭到破坏对食物网的影响最大。而磷虾在每一条食物链中都是第二营养级，所以</w:t>
      </w:r>
      <w:r>
        <w:rPr>
          <w:rFonts w:cs="宋体;SimSun" w:ascii="宋体;SimSun" w:hAnsi="宋体;SimSun"/>
          <w:szCs w:val="21"/>
        </w:rPr>
        <w:t>C</w:t>
      </w:r>
      <w:r>
        <w:rPr>
          <w:rFonts w:ascii="宋体;SimSun" w:hAnsi="宋体;SimSun" w:cs="宋体;SimSun"/>
          <w:szCs w:val="21"/>
        </w:rPr>
        <w:t>项对。</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．有关“探究培养液中酵母菌数量动态变化”的实验，正确的叙述是</w:t>
      </w:r>
    </w:p>
    <w:p>
      <w:pPr>
        <w:pStyle w:val="Normal"/>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．改变培养液的</w:t>
      </w:r>
      <w:r>
        <w:rPr>
          <w:rFonts w:cs="宋体;SimSun" w:ascii="宋体;SimSun" w:hAnsi="宋体;SimSun"/>
          <w:szCs w:val="21"/>
        </w:rPr>
        <w:t>pH</w:t>
      </w:r>
      <w:r>
        <w:rPr>
          <w:rFonts w:ascii="宋体;SimSun" w:hAnsi="宋体;SimSun" w:cs="宋体;SimSun"/>
          <w:szCs w:val="21"/>
        </w:rPr>
        <w:t>值不影响</w:t>
      </w:r>
      <w:r>
        <w:rPr>
          <w:rFonts w:cs="宋体;SimSun" w:ascii="宋体;SimSun" w:hAnsi="宋体;SimSun"/>
          <w:szCs w:val="21"/>
        </w:rPr>
        <w:t>K</w:t>
      </w:r>
      <w:r>
        <w:rPr>
          <w:rFonts w:ascii="宋体;SimSun" w:hAnsi="宋体;SimSun" w:cs="宋体;SimSun"/>
          <w:szCs w:val="21"/>
        </w:rPr>
        <w:t>值（环境容纳量）大小</w:t>
      </w:r>
    </w:p>
    <w:p>
      <w:pPr>
        <w:pStyle w:val="Normal"/>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．用样方法调查玻璃容器中酵母菌数量的变化</w:t>
      </w:r>
    </w:p>
    <w:p>
      <w:pPr>
        <w:pStyle w:val="Normal"/>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．取适量培养液滴于普通载玻片后对酵母菌准确计数</w:t>
      </w:r>
    </w:p>
    <w:p>
      <w:pPr>
        <w:pStyle w:val="Normal"/>
        <w:ind w:left="435" w:hanging="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营养条件并非影响酵母菌种群数量变化的唯一因素</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D</w:t>
      </w:r>
    </w:p>
    <w:p>
      <w:pPr>
        <w:pStyle w:val="Normal"/>
        <w:rPr/>
      </w:pPr>
      <w:r>
        <w:rPr>
          <w:rFonts w:ascii="宋体;SimSun" w:hAnsi="宋体;SimSun" w:cs="宋体;SimSun"/>
          <w:b/>
          <w:szCs w:val="21"/>
        </w:rPr>
        <w:t>解析：</w:t>
      </w:r>
      <w:r>
        <w:rPr>
          <w:rFonts w:ascii="宋体;SimSun" w:hAnsi="宋体;SimSun" w:cs="宋体;SimSun"/>
          <w:szCs w:val="21"/>
        </w:rPr>
        <w:t>养分、空间、温度和有毒排泄物等是影响种群数量持续增长的限制因素</w:t>
      </w:r>
      <w:r>
        <w:rPr>
          <w:rFonts w:cs="宋体;SimSun" w:ascii="宋体;SimSun" w:hAnsi="宋体;SimSun"/>
          <w:szCs w:val="21"/>
        </w:rPr>
        <w:t>pH</w:t>
      </w:r>
      <w:r>
        <w:rPr>
          <w:rFonts w:ascii="宋体;SimSun" w:hAnsi="宋体;SimSun" w:cs="宋体;SimSun"/>
          <w:szCs w:val="21"/>
        </w:rPr>
        <w:t>值变化影响微生物的生长，样方法是调查植物种群密度的方法，对酵母菌计数时先将盖玻片放在计数室上，用吸管吸取培养液，滴于盖玻片边缘，让培养液自行渗入。多余培养液用滤纸吸去。稍待片刻，待细菌细胞全部沉降到计数室底部，将计数板放在载物台的中央，计数一个小方格内的酵母菌数量，再以此为根据，估算试管中的酵母菌总数。取适量培养液滴于普通载玻片后不对。</w:t>
      </w:r>
    </w:p>
    <w:p>
      <w:pPr>
        <w:pStyle w:val="Normal"/>
        <w:rPr/>
      </w:pPr>
      <w:r>
        <w:rPr>
          <w:rFonts w:cs="宋体;SimSun" w:ascii="宋体;SimSun" w:hAnsi="宋体;SimSun"/>
          <w:szCs w:val="21"/>
        </w:rPr>
        <w:t>16</w:t>
      </w:r>
      <w:r>
        <w:rPr>
          <w:rFonts w:ascii="宋体;SimSun" w:hAnsi="宋体;SimSun" w:cs="宋体;SimSun"/>
          <w:szCs w:val="21"/>
        </w:rPr>
        <w:t>．下列</w:t>
      </w:r>
      <w:r>
        <w:rPr>
          <w:rFonts w:ascii="宋体;SimSun" w:hAnsi="宋体;SimSun" w:cs="宋体;SimSun"/>
          <w:szCs w:val="21"/>
          <w:em w:val="underDot"/>
        </w:rPr>
        <w:t>不属于</w:t>
      </w:r>
      <w:r>
        <w:rPr>
          <w:rFonts w:ascii="宋体;SimSun" w:hAnsi="宋体;SimSun" w:cs="宋体;SimSun"/>
          <w:szCs w:val="21"/>
        </w:rPr>
        <w:t>生态系统信息传递的是</w:t>
      </w:r>
    </w:p>
    <w:p>
      <w:pPr>
        <w:pStyle w:val="Normal"/>
        <w:ind w:firstLine="435"/>
        <w:rPr>
          <w:rFonts w:ascii="宋体;SimSun" w:hAnsi="宋体;SimSun" w:cs="宋体;SimSun"/>
          <w:szCs w:val="21"/>
        </w:rPr>
      </w:pPr>
      <w:r>
        <w:drawing>
          <wp:anchor behindDoc="0" distT="0" distB="0" distL="114935" distR="114935" simplePos="0" locked="0" layoutInCell="0" allowOverlap="1" relativeHeight="51">
            <wp:simplePos x="0" y="0"/>
            <wp:positionH relativeFrom="column">
              <wp:posOffset>3086100</wp:posOffset>
            </wp:positionH>
            <wp:positionV relativeFrom="paragraph">
              <wp:posOffset>340360</wp:posOffset>
            </wp:positionV>
            <wp:extent cx="2562225" cy="2124075"/>
            <wp:effectExtent l="0" t="0" r="0" b="0"/>
            <wp:wrapSquare wrapText="lef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rcRect l="-14" t="-17" r="-14" b="-17"/>
                    <a:stretch>
                      <a:fillRect/>
                    </a:stretch>
                  </pic:blipFill>
                  <pic:spPr bwMode="auto">
                    <a:xfrm>
                      <a:off x="0" y="0"/>
                      <a:ext cx="2562225" cy="212407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 xml:space="preserve">．心猿意马      </w:t>
      </w:r>
      <w:r>
        <w:rPr>
          <w:rFonts w:cs="宋体;SimSun" w:ascii="宋体;SimSun" w:hAnsi="宋体;SimSun"/>
          <w:szCs w:val="21"/>
        </w:rPr>
        <w:t>B</w:t>
      </w:r>
      <w:r>
        <w:rPr>
          <w:rFonts w:ascii="宋体;SimSun" w:hAnsi="宋体;SimSun" w:cs="宋体;SimSun"/>
          <w:szCs w:val="21"/>
        </w:rPr>
        <w:t xml:space="preserve">．飞蛾扑火       </w:t>
      </w:r>
      <w:r>
        <w:rPr>
          <w:rFonts w:cs="宋体;SimSun" w:ascii="宋体;SimSun" w:hAnsi="宋体;SimSun"/>
          <w:szCs w:val="21"/>
        </w:rPr>
        <w:t>C</w:t>
      </w:r>
      <w:r>
        <w:rPr>
          <w:rFonts w:ascii="宋体;SimSun" w:hAnsi="宋体;SimSun" w:cs="宋体;SimSun"/>
          <w:szCs w:val="21"/>
        </w:rPr>
        <w:t xml:space="preserve">．花香引蝶         </w:t>
      </w:r>
      <w:r>
        <w:rPr>
          <w:rFonts w:cs="宋体;SimSun" w:ascii="宋体;SimSun" w:hAnsi="宋体;SimSun"/>
          <w:szCs w:val="21"/>
        </w:rPr>
        <w:t>D</w:t>
      </w:r>
      <w:r>
        <w:rPr>
          <w:rFonts w:ascii="宋体;SimSun" w:hAnsi="宋体;SimSun" w:cs="宋体;SimSun"/>
          <w:szCs w:val="21"/>
        </w:rPr>
        <w:t>．老马识途</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w:t>
      </w:r>
    </w:p>
    <w:p>
      <w:pPr>
        <w:pStyle w:val="Normal"/>
        <w:rPr/>
      </w:pPr>
      <w:r>
        <w:rPr>
          <w:rFonts w:ascii="宋体;SimSun" w:hAnsi="宋体;SimSun" w:cs="宋体;SimSun"/>
          <w:b/>
          <w:szCs w:val="21"/>
        </w:rPr>
        <w:t>解析：</w:t>
      </w:r>
      <w:r>
        <w:rPr>
          <w:rFonts w:ascii="宋体;SimSun" w:hAnsi="宋体;SimSun" w:cs="宋体;SimSun"/>
          <w:szCs w:val="21"/>
        </w:rPr>
        <w:t>生态系统的信息传递方式包括物理信息、化学信息，营养信息和行为信息，飞蛾扑火是通过光，属于物理信息；花香引蝶、老马识途都是通过气味，属于化学信息。</w:t>
      </w:r>
    </w:p>
    <w:p>
      <w:pPr>
        <w:pStyle w:val="Normal"/>
        <w:ind w:left="420" w:hanging="420"/>
        <w:rPr/>
      </w:pPr>
      <w:r>
        <w:rPr>
          <w:rFonts w:cs="宋体;SimSun" w:ascii="宋体;SimSun" w:hAnsi="宋体;SimSun"/>
          <w:szCs w:val="21"/>
        </w:rPr>
        <w:t>17</w:t>
      </w:r>
      <w:r>
        <w:rPr>
          <w:rFonts w:ascii="宋体;SimSun" w:hAnsi="宋体;SimSun" w:cs="宋体;SimSun"/>
          <w:szCs w:val="21"/>
        </w:rPr>
        <w:t>．右图中曲线表示某健康成年人分别饮</w:t>
      </w:r>
      <w:r>
        <w:rPr>
          <w:rFonts w:cs="宋体;SimSun" w:ascii="宋体;SimSun" w:hAnsi="宋体;SimSun"/>
          <w:szCs w:val="21"/>
        </w:rPr>
        <w:t>1</w:t>
      </w:r>
      <w:r>
        <w:rPr>
          <w:rFonts w:ascii="宋体;SimSun" w:hAnsi="宋体;SimSun" w:cs="宋体;SimSun"/>
          <w:szCs w:val="21"/>
        </w:rPr>
        <w:t>升清水及饮</w:t>
      </w:r>
      <w:r>
        <w:rPr>
          <w:rFonts w:cs="宋体;SimSun" w:ascii="宋体;SimSun" w:hAnsi="宋体;SimSun"/>
          <w:szCs w:val="21"/>
        </w:rPr>
        <w:t>1</w:t>
      </w:r>
      <w:r>
        <w:rPr>
          <w:rFonts w:ascii="宋体;SimSun" w:hAnsi="宋体;SimSun" w:cs="宋体;SimSun"/>
          <w:szCs w:val="21"/>
        </w:rPr>
        <w:t>升生理盐水后的尿生成速率。</w:t>
      </w:r>
      <w:r>
        <w:rPr>
          <w:rFonts w:ascii="宋体;SimSun" w:hAnsi="宋体;SimSun" w:cs="宋体;SimSun"/>
          <w:szCs w:val="21"/>
          <w:em w:val="underDot"/>
        </w:rPr>
        <w:t>错误</w:t>
      </w:r>
      <w:r>
        <w:rPr>
          <w:rFonts w:ascii="宋体;SimSun" w:hAnsi="宋体;SimSun" w:cs="宋体;SimSun"/>
          <w:szCs w:val="21"/>
        </w:rPr>
        <w:t xml:space="preserve">的叙述是                                       </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．饮清水后约</w:t>
      </w:r>
      <w:r>
        <w:rPr>
          <w:rFonts w:cs="宋体;SimSun" w:ascii="宋体;SimSun" w:hAnsi="宋体;SimSun"/>
          <w:szCs w:val="21"/>
        </w:rPr>
        <w:t>1h</w:t>
      </w:r>
      <w:r>
        <w:rPr>
          <w:rFonts w:ascii="宋体;SimSun" w:hAnsi="宋体;SimSun" w:cs="宋体;SimSun"/>
          <w:szCs w:val="21"/>
        </w:rPr>
        <w:t>，尿生成速率达到峰值</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．饮清水后</w:t>
      </w:r>
      <w:r>
        <w:rPr>
          <w:rFonts w:cs="宋体;SimSun" w:ascii="宋体;SimSun" w:hAnsi="宋体;SimSun"/>
          <w:szCs w:val="21"/>
        </w:rPr>
        <w:t>0.5h</w:t>
      </w:r>
      <w:r>
        <w:rPr>
          <w:rFonts w:ascii="宋体;SimSun" w:hAnsi="宋体;SimSun" w:cs="宋体;SimSun"/>
          <w:szCs w:val="21"/>
        </w:rPr>
        <w:t>，血液中的抗利尿素浓度降低</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．在</w:t>
      </w:r>
      <w:r>
        <w:rPr>
          <w:rFonts w:cs="宋体;SimSun" w:ascii="宋体;SimSun" w:hAnsi="宋体;SimSun"/>
          <w:szCs w:val="21"/>
        </w:rPr>
        <w:t>3h</w:t>
      </w:r>
      <w:r>
        <w:rPr>
          <w:rFonts w:ascii="宋体;SimSun" w:hAnsi="宋体;SimSun" w:cs="宋体;SimSun"/>
          <w:szCs w:val="21"/>
        </w:rPr>
        <w:t>内，饮清水较饮生理盐水产生的尿量多</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3h</w:t>
      </w:r>
      <w:r>
        <w:rPr>
          <w:rFonts w:ascii="宋体;SimSun" w:hAnsi="宋体;SimSun" w:cs="宋体;SimSun"/>
          <w:szCs w:val="21"/>
        </w:rPr>
        <w:t>后两条曲线将不再交叉或重叠</w:t>
      </w:r>
    </w:p>
    <w:p>
      <w:pPr>
        <w:pStyle w:val="Normal"/>
        <w:ind w:left="422" w:hanging="422"/>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D</w:t>
      </w:r>
    </w:p>
    <w:p>
      <w:pPr>
        <w:pStyle w:val="Normal"/>
        <w:rPr/>
      </w:pPr>
      <w:r>
        <w:rPr>
          <w:rFonts w:ascii="宋体;SimSun" w:hAnsi="宋体;SimSun" w:cs="宋体;SimSun"/>
          <w:b/>
          <w:szCs w:val="21"/>
        </w:rPr>
        <w:t>解析：</w:t>
      </w:r>
      <w:r>
        <w:rPr>
          <w:rFonts w:ascii="宋体;SimSun" w:hAnsi="宋体;SimSun" w:cs="宋体;SimSun"/>
          <w:szCs w:val="21"/>
        </w:rPr>
        <w:t>抗利尿激素调节人体的水平衡，抗利尿激素降低，尿量增加。据图可知，</w:t>
      </w:r>
      <w:r>
        <w:rPr>
          <w:rFonts w:cs="宋体;SimSun" w:ascii="宋体;SimSun" w:hAnsi="宋体;SimSun"/>
          <w:szCs w:val="21"/>
        </w:rPr>
        <w:t>A C</w:t>
      </w:r>
      <w:r>
        <w:rPr>
          <w:rFonts w:ascii="宋体;SimSun" w:hAnsi="宋体;SimSun" w:cs="宋体;SimSun"/>
          <w:szCs w:val="21"/>
        </w:rPr>
        <w:t>两项正确，因为饮清水后</w:t>
      </w:r>
      <w:r>
        <w:rPr>
          <w:rFonts w:cs="宋体;SimSun" w:ascii="宋体;SimSun" w:hAnsi="宋体;SimSun"/>
          <w:szCs w:val="21"/>
        </w:rPr>
        <w:t>0.5h</w:t>
      </w:r>
      <w:r>
        <w:rPr>
          <w:rFonts w:ascii="宋体;SimSun" w:hAnsi="宋体;SimSun" w:cs="宋体;SimSun"/>
          <w:szCs w:val="21"/>
        </w:rPr>
        <w:t>尿量大量增加，所以抗利尿激素浓度降低，</w:t>
      </w:r>
      <w:r>
        <w:rPr>
          <w:rFonts w:cs="宋体;SimSun" w:ascii="宋体;SimSun" w:hAnsi="宋体;SimSun"/>
          <w:szCs w:val="21"/>
        </w:rPr>
        <w:t>B</w:t>
      </w:r>
      <w:r>
        <w:rPr>
          <w:rFonts w:ascii="宋体;SimSun" w:hAnsi="宋体;SimSun" w:cs="宋体;SimSun"/>
          <w:szCs w:val="21"/>
        </w:rPr>
        <w:t>项正确，</w:t>
      </w:r>
      <w:r>
        <w:rPr>
          <w:rFonts w:cs="宋体;SimSun" w:ascii="宋体;SimSun" w:hAnsi="宋体;SimSun"/>
          <w:szCs w:val="21"/>
        </w:rPr>
        <w:t>3h</w:t>
      </w:r>
      <w:r>
        <w:rPr>
          <w:rFonts w:ascii="宋体;SimSun" w:hAnsi="宋体;SimSun" w:cs="宋体;SimSun"/>
          <w:szCs w:val="21"/>
        </w:rPr>
        <w:t>后，尿生成速率趋于稳定，两条曲线将可能重叠。</w:t>
      </w:r>
    </w:p>
    <w:p>
      <w:pPr>
        <w:pStyle w:val="Normal"/>
        <w:ind w:left="420" w:hanging="420"/>
        <w:rPr/>
      </w:pPr>
      <w:r>
        <w:rPr>
          <w:rFonts w:cs="宋体;SimSun" w:ascii="宋体;SimSun" w:hAnsi="宋体;SimSun"/>
          <w:szCs w:val="21"/>
        </w:rPr>
        <w:t>18</w:t>
      </w:r>
      <w:r>
        <w:rPr>
          <w:rFonts w:ascii="宋体;SimSun" w:hAnsi="宋体;SimSun" w:cs="宋体;SimSun"/>
          <w:szCs w:val="21"/>
        </w:rPr>
        <w:t>．关于人体激素的叙述，</w:t>
      </w:r>
      <w:r>
        <w:rPr>
          <w:rFonts w:ascii="宋体;SimSun" w:hAnsi="宋体;SimSun" w:cs="宋体;SimSun"/>
          <w:szCs w:val="21"/>
          <w:em w:val="underDot"/>
        </w:rPr>
        <w:t>错误</w:t>
      </w:r>
      <w:r>
        <w:rPr>
          <w:rFonts w:ascii="宋体;SimSun" w:hAnsi="宋体;SimSun" w:cs="宋体;SimSun"/>
          <w:szCs w:val="21"/>
        </w:rPr>
        <w:t>的是</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．激素在人体内作为信息物而发挥作用</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．激素在人体内含量较低，但有高效的生物催化作用</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．甲状腺激素除了促进人体产热，还有其他生理效应</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．正常人体内，激素的分泌受反馈调节</w:t>
      </w:r>
    </w:p>
    <w:p>
      <w:pPr>
        <w:pStyle w:val="Normal"/>
        <w:ind w:left="422" w:hanging="422"/>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w:t>
      </w:r>
    </w:p>
    <w:p>
      <w:pPr>
        <w:pStyle w:val="Normal"/>
        <w:ind w:left="422" w:hanging="422"/>
        <w:rPr/>
      </w:pPr>
      <w:r>
        <w:rPr>
          <w:rFonts w:ascii="宋体;SimSun" w:hAnsi="宋体;SimSun" w:cs="宋体;SimSun"/>
          <w:b/>
          <w:szCs w:val="21"/>
        </w:rPr>
        <w:t>解析：</w:t>
      </w:r>
      <w:r>
        <w:rPr>
          <w:rFonts w:ascii="宋体;SimSun" w:hAnsi="宋体;SimSun" w:cs="宋体;SimSun"/>
          <w:szCs w:val="21"/>
        </w:rPr>
        <w:t>激素在人体内起调节作用，有高效催化作用的是酶。</w:t>
      </w:r>
    </w:p>
    <w:p>
      <w:pPr>
        <w:pStyle w:val="Normal"/>
        <w:ind w:left="420" w:hanging="420"/>
        <w:rPr/>
      </w:pPr>
      <w:r>
        <w:rPr>
          <w:rFonts w:cs="宋体;SimSun" w:ascii="宋体;SimSun" w:hAnsi="宋体;SimSun"/>
          <w:szCs w:val="21"/>
        </w:rPr>
        <w:t>19</w:t>
      </w:r>
      <w:r>
        <w:rPr>
          <w:rFonts w:ascii="宋体;SimSun" w:hAnsi="宋体;SimSun" w:cs="宋体;SimSun"/>
          <w:szCs w:val="21"/>
        </w:rPr>
        <w:t>．有关人体内环境稳态的叙述，</w:t>
      </w:r>
      <w:r>
        <w:rPr>
          <w:rFonts w:ascii="宋体;SimSun" w:hAnsi="宋体;SimSun" w:cs="宋体;SimSun"/>
          <w:szCs w:val="21"/>
          <w:em w:val="underDot"/>
        </w:rPr>
        <w:t>错误</w:t>
      </w:r>
      <w:r>
        <w:rPr>
          <w:rFonts w:ascii="宋体;SimSun" w:hAnsi="宋体;SimSun" w:cs="宋体;SimSun"/>
          <w:szCs w:val="21"/>
        </w:rPr>
        <w:t>的是</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3</w:t>
      </w:r>
      <w:r>
        <w:rPr>
          <w:rFonts w:ascii="宋体;SimSun" w:hAnsi="宋体;SimSun" w:cs="宋体;SimSun"/>
          <w:szCs w:val="21"/>
        </w:rPr>
        <w:t>种以上的生理系统参与维持体内环境稳态</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．人体内环境稳态的失调与外界环境无关</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．人体维持内环境稳态的调节能力有限</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．稳态有利于参与其调节的器官保持机能正常</w:t>
      </w:r>
    </w:p>
    <w:p>
      <w:pPr>
        <w:pStyle w:val="Normal"/>
        <w:ind w:left="422" w:hanging="422"/>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w:t>
      </w:r>
    </w:p>
    <w:p>
      <w:pPr>
        <w:pStyle w:val="Normal"/>
        <w:rPr/>
      </w:pPr>
      <w:r>
        <w:rPr>
          <w:rFonts w:ascii="宋体;SimSun" w:hAnsi="宋体;SimSun" w:cs="宋体;SimSun"/>
          <w:b/>
          <w:szCs w:val="21"/>
        </w:rPr>
        <w:t>解析：</w:t>
      </w:r>
      <w:r>
        <w:rPr>
          <w:rFonts w:ascii="宋体;SimSun" w:hAnsi="宋体;SimSun" w:cs="宋体;SimSun"/>
          <w:szCs w:val="21"/>
        </w:rPr>
        <w:t>维持体内环境稳态，需要消化，呼吸 循环 泌尿系统直接参与，还需要内分泌系统和神经系统的调节作用，稳态有利于参与其调节的器官保持机能正常，以维持正常的生命活动。人体维持内环境稳态的调节能力是有限的，与外界环境有关，当外界环境变化超出人体调节能力的时候，内环境稳态就处于失调状态。</w:t>
      </w:r>
    </w:p>
    <w:p>
      <w:pPr>
        <w:pStyle w:val="Normal"/>
        <w:ind w:left="420" w:hanging="42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．某人群中某常染色体显性遗传病的发病率为</w:t>
      </w:r>
      <w:r>
        <w:rPr>
          <w:rFonts w:cs="宋体;SimSun" w:ascii="宋体;SimSun" w:hAnsi="宋体;SimSun"/>
          <w:szCs w:val="21"/>
        </w:rPr>
        <w:t>19%</w:t>
      </w:r>
      <w:r>
        <w:rPr>
          <w:rFonts w:ascii="宋体;SimSun" w:hAnsi="宋体;SimSun" w:cs="宋体;SimSun"/>
          <w:szCs w:val="21"/>
        </w:rPr>
        <w:t>，一对夫妇中妻子患病，丈夫正常，他们所生的子女患该病的概率是</w:t>
      </w:r>
    </w:p>
    <w:p>
      <w:pPr>
        <w:pStyle w:val="Normal"/>
        <w:ind w:left="420" w:hanging="420"/>
        <w:rPr/>
      </w:pPr>
      <w:r>
        <w:rPr>
          <w:rFonts w:cs="宋体;SimSun" w:ascii="宋体;SimSun" w:hAnsi="宋体;SimSun"/>
          <w:szCs w:val="21"/>
        </w:rPr>
        <w:t xml:space="preserve">    </w:t>
      </w:r>
      <w:r>
        <w:rPr>
          <w:rFonts w:cs="宋体;SimSun" w:ascii="宋体;SimSun" w:hAnsi="宋体;SimSun"/>
          <w:szCs w:val="21"/>
          <w:lang w:val="pt-BR"/>
        </w:rPr>
        <w:t>A</w:t>
      </w:r>
      <w:r>
        <w:rPr>
          <w:rFonts w:ascii="宋体;SimSun" w:hAnsi="宋体;SimSun" w:cs="宋体;SimSun"/>
          <w:szCs w:val="21"/>
          <w:lang w:val="pt-BR"/>
        </w:rPr>
        <w:t>．</w:t>
      </w:r>
      <w:r>
        <w:rPr>
          <w:rFonts w:cs="宋体;SimSun" w:ascii="宋体;SimSun" w:hAnsi="宋体;SimSun"/>
          <w:szCs w:val="21"/>
          <w:lang w:val="pt-BR"/>
        </w:rPr>
        <w:t>10/19            B</w:t>
      </w:r>
      <w:r>
        <w:rPr>
          <w:rFonts w:ascii="宋体;SimSun" w:hAnsi="宋体;SimSun" w:cs="宋体;SimSun"/>
          <w:szCs w:val="21"/>
          <w:lang w:val="pt-BR"/>
        </w:rPr>
        <w:t>．</w:t>
      </w:r>
      <w:r>
        <w:rPr>
          <w:rFonts w:cs="宋体;SimSun" w:ascii="宋体;SimSun" w:hAnsi="宋体;SimSun"/>
          <w:szCs w:val="21"/>
          <w:lang w:val="pt-BR"/>
        </w:rPr>
        <w:t>9/19              C</w:t>
      </w:r>
      <w:r>
        <w:rPr>
          <w:rFonts w:ascii="宋体;SimSun" w:hAnsi="宋体;SimSun" w:cs="宋体;SimSun"/>
          <w:szCs w:val="21"/>
          <w:lang w:val="pt-BR"/>
        </w:rPr>
        <w:t>．</w:t>
      </w:r>
      <w:r>
        <w:rPr>
          <w:rFonts w:cs="宋体;SimSun" w:ascii="宋体;SimSun" w:hAnsi="宋体;SimSun"/>
          <w:szCs w:val="21"/>
          <w:lang w:val="pt-BR"/>
        </w:rPr>
        <w:t>1/19              D</w:t>
      </w:r>
      <w:r>
        <w:rPr>
          <w:rFonts w:ascii="宋体;SimSun" w:hAnsi="宋体;SimSun" w:cs="宋体;SimSun"/>
          <w:szCs w:val="21"/>
          <w:lang w:val="pt-BR"/>
        </w:rPr>
        <w:t>．</w:t>
      </w:r>
      <w:r>
        <w:rPr>
          <w:rFonts w:cs="宋体;SimSun" w:ascii="宋体;SimSun" w:hAnsi="宋体;SimSun"/>
          <w:szCs w:val="21"/>
          <w:lang w:val="pt-BR"/>
        </w:rPr>
        <w:t>1/2</w:t>
      </w:r>
    </w:p>
    <w:p>
      <w:pPr>
        <w:pStyle w:val="Normal"/>
        <w:ind w:left="422" w:hanging="422"/>
        <w:rPr/>
      </w:pPr>
      <w:r>
        <w:rPr>
          <w:rFonts w:ascii="宋体;SimSun" w:hAnsi="宋体;SimSun" w:cs="宋体;SimSun"/>
          <w:b/>
          <w:szCs w:val="21"/>
        </w:rPr>
        <w:t>答案</w:t>
      </w:r>
      <w:r>
        <w:rPr>
          <w:rFonts w:ascii="宋体;SimSun" w:hAnsi="宋体;SimSun" w:cs="宋体;SimSun"/>
          <w:b/>
          <w:szCs w:val="21"/>
          <w:lang w:val="pt-BR"/>
        </w:rPr>
        <w:t>：</w:t>
      </w:r>
      <w:r>
        <w:rPr>
          <w:rFonts w:cs="宋体;SimSun" w:ascii="宋体;SimSun" w:hAnsi="宋体;SimSun"/>
          <w:b/>
          <w:szCs w:val="21"/>
          <w:lang w:val="pt-BR"/>
        </w:rPr>
        <w:t>A</w:t>
      </w:r>
    </w:p>
    <w:p>
      <w:pPr>
        <w:pStyle w:val="Normal"/>
        <w:rPr/>
      </w:pPr>
      <w:r>
        <w:rPr>
          <w:rFonts w:ascii="宋体;SimSun" w:hAnsi="宋体;SimSun" w:cs="宋体;SimSun"/>
          <w:b/>
          <w:szCs w:val="21"/>
        </w:rPr>
        <w:t>解析：</w:t>
      </w:r>
      <w:r>
        <w:rPr>
          <w:rFonts w:ascii="宋体;SimSun" w:hAnsi="宋体;SimSun" w:cs="宋体;SimSun"/>
          <w:szCs w:val="21"/>
        </w:rPr>
        <w:t>常染色体显性遗传病，丈夫正常，为隐性纯合子，假设基因型为</w:t>
      </w:r>
      <w:r>
        <w:rPr>
          <w:rFonts w:cs="宋体;SimSun" w:ascii="宋体;SimSun" w:hAnsi="宋体;SimSun"/>
          <w:szCs w:val="21"/>
        </w:rPr>
        <w:t>aa</w:t>
      </w:r>
      <w:r>
        <w:rPr>
          <w:rFonts w:ascii="宋体;SimSun" w:hAnsi="宋体;SimSun" w:cs="宋体;SimSun"/>
          <w:szCs w:val="21"/>
        </w:rPr>
        <w:t>，妻子患病，基因型为</w:t>
      </w:r>
      <w:r>
        <w:rPr>
          <w:rFonts w:cs="宋体;SimSun" w:ascii="宋体;SimSun" w:hAnsi="宋体;SimSun"/>
          <w:szCs w:val="21"/>
        </w:rPr>
        <w:t xml:space="preserve">AA </w:t>
      </w:r>
      <w:r>
        <w:rPr>
          <w:rFonts w:ascii="宋体;SimSun" w:hAnsi="宋体;SimSun" w:cs="宋体;SimSun"/>
          <w:szCs w:val="21"/>
        </w:rPr>
        <w:t>或</w:t>
      </w:r>
      <w:r>
        <w:rPr>
          <w:rFonts w:cs="宋体;SimSun" w:ascii="宋体;SimSun" w:hAnsi="宋体;SimSun"/>
          <w:szCs w:val="21"/>
        </w:rPr>
        <w:t>Aa</w:t>
      </w:r>
      <w:r>
        <w:rPr>
          <w:rFonts w:ascii="宋体;SimSun" w:hAnsi="宋体;SimSun" w:cs="宋体;SimSun"/>
          <w:szCs w:val="21"/>
        </w:rPr>
        <w:t>，发病率为</w:t>
      </w:r>
      <w:r>
        <w:rPr>
          <w:rFonts w:cs="宋体;SimSun" w:ascii="宋体;SimSun" w:hAnsi="宋体;SimSun"/>
          <w:szCs w:val="21"/>
        </w:rPr>
        <w:t>19%</w:t>
      </w:r>
      <w:r>
        <w:rPr>
          <w:rFonts w:ascii="宋体;SimSun" w:hAnsi="宋体;SimSun" w:cs="宋体;SimSun"/>
          <w:szCs w:val="21"/>
        </w:rPr>
        <w:t>，可知正常概率为</w:t>
      </w:r>
      <w:r>
        <w:rPr>
          <w:rFonts w:cs="宋体;SimSun" w:ascii="宋体;SimSun" w:hAnsi="宋体;SimSun"/>
          <w:szCs w:val="21"/>
        </w:rPr>
        <w:t>81%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基因频率为</w:t>
      </w:r>
      <w:r>
        <w:rPr>
          <w:rFonts w:cs="宋体;SimSun" w:ascii="宋体;SimSun" w:hAnsi="宋体;SimSun"/>
          <w:szCs w:val="21"/>
        </w:rPr>
        <w:t>9/10</w:t>
      </w:r>
      <w:r>
        <w:rPr>
          <w:rFonts w:ascii="宋体;SimSun" w:hAnsi="宋体;SimSun" w:cs="宋体;SimSun"/>
          <w:szCs w:val="21"/>
        </w:rPr>
        <w:t>，可推出妻子为</w:t>
      </w:r>
      <w:r>
        <w:rPr>
          <w:rFonts w:cs="宋体;SimSun" w:ascii="宋体;SimSun" w:hAnsi="宋体;SimSun"/>
          <w:szCs w:val="21"/>
        </w:rPr>
        <w:t>AA</w:t>
      </w:r>
      <w:r>
        <w:rPr>
          <w:rFonts w:ascii="宋体;SimSun" w:hAnsi="宋体;SimSun" w:cs="宋体;SimSun"/>
          <w:szCs w:val="21"/>
        </w:rPr>
        <w:t>的概率为</w:t>
      </w:r>
      <w:r>
        <w:rPr>
          <w:rFonts w:cs="宋体;SimSun" w:ascii="宋体;SimSun" w:hAnsi="宋体;SimSun"/>
          <w:szCs w:val="21"/>
        </w:rPr>
        <w:t>1%/19%=1/19</w:t>
      </w:r>
      <w:r>
        <w:rPr>
          <w:rFonts w:ascii="宋体;SimSun" w:hAnsi="宋体;SimSun" w:cs="宋体;SimSun"/>
          <w:szCs w:val="21"/>
        </w:rPr>
        <w:t>，</w:t>
      </w:r>
      <w:r>
        <w:rPr>
          <w:rFonts w:cs="宋体;SimSun" w:ascii="宋体;SimSun" w:hAnsi="宋体;SimSun"/>
          <w:szCs w:val="21"/>
        </w:rPr>
        <w:t>Aa</w:t>
      </w:r>
      <w:r>
        <w:rPr>
          <w:rFonts w:ascii="宋体;SimSun" w:hAnsi="宋体;SimSun" w:cs="宋体;SimSun"/>
          <w:szCs w:val="21"/>
        </w:rPr>
        <w:t>的概率为</w:t>
      </w:r>
      <w:r>
        <w:rPr>
          <w:rFonts w:cs="宋体;SimSun" w:ascii="宋体;SimSun" w:hAnsi="宋体;SimSun"/>
          <w:szCs w:val="21"/>
        </w:rPr>
        <w:t>2×9/10×1/10/19%=18%/19%=18/19</w:t>
      </w:r>
      <w:r>
        <w:rPr>
          <w:rFonts w:ascii="宋体;SimSun" w:hAnsi="宋体;SimSun" w:cs="宋体;SimSun"/>
          <w:szCs w:val="21"/>
        </w:rPr>
        <w:t>。与正常男性婚配，子女患病的几率为</w:t>
      </w:r>
      <w:r>
        <w:rPr>
          <w:rFonts w:cs="宋体;SimSun" w:ascii="宋体;SimSun" w:hAnsi="宋体;SimSun"/>
          <w:szCs w:val="21"/>
        </w:rPr>
        <w:t>1/19+18/19×1/2=10/19</w:t>
      </w:r>
    </w:p>
    <w:p>
      <w:pPr>
        <w:pStyle w:val="Normal"/>
        <w:ind w:left="420" w:hanging="420"/>
        <w:rPr>
          <w:rFonts w:ascii="宋体;SimSun" w:hAnsi="宋体;SimSun" w:cs="宋体;SimSun"/>
          <w:szCs w:val="21"/>
        </w:rPr>
      </w:pPr>
      <w:r>
        <w:rPr>
          <w:rFonts w:ascii="宋体;SimSun" w:hAnsi="宋体;SimSun" w:cs="宋体;SimSun"/>
          <w:szCs w:val="21"/>
        </w:rPr>
        <w:t>二、</w:t>
      </w:r>
      <w:r>
        <w:rPr>
          <w:rFonts w:ascii="宋体;SimSun" w:hAnsi="宋体;SimSun" w:cs="宋体;SimSun"/>
          <w:b/>
          <w:szCs w:val="21"/>
        </w:rPr>
        <w:t>多项选择题：本题共</w:t>
      </w:r>
      <w:r>
        <w:rPr>
          <w:rFonts w:cs="宋体;SimSun" w:ascii="宋体;SimSun" w:hAnsi="宋体;SimSun"/>
          <w:b/>
          <w:szCs w:val="21"/>
        </w:rPr>
        <w:t>8</w:t>
      </w:r>
      <w:r>
        <w:rPr>
          <w:rFonts w:ascii="宋体;SimSun" w:hAnsi="宋体;SimSun" w:cs="宋体;SimSun"/>
          <w:b/>
          <w:szCs w:val="21"/>
        </w:rPr>
        <w:t>个小题，每小题</w:t>
      </w:r>
      <w:r>
        <w:rPr>
          <w:rFonts w:cs="宋体;SimSun" w:ascii="宋体;SimSun" w:hAnsi="宋体;SimSun"/>
          <w:b/>
          <w:szCs w:val="21"/>
        </w:rPr>
        <w:t>3</w:t>
      </w:r>
      <w:r>
        <w:rPr>
          <w:rFonts w:ascii="宋体;SimSun" w:hAnsi="宋体;SimSun" w:cs="宋体;SimSun"/>
          <w:b/>
          <w:szCs w:val="21"/>
        </w:rPr>
        <w:t>分，共</w:t>
      </w:r>
      <w:r>
        <w:rPr>
          <w:rFonts w:cs="宋体;SimSun" w:ascii="宋体;SimSun" w:hAnsi="宋体;SimSun"/>
          <w:b/>
          <w:szCs w:val="21"/>
        </w:rPr>
        <w:t>24</w:t>
      </w:r>
      <w:r>
        <w:rPr>
          <w:rFonts w:ascii="宋体;SimSun" w:hAnsi="宋体;SimSun" w:cs="宋体;SimSun"/>
          <w:b/>
          <w:szCs w:val="21"/>
        </w:rPr>
        <w:t>分。每小题给出的四个选项中，有</w:t>
      </w:r>
      <w:r>
        <w:rPr>
          <w:rFonts w:ascii="宋体;SimSun" w:hAnsi="宋体;SimSun" w:cs="宋体;SimSun"/>
          <w:b/>
          <w:szCs w:val="21"/>
          <w:em w:val="underDot"/>
        </w:rPr>
        <w:t>不止一个</w:t>
      </w:r>
      <w:r>
        <w:rPr>
          <w:rFonts w:ascii="宋体;SimSun" w:hAnsi="宋体;SimSun" w:cs="宋体;SimSun"/>
          <w:b/>
          <w:szCs w:val="21"/>
        </w:rPr>
        <w:t>选项符合题意。每小题全选对得</w:t>
      </w:r>
      <w:r>
        <w:rPr>
          <w:rFonts w:cs="宋体;SimSun" w:ascii="宋体;SimSun" w:hAnsi="宋体;SimSun"/>
          <w:b/>
          <w:szCs w:val="21"/>
        </w:rPr>
        <w:t>3</w:t>
      </w:r>
      <w:r>
        <w:rPr>
          <w:rFonts w:ascii="宋体;SimSun" w:hAnsi="宋体;SimSun" w:cs="宋体;SimSun"/>
          <w:b/>
          <w:szCs w:val="21"/>
        </w:rPr>
        <w:t>分，选不全得</w:t>
      </w:r>
      <w:r>
        <w:rPr>
          <w:rFonts w:cs="宋体;SimSun" w:ascii="宋体;SimSun" w:hAnsi="宋体;SimSun"/>
          <w:b/>
          <w:szCs w:val="21"/>
        </w:rPr>
        <w:t>1</w:t>
      </w:r>
      <w:r>
        <w:rPr>
          <w:rFonts w:ascii="宋体;SimSun" w:hAnsi="宋体;SimSun" w:cs="宋体;SimSun"/>
          <w:b/>
          <w:szCs w:val="21"/>
        </w:rPr>
        <w:t>分，有错或不答得</w:t>
      </w:r>
      <w:r>
        <w:rPr>
          <w:rFonts w:cs="宋体;SimSun" w:ascii="宋体;SimSun" w:hAnsi="宋体;SimSun"/>
          <w:b/>
          <w:szCs w:val="21"/>
        </w:rPr>
        <w:t>0</w:t>
      </w:r>
      <w:r>
        <w:rPr>
          <w:rFonts w:ascii="宋体;SimSun" w:hAnsi="宋体;SimSun" w:cs="宋体;SimSun"/>
          <w:b/>
          <w:szCs w:val="21"/>
        </w:rPr>
        <w:t>分。</w:t>
      </w:r>
    </w:p>
    <w:p>
      <w:pPr>
        <w:pStyle w:val="Normal"/>
        <w:ind w:left="420" w:hanging="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．脂质具有的生物学功能是</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．构成生物膜                       </w:t>
      </w:r>
      <w:r>
        <w:rPr>
          <w:rFonts w:cs="宋体;SimSun" w:ascii="宋体;SimSun" w:hAnsi="宋体;SimSun"/>
          <w:szCs w:val="21"/>
        </w:rPr>
        <w:t>B</w:t>
      </w:r>
      <w:r>
        <w:rPr>
          <w:rFonts w:ascii="宋体;SimSun" w:hAnsi="宋体;SimSun" w:cs="宋体;SimSun"/>
          <w:szCs w:val="21"/>
        </w:rPr>
        <w:t>．调节生理代谢</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．储存能量                         </w:t>
      </w:r>
      <w:r>
        <w:rPr>
          <w:rFonts w:cs="宋体;SimSun" w:ascii="宋体;SimSun" w:hAnsi="宋体;SimSun"/>
          <w:szCs w:val="21"/>
        </w:rPr>
        <w:t>D</w:t>
      </w:r>
      <w:r>
        <w:rPr>
          <w:rFonts w:ascii="宋体;SimSun" w:hAnsi="宋体;SimSun" w:cs="宋体;SimSun"/>
          <w:szCs w:val="21"/>
        </w:rPr>
        <w:t>．携带遗传信息</w:t>
      </w:r>
    </w:p>
    <w:p>
      <w:pPr>
        <w:pStyle w:val="Normal"/>
        <w:ind w:left="422" w:hanging="422"/>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ABC</w:t>
      </w:r>
    </w:p>
    <w:p>
      <w:pPr>
        <w:pStyle w:val="Normal"/>
        <w:rPr/>
      </w:pPr>
      <w:r>
        <w:rPr>
          <w:rFonts w:ascii="宋体;SimSun" w:hAnsi="宋体;SimSun" w:cs="宋体;SimSun"/>
          <w:b/>
          <w:szCs w:val="21"/>
        </w:rPr>
        <w:t>解析：</w:t>
      </w:r>
      <w:r>
        <w:rPr>
          <w:rFonts w:ascii="宋体;SimSun" w:hAnsi="宋体;SimSun" w:cs="宋体;SimSun"/>
          <w:szCs w:val="21"/>
        </w:rPr>
        <w:t>脂质包括脂肪，类脂和固醇。类脂中的磷脂是构成生物膜的基本骨架，固醇类激素能调节生理代谢，脂肪能储存能量，而携带遗传信息是核酸的功能。</w:t>
      </w:r>
    </w:p>
    <w:p>
      <w:pPr>
        <w:pStyle w:val="Normal"/>
        <w:ind w:left="420" w:hanging="42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．大多数老年人头发变白的直接原因是头发基部细胞内</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 xml:space="preserve">．物质转运加速                  </w:t>
      </w:r>
      <w:r>
        <w:rPr>
          <w:rFonts w:cs="宋体;SimSun" w:ascii="宋体;SimSun" w:hAnsi="宋体;SimSun"/>
          <w:szCs w:val="21"/>
        </w:rPr>
        <w:t>B</w:t>
      </w:r>
      <w:r>
        <w:rPr>
          <w:rFonts w:ascii="宋体;SimSun" w:hAnsi="宋体;SimSun" w:cs="宋体;SimSun"/>
          <w:szCs w:val="21"/>
        </w:rPr>
        <w:t>．新陈代谢变缓</w:t>
      </w:r>
    </w:p>
    <w:p>
      <w:pPr>
        <w:pStyle w:val="Normal"/>
        <w:ind w:left="420" w:hanging="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 xml:space="preserve">．呼吸速率加快                  </w:t>
      </w:r>
      <w:r>
        <w:rPr>
          <w:rFonts w:cs="宋体;SimSun" w:ascii="宋体;SimSun" w:hAnsi="宋体;SimSun"/>
          <w:szCs w:val="21"/>
        </w:rPr>
        <w:t>D</w:t>
      </w:r>
      <w:r>
        <w:rPr>
          <w:rFonts w:ascii="宋体;SimSun" w:hAnsi="宋体;SimSun" w:cs="宋体;SimSun"/>
          <w:szCs w:val="21"/>
        </w:rPr>
        <w:t>．与黑色素合成相关的酶活性降低</w:t>
      </w:r>
    </w:p>
    <w:p>
      <w:pPr>
        <w:pStyle w:val="Normal"/>
        <w:ind w:left="422" w:hanging="422"/>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BD</w:t>
      </w:r>
    </w:p>
    <w:p>
      <w:pPr>
        <w:pStyle w:val="Normal"/>
        <w:rPr/>
      </w:pPr>
      <w:r>
        <w:rPr>
          <w:rFonts w:ascii="宋体;SimSun" w:hAnsi="宋体;SimSun" w:cs="宋体;SimSun"/>
          <w:b/>
          <w:szCs w:val="21"/>
        </w:rPr>
        <w:t>解析：</w:t>
      </w:r>
      <w:r>
        <w:rPr>
          <w:rFonts w:ascii="宋体;SimSun" w:hAnsi="宋体;SimSun" w:cs="宋体;SimSun"/>
          <w:szCs w:val="21"/>
        </w:rPr>
        <w:t>生物的基因控制性状，可通过控制酶的合成控制代谢进而控制性状，头发变白是因为黑色素无法形成，与黑色素合成相关的酶活性降低，酶活性降低导致新陈代谢变缓，致使老年人头发变白。</w: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有关真核细胞分裂的叙述，正确的是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．无丝分裂过程核膜不消失</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．动物细胞仅以有丝分裂方式进行增值</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．动物细胞有丝分裂末期不形成细胞板</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．无丝分裂仅出现于高等生物的衰老细胞</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AC</w:t>
      </w:r>
    </w:p>
    <w:p>
      <w:pPr>
        <w:pStyle w:val="Normal"/>
        <w:rPr/>
      </w:pPr>
      <w:r>
        <w:rPr>
          <w:rFonts w:ascii="宋体;SimSun" w:hAnsi="宋体;SimSun" w:cs="宋体;SimSun"/>
          <w:b/>
          <w:szCs w:val="21"/>
        </w:rPr>
        <w:t>解析：</w:t>
      </w:r>
      <w:r>
        <w:rPr>
          <w:rFonts w:ascii="宋体;SimSun" w:hAnsi="宋体;SimSun" w:cs="宋体;SimSun"/>
          <w:szCs w:val="21"/>
        </w:rPr>
        <w:t>动物细胞可进行有丝分裂，无丝分裂和减数分裂。而且，无丝分裂主要出现在高等生物分化的细胞中，比如鸡胚的血细胞等，不仅出现于衰老细胞。</w:t>
      </w:r>
      <w:r>
        <w:rPr/>
        <w:t>在无丝分裂中</w:t>
      </w:r>
      <w:r>
        <w:rPr/>
        <w:t>,</w:t>
      </w:r>
      <w:r>
        <w:rPr/>
        <w:t>核膜和核仁都不消失</w:t>
      </w:r>
      <w:r>
        <w:rPr/>
        <w:t>,</w:t>
      </w:r>
      <w:r>
        <w:rPr/>
        <w:t>没有染色体和纺锤丝的出现</w:t>
      </w:r>
      <w:r>
        <w:rPr/>
        <w:t>,</w:t>
      </w:r>
      <w:r>
        <w:rPr/>
        <w:t>当然也就看不到染色体复制的规律性变化</w:t>
      </w:r>
      <w:r>
        <w:rPr/>
        <w:t>，动物细胞无细胞壁，所以</w:t>
      </w:r>
      <w:r>
        <w:rPr>
          <w:rFonts w:ascii="宋体;SimSun" w:hAnsi="宋体;SimSun" w:cs="宋体;SimSun"/>
          <w:szCs w:val="21"/>
        </w:rPr>
        <w:t>有丝分裂末期不形成细胞板。</w:t>
      </w:r>
    </w:p>
    <w:p>
      <w:pPr>
        <w:pStyle w:val="Normal"/>
        <w:ind w:firstLine="42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有关</w:t>
      </w:r>
      <w:r>
        <w:rPr>
          <w:rFonts w:cs="宋体;SimSun" w:ascii="宋体;SimSun" w:hAnsi="宋体;SimSun"/>
          <w:szCs w:val="21"/>
        </w:rPr>
        <w:t>DNA</w:t>
      </w:r>
      <w:r>
        <w:rPr>
          <w:rFonts w:ascii="宋体;SimSun" w:hAnsi="宋体;SimSun" w:cs="宋体;SimSun"/>
          <w:szCs w:val="21"/>
        </w:rPr>
        <w:t>分子结构的叙述，正确的是</w:t>
      </w:r>
    </w:p>
    <w:p>
      <w:pPr>
        <w:pStyle w:val="Normal"/>
        <w:ind w:firstLine="420"/>
        <w:rPr>
          <w:rFonts w:ascii="宋体;SimSun" w:hAnsi="宋体;SimSun" w:cs="宋体;SimSun"/>
          <w:szCs w:val="21"/>
        </w:rPr>
      </w:pPr>
      <w:r>
        <w:rPr>
          <w:rFonts w:cs="宋体;SimSun" w:ascii="宋体;SimSun" w:hAnsi="宋体;SimSun"/>
          <w:szCs w:val="21"/>
        </w:rPr>
        <w:t>A.DNA</w:t>
      </w:r>
      <w:r>
        <w:rPr>
          <w:rFonts w:ascii="宋体;SimSun" w:hAnsi="宋体;SimSun" w:cs="宋体;SimSun"/>
          <w:szCs w:val="21"/>
        </w:rPr>
        <w:t>分子由</w:t>
      </w:r>
      <w:r>
        <w:rPr>
          <w:rFonts w:cs="宋体;SimSun" w:ascii="宋体;SimSun" w:hAnsi="宋体;SimSun"/>
          <w:szCs w:val="21"/>
        </w:rPr>
        <w:t>4</w:t>
      </w:r>
      <w:r>
        <w:rPr>
          <w:rFonts w:ascii="宋体;SimSun" w:hAnsi="宋体;SimSun" w:cs="宋体;SimSun"/>
          <w:szCs w:val="21"/>
        </w:rPr>
        <w:t>种脱氧核苷酸组成</w:t>
      </w:r>
    </w:p>
    <w:p>
      <w:pPr>
        <w:pStyle w:val="Normal"/>
        <w:ind w:firstLine="420"/>
        <w:rPr>
          <w:rFonts w:ascii="宋体;SimSun" w:hAnsi="宋体;SimSun" w:cs="宋体;SimSun"/>
          <w:szCs w:val="21"/>
        </w:rPr>
      </w:pPr>
      <w:r>
        <w:rPr>
          <w:rFonts w:cs="宋体;SimSun" w:ascii="宋体;SimSun" w:hAnsi="宋体;SimSun"/>
          <w:szCs w:val="21"/>
        </w:rPr>
        <w:t>B.DNA</w:t>
      </w:r>
      <w:r>
        <w:rPr>
          <w:rFonts w:ascii="宋体;SimSun" w:hAnsi="宋体;SimSun" w:cs="宋体;SimSun"/>
          <w:szCs w:val="21"/>
        </w:rPr>
        <w:t>单链上相邻碱基以氢键连接</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碱基与磷基相连接</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磷酸与脱核糖交替连接构成</w:t>
      </w:r>
      <w:r>
        <w:rPr>
          <w:rFonts w:cs="宋体;SimSun" w:ascii="宋体;SimSun" w:hAnsi="宋体;SimSun"/>
          <w:szCs w:val="21"/>
        </w:rPr>
        <w:t>DNA</w:t>
        <w:tab/>
      </w:r>
      <w:r>
        <w:rPr>
          <w:rFonts w:ascii="宋体;SimSun" w:hAnsi="宋体;SimSun" w:cs="宋体;SimSun"/>
          <w:szCs w:val="21"/>
        </w:rPr>
        <w:t>链的基本骨架</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 xml:space="preserve">AD </w:t>
      </w:r>
    </w:p>
    <w:p>
      <w:pPr>
        <w:pStyle w:val="Normal"/>
        <w:rPr/>
      </w:pPr>
      <w:r>
        <w:rPr>
          <w:rFonts w:ascii="宋体;SimSun" w:hAnsi="宋体;SimSun" w:cs="宋体;SimSun"/>
          <w:b/>
          <w:szCs w:val="21"/>
        </w:rPr>
        <w:t>解析：</w:t>
      </w:r>
      <w:r>
        <w:rPr>
          <w:rFonts w:cs="宋体;SimSun" w:ascii="宋体;SimSun" w:hAnsi="宋体;SimSun"/>
          <w:szCs w:val="21"/>
        </w:rPr>
        <w:t>DNA</w:t>
      </w:r>
      <w:r>
        <w:rPr>
          <w:rFonts w:ascii="宋体;SimSun" w:hAnsi="宋体;SimSun" w:cs="宋体;SimSun"/>
          <w:szCs w:val="21"/>
        </w:rPr>
        <w:t>双链上相对应的碱基以氢键连接，单链上相邻碱基之间通过脱氧核糖和磷酸二酯键联系起来，脱氧核糖和磷酸交替排列在外侧，构成</w:t>
      </w:r>
      <w:r>
        <w:rPr>
          <w:rFonts w:cs="宋体;SimSun" w:ascii="宋体;SimSun" w:hAnsi="宋体;SimSun"/>
          <w:szCs w:val="21"/>
        </w:rPr>
        <w:t>DNA</w:t>
        <w:tab/>
      </w:r>
      <w:r>
        <w:rPr>
          <w:rFonts w:ascii="宋体;SimSun" w:hAnsi="宋体;SimSun" w:cs="宋体;SimSun"/>
          <w:szCs w:val="21"/>
        </w:rPr>
        <w:t>链的基本骨架。碱基排列在内侧，与脱氧核糖直接相连。</w:t>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有关蛋白质合成的叙述，正确的是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终止密码子不编码氨基酸</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每种</w:t>
      </w:r>
      <w:r>
        <w:rPr>
          <w:rFonts w:cs="宋体;SimSun" w:ascii="宋体;SimSun" w:hAnsi="宋体;SimSun"/>
          <w:szCs w:val="21"/>
        </w:rPr>
        <w:t>tRNA</w:t>
      </w:r>
      <w:r>
        <w:rPr>
          <w:rFonts w:ascii="宋体;SimSun" w:hAnsi="宋体;SimSun" w:cs="宋体;SimSun"/>
          <w:szCs w:val="21"/>
        </w:rPr>
        <w:t>只运转一种氨基酸</w:t>
      </w:r>
    </w:p>
    <w:p>
      <w:pPr>
        <w:pStyle w:val="Normal"/>
        <w:ind w:firstLine="420"/>
        <w:rPr>
          <w:rFonts w:ascii="宋体;SimSun" w:hAnsi="宋体;SimSun" w:cs="宋体;SimSun"/>
          <w:szCs w:val="21"/>
        </w:rPr>
      </w:pPr>
      <w:r>
        <w:rPr>
          <w:rFonts w:cs="宋体;SimSun" w:ascii="宋体;SimSun" w:hAnsi="宋体;SimSun"/>
          <w:szCs w:val="21"/>
        </w:rPr>
        <w:t>C. tRNA</w:t>
      </w:r>
      <w:r>
        <w:rPr>
          <w:rFonts w:ascii="宋体;SimSun" w:hAnsi="宋体;SimSun" w:cs="宋体;SimSun"/>
          <w:szCs w:val="21"/>
        </w:rPr>
        <w:t>的反密码子携带了氨基酸序列的遗传信息</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核糖体可在</w:t>
      </w:r>
      <w:r>
        <w:rPr>
          <w:rFonts w:cs="宋体;SimSun" w:ascii="宋体;SimSun" w:hAnsi="宋体;SimSun"/>
          <w:szCs w:val="21"/>
        </w:rPr>
        <w:t>mRNA</w:t>
      </w:r>
      <w:r>
        <w:rPr>
          <w:rFonts w:ascii="宋体;SimSun" w:hAnsi="宋体;SimSun" w:cs="宋体;SimSun"/>
          <w:szCs w:val="21"/>
        </w:rPr>
        <w:t>上移动</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ABD</w:t>
      </w:r>
    </w:p>
    <w:p>
      <w:pPr>
        <w:pStyle w:val="Normal"/>
        <w:rPr/>
      </w:pPr>
      <w:r>
        <w:rPr>
          <w:rFonts w:ascii="宋体;SimSun" w:hAnsi="宋体;SimSun" w:cs="宋体;SimSun"/>
          <w:b/>
          <w:szCs w:val="21"/>
        </w:rPr>
        <w:t>解析：</w:t>
      </w:r>
      <w:r>
        <w:rPr>
          <w:rFonts w:ascii="宋体;SimSun" w:hAnsi="宋体;SimSun" w:cs="宋体;SimSun"/>
          <w:szCs w:val="21"/>
        </w:rPr>
        <w:t>携带遗传信息的，是</w:t>
      </w:r>
      <w:r>
        <w:rPr>
          <w:rFonts w:cs="宋体;SimSun" w:ascii="宋体;SimSun" w:hAnsi="宋体;SimSun"/>
          <w:szCs w:val="21"/>
        </w:rPr>
        <w:t>DNA</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《物种起源》出版已有</w:t>
      </w:r>
      <w:r>
        <w:rPr>
          <w:rFonts w:cs="宋体;SimSun" w:ascii="宋体;SimSun" w:hAnsi="宋体;SimSun"/>
          <w:szCs w:val="21"/>
        </w:rPr>
        <w:t>150</w:t>
      </w:r>
      <w:r>
        <w:rPr>
          <w:rFonts w:ascii="宋体;SimSun" w:hAnsi="宋体;SimSun" w:cs="宋体;SimSun"/>
          <w:szCs w:val="21"/>
        </w:rPr>
        <w:t>年，但依然深深影响着现代科学研究，达尔文</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提出了适者生存，不适者被淘汰的观点</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提出了用进废退的理论</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认为种群是生物进化的基本单位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认识到变异广泛存在并能遗传给后代</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AD</w:t>
      </w:r>
    </w:p>
    <w:p>
      <w:pPr>
        <w:pStyle w:val="Normal"/>
        <w:rPr/>
      </w:pPr>
      <w:r>
        <w:rPr>
          <w:rFonts w:ascii="宋体;SimSun" w:hAnsi="宋体;SimSun" w:cs="宋体;SimSun"/>
          <w:b/>
          <w:szCs w:val="21"/>
        </w:rPr>
        <w:t>解析：</w:t>
      </w:r>
      <w:r>
        <w:rPr>
          <w:rFonts w:ascii="宋体;SimSun" w:hAnsi="宋体;SimSun" w:cs="宋体;SimSun"/>
          <w:szCs w:val="21"/>
        </w:rPr>
        <w:t>用进废退的理论是拉马克提出来的，种群是生物进化的基本单位是现代生物进化理论的基本内容，达尔文没能提出来。</w:t>
      </w:r>
    </w:p>
    <w:p>
      <w:pPr>
        <w:pStyle w:val="Normal"/>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4114800</wp:posOffset>
            </wp:positionH>
            <wp:positionV relativeFrom="paragraph">
              <wp:posOffset>297180</wp:posOffset>
            </wp:positionV>
            <wp:extent cx="1581150" cy="1524000"/>
            <wp:effectExtent l="0" t="0" r="0" b="0"/>
            <wp:wrapSquare wrapText="bothSides"/>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rcRect l="-23" t="-24" r="-23" b="-24"/>
                    <a:stretch>
                      <a:fillRect/>
                    </a:stretch>
                  </pic:blipFill>
                  <pic:spPr bwMode="auto">
                    <a:xfrm>
                      <a:off x="0" y="0"/>
                      <a:ext cx="1581150" cy="152400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右图为蝗虫精母细胞减数分裂某一时期的显微照片，该时期</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是减数分裂第一次分裂的前期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是减数分裂第一次分裂的中期</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非姐妹染色单体发生了互换</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结束后，同源染色体发生联会</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AC</w:t>
      </w:r>
    </w:p>
    <w:p>
      <w:pPr>
        <w:pStyle w:val="Normal"/>
        <w:rPr/>
      </w:pPr>
      <w:r>
        <w:rPr>
          <w:rFonts w:ascii="宋体;SimSun" w:hAnsi="宋体;SimSun" w:cs="宋体;SimSun"/>
          <w:b/>
          <w:szCs w:val="21"/>
        </w:rPr>
        <w:t>解析：</w:t>
      </w:r>
      <w:r>
        <w:rPr>
          <w:rFonts w:ascii="宋体;SimSun" w:hAnsi="宋体;SimSun" w:cs="宋体;SimSun"/>
          <w:szCs w:val="21"/>
        </w:rPr>
        <w:t>据图可看到同源染色体配对的现象，所以为减数分裂前期，前期发生了非姐妹染色单体的交叉互换，联会就发生在减数第一次分裂的前期。</w:t>
      </w:r>
    </w:p>
    <w:p>
      <w:pPr>
        <w:pStyle w:val="Normal"/>
        <w:rPr/>
      </w:pPr>
      <w:r>
        <w:rPr>
          <w:rFonts w:cs="宋体;SimSun" w:ascii="宋体;SimSun" w:hAnsi="宋体;SimSun"/>
          <w:szCs w:val="21"/>
        </w:rPr>
        <w:t>28.</w:t>
      </w:r>
      <w:r>
        <w:rPr>
          <w:rFonts w:ascii="宋体;SimSun" w:hAnsi="宋体;SimSun" w:cs="宋体;SimSun"/>
          <w:szCs w:val="21"/>
        </w:rPr>
        <w:t>关于甲型</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流感病毒与</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禽流感病毒的有关比较，正确的是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均使感染者发烧，因此两者抗原相同</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感染不同的人后所引起的患病程度可能不同</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感染正常人体后均能引发特异性免疫反应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均可能发生基因突变而改变传染性</w:t>
      </w:r>
    </w:p>
    <w:p>
      <w:pPr>
        <w:pStyle w:val="Normal"/>
        <w:rPr>
          <w:rFonts w:ascii="宋体;SimSun" w:hAnsi="宋体;SimSun" w:cs="宋体;SimSun"/>
          <w:b/>
          <w:b/>
          <w:szCs w:val="21"/>
        </w:rPr>
      </w:pPr>
      <w:r>
        <w:rPr>
          <w:rFonts w:ascii="宋体;SimSun" w:hAnsi="宋体;SimSun" w:cs="宋体;SimSun"/>
          <w:b/>
          <w:szCs w:val="21"/>
        </w:rPr>
        <w:t>答案：</w:t>
      </w:r>
      <w:r>
        <w:rPr>
          <w:rFonts w:cs="宋体;SimSun" w:ascii="宋体;SimSun" w:hAnsi="宋体;SimSun"/>
          <w:b/>
          <w:szCs w:val="21"/>
        </w:rPr>
        <w:t>BCD</w:t>
      </w:r>
    </w:p>
    <w:p>
      <w:pPr>
        <w:pStyle w:val="Normal"/>
        <w:rPr/>
      </w:pPr>
      <w:r>
        <w:rPr>
          <w:rFonts w:ascii="宋体;SimSun" w:hAnsi="宋体;SimSun" w:cs="宋体;SimSun"/>
          <w:b/>
          <w:szCs w:val="21"/>
        </w:rPr>
        <w:t>解析：</w:t>
      </w:r>
      <w:r>
        <w:rPr>
          <w:rFonts w:ascii="宋体;SimSun" w:hAnsi="宋体;SimSun" w:cs="宋体;SimSun"/>
          <w:szCs w:val="21"/>
        </w:rPr>
        <w:t>病毒作为抗原，具有高度的特异性，所以</w:t>
      </w:r>
      <w:r>
        <w:rPr>
          <w:rFonts w:cs="宋体;SimSun" w:ascii="宋体;SimSun" w:hAnsi="宋体;SimSun"/>
          <w:szCs w:val="21"/>
        </w:rPr>
        <w:t>A</w:t>
      </w:r>
      <w:r>
        <w:rPr>
          <w:rFonts w:ascii="宋体;SimSun" w:hAnsi="宋体;SimSun" w:cs="宋体;SimSun"/>
          <w:szCs w:val="21"/>
        </w:rPr>
        <w:t>选项不对</w:t>
      </w:r>
    </w:p>
    <w:p>
      <w:pPr>
        <w:pStyle w:val="Normal"/>
        <w:rPr/>
      </w:pPr>
      <w:r>
        <w:rPr>
          <w:rFonts w:ascii="宋体;SimSun" w:hAnsi="宋体;SimSun" w:cs="宋体;SimSun"/>
          <w:b/>
          <w:szCs w:val="21"/>
        </w:rPr>
        <w:t>三、非选择题：满分为</w:t>
      </w:r>
      <w:r>
        <w:rPr>
          <w:rFonts w:cs="宋体;SimSun" w:ascii="宋体;SimSun" w:hAnsi="宋体;SimSun"/>
          <w:b/>
          <w:szCs w:val="21"/>
        </w:rPr>
        <w:t>86</w:t>
      </w:r>
      <w:r>
        <w:rPr>
          <w:rFonts w:ascii="宋体;SimSun" w:hAnsi="宋体;SimSun" w:cs="宋体;SimSun"/>
          <w:b/>
          <w:szCs w:val="21"/>
        </w:rPr>
        <w:t>分。本大体包括</w:t>
      </w:r>
      <w:r>
        <w:rPr>
          <w:rFonts w:cs="宋体;SimSun" w:ascii="宋体;SimSun" w:hAnsi="宋体;SimSun"/>
          <w:b/>
          <w:szCs w:val="21"/>
        </w:rPr>
        <w:t>11</w:t>
      </w:r>
      <w:r>
        <w:rPr>
          <w:rFonts w:ascii="宋体;SimSun" w:hAnsi="宋体;SimSun" w:cs="宋体;SimSun"/>
          <w:b/>
          <w:szCs w:val="21"/>
        </w:rPr>
        <w:t>个小题，</w:t>
      </w:r>
      <w:r>
        <w:rPr>
          <w:rFonts w:cs="宋体;SimSun" w:ascii="宋体;SimSun" w:hAnsi="宋体;SimSun"/>
          <w:b/>
          <w:szCs w:val="21"/>
        </w:rPr>
        <w:t>38</w:t>
      </w:r>
      <w:r>
        <w:rPr>
          <w:rFonts w:ascii="宋体;SimSun" w:hAnsi="宋体;SimSun" w:cs="宋体;SimSun"/>
          <w:b/>
          <w:szCs w:val="21"/>
        </w:rPr>
        <w:t>、</w:t>
      </w:r>
      <w:r>
        <w:rPr>
          <w:rFonts w:cs="宋体;SimSun" w:ascii="宋体;SimSun" w:hAnsi="宋体;SimSun"/>
          <w:b/>
          <w:szCs w:val="21"/>
        </w:rPr>
        <w:t>39</w:t>
      </w:r>
      <w:r>
        <w:rPr>
          <w:rFonts w:ascii="宋体;SimSun" w:hAnsi="宋体;SimSun" w:cs="宋体;SimSun"/>
          <w:b/>
          <w:szCs w:val="21"/>
        </w:rPr>
        <w:t>题为选做题，考生</w:t>
      </w:r>
      <w:r>
        <w:rPr>
          <w:rFonts w:ascii="宋体;SimSun" w:hAnsi="宋体;SimSun" w:cs="宋体;SimSun"/>
          <w:b/>
          <w:szCs w:val="21"/>
          <w:em w:val="underDot"/>
        </w:rPr>
        <w:t>只能选做一题</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下图表示病菌感染人体后，免疫细胞做出应答的部分过程。请据图回答问题。</w:t>
      </w:r>
    </w:p>
    <w:p>
      <w:pPr>
        <w:pStyle w:val="Normal"/>
        <w:ind w:firstLine="420"/>
        <w:rPr>
          <w:rFonts w:ascii="宋体;SimSun" w:hAnsi="宋体;SimSun" w:cs="宋体;SimSun"/>
          <w:szCs w:val="21"/>
          <w:lang w:val="en-US" w:eastAsia="en-US"/>
        </w:rPr>
      </w:pPr>
      <w:r>
        <w:rPr>
          <w:rFonts w:cs="宋体;SimSun" w:ascii="宋体;SimSun" w:hAnsi="宋体;SimSun"/>
          <w:szCs w:val="21"/>
          <w:lang w:val="en-US" w:eastAsia="en-US"/>
        </w:rPr>
        <w:drawing>
          <wp:anchor behindDoc="1" distT="0" distB="0" distL="114935" distR="114935" simplePos="0" locked="0" layoutInCell="0" allowOverlap="1" relativeHeight="44">
            <wp:simplePos x="0" y="0"/>
            <wp:positionH relativeFrom="column">
              <wp:posOffset>400050</wp:posOffset>
            </wp:positionH>
            <wp:positionV relativeFrom="paragraph">
              <wp:posOffset>12700</wp:posOffset>
            </wp:positionV>
            <wp:extent cx="4743450" cy="1819275"/>
            <wp:effectExtent l="0" t="0" r="0" b="0"/>
            <wp:wrapTight wrapText="bothSides">
              <wp:wrapPolygon edited="0">
                <wp:start x="-43" y="0"/>
                <wp:lineTo x="-43" y="21484"/>
                <wp:lineTo x="21600" y="21484"/>
                <wp:lineTo x="21600" y="0"/>
                <wp:lineTo x="-43" y="0"/>
              </wp:wrapPolygon>
            </wp:wrapTigh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rcRect l="-8" t="-20" r="-8" b="-20"/>
                    <a:stretch>
                      <a:fillRect/>
                    </a:stretch>
                  </pic:blipFill>
                  <pic:spPr bwMode="auto">
                    <a:xfrm>
                      <a:off x="0" y="0"/>
                      <a:ext cx="4743450" cy="181927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）图中②为</w:t>
      </w:r>
      <w:r>
        <w:rPr>
          <w:rFonts w:ascii="宋体;SimSun" w:hAnsi="宋体;SimSun" w:cs="宋体;SimSun"/>
          <w:szCs w:val="21"/>
          <w:u w:val="single"/>
        </w:rPr>
        <w:t xml:space="preserve">      </w:t>
      </w:r>
      <w:r>
        <w:rPr>
          <w:rFonts w:ascii="宋体;SimSun" w:hAnsi="宋体;SimSun" w:cs="宋体;SimSun"/>
          <w:szCs w:val="21"/>
        </w:rPr>
        <w:t>细胞，④为</w:t>
      </w:r>
      <w:r>
        <w:rPr>
          <w:rFonts w:ascii="宋体;SimSun" w:hAnsi="宋体;SimSun" w:cs="宋体;SimSun"/>
          <w:szCs w:val="21"/>
          <w:u w:val="single"/>
        </w:rPr>
        <w:t xml:space="preserve">             </w:t>
      </w:r>
      <w:r>
        <w:rPr>
          <w:rFonts w:ascii="宋体;SimSun" w:hAnsi="宋体;SimSun" w:cs="宋体;SimSun"/>
          <w:szCs w:val="21"/>
        </w:rPr>
        <w:t>细胞。</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）⑦与④功能上的区别是</w:t>
      </w:r>
      <w:r>
        <w:rPr>
          <w:rFonts w:ascii="宋体;SimSun" w:hAnsi="宋体;SimSun" w:cs="宋体;SimSun"/>
          <w:szCs w:val="21"/>
          <w:u w:val="single"/>
        </w:rPr>
        <w:t xml:space="preserve">            </w:t>
      </w:r>
      <w:r>
        <w:rPr>
          <w:rFonts w:ascii="宋体;SimSun" w:hAnsi="宋体;SimSun" w:cs="宋体;SimSun"/>
          <w:szCs w:val="21"/>
        </w:rPr>
        <w:t>，由④分化为⑦的过程中，④细胞核内的</w:t>
      </w:r>
      <w:r>
        <w:rPr>
          <w:rFonts w:ascii="宋体;SimSun" w:hAnsi="宋体;SimSun" w:cs="宋体;SimSun"/>
          <w:szCs w:val="21"/>
          <w:u w:val="single"/>
        </w:rPr>
        <w:t xml:space="preserve">          </w:t>
      </w:r>
      <w:r>
        <w:rPr>
          <w:rFonts w:ascii="宋体;SimSun" w:hAnsi="宋体;SimSun" w:cs="宋体;SimSun"/>
          <w:szCs w:val="21"/>
        </w:rPr>
        <w:t>通过核孔进入细胞质，该分子的作用是作为</w:t>
      </w:r>
      <w:r>
        <w:rPr>
          <w:rFonts w:ascii="宋体;SimSun" w:hAnsi="宋体;SimSun" w:cs="宋体;SimSun"/>
          <w:szCs w:val="21"/>
          <w:u w:val="single"/>
        </w:rPr>
        <w:t xml:space="preserve">            </w:t>
      </w:r>
      <w:r>
        <w:rPr>
          <w:rFonts w:ascii="宋体;SimSun" w:hAnsi="宋体;SimSun" w:cs="宋体;SimSun"/>
          <w:szCs w:val="21"/>
        </w:rPr>
        <w:t>的模板。</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）抗体从在细胞内合成到分泌至细胞外的过程为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）过程③表示</w:t>
      </w:r>
      <w:r>
        <w:rPr>
          <w:rFonts w:ascii="宋体;SimSun" w:hAnsi="宋体;SimSun" w:cs="宋体;SimSun"/>
          <w:szCs w:val="21"/>
          <w:u w:val="single"/>
        </w:rPr>
        <w:t xml:space="preserve">         </w:t>
      </w:r>
      <w:r>
        <w:rPr>
          <w:rFonts w:ascii="宋体;SimSun" w:hAnsi="宋体;SimSun" w:cs="宋体;SimSun"/>
          <w:szCs w:val="21"/>
        </w:rPr>
        <w:t>，过程⑤表示</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T       B</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）⑦可以分泌抗体而④不能         </w:t>
      </w:r>
      <w:r>
        <w:rPr>
          <w:rFonts w:cs="宋体;SimSun" w:ascii="宋体;SimSun" w:hAnsi="宋体;SimSun"/>
          <w:szCs w:val="21"/>
        </w:rPr>
        <w:t xml:space="preserve">mRNA        </w:t>
      </w:r>
      <w:r>
        <w:rPr>
          <w:rFonts w:ascii="宋体;SimSun" w:hAnsi="宋体;SimSun" w:cs="宋体;SimSun"/>
          <w:szCs w:val="21"/>
        </w:rPr>
        <w:t>合成蛋白质</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）核糖体</w:t>
      </w:r>
      <w:r>
        <w:rPr>
          <w:rFonts w:ascii="宋体;SimSun" w:hAnsi="宋体;SimSun" w:cs="宋体;SimSun"/>
          <w:szCs w:val="21"/>
        </w:rPr>
        <w:t>—</w:t>
      </w:r>
      <w:r>
        <w:rPr>
          <w:rFonts w:ascii="宋体;SimSun" w:hAnsi="宋体;SimSun" w:cs="宋体;SimSun"/>
          <w:szCs w:val="21"/>
        </w:rPr>
        <w:t>内质网</w:t>
      </w:r>
      <w:r>
        <w:rPr>
          <w:rFonts w:ascii="宋体;SimSun" w:hAnsi="宋体;SimSun" w:cs="宋体;SimSun"/>
          <w:szCs w:val="21"/>
        </w:rPr>
        <w:t>—</w:t>
      </w:r>
      <w:r>
        <w:rPr>
          <w:rFonts w:ascii="宋体;SimSun" w:hAnsi="宋体;SimSun" w:cs="宋体;SimSun"/>
          <w:szCs w:val="21"/>
        </w:rPr>
        <w:t>高尔基体</w:t>
      </w:r>
      <w:r>
        <w:rPr>
          <w:rFonts w:ascii="宋体;SimSun" w:hAnsi="宋体;SimSun" w:cs="宋体;SimSun"/>
          <w:szCs w:val="21"/>
        </w:rPr>
        <w:t>—</w:t>
      </w:r>
      <w:r>
        <w:rPr>
          <w:rFonts w:ascii="宋体;SimSun" w:hAnsi="宋体;SimSun" w:cs="宋体;SimSun"/>
          <w:szCs w:val="21"/>
        </w:rPr>
        <w:t>细胞膜</w:t>
      </w:r>
      <w:r>
        <w:rPr>
          <w:rFonts w:ascii="宋体;SimSun" w:hAnsi="宋体;SimSun" w:cs="宋体;SimSun"/>
          <w:szCs w:val="21"/>
        </w:rPr>
        <w:t>—</w:t>
      </w:r>
      <w:r>
        <w:rPr>
          <w:rFonts w:ascii="宋体;SimSun" w:hAnsi="宋体;SimSun" w:cs="宋体;SimSun"/>
          <w:szCs w:val="21"/>
        </w:rPr>
        <w:t>胞外</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）②将抗原传递给④    病菌（抗原）直接刺激 ④</w:t>
      </w:r>
    </w:p>
    <w:p>
      <w:pPr>
        <w:pStyle w:val="Normal"/>
        <w:rPr/>
      </w:pPr>
      <w:r>
        <w:rPr>
          <w:rFonts w:ascii="宋体;SimSun" w:hAnsi="宋体;SimSun" w:cs="宋体;SimSun"/>
          <w:b/>
          <w:szCs w:val="21"/>
        </w:rPr>
        <w:t>解析：</w:t>
      </w:r>
      <w:r>
        <w:rPr>
          <w:rFonts w:ascii="宋体;SimSun" w:hAnsi="宋体;SimSun" w:cs="宋体;SimSun"/>
          <w:szCs w:val="21"/>
        </w:rPr>
        <w:t>本题考查了特异性免疫，细胞器之间的协调配合以合成分泌分泌蛋白的过程，及遗传信息的表达过程。由图抗体可推知</w:t>
      </w:r>
      <w:r>
        <w:rPr>
          <w:rFonts w:cs="宋体;SimSun" w:ascii="宋体;SimSun" w:hAnsi="宋体;SimSun"/>
          <w:szCs w:val="21"/>
        </w:rPr>
        <w:t>7</w:t>
      </w:r>
      <w:r>
        <w:rPr>
          <w:rFonts w:ascii="宋体;SimSun" w:hAnsi="宋体;SimSun" w:cs="宋体;SimSun"/>
          <w:szCs w:val="21"/>
        </w:rPr>
        <w:t>为效应</w:t>
      </w:r>
      <w:r>
        <w:rPr>
          <w:rFonts w:cs="宋体;SimSun" w:ascii="宋体;SimSun" w:hAnsi="宋体;SimSun"/>
          <w:szCs w:val="21"/>
        </w:rPr>
        <w:t>B</w:t>
      </w:r>
      <w:r>
        <w:rPr>
          <w:rFonts w:ascii="宋体;SimSun" w:hAnsi="宋体;SimSun" w:cs="宋体;SimSun"/>
          <w:szCs w:val="21"/>
        </w:rPr>
        <w:t>细胞，再推知</w:t>
      </w:r>
      <w:r>
        <w:rPr>
          <w:rFonts w:cs="宋体;SimSun" w:ascii="宋体;SimSun" w:hAnsi="宋体;SimSun"/>
          <w:szCs w:val="21"/>
        </w:rPr>
        <w:t>B</w:t>
      </w:r>
      <w:r>
        <w:rPr>
          <w:rFonts w:ascii="宋体;SimSun" w:hAnsi="宋体;SimSun" w:cs="宋体;SimSun"/>
          <w:szCs w:val="21"/>
        </w:rPr>
        <w:t>细胞和</w:t>
      </w:r>
      <w:r>
        <w:rPr>
          <w:rFonts w:cs="宋体;SimSun" w:ascii="宋体;SimSun" w:hAnsi="宋体;SimSun"/>
          <w:szCs w:val="21"/>
        </w:rPr>
        <w:t>T</w:t>
      </w:r>
      <w:r>
        <w:rPr>
          <w:rFonts w:ascii="宋体;SimSun" w:hAnsi="宋体;SimSun" w:cs="宋体;SimSun"/>
          <w:szCs w:val="21"/>
        </w:rPr>
        <w:t>细胞，在准确推断细胞类型的基础上，判断细胞间功能的区别，并推出遗传信息表达过程中合成蛋白质的模板是</w:t>
      </w:r>
      <w:r>
        <w:rPr>
          <w:rFonts w:cs="宋体;SimSun" w:ascii="宋体;SimSun" w:hAnsi="宋体;SimSun"/>
          <w:szCs w:val="21"/>
        </w:rPr>
        <w:t>mRNA</w:t>
      </w:r>
      <w:r>
        <w:rPr>
          <w:rFonts w:ascii="宋体;SimSun" w:hAnsi="宋体;SimSun" w:cs="宋体;SimSun"/>
          <w:szCs w:val="21"/>
        </w:rPr>
        <w:t>。图中还表达了病菌（抗原）直接刺激</w:t>
      </w:r>
      <w:r>
        <w:rPr>
          <w:rFonts w:cs="宋体;SimSun" w:ascii="宋体;SimSun" w:hAnsi="宋体;SimSun"/>
          <w:szCs w:val="21"/>
        </w:rPr>
        <w:t>B</w:t>
      </w:r>
      <w:r>
        <w:rPr>
          <w:rFonts w:ascii="宋体;SimSun" w:hAnsi="宋体;SimSun" w:cs="宋体;SimSun"/>
          <w:szCs w:val="21"/>
        </w:rPr>
        <w:t>细胞的过程。</w:t>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p>
    <w:p>
      <w:pPr>
        <w:pStyle w:val="Normal"/>
        <w:ind w:firstLine="420"/>
        <w:rPr/>
      </w:pPr>
      <w:r>
        <w:rPr>
          <w:rFonts w:cs="宋体;SimSun" w:ascii="宋体;SimSun" w:hAnsi="宋体;SimSun"/>
          <w:szCs w:val="21"/>
        </w:rPr>
        <w:t xml:space="preserve"> </w:t>
      </w:r>
      <w:r>
        <w:rPr>
          <w:rFonts w:ascii="宋体;SimSun" w:hAnsi="宋体;SimSun" w:cs="宋体;SimSun"/>
          <w:szCs w:val="21"/>
        </w:rPr>
        <w:t>在充满</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的密闭容器中，用水培法栽培几株番茄，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充足。测得系统的呼吸速率和光合速率变化曲线如下图，请回答问题。</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3990975" cy="2238375"/>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4"/>
                    <a:srcRect l="-9" t="-16" r="-9" b="-16"/>
                    <a:stretch>
                      <a:fillRect/>
                    </a:stretch>
                  </pic:blipFill>
                  <pic:spPr bwMode="auto">
                    <a:xfrm>
                      <a:off x="0" y="0"/>
                      <a:ext cx="3990975" cy="2238375"/>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rPr>
        <w:t>间，光合速率</w:t>
      </w:r>
      <w:r>
        <w:rPr>
          <w:rFonts w:ascii="宋体;SimSun" w:hAnsi="宋体;SimSun" w:cs="宋体;SimSun"/>
          <w:szCs w:val="21"/>
          <w:u w:val="single"/>
        </w:rPr>
        <w:t xml:space="preserve">             </w:t>
      </w:r>
      <w:r>
        <w:rPr>
          <w:rFonts w:ascii="宋体;SimSun" w:hAnsi="宋体;SimSun" w:cs="宋体;SimSun"/>
          <w:szCs w:val="21"/>
        </w:rPr>
        <w:t>（大于、小于）呼吸速率，容器内的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含量</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含量</w:t>
      </w:r>
      <w:r>
        <w:rPr>
          <w:rFonts w:ascii="宋体;SimSun" w:hAnsi="宋体;SimSun" w:cs="宋体;SimSun"/>
          <w:szCs w:val="21"/>
          <w:u w:val="single"/>
        </w:rPr>
        <w:t xml:space="preserve">               </w:t>
      </w:r>
      <w:r>
        <w:rPr>
          <w:rFonts w:ascii="宋体;SimSun" w:hAnsi="宋体;SimSun" w:cs="宋体;SimSun"/>
          <w:szCs w:val="21"/>
        </w:rPr>
        <w:t>，植株干重</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10h</w:t>
      </w:r>
      <w:r>
        <w:rPr>
          <w:rFonts w:ascii="宋体;SimSun" w:hAnsi="宋体;SimSun" w:cs="宋体;SimSun"/>
          <w:szCs w:val="21"/>
        </w:rPr>
        <w:t>间，光合速率迅速下降，推测最可能发生变化的环境因素是</w:t>
      </w:r>
      <w:r>
        <w:rPr>
          <w:rFonts w:ascii="宋体;SimSun" w:hAnsi="宋体;SimSun" w:cs="宋体;SimSun"/>
          <w:szCs w:val="21"/>
          <w:u w:val="single"/>
        </w:rPr>
        <w:t xml:space="preserve">  光照强度          </w:t>
      </w:r>
      <w:r>
        <w:rPr>
          <w:rFonts w:ascii="宋体;SimSun" w:hAnsi="宋体;SimSun" w:cs="宋体;SimSun"/>
          <w:szCs w:val="21"/>
        </w:rPr>
        <w:t>；</w:t>
      </w:r>
      <w:r>
        <w:rPr>
          <w:rFonts w:cs="宋体;SimSun" w:ascii="宋体;SimSun" w:hAnsi="宋体;SimSun"/>
          <w:szCs w:val="21"/>
        </w:rPr>
        <w:t>10h</w:t>
      </w:r>
      <w:r>
        <w:rPr>
          <w:rFonts w:ascii="宋体;SimSun" w:hAnsi="宋体;SimSun" w:cs="宋体;SimSun"/>
          <w:szCs w:val="21"/>
        </w:rPr>
        <w:t>时不再产生</w:t>
      </w:r>
      <w:r>
        <w:rPr>
          <w:rFonts w:cs="宋体;SimSun" w:ascii="宋体;SimSun" w:hAnsi="宋体;SimSun"/>
          <w:szCs w:val="21"/>
        </w:rPr>
        <w:t>ATP</w:t>
      </w:r>
      <w:r>
        <w:rPr>
          <w:rFonts w:ascii="宋体;SimSun" w:hAnsi="宋体;SimSun" w:cs="宋体;SimSun"/>
          <w:szCs w:val="21"/>
        </w:rPr>
        <w:t>的细胞器是</w:t>
      </w:r>
      <w:r>
        <w:rPr>
          <w:rFonts w:ascii="宋体;SimSun" w:hAnsi="宋体;SimSun" w:cs="宋体;SimSun"/>
          <w:szCs w:val="21"/>
          <w:u w:val="single"/>
        </w:rPr>
        <w:t xml:space="preserve">             </w:t>
      </w:r>
      <w:r>
        <w:rPr>
          <w:rFonts w:ascii="宋体;SimSun" w:hAnsi="宋体;SimSun" w:cs="宋体;SimSun"/>
          <w:szCs w:val="21"/>
        </w:rPr>
        <w:t>；若此环境因素维持不变，容器内的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含量将逐渐下降并完全耗尽，此时另一细胞器即</w:t>
      </w:r>
      <w:r>
        <w:rPr>
          <w:rFonts w:ascii="宋体;SimSun" w:hAnsi="宋体;SimSun" w:cs="宋体;SimSun"/>
          <w:szCs w:val="21"/>
          <w:u w:val="single"/>
        </w:rPr>
        <w:t xml:space="preserve">            </w:t>
      </w:r>
      <w:r>
        <w:rPr>
          <w:rFonts w:ascii="宋体;SimSun" w:hAnsi="宋体;SimSun" w:cs="宋体;SimSun"/>
          <w:szCs w:val="21"/>
        </w:rPr>
        <w:t>停止</w:t>
      </w:r>
      <w:r>
        <w:rPr>
          <w:rFonts w:cs="宋体;SimSun" w:ascii="宋体;SimSun" w:hAnsi="宋体;SimSun"/>
          <w:szCs w:val="21"/>
        </w:rPr>
        <w:t>ATP</w:t>
      </w:r>
      <w:r>
        <w:rPr>
          <w:rFonts w:ascii="宋体;SimSun" w:hAnsi="宋体;SimSun" w:cs="宋体;SimSun"/>
          <w:szCs w:val="21"/>
        </w:rPr>
        <w:t>的合成，</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成为</w:t>
      </w:r>
      <w:r>
        <w:rPr>
          <w:rFonts w:cs="宋体;SimSun" w:ascii="宋体;SimSun" w:hAnsi="宋体;SimSun"/>
          <w:szCs w:val="21"/>
        </w:rPr>
        <w:t>ATP</w:t>
      </w:r>
      <w:r>
        <w:rPr>
          <w:rFonts w:ascii="宋体;SimSun" w:hAnsi="宋体;SimSun" w:cs="宋体;SimSun"/>
          <w:szCs w:val="21"/>
        </w:rPr>
        <w:t>合成的唯一场所。</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）若在</w:t>
      </w:r>
      <w:r>
        <w:rPr>
          <w:rFonts w:cs="宋体;SimSun" w:ascii="宋体;SimSun" w:hAnsi="宋体;SimSun"/>
          <w:szCs w:val="21"/>
        </w:rPr>
        <w:t>8h</w:t>
      </w:r>
      <w:r>
        <w:rPr>
          <w:rFonts w:ascii="宋体;SimSun" w:hAnsi="宋体;SimSun" w:cs="宋体;SimSun"/>
          <w:szCs w:val="21"/>
        </w:rPr>
        <w:t>时，将容器置于冰浴中，请推测呼吸速率会出现的变化及其原因。</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）大于  上升  下降  增加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）光照强度   叶绿体   线粒体   细胞质基质</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）呼吸速率下降，相关酶的活性因降温而下降</w:t>
      </w:r>
    </w:p>
    <w:p>
      <w:pPr>
        <w:pStyle w:val="Normal"/>
        <w:rPr/>
      </w:pPr>
      <w:r>
        <w:rPr>
          <w:rFonts w:ascii="宋体;SimSun" w:hAnsi="宋体;SimSun" w:cs="宋体;SimSun"/>
          <w:b/>
          <w:szCs w:val="21"/>
        </w:rPr>
        <w:t>解析：</w:t>
      </w:r>
      <w:r>
        <w:rPr>
          <w:rFonts w:ascii="宋体;SimSun" w:hAnsi="宋体;SimSun" w:cs="宋体;SimSun"/>
          <w:szCs w:val="21"/>
        </w:rPr>
        <w:t xml:space="preserve"> 本题考查了光合作用和呼吸作用的关系，各细胞器的功能等知识点，读图非常关键，由图可直接看出，</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rPr>
        <w:t>间，光合速率大于呼吸速率，以下三个空能顺理成章的得出来。第二小题推测可能的变化因素，可根据光合速率明显下降而呼吸速率基本不变，推知此时变化的条件必然只影响光合速率，不影响呼吸速率，是光照强度。植物细胞中能产生</w:t>
      </w:r>
      <w:r>
        <w:rPr>
          <w:rFonts w:cs="宋体;SimSun" w:ascii="宋体;SimSun" w:hAnsi="宋体;SimSun"/>
          <w:szCs w:val="21"/>
        </w:rPr>
        <w:t>ATP</w:t>
      </w:r>
      <w:r>
        <w:rPr>
          <w:rFonts w:ascii="宋体;SimSun" w:hAnsi="宋体;SimSun" w:cs="宋体;SimSun"/>
          <w:szCs w:val="21"/>
        </w:rPr>
        <w:t>的场所有叶绿体、线粒体和细胞质基质，其中叶绿体在有光条件下，光反应过程中产生，线粒体需在有氧条件下产生，细胞质基质是有氧呼吸无氧呼吸共同的场所，有氧无氧都能产生。呼吸作用需要多种酶的参与，酶的催化活性受温度的影响，冰浴条件下酶活性下降，呼吸速率随之下降。</w:t>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315"/>
        <w:rPr>
          <w:rFonts w:ascii="宋体;SimSun" w:hAnsi="宋体;SimSun" w:cs="宋体;SimSun"/>
          <w:szCs w:val="21"/>
        </w:rPr>
      </w:pPr>
      <w:r>
        <w:drawing>
          <wp:anchor behindDoc="1" distT="0" distB="0" distL="114935" distR="114935" simplePos="0" locked="0" layoutInCell="0" allowOverlap="1" relativeHeight="24">
            <wp:simplePos x="0" y="0"/>
            <wp:positionH relativeFrom="column">
              <wp:posOffset>2743200</wp:posOffset>
            </wp:positionH>
            <wp:positionV relativeFrom="paragraph">
              <wp:posOffset>495300</wp:posOffset>
            </wp:positionV>
            <wp:extent cx="3211195" cy="2254250"/>
            <wp:effectExtent l="0" t="0" r="0" b="0"/>
            <wp:wrapTight wrapText="bothSides">
              <wp:wrapPolygon edited="0">
                <wp:start x="-64" y="0"/>
                <wp:lineTo x="-64" y="21505"/>
                <wp:lineTo x="21600" y="21505"/>
                <wp:lineTo x="21600" y="0"/>
                <wp:lineTo x="-64" y="0"/>
              </wp:wrapPolygon>
            </wp:wrapTigh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rcRect l="-11" t="-16" r="-11" b="-16"/>
                    <a:stretch>
                      <a:fillRect/>
                    </a:stretch>
                  </pic:blipFill>
                  <pic:spPr bwMode="auto">
                    <a:xfrm>
                      <a:off x="0" y="0"/>
                      <a:ext cx="3211195" cy="2254250"/>
                    </a:xfrm>
                    <a:prstGeom prst="rect">
                      <a:avLst/>
                    </a:prstGeom>
                  </pic:spPr>
                </pic:pic>
              </a:graphicData>
            </a:graphic>
          </wp:anchor>
        </w:drawing>
      </w:r>
      <w:r>
        <w:rPr>
          <w:rFonts w:cs="宋体;SimSun" w:ascii="宋体;SimSun" w:hAnsi="宋体;SimSun"/>
          <w:szCs w:val="21"/>
        </w:rPr>
        <w:t xml:space="preserve"> </w:t>
      </w:r>
      <w:r>
        <w:rPr>
          <w:rFonts w:ascii="宋体;SimSun" w:hAnsi="宋体;SimSun" w:cs="宋体;SimSun"/>
          <w:szCs w:val="21"/>
        </w:rPr>
        <w:t>某实验小组为了探究细胞膜的通透性，将小鼠肝细胞在体外培养一段时间后，检测培养液中的氨基酸、葡萄糖和尿素含量，发现它们的含量发生了明显得变化（如下图）。请回答问题。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）由图可知，随培养时间延长，培养液中葡萄糖和氨基酸含量</w:t>
      </w:r>
      <w:r>
        <w:rPr>
          <w:rFonts w:ascii="宋体;SimSun" w:hAnsi="宋体;SimSun" w:cs="宋体;SimSun"/>
          <w:szCs w:val="21"/>
          <w:u w:val="single"/>
        </w:rPr>
        <w:t xml:space="preserve">           </w:t>
      </w:r>
      <w:r>
        <w:rPr>
          <w:rFonts w:ascii="宋体;SimSun" w:hAnsi="宋体;SimSun" w:cs="宋体;SimSun"/>
          <w:szCs w:val="21"/>
        </w:rPr>
        <w:t>，尿素含量</w:t>
      </w:r>
      <w:r>
        <w:rPr>
          <w:rFonts w:ascii="宋体;SimSun" w:hAnsi="宋体;SimSun" w:cs="宋体;SimSun"/>
          <w:szCs w:val="21"/>
          <w:u w:val="single"/>
        </w:rPr>
        <w:t xml:space="preserve">         </w:t>
      </w:r>
      <w:r>
        <w:rPr>
          <w:rFonts w:ascii="宋体;SimSun" w:hAnsi="宋体;SimSun" w:cs="宋体;SimSun"/>
          <w:szCs w:val="21"/>
        </w:rPr>
        <w:t>。由于在原培养液中没有尿素，推测其是</w:t>
      </w:r>
      <w:r>
        <w:rPr>
          <w:rFonts w:ascii="宋体;SimSun" w:hAnsi="宋体;SimSun" w:cs="宋体;SimSun"/>
          <w:szCs w:val="21"/>
          <w:u w:val="single"/>
        </w:rPr>
        <w:t xml:space="preserve">            </w:t>
      </w:r>
      <w:r>
        <w:rPr>
          <w:rFonts w:ascii="宋体;SimSun" w:hAnsi="宋体;SimSun" w:cs="宋体;SimSun"/>
          <w:szCs w:val="21"/>
        </w:rPr>
        <w:t>的产物。</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）培养液中的氨基酸进入细胞后，其主要作用是</w:t>
      </w:r>
      <w:r>
        <w:rPr>
          <w:rFonts w:ascii="宋体;SimSun" w:hAnsi="宋体;SimSun" w:cs="宋体;SimSun"/>
          <w:szCs w:val="21"/>
          <w:u w:val="single"/>
        </w:rPr>
        <w:t xml:space="preserve">            </w:t>
      </w:r>
      <w:r>
        <w:rPr>
          <w:rFonts w:ascii="宋体;SimSun" w:hAnsi="宋体;SimSun" w:cs="宋体;SimSun"/>
          <w:szCs w:val="21"/>
        </w:rPr>
        <w:t>；被吸收的葡萄糖主要通过</w:t>
      </w:r>
      <w:r>
        <w:rPr>
          <w:rFonts w:ascii="宋体;SimSun" w:hAnsi="宋体;SimSun" w:cs="宋体;SimSun"/>
          <w:szCs w:val="21"/>
          <w:u w:val="single"/>
        </w:rPr>
        <w:t xml:space="preserve">              </w:t>
      </w:r>
      <w:r>
        <w:rPr>
          <w:rFonts w:ascii="宋体;SimSun" w:hAnsi="宋体;SimSun" w:cs="宋体;SimSun"/>
          <w:szCs w:val="21"/>
        </w:rPr>
        <w:t>作用，为细胞提供</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）转氨酶是肝细胞内参与氨基酸分解与合成的一类酶，正常情况下这类酶不会排出胞外，若在细胞培养液中检测到该类酶，可能的原因是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）可初步判断，细胞膜对物质的转运具有</w:t>
      </w:r>
      <w:r>
        <w:rPr>
          <w:rFonts w:ascii="宋体;SimSun" w:hAnsi="宋体;SimSun" w:cs="宋体;SimSun"/>
          <w:szCs w:val="21"/>
          <w:u w:val="single"/>
        </w:rPr>
        <w:t xml:space="preserve">             </w:t>
      </w:r>
      <w:r>
        <w:rPr>
          <w:rFonts w:ascii="宋体;SimSun" w:hAnsi="宋体;SimSun" w:cs="宋体;SimSun"/>
          <w:szCs w:val="21"/>
        </w:rPr>
        <w:t>的特性。</w:t>
      </w:r>
    </w:p>
    <w:p>
      <w:pPr>
        <w:pStyle w:val="Normal"/>
        <w:rPr>
          <w:rFonts w:ascii="宋体;SimSun" w:hAnsi="宋体;SimSun" w:cs="宋体;SimSun"/>
          <w:b/>
          <w:b/>
          <w:szCs w:val="21"/>
        </w:rPr>
      </w:pPr>
      <w:r>
        <w:rPr>
          <w:rFonts w:ascii="宋体;SimSun" w:hAnsi="宋体;SimSun" w:cs="宋体;SimSun"/>
          <w:b/>
          <w:szCs w:val="21"/>
        </w:rPr>
        <w:t>答案：</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）降低     增加         细胞代谢（代谢）</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）作为蛋白质合成的原料         呼吸（分解）        能量（</w:t>
      </w:r>
      <w:r>
        <w:rPr>
          <w:rFonts w:cs="宋体;SimSun" w:ascii="宋体;SimSun" w:hAnsi="宋体;SimSun"/>
          <w:szCs w:val="21"/>
        </w:rPr>
        <w:t>ATP</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）肝细胞膜受损（或细胞裂解）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）选择透过（选择通透）</w:t>
      </w:r>
    </w:p>
    <w:p>
      <w:pPr>
        <w:pStyle w:val="Normal"/>
        <w:rPr/>
      </w:pPr>
      <w:r>
        <w:rPr>
          <w:rFonts w:ascii="宋体;SimSun" w:hAnsi="宋体;SimSun" w:cs="宋体;SimSun"/>
          <w:b/>
          <w:szCs w:val="21"/>
        </w:rPr>
        <w:t>解析：</w:t>
      </w:r>
      <w:r>
        <w:rPr>
          <w:rFonts w:ascii="宋体;SimSun" w:hAnsi="宋体;SimSun" w:cs="宋体;SimSun"/>
          <w:szCs w:val="21"/>
        </w:rPr>
        <w:t>本题考查物质运输，细胞膜的选择透过性等知识点，由图可看出培养液中氨基酸和葡萄糖下降，尿素是细胞中脱氨基作用后的产物，通过细胞代谢生成，氨基酸和葡萄糖进入细胞后，主要作用分别为合成蛋白质和呼吸供能，因为细胞膜有选择透过性，正常情况下转氨酶不会排到细胞外，一旦在细胞外检测到，必然是膜受损，失去了选择透过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为加强水体治理，珠江流域某城市构建了较大面积的人工湿地。</w:t>
      </w:r>
    </w:p>
    <w:p>
      <w:pPr>
        <w:pStyle w:val="Normal"/>
        <w:ind w:firstLine="420"/>
        <w:rPr>
          <w:rFonts w:ascii="宋体;SimSun" w:hAnsi="宋体;SimSun" w:cs="宋体;SimSun"/>
          <w:szCs w:val="21"/>
        </w:rPr>
      </w:pPr>
      <w:r>
        <w:drawing>
          <wp:anchor behindDoc="1" distT="0" distB="0" distL="114935" distR="114935" simplePos="0" locked="0" layoutInCell="0" allowOverlap="1" relativeHeight="25">
            <wp:simplePos x="0" y="0"/>
            <wp:positionH relativeFrom="column">
              <wp:posOffset>-266700</wp:posOffset>
            </wp:positionH>
            <wp:positionV relativeFrom="paragraph">
              <wp:posOffset>495300</wp:posOffset>
            </wp:positionV>
            <wp:extent cx="6286500" cy="3295015"/>
            <wp:effectExtent l="0" t="0" r="0" b="0"/>
            <wp:wrapSquare wrapText="bothSides"/>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6">
                      <a:grayscl/>
                    </a:blip>
                    <a:srcRect l="-5" t="-10" r="-5" b="-10"/>
                    <a:stretch>
                      <a:fillRect/>
                    </a:stretch>
                  </pic:blipFill>
                  <pic:spPr bwMode="auto">
                    <a:xfrm>
                      <a:off x="0" y="0"/>
                      <a:ext cx="6286500" cy="3295015"/>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）当污染物随水流进入该湿地时，湿地水体中碳元素的迁移和转化途径如下图。请用箭头和文字补充虚线框中的碳转化途径。</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）一段时间后，湿地中出现了轮虫等浮游动物，可控制绿藻等浮游植物的增殖；管理员还放养了一些鱼和鸭，为城市增添自然气息。请写出可能存在食物链（两条）。</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）如果含有重金属的工业废水进入该系统，请根据生态学基本原理，指出可能产生哪些负面影响。</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lang w:val="en-US" w:eastAsia="en-US"/>
        </w:rPr>
        <w:drawing>
          <wp:anchor behindDoc="1" distT="0" distB="0" distL="114935" distR="114935" simplePos="0" locked="0" layoutInCell="0" allowOverlap="1" relativeHeight="27">
            <wp:simplePos x="0" y="0"/>
            <wp:positionH relativeFrom="column">
              <wp:posOffset>140335</wp:posOffset>
            </wp:positionH>
            <wp:positionV relativeFrom="paragraph">
              <wp:posOffset>6659880</wp:posOffset>
            </wp:positionV>
            <wp:extent cx="19050" cy="952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7"/>
                    <a:srcRect l="-7" t="-13" r="-7" b="-13"/>
                    <a:stretch>
                      <a:fillRect/>
                    </a:stretch>
                  </pic:blipFill>
                  <pic:spPr bwMode="auto">
                    <a:xfrm>
                      <a:off x="0" y="0"/>
                      <a:ext cx="19050" cy="9525"/>
                    </a:xfrm>
                    <a:prstGeom prst="rect">
                      <a:avLst/>
                    </a:prstGeom>
                  </pic:spPr>
                </pic:pic>
              </a:graphicData>
            </a:graphic>
          </wp:anchor>
        </w:drawing>
        <mc:AlternateContent>
          <mc:Choice Requires="wps">
            <w:drawing>
              <wp:anchor behindDoc="1" distT="0" distB="0" distL="114935" distR="114935" simplePos="0" locked="0" layoutInCell="0" allowOverlap="1" relativeHeight="31">
                <wp:simplePos x="0" y="0"/>
                <wp:positionH relativeFrom="column">
                  <wp:posOffset>3009900</wp:posOffset>
                </wp:positionH>
                <wp:positionV relativeFrom="paragraph">
                  <wp:posOffset>118110</wp:posOffset>
                </wp:positionV>
                <wp:extent cx="0" cy="198120"/>
                <wp:effectExtent l="38100" t="0" r="38100" b="0"/>
                <wp:wrapNone/>
                <wp:docPr id="13"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37pt,9.3pt" to="237pt,24.8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32">
                <wp:simplePos x="0" y="0"/>
                <wp:positionH relativeFrom="column">
                  <wp:posOffset>3400425</wp:posOffset>
                </wp:positionH>
                <wp:positionV relativeFrom="paragraph">
                  <wp:posOffset>495300</wp:posOffset>
                </wp:positionV>
                <wp:extent cx="333375" cy="635"/>
                <wp:effectExtent l="635" t="38100" r="0" b="38100"/>
                <wp:wrapNone/>
                <wp:docPr id="14" name=""/>
                <a:graphic xmlns:a="http://schemas.openxmlformats.org/drawingml/2006/main">
                  <a:graphicData uri="http://schemas.microsoft.com/office/word/2010/wordprocessingShape">
                    <wps:wsp>
                      <wps:cNvSpPr/>
                      <wps:spPr>
                        <a:xfrm>
                          <a:off x="0" y="0"/>
                          <a:ext cx="3333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7.75pt,39pt" to="293.95pt,39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39">
                <wp:simplePos x="0" y="0"/>
                <wp:positionH relativeFrom="column">
                  <wp:posOffset>3467100</wp:posOffset>
                </wp:positionH>
                <wp:positionV relativeFrom="paragraph">
                  <wp:posOffset>1981200</wp:posOffset>
                </wp:positionV>
                <wp:extent cx="333375" cy="635"/>
                <wp:effectExtent l="635" t="38100" r="0" b="38100"/>
                <wp:wrapNone/>
                <wp:docPr id="15" name=""/>
                <a:graphic xmlns:a="http://schemas.openxmlformats.org/drawingml/2006/main">
                  <a:graphicData uri="http://schemas.microsoft.com/office/word/2010/wordprocessingShape">
                    <wps:wsp>
                      <wps:cNvSpPr/>
                      <wps:spPr>
                        <a:xfrm>
                          <a:off x="0" y="0"/>
                          <a:ext cx="3333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3pt,156pt" to="299.2pt,156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40">
                <wp:simplePos x="0" y="0"/>
                <wp:positionH relativeFrom="column">
                  <wp:posOffset>-66675</wp:posOffset>
                </wp:positionH>
                <wp:positionV relativeFrom="paragraph">
                  <wp:posOffset>1981200</wp:posOffset>
                </wp:positionV>
                <wp:extent cx="333375" cy="635"/>
                <wp:effectExtent l="635" t="38100" r="0" b="38100"/>
                <wp:wrapNone/>
                <wp:docPr id="16" name=""/>
                <a:graphic xmlns:a="http://schemas.openxmlformats.org/drawingml/2006/main">
                  <a:graphicData uri="http://schemas.microsoft.com/office/word/2010/wordprocessingShape">
                    <wps:wsp>
                      <wps:cNvSpPr/>
                      <wps:spPr>
                        <a:xfrm>
                          <a:off x="0" y="0"/>
                          <a:ext cx="3333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25pt,156pt" to="20.95pt,156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41">
                <wp:simplePos x="0" y="0"/>
                <wp:positionH relativeFrom="column">
                  <wp:posOffset>-66675</wp:posOffset>
                </wp:positionH>
                <wp:positionV relativeFrom="paragraph">
                  <wp:posOffset>495300</wp:posOffset>
                </wp:positionV>
                <wp:extent cx="333375" cy="635"/>
                <wp:effectExtent l="635" t="38100" r="0" b="38100"/>
                <wp:wrapNone/>
                <wp:docPr id="17" name=""/>
                <a:graphic xmlns:a="http://schemas.openxmlformats.org/drawingml/2006/main">
                  <a:graphicData uri="http://schemas.microsoft.com/office/word/2010/wordprocessingShape">
                    <wps:wsp>
                      <wps:cNvSpPr/>
                      <wps:spPr>
                        <a:xfrm>
                          <a:off x="0" y="0"/>
                          <a:ext cx="3333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25pt,39pt" to="20.95pt,39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42">
                <wp:simplePos x="0" y="0"/>
                <wp:positionH relativeFrom="column">
                  <wp:posOffset>-66675</wp:posOffset>
                </wp:positionH>
                <wp:positionV relativeFrom="paragraph">
                  <wp:posOffset>594360</wp:posOffset>
                </wp:positionV>
                <wp:extent cx="333375" cy="635"/>
                <wp:effectExtent l="635" t="38100" r="0" b="38100"/>
                <wp:wrapNone/>
                <wp:docPr id="18" name=""/>
                <a:graphic xmlns:a="http://schemas.openxmlformats.org/drawingml/2006/main">
                  <a:graphicData uri="http://schemas.microsoft.com/office/word/2010/wordprocessingShape">
                    <wps:wsp>
                      <wps:cNvSpPr/>
                      <wps:spPr>
                        <a:xfrm>
                          <a:off x="0" y="0"/>
                          <a:ext cx="333360" cy="7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25pt,46.8pt" to="20.95pt,46.8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53">
                <wp:simplePos x="0" y="0"/>
                <wp:positionH relativeFrom="column">
                  <wp:posOffset>933450</wp:posOffset>
                </wp:positionH>
                <wp:positionV relativeFrom="paragraph">
                  <wp:posOffset>542925</wp:posOffset>
                </wp:positionV>
                <wp:extent cx="2000250" cy="1537335"/>
                <wp:effectExtent l="0" t="38100" r="2540" b="38100"/>
                <wp:wrapNone/>
                <wp:docPr id="19" name=""/>
                <a:graphic xmlns:a="http://schemas.openxmlformats.org/drawingml/2006/main">
                  <a:graphicData uri="http://schemas.microsoft.com/office/word/2010/wordprocessingGroup">
                    <wpg:wgp>
                      <wpg:cNvGrpSpPr/>
                      <wpg:grpSpPr>
                        <a:xfrm>
                          <a:off x="0" y="0"/>
                          <a:ext cx="2000160" cy="1537200"/>
                          <a:chOff x="0" y="0"/>
                          <a:chExt cx="2000160" cy="1537200"/>
                        </a:xfrm>
                      </wpg:grpSpPr>
                      <wps:wsp>
                        <wps:cNvSpPr/>
                        <wps:spPr>
                          <a:xfrm>
                            <a:off x="0" y="0"/>
                            <a:ext cx="166752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99960" y="150480"/>
                            <a:ext cx="1600200" cy="990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09680" y="1339200"/>
                            <a:ext cx="1019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399240" y="1537200"/>
                            <a:ext cx="100008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73.5pt;margin-top:42.75pt;width:157.45pt;height:120.95pt" coordorigin="1470,855" coordsize="3149,2419">
                <v:line id="shape_0" from="1470,855" to="4095,855" stroked="t" o:allowincell="f" style="position:absolute">
                  <v:stroke color="black" weight="9360" endarrow="block" endarrowwidth="medium" endarrowlength="medium" joinstyle="miter" endcap="flat"/>
                  <v:fill o:detectmouseclick="t" on="false"/>
                  <w10:wrap type="none"/>
                </v:line>
                <v:line id="shape_0" from="2100,1092" to="4619,2651" stroked="t" o:allowincell="f" style="position:absolute;flip:x">
                  <v:stroke color="black" weight="9360" endarrow="block" endarrowwidth="medium" endarrowlength="medium" joinstyle="miter" endcap="flat"/>
                  <v:fill o:detectmouseclick="t" on="false"/>
                  <w10:wrap type="none"/>
                </v:line>
                <v:line id="shape_0" from="2115,2964" to="3720,2964" stroked="t" o:allowincell="f" style="position:absolute">
                  <v:stroke color="black" weight="9360" endarrow="block" endarrowwidth="medium" endarrowlength="medium" joinstyle="miter" endcap="flat"/>
                  <v:fill o:detectmouseclick="t" on="false"/>
                  <w10:wrap type="none"/>
                </v:line>
                <v:line id="shape_0" from="2099,3276" to="3673,3276" stroked="t" o:allowincell="f" style="position:absolute;flip:x">
                  <v:stroke color="black" weight="9360" endarrow="block" endarrowwidth="medium" endarrowlength="medium" joinstyle="miter" endcap="flat"/>
                  <v:fill o:detectmouseclick="t" on="false"/>
                  <w10:wrap type="none"/>
                </v:line>
              </v:group>
            </w:pict>
          </mc:Fallback>
        </mc:AlternateContent>
        <mc:AlternateContent>
          <mc:Choice Requires="wpg">
            <w:drawing>
              <wp:inline distT="0" distB="0" distL="0" distR="0">
                <wp:extent cx="3933825" cy="2674620"/>
                <wp:effectExtent l="0" t="0" r="0" b="0"/>
                <wp:docPr id="20" name=""/>
                <a:graphic xmlns:a="http://schemas.openxmlformats.org/drawingml/2006/main">
                  <a:graphicData uri="http://schemas.microsoft.com/office/word/2010/wordprocessingGroup">
                    <wpg:wgp>
                      <wpg:cNvGrpSpPr/>
                      <wpg:grpSpPr>
                        <a:xfrm>
                          <a:off x="0" y="0"/>
                          <a:ext cx="3933720" cy="2674800"/>
                          <a:chOff x="0" y="0"/>
                          <a:chExt cx="3933720" cy="2674800"/>
                        </a:xfrm>
                      </wpg:grpSpPr>
                      <wps:wsp>
                        <wps:cNvSpPr/>
                        <wps:nvSpPr>
                          <wps:cNvPr id="0" name=""/>
                          <wps:cNvSpPr/>
                        </wps:nvSpPr>
                        <wps:spPr>
                          <a:xfrm>
                            <a:off x="0" y="0"/>
                            <a:ext cx="3933720" cy="2674800"/>
                          </a:xfrm>
                          <a:prstGeom prst="rect">
                            <a:avLst/>
                          </a:prstGeom>
                          <a:noFill/>
                          <a:ln w="0">
                            <a:noFill/>
                          </a:ln>
                        </wps:spPr>
                        <wps:bodyPr/>
                      </wps:wsp>
                      <wps:wsp>
                        <wps:cNvSpPr/>
                        <wps:spPr>
                          <a:xfrm>
                            <a:off x="66600" y="198000"/>
                            <a:ext cx="3534480" cy="2377440"/>
                          </a:xfrm>
                          <a:prstGeom prst="rect">
                            <a:avLst/>
                          </a:prstGeom>
                          <a:noFill/>
                          <a:ln w="9360">
                            <a:solidFill>
                              <a:srgbClr val="000000"/>
                            </a:solidFill>
                            <a:prstDash val="dash"/>
                            <a:miter/>
                          </a:ln>
                        </wps:spPr>
                        <wps:style>
                          <a:lnRef idx="0"/>
                          <a:fillRef idx="0"/>
                          <a:effectRef idx="0"/>
                          <a:fontRef idx="minor"/>
                        </wps:style>
                        <wps:bodyPr/>
                      </wps:wsp>
                    </wpg:wgp>
                  </a:graphicData>
                </a:graphic>
              </wp:inline>
            </w:drawing>
          </mc:Choice>
          <mc:Fallback>
            <w:pict>
              <v:group id="shape_0" style="position:absolute;margin-left:0pt;margin-top:0pt;width:309.75pt;height:210.6pt" coordorigin="0,0" coordsize="6195,4212">
                <v:rect id="shape_0" stroked="f" o:allowincell="f" style="position:absolute;left:0;top:0;width:6194;height:4211;mso-wrap-style:none;v-text-anchor:middle;mso-position-horizontal-relative:char">
                  <v:fill o:detectmouseclick="t" on="false"/>
                  <v:stroke color="#3465a4" joinstyle="round" endcap="flat"/>
                  <w10:wrap type="none"/>
                </v:rect>
                <v:rect id="shape_0" fillcolor="white" stroked="t" o:allowincell="f" style="position:absolute;left:105;top:312;width:5565;height:3743;mso-wrap-style:none;v-text-anchor:middle;mso-position-horizontal-relative:char">
                  <v:fill o:detectmouseclick="t" type="solid" color2="black" opacity="0"/>
                  <v:stroke color="black" weight="9360" dashstyle="dash" joinstyle="miter" endcap="flat"/>
                  <w10:wrap type="none"/>
                </v:rect>
              </v:group>
            </w:pict>
          </mc:Fallback>
        </mc:AlternateContent>
      </w:r>
      <w:r>
        <mc:AlternateContent>
          <mc:Choice Requires="wps">
            <w:drawing>
              <wp:anchor behindDoc="1" distT="0" distB="0" distL="114935" distR="114935" simplePos="0" locked="0" layoutInCell="0" allowOverlap="1" relativeHeight="28">
                <wp:simplePos x="0" y="0"/>
                <wp:positionH relativeFrom="column">
                  <wp:posOffset>262255</wp:posOffset>
                </wp:positionH>
                <wp:positionV relativeFrom="paragraph">
                  <wp:posOffset>292735</wp:posOffset>
                </wp:positionV>
                <wp:extent cx="675640" cy="504190"/>
                <wp:effectExtent l="0" t="0" r="0" b="0"/>
                <wp:wrapNone/>
                <wp:docPr id="21" name="Frame8"/>
                <a:graphic xmlns:a="http://schemas.openxmlformats.org/drawingml/2006/main">
                  <a:graphicData uri="http://schemas.microsoft.com/office/word/2010/wordprocessingShape">
                    <wps:wsp>
                      <wps:cNvSpPr txBox="1"/>
                      <wps:spPr>
                        <a:xfrm>
                          <a:off x="0" y="0"/>
                          <a:ext cx="675640" cy="504190"/>
                        </a:xfrm>
                        <a:prstGeom prst="rect"/>
                        <a:solidFill>
                          <a:srgbClr val="FFFFFF"/>
                        </a:solidFill>
                        <a:ln w="9525">
                          <a:solidFill>
                            <a:srgbClr val="000000"/>
                          </a:solidFill>
                        </a:ln>
                      </wps:spPr>
                      <wps:txbx>
                        <w:txbxContent>
                          <w:p>
                            <w:pPr>
                              <w:pStyle w:val="Normal"/>
                              <w:rPr/>
                            </w:pPr>
                            <w:r>
                              <w:rPr/>
                              <w:t>可溶性</w:t>
                            </w:r>
                          </w:p>
                          <w:p>
                            <w:pPr>
                              <w:pStyle w:val="Normal"/>
                              <w:rPr/>
                            </w:pPr>
                            <w:r>
                              <w:rPr/>
                              <w:t>有机碳</w:t>
                            </w:r>
                          </w:p>
                        </w:txbxContent>
                      </wps:txbx>
                      <wps:bodyPr anchor="t" lIns="91440" tIns="45720" rIns="91440" bIns="45720">
                        <a:noAutofit/>
                      </wps:bodyPr>
                    </wps:wsp>
                  </a:graphicData>
                </a:graphic>
              </wp:anchor>
            </w:drawing>
          </mc:Choice>
          <mc:Fallback>
            <w:pict>
              <v:rect fillcolor="#FFFFFF" strokecolor="#000000" strokeweight="0pt" style="position:absolute;rotation:-0;width:53.2pt;height:39.7pt;mso-wrap-distance-left:9.05pt;mso-wrap-distance-right:9.05pt;mso-wrap-distance-top:0pt;mso-wrap-distance-bottom:0pt;margin-top:23.05pt;mso-position-vertical-relative:text;margin-left:20.65pt;mso-position-horizontal-relative:text">
                <v:textbox>
                  <w:txbxContent>
                    <w:p>
                      <w:pPr>
                        <w:pStyle w:val="Normal"/>
                        <w:rPr/>
                      </w:pPr>
                      <w:r>
                        <w:rPr/>
                        <w:t>可溶性</w:t>
                      </w:r>
                    </w:p>
                    <w:p>
                      <w:pPr>
                        <w:pStyle w:val="Normal"/>
                        <w:rPr/>
                      </w:pPr>
                      <w:r>
                        <w:rPr/>
                        <w:t>有机碳</w:t>
                      </w:r>
                    </w:p>
                  </w:txbxContent>
                </v:textbox>
                <w10:wrap type="none"/>
              </v:rect>
            </w:pict>
          </mc:Fallback>
        </mc:AlternateContent>
      </w:r>
      <w:r>
        <mc:AlternateContent>
          <mc:Choice Requires="wps">
            <w:drawing>
              <wp:anchor behindDoc="1" distT="0" distB="0" distL="114935" distR="114935" simplePos="0" locked="0" layoutInCell="0" allowOverlap="1" relativeHeight="29">
                <wp:simplePos x="0" y="0"/>
                <wp:positionH relativeFrom="column">
                  <wp:posOffset>1205230</wp:posOffset>
                </wp:positionH>
                <wp:positionV relativeFrom="paragraph">
                  <wp:posOffset>589915</wp:posOffset>
                </wp:positionV>
                <wp:extent cx="742315" cy="306070"/>
                <wp:effectExtent l="0" t="0" r="0" b="0"/>
                <wp:wrapNone/>
                <wp:docPr id="22" name="Frame7"/>
                <a:graphic xmlns:a="http://schemas.openxmlformats.org/drawingml/2006/main">
                  <a:graphicData uri="http://schemas.microsoft.com/office/word/2010/wordprocessingShape">
                    <wps:wsp>
                      <wps:cNvSpPr txBox="1"/>
                      <wps:spPr>
                        <a:xfrm>
                          <a:off x="0" y="0"/>
                          <a:ext cx="742315" cy="306070"/>
                        </a:xfrm>
                        <a:prstGeom prst="rect"/>
                        <a:solidFill>
                          <a:srgbClr val="FFFFFF"/>
                        </a:solidFill>
                        <a:ln w="9525">
                          <a:solidFill>
                            <a:srgbClr val="FFFFFF"/>
                          </a:solidFill>
                        </a:ln>
                      </wps:spPr>
                      <wps:txbx>
                        <w:txbxContent>
                          <w:p>
                            <w:pPr>
                              <w:pStyle w:val="Normal"/>
                              <w:rPr/>
                            </w:pPr>
                            <w:r>
                              <w:rPr/>
                              <w:t>分解利用</w:t>
                            </w:r>
                          </w:p>
                        </w:txbxContent>
                      </wps:txbx>
                      <wps:bodyPr anchor="t" lIns="91440" tIns="45720" rIns="91440" bIns="45720">
                        <a:noAutofit/>
                      </wps:bodyPr>
                    </wps:wsp>
                  </a:graphicData>
                </a:graphic>
              </wp:anchor>
            </w:drawing>
          </mc:Choice>
          <mc:Fallback>
            <w:pict>
              <v:rect fillcolor="#FFFFFF" strokecolor="#FFFFFF" strokeweight="0pt" style="position:absolute;rotation:-0;width:58.45pt;height:24.1pt;mso-wrap-distance-left:9.05pt;mso-wrap-distance-right:9.05pt;mso-wrap-distance-top:0pt;mso-wrap-distance-bottom:0pt;margin-top:46.45pt;mso-position-vertical-relative:text;margin-left:94.9pt;mso-position-horizontal-relative:text">
                <v:textbox>
                  <w:txbxContent>
                    <w:p>
                      <w:pPr>
                        <w:pStyle w:val="Normal"/>
                        <w:rPr/>
                      </w:pPr>
                      <w:r>
                        <w:rPr/>
                        <w:t>分解利用</w:t>
                      </w:r>
                    </w:p>
                  </w:txbxContent>
                </v:textbox>
                <w10:wrap type="none"/>
              </v:rect>
            </w:pict>
          </mc:Fallback>
        </mc:AlternateContent>
      </w:r>
      <w:r>
        <mc:AlternateContent>
          <mc:Choice Requires="wps">
            <w:drawing>
              <wp:anchor behindDoc="1" distT="0" distB="0" distL="114935" distR="114935" simplePos="0" locked="0" layoutInCell="0" allowOverlap="1" relativeHeight="30">
                <wp:simplePos x="0" y="0"/>
                <wp:positionH relativeFrom="column">
                  <wp:posOffset>2595880</wp:posOffset>
                </wp:positionH>
                <wp:positionV relativeFrom="paragraph">
                  <wp:posOffset>311785</wp:posOffset>
                </wp:positionV>
                <wp:extent cx="808990" cy="386080"/>
                <wp:effectExtent l="0" t="0" r="0" b="0"/>
                <wp:wrapNone/>
                <wp:docPr id="23" name="Frame2"/>
                <a:graphic xmlns:a="http://schemas.openxmlformats.org/drawingml/2006/main">
                  <a:graphicData uri="http://schemas.microsoft.com/office/word/2010/wordprocessingShape">
                    <wps:wsp>
                      <wps:cNvSpPr txBox="1"/>
                      <wps:spPr>
                        <a:xfrm>
                          <a:off x="0" y="0"/>
                          <a:ext cx="808990" cy="386080"/>
                        </a:xfrm>
                        <a:prstGeom prst="rect"/>
                        <a:solidFill>
                          <a:srgbClr val="FFFFFF"/>
                        </a:solidFill>
                        <a:ln w="9525">
                          <a:solidFill>
                            <a:srgbClr val="000000"/>
                          </a:solidFill>
                        </a:ln>
                      </wps:spPr>
                      <wps:txbx>
                        <w:txbxContent>
                          <w:p>
                            <w:pPr>
                              <w:pStyle w:val="Normal"/>
                              <w:rPr/>
                            </w:pPr>
                            <w:r>
                              <w:rPr/>
                              <w:t>好氧细菌</w:t>
                            </w:r>
                          </w:p>
                        </w:txbxContent>
                      </wps:txbx>
                      <wps:bodyPr anchor="t" lIns="91440" tIns="45720" rIns="91440" bIns="45720">
                        <a:noAutofit/>
                      </wps:bodyPr>
                    </wps:wsp>
                  </a:graphicData>
                </a:graphic>
              </wp:anchor>
            </w:drawing>
          </mc:Choice>
          <mc:Fallback>
            <w:pict>
              <v:rect fillcolor="#FFFFFF" strokecolor="#000000" strokeweight="0pt" style="position:absolute;rotation:-0;width:63.7pt;height:30.4pt;mso-wrap-distance-left:9.05pt;mso-wrap-distance-right:9.05pt;mso-wrap-distance-top:0pt;mso-wrap-distance-bottom:0pt;margin-top:24.55pt;mso-position-vertical-relative:text;margin-left:204.4pt;mso-position-horizontal-relative:text">
                <v:textbox>
                  <w:txbxContent>
                    <w:p>
                      <w:pPr>
                        <w:pStyle w:val="Normal"/>
                        <w:rPr/>
                      </w:pPr>
                      <w:r>
                        <w:rPr/>
                        <w:t>好氧细菌</w:t>
                      </w:r>
                    </w:p>
                  </w:txbxContent>
                </v:textbox>
                <w10:wrap type="none"/>
              </v:rect>
            </w:pict>
          </mc:Fallback>
        </mc:AlternateContent>
      </w:r>
      <w:r>
        <mc:AlternateContent>
          <mc:Choice Requires="wps">
            <w:drawing>
              <wp:anchor behindDoc="1" distT="0" distB="0" distL="114935" distR="114935" simplePos="0" locked="0" layoutInCell="0" allowOverlap="1" relativeHeight="33">
                <wp:simplePos x="0" y="0"/>
                <wp:positionH relativeFrom="column">
                  <wp:posOffset>262255</wp:posOffset>
                </wp:positionH>
                <wp:positionV relativeFrom="paragraph">
                  <wp:posOffset>1679575</wp:posOffset>
                </wp:positionV>
                <wp:extent cx="1075690" cy="603250"/>
                <wp:effectExtent l="0" t="0" r="0" b="0"/>
                <wp:wrapNone/>
                <wp:docPr id="24" name="Frame6"/>
                <a:graphic xmlns:a="http://schemas.openxmlformats.org/drawingml/2006/main">
                  <a:graphicData uri="http://schemas.microsoft.com/office/word/2010/wordprocessingShape">
                    <wps:wsp>
                      <wps:cNvSpPr txBox="1"/>
                      <wps:spPr>
                        <a:xfrm>
                          <a:off x="0" y="0"/>
                          <a:ext cx="1075690" cy="603250"/>
                        </a:xfrm>
                        <a:prstGeom prst="rect"/>
                        <a:solidFill>
                          <a:srgbClr val="FFFFFF"/>
                        </a:solidFill>
                        <a:ln w="9525">
                          <a:solidFill>
                            <a:srgbClr val="000000"/>
                          </a:solidFill>
                        </a:ln>
                      </wps:spPr>
                      <wps:txbx>
                        <w:txbxContent>
                          <w:p>
                            <w:pPr>
                              <w:pStyle w:val="Normal"/>
                              <w:rPr/>
                            </w:pPr>
                            <w:r>
                              <w:rPr/>
                              <w:t>无机碳（</w:t>
                            </w:r>
                            <w:r>
                              <w:rPr/>
                              <w:t>CO</w:t>
                            </w:r>
                            <w:r>
                              <w:rPr>
                                <w:vertAlign w:val="subscript"/>
                              </w:rPr>
                              <w:t>2</w:t>
                            </w:r>
                            <w:r>
                              <w:rPr/>
                              <w:t>、</w:t>
                            </w:r>
                            <w:r>
                              <w:rPr/>
                              <w:object w:dxaOrig="680" w:dyaOrig="3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4pt;height:19pt" filled="f" o:ole="">
                                  <v:imagedata r:id="rId19" o:title=""/>
                                </v:shape>
                                <o:OLEObject Type="Embed" ProgID="" ShapeID="ole_rId18" DrawAspect="Content" ObjectID="_1479175546" r:id="rId18"/>
                              </w:object>
                            </w:r>
                            <w:r>
                              <w:rPr/>
                              <w:t>等）</w:t>
                            </w:r>
                          </w:p>
                        </w:txbxContent>
                      </wps:txbx>
                      <wps:bodyPr anchor="t" lIns="91440" tIns="45720" rIns="91440" bIns="45720">
                        <a:noAutofit/>
                      </wps:bodyPr>
                    </wps:wsp>
                  </a:graphicData>
                </a:graphic>
              </wp:anchor>
            </w:drawing>
          </mc:Choice>
          <mc:Fallback>
            <w:pict>
              <v:rect fillcolor="#FFFFFF" strokecolor="#000000" strokeweight="0pt" style="position:absolute;rotation:-0;width:84.7pt;height:47.5pt;mso-wrap-distance-left:9.05pt;mso-wrap-distance-right:9.05pt;mso-wrap-distance-top:0pt;mso-wrap-distance-bottom:0pt;margin-top:132.25pt;mso-position-vertical-relative:text;margin-left:20.65pt;mso-position-horizontal-relative:text">
                <v:textbox>
                  <w:txbxContent>
                    <w:p>
                      <w:pPr>
                        <w:pStyle w:val="Normal"/>
                        <w:rPr/>
                      </w:pPr>
                      <w:r>
                        <w:rPr/>
                        <w:t>无机碳（</w:t>
                      </w:r>
                      <w:r>
                        <w:rPr/>
                        <w:t>CO</w:t>
                      </w:r>
                      <w:r>
                        <w:rPr>
                          <w:vertAlign w:val="subscript"/>
                        </w:rPr>
                        <w:t>2</w:t>
                      </w:r>
                      <w:r>
                        <w:rPr/>
                        <w:t>、</w:t>
                      </w:r>
                      <w:r>
                        <w:rPr/>
                        <w:object w:dxaOrig="680" w:dyaOrig="3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4pt;height:19pt" filled="f" o:ole="">
                            <v:imagedata r:id="rId21" o:title=""/>
                          </v:shape>
                          <o:OLEObject Type="Embed" ProgID="" ShapeID="ole_rId20" DrawAspect="Content" ObjectID="_498933885" r:id="rId20"/>
                        </w:object>
                      </w:r>
                      <w:r>
                        <w:rPr/>
                        <w:t>等）</w:t>
                      </w:r>
                    </w:p>
                  </w:txbxContent>
                </v:textbox>
                <w10:wrap type="none"/>
              </v:rect>
            </w:pict>
          </mc:Fallback>
        </mc:AlternateContent>
      </w:r>
      <w:r>
        <mc:AlternateContent>
          <mc:Choice Requires="wps">
            <w:drawing>
              <wp:anchor behindDoc="1" distT="0" distB="0" distL="114935" distR="114935" simplePos="0" locked="0" layoutInCell="0" allowOverlap="1" relativeHeight="35">
                <wp:simplePos x="0" y="0"/>
                <wp:positionH relativeFrom="column">
                  <wp:posOffset>1462405</wp:posOffset>
                </wp:positionH>
                <wp:positionV relativeFrom="paragraph">
                  <wp:posOffset>1580515</wp:posOffset>
                </wp:positionV>
                <wp:extent cx="808990" cy="306070"/>
                <wp:effectExtent l="0" t="0" r="0" b="0"/>
                <wp:wrapNone/>
                <wp:docPr id="25" name="Frame5"/>
                <a:graphic xmlns:a="http://schemas.openxmlformats.org/drawingml/2006/main">
                  <a:graphicData uri="http://schemas.microsoft.com/office/word/2010/wordprocessingShape">
                    <wps:wsp>
                      <wps:cNvSpPr txBox="1"/>
                      <wps:spPr>
                        <a:xfrm>
                          <a:off x="0" y="0"/>
                          <a:ext cx="808990" cy="306070"/>
                        </a:xfrm>
                        <a:prstGeom prst="rect"/>
                        <a:solidFill>
                          <a:srgbClr val="FFFFFF"/>
                        </a:solidFill>
                        <a:ln w="9525">
                          <a:solidFill>
                            <a:srgbClr val="FFFFFF"/>
                          </a:solidFill>
                        </a:ln>
                      </wps:spPr>
                      <wps:txbx>
                        <w:txbxContent>
                          <w:p>
                            <w:pPr>
                              <w:pStyle w:val="Normal"/>
                              <w:rPr/>
                            </w:pPr>
                            <w:r>
                              <w:rPr/>
                              <w:t>呼吸作用</w:t>
                            </w:r>
                          </w:p>
                        </w:txbxContent>
                      </wps:txbx>
                      <wps:bodyPr anchor="t" lIns="91440" tIns="45720" rIns="91440" bIns="45720">
                        <a:noAutofit/>
                      </wps:bodyPr>
                    </wps:wsp>
                  </a:graphicData>
                </a:graphic>
              </wp:anchor>
            </w:drawing>
          </mc:Choice>
          <mc:Fallback>
            <w:pict>
              <v:rect fillcolor="#FFFFFF" strokecolor="#FFFFFF" strokeweight="0pt" style="position:absolute;rotation:-0;width:63.7pt;height:24.1pt;mso-wrap-distance-left:9.05pt;mso-wrap-distance-right:9.05pt;mso-wrap-distance-top:0pt;mso-wrap-distance-bottom:0pt;margin-top:124.45pt;mso-position-vertical-relative:text;margin-left:115.15pt;mso-position-horizontal-relative:text">
                <v:textbox>
                  <w:txbxContent>
                    <w:p>
                      <w:pPr>
                        <w:pStyle w:val="Normal"/>
                        <w:rPr/>
                      </w:pPr>
                      <w:r>
                        <w:rPr/>
                        <w:t>呼吸作用</w:t>
                      </w:r>
                    </w:p>
                  </w:txbxContent>
                </v:textbox>
                <w10:wrap type="none"/>
              </v:rect>
            </w:pict>
          </mc:Fallback>
        </mc:AlternateContent>
      </w:r>
      <w:r>
        <mc:AlternateContent>
          <mc:Choice Requires="wps">
            <w:drawing>
              <wp:anchor behindDoc="1" distT="0" distB="0" distL="114935" distR="114935" simplePos="0" locked="0" layoutInCell="0" allowOverlap="1" relativeHeight="36">
                <wp:simplePos x="0" y="0"/>
                <wp:positionH relativeFrom="column">
                  <wp:posOffset>1462405</wp:posOffset>
                </wp:positionH>
                <wp:positionV relativeFrom="paragraph">
                  <wp:posOffset>2075815</wp:posOffset>
                </wp:positionV>
                <wp:extent cx="808990" cy="306070"/>
                <wp:effectExtent l="0" t="0" r="0" b="0"/>
                <wp:wrapNone/>
                <wp:docPr id="26" name="Frame4"/>
                <a:graphic xmlns:a="http://schemas.openxmlformats.org/drawingml/2006/main">
                  <a:graphicData uri="http://schemas.microsoft.com/office/word/2010/wordprocessingShape">
                    <wps:wsp>
                      <wps:cNvSpPr txBox="1"/>
                      <wps:spPr>
                        <a:xfrm>
                          <a:off x="0" y="0"/>
                          <a:ext cx="808990" cy="306070"/>
                        </a:xfrm>
                        <a:prstGeom prst="rect"/>
                        <a:solidFill>
                          <a:srgbClr val="FFFFFF"/>
                        </a:solidFill>
                        <a:ln w="9525">
                          <a:solidFill>
                            <a:srgbClr val="FFFFFF"/>
                          </a:solidFill>
                        </a:ln>
                      </wps:spPr>
                      <wps:txbx>
                        <w:txbxContent>
                          <w:p>
                            <w:pPr>
                              <w:pStyle w:val="Normal"/>
                              <w:rPr/>
                            </w:pPr>
                            <w:r>
                              <w:rPr/>
                              <w:t>光合作用</w:t>
                            </w:r>
                          </w:p>
                        </w:txbxContent>
                      </wps:txbx>
                      <wps:bodyPr anchor="t" lIns="91440" tIns="45720" rIns="91440" bIns="45720">
                        <a:noAutofit/>
                      </wps:bodyPr>
                    </wps:wsp>
                  </a:graphicData>
                </a:graphic>
              </wp:anchor>
            </w:drawing>
          </mc:Choice>
          <mc:Fallback>
            <w:pict>
              <v:rect fillcolor="#FFFFFF" strokecolor="#FFFFFF" strokeweight="0pt" style="position:absolute;rotation:-0;width:63.7pt;height:24.1pt;mso-wrap-distance-left:9.05pt;mso-wrap-distance-right:9.05pt;mso-wrap-distance-top:0pt;mso-wrap-distance-bottom:0pt;margin-top:163.45pt;mso-position-vertical-relative:text;margin-left:115.15pt;mso-position-horizontal-relative:text">
                <v:textbox>
                  <w:txbxContent>
                    <w:p>
                      <w:pPr>
                        <w:pStyle w:val="Normal"/>
                        <w:rPr/>
                      </w:pPr>
                      <w:r>
                        <w:rPr/>
                        <w:t>光合作用</w:t>
                      </w:r>
                    </w:p>
                  </w:txbxContent>
                </v:textbox>
                <w10:wrap type="none"/>
              </v:rect>
            </w:pict>
          </mc:Fallback>
        </mc:AlternateContent>
      </w:r>
      <w:r>
        <mc:AlternateContent>
          <mc:Choice Requires="wps">
            <w:drawing>
              <wp:anchor behindDoc="1" distT="0" distB="0" distL="114935" distR="114935" simplePos="0" locked="0" layoutInCell="0" allowOverlap="1" relativeHeight="37">
                <wp:simplePos x="0" y="0"/>
                <wp:positionH relativeFrom="column">
                  <wp:posOffset>2329180</wp:posOffset>
                </wp:positionH>
                <wp:positionV relativeFrom="paragraph">
                  <wp:posOffset>1679575</wp:posOffset>
                </wp:positionV>
                <wp:extent cx="1142365" cy="603250"/>
                <wp:effectExtent l="0" t="0" r="0" b="0"/>
                <wp:wrapNone/>
                <wp:docPr id="27" name="Frame3"/>
                <a:graphic xmlns:a="http://schemas.openxmlformats.org/drawingml/2006/main">
                  <a:graphicData uri="http://schemas.microsoft.com/office/word/2010/wordprocessingShape">
                    <wps:wsp>
                      <wps:cNvSpPr txBox="1"/>
                      <wps:spPr>
                        <a:xfrm>
                          <a:off x="0" y="0"/>
                          <a:ext cx="1142365" cy="603250"/>
                        </a:xfrm>
                        <a:prstGeom prst="rect"/>
                        <a:solidFill>
                          <a:srgbClr val="FFFFFF"/>
                        </a:solidFill>
                        <a:ln w="9525">
                          <a:solidFill>
                            <a:srgbClr val="000000"/>
                          </a:solidFill>
                        </a:ln>
                      </wps:spPr>
                      <wps:txbx>
                        <w:txbxContent>
                          <w:p>
                            <w:pPr>
                              <w:pStyle w:val="Normal"/>
                              <w:rPr/>
                            </w:pPr>
                            <w:r>
                              <w:rPr/>
                              <w:t>黑藻等沉水植物绿藻等浮游植物</w:t>
                            </w:r>
                          </w:p>
                        </w:txbxContent>
                      </wps:txbx>
                      <wps:bodyPr anchor="t" lIns="91440" tIns="45720" rIns="91440" bIns="45720">
                        <a:noAutofit/>
                      </wps:bodyPr>
                    </wps:wsp>
                  </a:graphicData>
                </a:graphic>
              </wp:anchor>
            </w:drawing>
          </mc:Choice>
          <mc:Fallback>
            <w:pict>
              <v:rect fillcolor="#FFFFFF" strokecolor="#000000" strokeweight="0pt" style="position:absolute;rotation:-0;width:89.95pt;height:47.5pt;mso-wrap-distance-left:9.05pt;mso-wrap-distance-right:9.05pt;mso-wrap-distance-top:0pt;mso-wrap-distance-bottom:0pt;margin-top:132.25pt;mso-position-vertical-relative:text;margin-left:183.4pt;mso-position-horizontal-relative:text">
                <v:textbox>
                  <w:txbxContent>
                    <w:p>
                      <w:pPr>
                        <w:pStyle w:val="Normal"/>
                        <w:rPr/>
                      </w:pPr>
                      <w:r>
                        <w:rPr/>
                        <w:t>黑藻等沉水植物绿藻等浮游植物</w:t>
                      </w:r>
                    </w:p>
                  </w:txbxContent>
                </v:textbox>
                <w10:wrap type="none"/>
              </v:rect>
            </w:pict>
          </mc:Fallback>
        </mc:AlternateContent>
      </w:r>
      <w:r>
        <mc:AlternateContent>
          <mc:Choice Requires="wps">
            <w:drawing>
              <wp:anchor behindDoc="1" distT="0" distB="0" distL="114935" distR="114935" simplePos="0" locked="0" layoutInCell="0" allowOverlap="1" relativeHeight="38">
                <wp:simplePos x="0" y="0"/>
                <wp:positionH relativeFrom="column">
                  <wp:posOffset>2262505</wp:posOffset>
                </wp:positionH>
                <wp:positionV relativeFrom="paragraph">
                  <wp:posOffset>1085215</wp:posOffset>
                </wp:positionV>
                <wp:extent cx="808990" cy="405130"/>
                <wp:effectExtent l="0" t="0" r="0" b="0"/>
                <wp:wrapNone/>
                <wp:docPr id="28" name="Frame1"/>
                <a:graphic xmlns:a="http://schemas.openxmlformats.org/drawingml/2006/main">
                  <a:graphicData uri="http://schemas.microsoft.com/office/word/2010/wordprocessingShape">
                    <wps:wsp>
                      <wps:cNvSpPr txBox="1"/>
                      <wps:spPr>
                        <a:xfrm>
                          <a:off x="0" y="0"/>
                          <a:ext cx="808990" cy="405130"/>
                        </a:xfrm>
                        <a:prstGeom prst="rect"/>
                        <a:solidFill>
                          <a:srgbClr val="FFFFFF"/>
                        </a:solidFill>
                        <a:ln w="9525">
                          <a:solidFill>
                            <a:srgbClr val="FFFFFF"/>
                          </a:solidFill>
                        </a:ln>
                      </wps:spPr>
                      <wps:txbx>
                        <w:txbxContent>
                          <w:p>
                            <w:pPr>
                              <w:pStyle w:val="Normal"/>
                              <w:rPr/>
                            </w:pPr>
                            <w:r>
                              <w:rPr/>
                              <w:t>呼吸作用</w:t>
                            </w:r>
                          </w:p>
                        </w:txbxContent>
                      </wps:txbx>
                      <wps:bodyPr anchor="t" lIns="91440" tIns="45720" rIns="91440" bIns="45720">
                        <a:noAutofit/>
                      </wps:bodyPr>
                    </wps:wsp>
                  </a:graphicData>
                </a:graphic>
              </wp:anchor>
            </w:drawing>
          </mc:Choice>
          <mc:Fallback>
            <w:pict>
              <v:rect fillcolor="#FFFFFF" strokecolor="#FFFFFF" strokeweight="0pt" style="position:absolute;rotation:-0;width:63.7pt;height:31.9pt;mso-wrap-distance-left:9.05pt;mso-wrap-distance-right:9.05pt;mso-wrap-distance-top:0pt;mso-wrap-distance-bottom:0pt;margin-top:85.45pt;mso-position-vertical-relative:text;margin-left:178.15pt;mso-position-horizontal-relative:text">
                <v:textbox>
                  <w:txbxContent>
                    <w:p>
                      <w:pPr>
                        <w:pStyle w:val="Normal"/>
                        <w:rPr/>
                      </w:pPr>
                      <w:r>
                        <w:rPr/>
                        <w:t>呼吸作用</w:t>
                      </w:r>
                    </w:p>
                  </w:txbxContent>
                </v:textbox>
                <w10:wrap type="none"/>
              </v:rect>
            </w:pict>
          </mc:Fallback>
        </mc:AlternateConten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绿藻</w:t>
      </w:r>
      <w:r>
        <w:rPr>
          <w:rFonts w:ascii="宋体;SimSun" w:hAnsi="宋体;SimSun" w:cs="宋体;SimSun"/>
          <w:szCs w:val="21"/>
        </w:rPr>
        <w:t>—</w:t>
      </w:r>
      <w:r>
        <w:rPr>
          <w:rFonts w:ascii="宋体;SimSun" w:hAnsi="宋体;SimSun" w:cs="宋体;SimSun"/>
          <w:szCs w:val="21"/>
        </w:rPr>
        <w:t>轮虫—鱼   黑藻</w:t>
      </w:r>
      <w:r>
        <w:rPr>
          <w:rFonts w:ascii="宋体;SimSun" w:hAnsi="宋体;SimSun" w:cs="宋体;SimSun"/>
          <w:szCs w:val="21"/>
        </w:rPr>
        <w:t>—</w:t>
      </w:r>
      <w:r>
        <w:rPr>
          <w:rFonts w:ascii="宋体;SimSun" w:hAnsi="宋体;SimSun" w:cs="宋体;SimSun"/>
          <w:szCs w:val="21"/>
        </w:rPr>
        <w:t>鱼</w:t>
      </w:r>
      <w:r>
        <w:rPr>
          <w:rFonts w:ascii="宋体;SimSun" w:hAnsi="宋体;SimSun" w:cs="宋体;SimSun"/>
          <w:szCs w:val="21"/>
        </w:rPr>
        <w:t>—</w:t>
      </w:r>
      <w:r>
        <w:rPr>
          <w:rFonts w:ascii="宋体;SimSun" w:hAnsi="宋体;SimSun" w:cs="宋体;SimSun"/>
          <w:szCs w:val="21"/>
        </w:rPr>
        <w:t>鸭</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）重金属进入食物链，危害人体健康，重金属无法降解，易发生二次污染。</w:t>
      </w:r>
    </w:p>
    <w:p>
      <w:pPr>
        <w:pStyle w:val="Normal"/>
        <w:rPr/>
      </w:pPr>
      <w:r>
        <w:rPr>
          <w:rFonts w:ascii="宋体;SimSun" w:hAnsi="宋体;SimSun" w:cs="宋体;SimSun"/>
          <w:b/>
          <w:szCs w:val="21"/>
        </w:rPr>
        <w:t>解析：</w:t>
      </w:r>
      <w:r>
        <w:rPr>
          <w:rFonts w:ascii="宋体;SimSun" w:hAnsi="宋体;SimSun" w:cs="宋体;SimSun"/>
          <w:szCs w:val="21"/>
        </w:rPr>
        <w:t>本题考查了生态系统的结构及功能的基础知识，由图可知，可溶性有机碳可作为好氧细菌碳源，被好氧细菌分解利用，好氧细菌呼吸作用产生的二氧化碳等作为黑藻绿藻等植物光合作用的原料，同时又是其呼吸作用的产物，这样，在细菌、植物，无机环境之间形成了稳定的物质循环。根据第二小题的题干，梳理出两条食物链，重金属盐在食物链中有富集现象，对高营养级的人危害很大，而且难于降解，易发生二次污染。</w:t>
      </w:r>
    </w:p>
    <w:p>
      <w:pPr>
        <w:pStyle w:val="Normal"/>
        <w:rPr>
          <w:rFonts w:ascii="宋体;SimSun" w:hAnsi="宋体;SimSun" w:cs="宋体;SimSun"/>
          <w:szCs w:val="21"/>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为了快速培育抗某种除草剂的水稻，育种工作者综合应用了多种培育种方法，过程如下。请回答问题。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）从对该种除草剂敏感的二倍水稻植株上取花药离体培养，诱导成</w:t>
      </w:r>
      <w:r>
        <w:rPr>
          <w:rFonts w:ascii="宋体;SimSun" w:hAnsi="宋体;SimSun" w:cs="宋体;SimSun"/>
          <w:szCs w:val="21"/>
          <w:u w:val="single"/>
        </w:rPr>
        <w:t xml:space="preserve">           </w:t>
      </w:r>
      <w:r>
        <w:rPr>
          <w:rFonts w:ascii="宋体;SimSun" w:hAnsi="宋体;SimSun" w:cs="宋体;SimSun"/>
          <w:szCs w:val="21"/>
        </w:rPr>
        <w:t>幼苗。</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w:t>
      </w:r>
      <w:r>
        <w:rPr>
          <w:rFonts w:ascii="宋体;SimSun" w:hAnsi="宋体;SimSun" w:cs="宋体;SimSun"/>
          <w:szCs w:val="21"/>
        </w:rPr>
        <w:object w:dxaOrig="200" w:dyaOrig="2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pt;height:13pt" filled="f" o:ole="">
            <v:imagedata r:id="rId23" o:title=""/>
          </v:shape>
          <o:OLEObject Type="Embed" ProgID="" ShapeID="ole_rId22" DrawAspect="Content" ObjectID="_987487127" r:id="rId22"/>
        </w:object>
      </w:r>
      <w:r>
        <w:rPr>
          <w:rFonts w:ascii="宋体;SimSun" w:hAnsi="宋体;SimSun" w:cs="宋体;SimSun"/>
          <w:szCs w:val="21"/>
        </w:rPr>
        <w:t>射线照射上述幼苗，目的是</w:t>
      </w:r>
      <w:r>
        <w:rPr>
          <w:rFonts w:ascii="宋体;SimSun" w:hAnsi="宋体;SimSun" w:cs="宋体;SimSun"/>
          <w:szCs w:val="21"/>
          <w:u w:val="single"/>
        </w:rPr>
        <w:t xml:space="preserve">          </w:t>
      </w:r>
      <w:r>
        <w:rPr>
          <w:rFonts w:ascii="宋体;SimSun" w:hAnsi="宋体;SimSun" w:cs="宋体;SimSun"/>
          <w:szCs w:val="21"/>
        </w:rPr>
        <w:t>；然后用该除草剂喷洒其幼叶，结果大部分叶片变黄，仅有个别幼叶的小片组织保持绿色，表明这部分组织具有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）取该部分绿色组织再进行组织培养，诱导植株再生后，用秋水仙素处理幼苗，使染色体</w:t>
      </w:r>
      <w:r>
        <w:rPr>
          <w:rFonts w:ascii="宋体;SimSun" w:hAnsi="宋体;SimSun" w:cs="宋体;SimSun"/>
          <w:szCs w:val="21"/>
          <w:u w:val="single"/>
        </w:rPr>
        <w:t xml:space="preserve">         </w:t>
      </w:r>
      <w:r>
        <w:rPr>
          <w:rFonts w:ascii="宋体;SimSun" w:hAnsi="宋体;SimSun" w:cs="宋体;SimSun"/>
          <w:szCs w:val="21"/>
        </w:rPr>
        <w:t>，获得纯合</w:t>
      </w:r>
      <w:r>
        <w:rPr>
          <w:rFonts w:ascii="宋体;SimSun" w:hAnsi="宋体;SimSun" w:cs="宋体;SimSun"/>
          <w:szCs w:val="21"/>
          <w:u w:val="single"/>
        </w:rPr>
        <w:t xml:space="preserve">         </w:t>
      </w:r>
      <w:r>
        <w:rPr>
          <w:rFonts w:ascii="宋体;SimSun" w:hAnsi="宋体;SimSun" w:cs="宋体;SimSun"/>
          <w:szCs w:val="21"/>
        </w:rPr>
        <w:t>，移栽到大田后，在苗期喷洒该除草剂鉴定其抗性。</w:t>
      </w:r>
    </w:p>
    <w:p>
      <w:pPr>
        <w:pStyle w:val="Normal"/>
        <w:ind w:left="105" w:firstLine="315"/>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）对抗性的遗传基础做一步研究，可以选用抗性植株与</w:t>
      </w:r>
      <w:r>
        <w:rPr>
          <w:rFonts w:ascii="宋体;SimSun" w:hAnsi="宋体;SimSun" w:cs="宋体;SimSun"/>
          <w:szCs w:val="21"/>
          <w:u w:val="single"/>
        </w:rPr>
        <w:t xml:space="preserve">      </w:t>
      </w:r>
      <w:r>
        <w:rPr>
          <w:rFonts w:ascii="宋体;SimSun" w:hAnsi="宋体;SimSun" w:cs="宋体;SimSun"/>
          <w:szCs w:val="21"/>
        </w:rPr>
        <w:t>杂交，如果</w:t>
      </w:r>
      <w:r>
        <w:rPr>
          <w:rFonts w:ascii="宋体;SimSun" w:hAnsi="宋体;SimSun" w:cs="宋体;SimSun"/>
          <w:szCs w:val="21"/>
          <w:u w:val="single"/>
        </w:rPr>
        <w:t xml:space="preserve">          </w:t>
      </w:r>
      <w:r>
        <w:rPr>
          <w:rFonts w:ascii="宋体;SimSun" w:hAnsi="宋体;SimSun" w:cs="宋体;SimSun"/>
          <w:szCs w:val="21"/>
        </w:rPr>
        <w:t>，表明抗性是隐性性状。</w:t>
      </w:r>
      <w:r>
        <w:rPr>
          <w:rFonts w:ascii="宋体;SimSun" w:hAnsi="宋体;SimSun" w:cs="宋体;SimSun"/>
          <w:szCs w:val="21"/>
        </w:rPr>
        <w:object w:dxaOrig="260" w:dyaOrig="3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3pt;height:18pt" filled="f" o:ole="">
            <v:imagedata r:id="rId25" o:title=""/>
          </v:shape>
          <o:OLEObject Type="Embed" ProgID="" ShapeID="ole_rId24" DrawAspect="Content" ObjectID="_1825798901" r:id="rId24"/>
        </w:object>
      </w:r>
      <w:r>
        <w:rPr>
          <w:rFonts w:ascii="宋体;SimSun" w:hAnsi="宋体;SimSun" w:cs="宋体;SimSun"/>
          <w:szCs w:val="21"/>
        </w:rPr>
        <w:t>自交，若</w:t>
      </w:r>
      <w:r>
        <w:rPr>
          <w:rFonts w:ascii="宋体;SimSun" w:hAnsi="宋体;SimSun" w:cs="宋体;SimSun"/>
          <w:szCs w:val="21"/>
        </w:rPr>
        <w:object w:dxaOrig="279" w:dyaOrig="36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3.95pt;height:18pt" filled="f" o:ole="">
            <v:imagedata r:id="rId27" o:title=""/>
          </v:shape>
          <o:OLEObject Type="Embed" ProgID="" ShapeID="ole_rId26" DrawAspect="Content" ObjectID="_34796040" r:id="rId26"/>
        </w:object>
      </w:r>
      <w:r>
        <w:rPr>
          <w:rFonts w:ascii="宋体;SimSun" w:hAnsi="宋体;SimSun" w:cs="宋体;SimSun"/>
          <w:szCs w:val="21"/>
        </w:rPr>
        <w:t>的性状分离比为</w:t>
      </w:r>
      <w:r>
        <w:rPr>
          <w:rFonts w:cs="宋体;SimSun" w:ascii="宋体;SimSun" w:hAnsi="宋体;SimSun"/>
          <w:szCs w:val="21"/>
        </w:rPr>
        <w:t>15</w:t>
      </w:r>
      <w:r>
        <w:rPr>
          <w:rFonts w:ascii="宋体;SimSun" w:hAnsi="宋体;SimSun" w:cs="宋体;SimSun"/>
          <w:szCs w:val="21"/>
        </w:rPr>
        <w:t>（敏感）：</w:t>
      </w:r>
      <w:r>
        <w:rPr>
          <w:rFonts w:cs="宋体;SimSun" w:ascii="宋体;SimSun" w:hAnsi="宋体;SimSun"/>
          <w:szCs w:val="21"/>
        </w:rPr>
        <w:t>1</w:t>
      </w:r>
      <w:r>
        <w:rPr>
          <w:rFonts w:ascii="宋体;SimSun" w:hAnsi="宋体;SimSun" w:cs="宋体;SimSun"/>
          <w:szCs w:val="21"/>
        </w:rPr>
        <w:t>（抗性），初步推测</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）单倍体</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）诱发基因突变     抗该除草剂的能力</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）加倍     二倍体</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 纯合）敏感型植株     </w:t>
      </w:r>
      <w:r>
        <w:rPr>
          <w:rFonts w:ascii="宋体;SimSun" w:hAnsi="宋体;SimSun" w:cs="宋体;SimSun"/>
          <w:szCs w:val="21"/>
        </w:rPr>
        <w:object w:dxaOrig="260" w:dyaOrig="36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3pt;height:18pt" filled="f" o:ole="">
            <v:imagedata r:id="rId29" o:title=""/>
          </v:shape>
          <o:OLEObject Type="Embed" ProgID="" ShapeID="ole_rId28" DrawAspect="Content" ObjectID="_2008396550" r:id="rId28"/>
        </w:object>
      </w:r>
      <w:r>
        <w:rPr>
          <w:rFonts w:ascii="宋体;SimSun" w:hAnsi="宋体;SimSun" w:cs="宋体;SimSun"/>
          <w:szCs w:val="21"/>
        </w:rPr>
        <w:t>都是敏感型      该抗性植株中有两个基因发生了突变</w:t>
      </w:r>
    </w:p>
    <w:p>
      <w:pPr>
        <w:pStyle w:val="Normal"/>
        <w:rPr/>
      </w:pPr>
      <w:r>
        <w:rPr>
          <w:rFonts w:ascii="宋体;SimSun" w:hAnsi="宋体;SimSun" w:cs="宋体;SimSun"/>
          <w:b/>
          <w:szCs w:val="21"/>
        </w:rPr>
        <w:t>解析：</w:t>
      </w:r>
      <w:r>
        <w:rPr>
          <w:rFonts w:ascii="宋体;SimSun" w:hAnsi="宋体;SimSun" w:cs="宋体;SimSun"/>
          <w:szCs w:val="21"/>
        </w:rPr>
        <w:t>本题考查了单倍体育种，诱变育种等知识，同时考查了多倍体育种的方法和遗传规律的应用。花药离体培养是单倍体育种的基本手段，射线激光有诱发突变的能力，而且体细胞突变必须经过无性繁殖才能保留该突变形状，所以需要经过组织培养，为了获得可育的植株，需用秋水仙素使染色体加倍，加倍获得的是纯和子，通过与敏感型植株杂交，子一代表现出来的性状是显性，子二代出现性状分离，分离比是</w:t>
      </w: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，不符合分离定律，可以用自由组合定律来解释，只有两对基因都隐性时才表现为抗性。所以初步推测该抗性植株中两个基因发生了突变。</w:t>
      </w:r>
    </w:p>
    <w:p>
      <w:pPr>
        <w:pStyle w:val="Normal"/>
        <w:rPr>
          <w:rFonts w:ascii="宋体;SimSun" w:hAnsi="宋体;SimSun" w:cs="宋体;SimSun"/>
          <w:szCs w:val="21"/>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妊娠期糖尿病（简称</w:t>
      </w:r>
      <w:r>
        <w:rPr>
          <w:rFonts w:cs="宋体;SimSun" w:ascii="宋体;SimSun" w:hAnsi="宋体;SimSun"/>
          <w:szCs w:val="21"/>
        </w:rPr>
        <w:t>GDM</w:t>
      </w:r>
      <w:r>
        <w:rPr>
          <w:rFonts w:ascii="宋体;SimSun" w:hAnsi="宋体;SimSun" w:cs="宋体;SimSun"/>
          <w:szCs w:val="21"/>
        </w:rPr>
        <w:t>）是一种可由多种因素导致的糖代谢异常妊娠并发症，孕妇患</w:t>
      </w:r>
      <w:r>
        <w:rPr>
          <w:rFonts w:cs="宋体;SimSun" w:ascii="宋体;SimSun" w:hAnsi="宋体;SimSun"/>
          <w:szCs w:val="21"/>
        </w:rPr>
        <w:t>GDM</w:t>
      </w:r>
      <w:r>
        <w:rPr>
          <w:rFonts w:ascii="宋体;SimSun" w:hAnsi="宋体;SimSun" w:cs="宋体;SimSun"/>
          <w:szCs w:val="21"/>
        </w:rPr>
        <w:t>后血糖调节能力下降，对胎儿发育和自身健康带来多种负面影响。以下是某位孕妇的</w:t>
      </w:r>
      <w:r>
        <w:rPr>
          <w:rFonts w:cs="宋体;SimSun" w:ascii="宋体;SimSun" w:hAnsi="宋体;SimSun"/>
          <w:szCs w:val="21"/>
        </w:rPr>
        <w:t>GDM</w:t>
      </w:r>
      <w:r>
        <w:rPr>
          <w:rFonts w:ascii="宋体;SimSun" w:hAnsi="宋体;SimSun" w:cs="宋体;SimSun"/>
          <w:szCs w:val="21"/>
        </w:rPr>
        <w:t>筛检报告，请你完善。</w:t>
      </w:r>
    </w:p>
    <w:p>
      <w:pPr>
        <w:pStyle w:val="Normal"/>
        <w:rPr>
          <w:rFonts w:ascii="宋体;SimSun" w:hAnsi="宋体;SimSun" w:cs="宋体;SimSun"/>
          <w:szCs w:val="21"/>
        </w:rPr>
      </w:pPr>
      <w:r>
        <w:rPr>
          <w:rFonts w:ascii="宋体;SimSun" w:hAnsi="宋体;SimSun" w:cs="宋体;SimSun"/>
          <w:szCs w:val="21"/>
        </w:rPr>
        <w:t>（一）目的、对象</w:t>
      </w:r>
    </w:p>
    <w:p>
      <w:pPr>
        <w:pStyle w:val="Normal"/>
        <w:ind w:firstLine="420"/>
        <w:rPr>
          <w:rFonts w:ascii="宋体;SimSun" w:hAnsi="宋体;SimSun" w:cs="宋体;SimSun"/>
          <w:szCs w:val="21"/>
        </w:rPr>
      </w:pPr>
      <w:r>
        <w:rPr>
          <w:rFonts w:ascii="宋体;SimSun" w:hAnsi="宋体;SimSun" w:cs="宋体;SimSun"/>
          <w:szCs w:val="21"/>
        </w:rPr>
        <w:t>目的：</w:t>
      </w:r>
      <w:r>
        <w:rPr>
          <w:rFonts w:cs="宋体;SimSun" w:ascii="宋体;SimSun" w:hAnsi="宋体;SimSun"/>
          <w:szCs w:val="21"/>
        </w:rPr>
        <w:t>GDM</w:t>
      </w:r>
      <w:r>
        <w:rPr>
          <w:rFonts w:ascii="宋体;SimSun" w:hAnsi="宋体;SimSun" w:cs="宋体;SimSun"/>
          <w:szCs w:val="21"/>
        </w:rPr>
        <w:t>筛检。受检者：姓名</w:t>
      </w:r>
      <w:r>
        <w:rPr>
          <w:rFonts w:cs="宋体;SimSun" w:ascii="宋体;SimSun" w:hAnsi="宋体;SimSun"/>
          <w:szCs w:val="21"/>
        </w:rPr>
        <w:t>×××</w:t>
      </w:r>
      <w:r>
        <w:rPr>
          <w:rFonts w:ascii="宋体;SimSun" w:hAnsi="宋体;SimSun" w:cs="宋体;SimSun"/>
          <w:szCs w:val="21"/>
        </w:rPr>
        <w:t>，妊娠</w:t>
      </w:r>
      <w:r>
        <w:rPr>
          <w:rFonts w:cs="宋体;SimSun" w:ascii="宋体;SimSun" w:hAnsi="宋体;SimSun"/>
          <w:szCs w:val="21"/>
        </w:rPr>
        <w:t>25</w:t>
      </w:r>
      <w:r>
        <w:rPr>
          <w:rFonts w:ascii="宋体;SimSun" w:hAnsi="宋体;SimSun" w:cs="宋体;SimSun"/>
          <w:szCs w:val="21"/>
        </w:rPr>
        <w:t>周。</w:t>
      </w:r>
    </w:p>
    <w:p>
      <w:pPr>
        <w:pStyle w:val="Normal"/>
        <w:rPr>
          <w:rFonts w:ascii="宋体;SimSun" w:hAnsi="宋体;SimSun" w:cs="宋体;SimSun"/>
          <w:szCs w:val="21"/>
        </w:rPr>
      </w:pPr>
      <w:r>
        <w:rPr>
          <w:rFonts w:ascii="宋体;SimSun" w:hAnsi="宋体;SimSun" w:cs="宋体;SimSun"/>
          <w:szCs w:val="21"/>
        </w:rPr>
        <w:t>（二）筛检方法</w:t>
      </w:r>
    </w:p>
    <w:p>
      <w:pPr>
        <w:pStyle w:val="Normal"/>
        <w:ind w:firstLine="420"/>
        <w:rPr>
          <w:rFonts w:ascii="宋体;SimSun" w:hAnsi="宋体;SimSun" w:cs="宋体;SimSun"/>
          <w:szCs w:val="21"/>
        </w:rPr>
      </w:pPr>
      <w:r>
        <w:rPr>
          <w:rFonts w:ascii="宋体;SimSun" w:hAnsi="宋体;SimSun" w:cs="宋体;SimSun"/>
          <w:szCs w:val="21"/>
        </w:rPr>
        <w:t>受检者禁食</w:t>
      </w:r>
      <w:r>
        <w:rPr>
          <w:rFonts w:cs="宋体;SimSun" w:ascii="宋体;SimSun" w:hAnsi="宋体;SimSun"/>
          <w:szCs w:val="21"/>
        </w:rPr>
        <w:t>12</w:t>
      </w:r>
      <w:r>
        <w:rPr>
          <w:rFonts w:ascii="宋体;SimSun" w:hAnsi="宋体;SimSun" w:cs="宋体;SimSun"/>
          <w:szCs w:val="21"/>
        </w:rPr>
        <w:t>小时后，抽取其静脉血（血样品号：</w:t>
      </w:r>
      <w:r>
        <w:rPr>
          <w:rFonts w:cs="宋体;SimSun" w:ascii="宋体;SimSun" w:hAnsi="宋体;SimSun"/>
          <w:szCs w:val="21"/>
        </w:rPr>
        <w:t>0h</w:t>
      </w:r>
      <w:r>
        <w:rPr>
          <w:rFonts w:ascii="宋体;SimSun" w:hAnsi="宋体;SimSun" w:cs="宋体;SimSun"/>
          <w:szCs w:val="21"/>
        </w:rPr>
        <w:t>），然后在</w:t>
      </w:r>
      <w:r>
        <w:rPr>
          <w:rFonts w:cs="宋体;SimSun" w:ascii="宋体;SimSun" w:hAnsi="宋体;SimSun"/>
          <w:szCs w:val="21"/>
        </w:rPr>
        <w:t>5</w:t>
      </w:r>
      <w:r>
        <w:rPr>
          <w:rFonts w:ascii="宋体;SimSun" w:hAnsi="宋体;SimSun" w:cs="宋体;SimSun"/>
          <w:szCs w:val="21"/>
        </w:rPr>
        <w:t>分钟内口服完</w:t>
      </w:r>
      <w:r>
        <w:rPr>
          <w:rFonts w:cs="宋体;SimSun" w:ascii="宋体;SimSun" w:hAnsi="宋体;SimSun"/>
          <w:szCs w:val="21"/>
        </w:rPr>
        <w:t>400mL</w:t>
      </w:r>
      <w:r>
        <w:rPr>
          <w:rFonts w:ascii="宋体;SimSun" w:hAnsi="宋体;SimSun" w:cs="宋体;SimSun"/>
          <w:szCs w:val="21"/>
        </w:rPr>
        <w:t>葡萄糖水（含</w:t>
      </w:r>
      <w:r>
        <w:rPr>
          <w:rFonts w:cs="宋体;SimSun" w:ascii="宋体;SimSun" w:hAnsi="宋体;SimSun"/>
          <w:szCs w:val="21"/>
        </w:rPr>
        <w:t>75g</w:t>
      </w:r>
      <w:r>
        <w:rPr>
          <w:rFonts w:ascii="宋体;SimSun" w:hAnsi="宋体;SimSun" w:cs="宋体;SimSun"/>
          <w:szCs w:val="21"/>
        </w:rPr>
        <w:t>葡萄糖），开始服糖后</w:t>
      </w:r>
      <w:r>
        <w:rPr>
          <w:rFonts w:cs="宋体;SimSun" w:ascii="宋体;SimSun" w:hAnsi="宋体;SimSun"/>
          <w:szCs w:val="21"/>
        </w:rPr>
        <w:t>1</w:t>
      </w:r>
      <w:r>
        <w:rPr>
          <w:rFonts w:ascii="宋体;SimSun" w:hAnsi="宋体;SimSun" w:cs="宋体;SimSun"/>
          <w:szCs w:val="21"/>
        </w:rPr>
        <w:t>小时、</w:t>
      </w:r>
      <w:r>
        <w:rPr>
          <w:rFonts w:cs="宋体;SimSun" w:ascii="宋体;SimSun" w:hAnsi="宋体;SimSun"/>
          <w:szCs w:val="21"/>
        </w:rPr>
        <w:t>2</w:t>
      </w:r>
      <w:r>
        <w:rPr>
          <w:rFonts w:ascii="宋体;SimSun" w:hAnsi="宋体;SimSun" w:cs="宋体;SimSun"/>
          <w:szCs w:val="21"/>
        </w:rPr>
        <w:t>小时、</w:t>
      </w:r>
      <w:r>
        <w:rPr>
          <w:rFonts w:cs="宋体;SimSun" w:ascii="宋体;SimSun" w:hAnsi="宋体;SimSun"/>
          <w:szCs w:val="21"/>
        </w:rPr>
        <w:t>3</w:t>
      </w:r>
      <w:r>
        <w:rPr>
          <w:rFonts w:ascii="宋体;SimSun" w:hAnsi="宋体;SimSun" w:cs="宋体;SimSun"/>
          <w:szCs w:val="21"/>
        </w:rPr>
        <w:t>小时分别抽取其静脉血</w:t>
      </w:r>
      <w:r>
        <w:rPr>
          <w:rFonts w:cs="宋体;SimSun" w:ascii="宋体;SimSun" w:hAnsi="宋体;SimSun"/>
          <w:szCs w:val="21"/>
        </w:rPr>
        <w:t>(</w:t>
      </w:r>
      <w:r>
        <w:rPr>
          <w:rFonts w:ascii="宋体;SimSun" w:hAnsi="宋体;SimSun" w:cs="宋体;SimSun"/>
          <w:szCs w:val="21"/>
        </w:rPr>
        <w:t>血样品号分别为</w:t>
      </w:r>
      <w:r>
        <w:rPr>
          <w:rFonts w:cs="宋体;SimSun" w:ascii="宋体;SimSun" w:hAnsi="宋体;SimSun"/>
          <w:szCs w:val="21"/>
        </w:rPr>
        <w:t>1h</w:t>
      </w:r>
      <w:r>
        <w:rPr>
          <w:rFonts w:ascii="宋体;SimSun" w:hAnsi="宋体;SimSun" w:cs="宋体;SimSun"/>
          <w:szCs w:val="21"/>
        </w:rPr>
        <w:t>、</w:t>
      </w:r>
      <w:r>
        <w:rPr>
          <w:rFonts w:cs="宋体;SimSun" w:ascii="宋体;SimSun" w:hAnsi="宋体;SimSun"/>
          <w:szCs w:val="21"/>
        </w:rPr>
        <w:t>2h</w:t>
      </w:r>
      <w:r>
        <w:rPr>
          <w:rFonts w:ascii="宋体;SimSun" w:hAnsi="宋体;SimSun" w:cs="宋体;SimSun"/>
          <w:szCs w:val="21"/>
        </w:rPr>
        <w:t>和</w:t>
      </w:r>
      <w:r>
        <w:rPr>
          <w:rFonts w:cs="宋体;SimSun" w:ascii="宋体;SimSun" w:hAnsi="宋体;SimSun"/>
          <w:szCs w:val="21"/>
        </w:rPr>
        <w:t>3h)</w:t>
      </w:r>
      <w:r>
        <w:rPr>
          <w:rFonts w:ascii="宋体;SimSun" w:hAnsi="宋体;SimSun" w:cs="宋体;SimSun"/>
          <w:szCs w:val="21"/>
        </w:rPr>
        <w:t>。测定所采集各血样品中的血糖浓度。</w:t>
      </w:r>
    </w:p>
    <w:p>
      <w:pPr>
        <w:pStyle w:val="Normal"/>
        <w:ind w:firstLine="420"/>
        <w:rPr>
          <w:rFonts w:ascii="宋体;SimSun" w:hAnsi="宋体;SimSun" w:cs="宋体;SimSun"/>
          <w:szCs w:val="21"/>
        </w:rPr>
      </w:pPr>
      <w:r>
        <w:rPr>
          <w:rFonts w:ascii="宋体;SimSun" w:hAnsi="宋体;SimSun" w:cs="宋体;SimSun"/>
          <w:szCs w:val="21"/>
        </w:rPr>
        <w:t>判定方法：</w:t>
      </w:r>
      <w:r>
        <w:rPr>
          <w:rFonts w:cs="宋体;SimSun" w:ascii="宋体;SimSun" w:hAnsi="宋体;SimSun"/>
          <w:szCs w:val="21"/>
        </w:rPr>
        <w:t>4</w:t>
      </w:r>
      <w:r>
        <w:rPr>
          <w:rFonts w:ascii="宋体;SimSun" w:hAnsi="宋体;SimSun" w:cs="宋体;SimSun"/>
          <w:szCs w:val="21"/>
        </w:rPr>
        <w:t>个样品中有</w:t>
      </w:r>
      <w:r>
        <w:rPr>
          <w:rFonts w:cs="宋体;SimSun" w:ascii="宋体;SimSun" w:hAnsi="宋体;SimSun"/>
          <w:szCs w:val="21"/>
        </w:rPr>
        <w:t>3</w:t>
      </w:r>
      <w:r>
        <w:rPr>
          <w:rFonts w:ascii="宋体;SimSun" w:hAnsi="宋体;SimSun" w:cs="宋体;SimSun"/>
          <w:szCs w:val="21"/>
        </w:rPr>
        <w:t>个血糖浓度大于或等于参考值即可判定为患</w:t>
      </w:r>
      <w:r>
        <w:rPr>
          <w:rFonts w:cs="宋体;SimSun" w:ascii="宋体;SimSun" w:hAnsi="宋体;SimSun"/>
          <w:szCs w:val="21"/>
        </w:rPr>
        <w:t>GDM</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（三）结果与分析</w:t>
      </w:r>
    </w:p>
    <w:p>
      <w:pPr>
        <w:pStyle w:val="Normal"/>
        <w:ind w:firstLine="420"/>
        <w:rPr>
          <w:rFonts w:ascii="宋体;SimSun" w:hAnsi="宋体;SimSun" w:cs="宋体;SimSun"/>
          <w:szCs w:val="21"/>
        </w:rPr>
      </w:pPr>
      <w:r>
        <w:rPr>
          <w:rFonts w:ascii="宋体;SimSun" w:hAnsi="宋体;SimSun" w:cs="宋体;SimSun"/>
          <w:szCs w:val="21"/>
        </w:rPr>
        <w:drawing>
          <wp:anchor behindDoc="1" distT="0" distB="0" distL="114935" distR="114935" simplePos="0" locked="0" layoutInCell="0" allowOverlap="1" relativeHeight="26">
            <wp:simplePos x="0" y="0"/>
            <wp:positionH relativeFrom="column">
              <wp:posOffset>342900</wp:posOffset>
            </wp:positionH>
            <wp:positionV relativeFrom="paragraph">
              <wp:posOffset>635</wp:posOffset>
            </wp:positionV>
            <wp:extent cx="5273675" cy="2105025"/>
            <wp:effectExtent l="0" t="0" r="0" b="0"/>
            <wp:wrapTight wrapText="bothSides">
              <wp:wrapPolygon edited="0">
                <wp:start x="-37" y="0"/>
                <wp:lineTo x="-37" y="21499"/>
                <wp:lineTo x="21600" y="21499"/>
                <wp:lineTo x="21600" y="0"/>
                <wp:lineTo x="-37" y="0"/>
              </wp:wrapPolygon>
            </wp:wrapTight>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30"/>
                    <a:srcRect l="-6" t="-15" r="-6" b="-15"/>
                    <a:stretch>
                      <a:fillRect/>
                    </a:stretch>
                  </pic:blipFill>
                  <pic:spPr bwMode="auto">
                    <a:xfrm>
                      <a:off x="0" y="0"/>
                      <a:ext cx="5273675" cy="2105025"/>
                    </a:xfrm>
                    <a:prstGeom prst="rect">
                      <a:avLst/>
                    </a:prstGeom>
                  </pic:spPr>
                </pic:pic>
              </a:graphicData>
            </a:graphic>
          </wp:anchor>
        </w:drawing>
      </w:r>
      <w:r>
        <w:rPr>
          <w:rFonts w:ascii="宋体;SimSun" w:hAnsi="宋体;SimSun" w:cs="宋体;SimSun"/>
          <w:szCs w:val="21"/>
        </w:rPr>
        <w:t>检测报告如下</w:t>
      </w:r>
    </w:p>
    <w:p>
      <w:pPr>
        <w:pStyle w:val="Normal"/>
        <w:ind w:firstLine="420"/>
        <w:rPr>
          <w:rFonts w:ascii="宋体;SimSun" w:hAnsi="宋体;SimSun" w:cs="宋体;SimSun"/>
          <w:szCs w:val="21"/>
        </w:rPr>
      </w:pPr>
      <w:r>
        <w:rPr>
          <w:rFonts w:ascii="宋体;SimSun" w:hAnsi="宋体;SimSun" w:cs="宋体;SimSun"/>
          <w:szCs w:val="21"/>
        </w:rPr>
        <w:t xml:space="preserve">由此可判定该孕 </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（四）讨论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w:t>
      </w:r>
      <w:r>
        <w:rPr>
          <w:rFonts w:cs="宋体;SimSun" w:ascii="宋体;SimSun" w:hAnsi="宋体;SimSun"/>
          <w:szCs w:val="21"/>
        </w:rPr>
        <w:t>GDM</w:t>
      </w:r>
      <w:r>
        <w:rPr>
          <w:rFonts w:ascii="宋体;SimSun" w:hAnsi="宋体;SimSun" w:cs="宋体;SimSun"/>
          <w:szCs w:val="21"/>
        </w:rPr>
        <w:t>患者想了解病因是否为自身胰岛分泌功能异常，则需要测定血液中的</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的浓度。</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）请根据血糖调节有关知识，解释要求受检者在</w:t>
      </w:r>
      <w:r>
        <w:rPr>
          <w:rFonts w:cs="宋体;SimSun" w:ascii="宋体;SimSun" w:hAnsi="宋体;SimSun"/>
          <w:szCs w:val="21"/>
        </w:rPr>
        <w:t>5</w:t>
      </w:r>
      <w:r>
        <w:rPr>
          <w:rFonts w:ascii="宋体;SimSun" w:hAnsi="宋体;SimSun" w:cs="宋体;SimSun"/>
          <w:szCs w:val="21"/>
        </w:rPr>
        <w:t>分钟内服完葡萄糖水的原因。</w:t>
      </w:r>
    </w:p>
    <w:p>
      <w:pPr>
        <w:pStyle w:val="Normal"/>
        <w:ind w:firstLine="420"/>
        <w:rPr>
          <w:rFonts w:ascii="宋体;SimSun" w:hAnsi="宋体;SimSun" w:cs="宋体;SimSun"/>
          <w:szCs w:val="21"/>
          <w:u w:val="single"/>
        </w:rPr>
      </w:pPr>
      <w:r>
        <w:rPr>
          <w:rFonts w:cs="宋体;SimSun" w:ascii="宋体;SimSun" w:hAnsi="宋体;SimSun"/>
          <w:szCs w:val="21"/>
          <w:u w:val="single"/>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）相当一部分</w:t>
      </w:r>
      <w:r>
        <w:rPr>
          <w:rFonts w:cs="宋体;SimSun" w:ascii="宋体;SimSun" w:hAnsi="宋体;SimSun"/>
          <w:szCs w:val="21"/>
        </w:rPr>
        <w:t>GDM</w:t>
      </w:r>
      <w:r>
        <w:rPr>
          <w:rFonts w:ascii="宋体;SimSun" w:hAnsi="宋体;SimSun" w:cs="宋体;SimSun"/>
          <w:szCs w:val="21"/>
        </w:rPr>
        <w:t>患者在产后会康复。请简述康复后她们体内血糖水平偏高时的血糖调节过程。</w:t>
      </w:r>
    </w:p>
    <w:p>
      <w:pPr>
        <w:pStyle w:val="Normal"/>
        <w:rPr>
          <w:rFonts w:ascii="宋体;SimSun" w:hAnsi="宋体;SimSun" w:cs="宋体;SimSun"/>
          <w:szCs w:val="21"/>
          <w:u w:val="single"/>
        </w:rPr>
      </w:pPr>
      <w:r>
        <w:rPr>
          <w:rFonts w:cs="宋体;SimSun" w:ascii="宋体;SimSun" w:hAnsi="宋体;SimSun"/>
          <w:szCs w:val="21"/>
          <w:u w:val="single"/>
        </w:rPr>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 xml:space="preserve">（三）患 </w:t>
      </w:r>
      <w:r>
        <w:rPr>
          <w:rFonts w:cs="宋体;SimSun" w:ascii="宋体;SimSun" w:hAnsi="宋体;SimSun"/>
          <w:szCs w:val="21"/>
        </w:rPr>
        <w:t>GDM</w:t>
      </w:r>
    </w:p>
    <w:p>
      <w:pPr>
        <w:pStyle w:val="Normal"/>
        <w:rPr>
          <w:rFonts w:ascii="宋体;SimSun" w:hAnsi="宋体;SimSun" w:cs="宋体;SimSun"/>
          <w:szCs w:val="21"/>
        </w:rPr>
      </w:pPr>
      <w:r>
        <w:rPr>
          <w:rFonts w:ascii="宋体;SimSun" w:hAnsi="宋体;SimSun" w:cs="宋体;SimSun"/>
          <w:szCs w:val="21"/>
        </w:rPr>
        <w:t>（四）（</w:t>
      </w:r>
      <w:r>
        <w:rPr>
          <w:rFonts w:cs="宋体;SimSun" w:ascii="宋体;SimSun" w:hAnsi="宋体;SimSun"/>
          <w:szCs w:val="21"/>
        </w:rPr>
        <w:t>1</w:t>
      </w:r>
      <w:r>
        <w:rPr>
          <w:rFonts w:ascii="宋体;SimSun" w:hAnsi="宋体;SimSun" w:cs="宋体;SimSun"/>
          <w:szCs w:val="21"/>
        </w:rPr>
        <w:t>）胰岛素     胰高血糖素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）如果服糖时间不控制而随意延长，则会影响测定结果，且如果血糖浓度在短时间内上升不够高，则不能了解受检者血糖调节的最大能力。</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）当血糖水平升高时，胰岛</w:t>
      </w:r>
      <w:r>
        <w:rPr>
          <w:rFonts w:cs="宋体;SimSun" w:ascii="宋体;SimSun" w:hAnsi="宋体;SimSun"/>
          <w:szCs w:val="21"/>
        </w:rPr>
        <w:t>B</w:t>
      </w:r>
      <w:r>
        <w:rPr>
          <w:rFonts w:ascii="宋体;SimSun" w:hAnsi="宋体;SimSun" w:cs="宋体;SimSun"/>
          <w:szCs w:val="21"/>
        </w:rPr>
        <w:t>细胞分泌胰岛素增加，同时胰岛</w:t>
      </w:r>
      <w:r>
        <w:rPr>
          <w:rFonts w:cs="宋体;SimSun" w:ascii="宋体;SimSun" w:hAnsi="宋体;SimSun"/>
          <w:szCs w:val="21"/>
        </w:rPr>
        <w:t>A</w:t>
      </w:r>
      <w:r>
        <w:rPr>
          <w:rFonts w:ascii="宋体;SimSun" w:hAnsi="宋体;SimSun" w:cs="宋体;SimSun"/>
          <w:szCs w:val="21"/>
        </w:rPr>
        <w:t>细胞分泌胰高血糖素减少，从而使血糖降至正常水平。</w:t>
      </w:r>
    </w:p>
    <w:p>
      <w:pPr>
        <w:pStyle w:val="Normal"/>
        <w:rPr/>
      </w:pPr>
      <w:r>
        <w:rPr>
          <w:rFonts w:ascii="宋体;SimSun" w:hAnsi="宋体;SimSun" w:cs="宋体;SimSun"/>
          <w:b/>
          <w:szCs w:val="21"/>
        </w:rPr>
        <w:t>解析：</w:t>
      </w:r>
      <w:r>
        <w:rPr>
          <w:rFonts w:ascii="宋体;SimSun" w:hAnsi="宋体;SimSun" w:cs="宋体;SimSun"/>
          <w:szCs w:val="21"/>
        </w:rPr>
        <w:t xml:space="preserve"> 本题考查了血糖调节的知识。根据图表所示数据可知，三项数据测定值均高于参考值，所以该孕妇患</w:t>
      </w:r>
      <w:r>
        <w:rPr>
          <w:rFonts w:cs="宋体;SimSun" w:ascii="宋体;SimSun" w:hAnsi="宋体;SimSun"/>
          <w:szCs w:val="21"/>
        </w:rPr>
        <w:t>GDM</w:t>
      </w:r>
      <w:r>
        <w:rPr>
          <w:rFonts w:ascii="宋体;SimSun" w:hAnsi="宋体;SimSun" w:cs="宋体;SimSun"/>
          <w:szCs w:val="21"/>
        </w:rPr>
        <w:t>，胰岛的分泌功能，由胰岛</w:t>
      </w:r>
      <w:r>
        <w:rPr>
          <w:rFonts w:cs="宋体;SimSun" w:ascii="宋体;SimSun" w:hAnsi="宋体;SimSun"/>
          <w:szCs w:val="21"/>
        </w:rPr>
        <w:t>A</w:t>
      </w:r>
      <w:r>
        <w:rPr>
          <w:rFonts w:ascii="宋体;SimSun" w:hAnsi="宋体;SimSun" w:cs="宋体;SimSun"/>
          <w:szCs w:val="21"/>
        </w:rPr>
        <w:t>细胞和胰岛</w:t>
      </w:r>
      <w:r>
        <w:rPr>
          <w:rFonts w:cs="宋体;SimSun" w:ascii="宋体;SimSun" w:hAnsi="宋体;SimSun"/>
          <w:szCs w:val="21"/>
        </w:rPr>
        <w:t>B</w:t>
      </w:r>
      <w:r>
        <w:rPr>
          <w:rFonts w:ascii="宋体;SimSun" w:hAnsi="宋体;SimSun" w:cs="宋体;SimSun"/>
          <w:szCs w:val="21"/>
        </w:rPr>
        <w:t>细胞共同维持，胰岛</w:t>
      </w:r>
      <w:r>
        <w:rPr>
          <w:rFonts w:cs="宋体;SimSun" w:ascii="宋体;SimSun" w:hAnsi="宋体;SimSun"/>
          <w:szCs w:val="21"/>
        </w:rPr>
        <w:t>A</w:t>
      </w:r>
      <w:r>
        <w:rPr>
          <w:rFonts w:ascii="宋体;SimSun" w:hAnsi="宋体;SimSun" w:cs="宋体;SimSun"/>
          <w:szCs w:val="21"/>
        </w:rPr>
        <w:t>细胞分泌胰高血糖素，胰岛</w:t>
      </w:r>
      <w:r>
        <w:rPr>
          <w:rFonts w:cs="宋体;SimSun" w:ascii="宋体;SimSun" w:hAnsi="宋体;SimSun"/>
          <w:szCs w:val="21"/>
        </w:rPr>
        <w:t>B</w:t>
      </w:r>
      <w:r>
        <w:rPr>
          <w:rFonts w:ascii="宋体;SimSun" w:hAnsi="宋体;SimSun" w:cs="宋体;SimSun"/>
          <w:szCs w:val="21"/>
        </w:rPr>
        <w:t>细胞分泌胰岛素。本题还考查了现实生活中血糖调节异常病症的知识，如第二小题，解释了检测血糖水平的方法，第三小题关于血糖调节过程的考查，相对容易，许多同学都知道是胰岛素与胰高血糖素共同作用的结果。</w:t>
      </w:r>
    </w:p>
    <w:p>
      <w:pPr>
        <w:pStyle w:val="Normal"/>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如图所示，铁钉刺入某人的脚底，随即她产生了一系列的反应。请回答问题</w:t>
      </w:r>
      <w:r>
        <w:rPr>
          <w:rFonts w:cs="宋体;SimSun" w:ascii="宋体;SimSun" w:hAnsi="宋体;SimSun"/>
          <w:szCs w:val="21"/>
        </w:rPr>
        <w:t>.</w:t>
      </w:r>
    </w:p>
    <w:p>
      <w:pPr>
        <w:pStyle w:val="Normal"/>
        <w:rPr/>
      </w:pPr>
      <w:r>
        <w:rPr>
          <w:rFonts w:cs="宋体;SimSun" w:ascii="宋体;SimSun" w:hAnsi="宋体;SimSun"/>
          <w:szCs w:val="21"/>
        </w:rPr>
        <w:t>(1)</w:t>
      </w:r>
      <w:r>
        <w:rPr>
          <w:rFonts w:ascii="宋体;SimSun" w:hAnsi="宋体;SimSun" w:cs="宋体;SimSun"/>
          <w:szCs w:val="21"/>
        </w:rPr>
        <w:t>当铁钉刺入皮肤时，痛觉感受器可产生传向中枢的</w:t>
      </w:r>
      <w:r>
        <w:rPr>
          <w:rFonts w:ascii="宋体;SimSun" w:hAnsi="宋体;SimSun" w:cs="宋体;SimSun"/>
          <w:szCs w:val="21"/>
          <w:u w:val="single"/>
        </w:rPr>
        <w:t xml:space="preserve">          </w:t>
      </w:r>
      <w:r>
        <w:rPr>
          <w:rFonts w:ascii="宋体;SimSun" w:hAnsi="宋体;SimSun" w:cs="宋体;SimSun"/>
          <w:szCs w:val="21"/>
        </w:rPr>
        <w:t>。此人还未感觉到刺痛之前就有了抬脚缩腿反应，调节该反应的神经中枢位于部位</w:t>
      </w:r>
      <w:r>
        <w:rPr>
          <w:rFonts w:ascii="宋体;SimSun" w:hAnsi="宋体;SimSun" w:cs="宋体;SimSun"/>
          <w:szCs w:val="21"/>
          <w:u w:val="single"/>
        </w:rPr>
        <w:t xml:space="preserve">         </w:t>
      </w:r>
      <w:r>
        <w:rPr>
          <w:rFonts w:ascii="宋体;SimSun" w:hAnsi="宋体;SimSun" w:cs="宋体;SimSun"/>
          <w:szCs w:val="21"/>
        </w:rPr>
        <w:t>（</w:t>
      </w:r>
      <w:r>
        <w:fldChar w:fldCharType="begin"/>
      </w:r>
      <w:r>
        <w:rPr>
          <w:szCs w:val="21"/>
          <w:rFonts w:cs="宋体;SimSun" w:ascii="宋体;SimSun" w:hAnsi="宋体;SimSun"/>
          <w:lang w:val="en-US" w:eastAsia="en-US"/>
        </w:rPr>
        <w:instrText xml:space="preserve"> = 1 \* GB3 </w:instrText>
      </w:r>
      <w:r>
        <w:rPr>
          <w:rFonts w:cs="宋体;SimSun" w:ascii="宋体;SimSun" w:hAnsi="宋体;SimSun"/>
          <w:szCs w:val="21"/>
          <w:lang w:val="en-US" w:eastAsia="en-US"/>
        </w:rPr>
      </w:r>
      <w:r>
        <w:rPr>
          <w:szCs w:val="21"/>
          <w:rFonts w:cs="宋体;SimSun" w:ascii="宋体;SimSun" w:hAnsi="宋体;SimSun"/>
          <w:lang w:val="en-US" w:eastAsia="en-US"/>
        </w:rPr>
        <w:fldChar w:fldCharType="separate"/>
      </w:r>
      <w:r>
        <w:rPr>
          <w:rFonts w:cs="宋体;SimSun" w:ascii="宋体;SimSun" w:hAnsi="宋体;SimSun"/>
          <w:szCs w:val="21"/>
          <w:lang w:val="en-US" w:eastAsia="en-US"/>
        </w:rPr>
        <w:t>①</w:t>
      </w:r>
      <w:r>
        <w:rPr>
          <w:rFonts w:cs="宋体;SimSun" w:ascii="宋体;SimSun" w:hAnsi="宋体;SimSun"/>
          <w:szCs w:val="21"/>
          <w:lang w:val="en-US" w:eastAsia="en-US"/>
        </w:rPr>
      </w:r>
      <w:r>
        <w:rPr>
          <w:szCs w:val="21"/>
          <w:rFonts w:cs="宋体;SimSun" w:ascii="宋体;SimSun" w:hAnsi="宋体;SimSun"/>
          <w:lang w:val="en-US" w:eastAsia="en-US"/>
        </w:rPr>
        <w:fldChar w:fldCharType="end"/>
      </w:r>
      <w:r>
        <w:rPr>
          <w:rFonts w:ascii="宋体;SimSun" w:hAnsi="宋体;SimSun" w:cs="宋体;SimSun"/>
          <w:szCs w:val="21"/>
        </w:rPr>
        <w:t>；</w:t>
      </w:r>
      <w:r>
        <w:fldChar w:fldCharType="begin"/>
      </w:r>
      <w:r>
        <w:rPr>
          <w:szCs w:val="21"/>
          <w:rFonts w:cs="宋体;SimSun" w:ascii="宋体;SimSun" w:hAnsi="宋体;SimSun"/>
          <w:lang w:val="en-US" w:eastAsia="en-US"/>
        </w:rPr>
        <w:instrText xml:space="preserve"> = 2 \* GB3 </w:instrText>
      </w:r>
      <w:r>
        <w:rPr>
          <w:rFonts w:cs="宋体;SimSun" w:ascii="宋体;SimSun" w:hAnsi="宋体;SimSun"/>
          <w:szCs w:val="21"/>
          <w:lang w:val="en-US" w:eastAsia="en-US"/>
        </w:rPr>
      </w:r>
      <w:r>
        <w:rPr>
          <w:szCs w:val="21"/>
          <w:rFonts w:cs="宋体;SimSun" w:ascii="宋体;SimSun" w:hAnsi="宋体;SimSun"/>
          <w:lang w:val="en-US" w:eastAsia="en-US"/>
        </w:rPr>
        <w:fldChar w:fldCharType="separate"/>
      </w:r>
      <w:r>
        <w:rPr>
          <w:rFonts w:cs="宋体;SimSun" w:ascii="宋体;SimSun" w:hAnsi="宋体;SimSun"/>
          <w:szCs w:val="21"/>
          <w:lang w:val="en-US" w:eastAsia="en-US"/>
        </w:rPr>
        <w:t>②</w:t>
      </w:r>
      <w:r>
        <w:rPr>
          <w:rFonts w:cs="宋体;SimSun" w:ascii="宋体;SimSun" w:hAnsi="宋体;SimSun"/>
          <w:szCs w:val="21"/>
          <w:lang w:val="en-US" w:eastAsia="en-US"/>
        </w:rPr>
      </w:r>
      <w:r>
        <w:rPr>
          <w:szCs w:val="21"/>
          <w:rFonts w:cs="宋体;SimSun" w:ascii="宋体;SimSun" w:hAnsi="宋体;SimSun"/>
          <w:lang w:val="en-US" w:eastAsia="en-US"/>
        </w:rPr>
        <w:fldChar w:fldCharType="end"/>
      </w:r>
      <w:r>
        <w:rPr>
          <w:rFonts w:ascii="宋体;SimSun" w:hAnsi="宋体;SimSun" w:cs="宋体;SimSun"/>
          <w:szCs w:val="21"/>
        </w:rPr>
        <w:t>；</w:t>
      </w:r>
      <w:r>
        <w:fldChar w:fldCharType="begin"/>
      </w:r>
      <w:r>
        <w:rPr>
          <w:szCs w:val="21"/>
          <w:rFonts w:cs="宋体;SimSun" w:ascii="宋体;SimSun" w:hAnsi="宋体;SimSun"/>
          <w:lang w:val="en-US" w:eastAsia="en-US"/>
        </w:rPr>
        <w:instrText xml:space="preserve"> = 3 \* GB3 </w:instrText>
      </w:r>
      <w:r>
        <w:rPr>
          <w:rFonts w:cs="宋体;SimSun" w:ascii="宋体;SimSun" w:hAnsi="宋体;SimSun"/>
          <w:szCs w:val="21"/>
          <w:lang w:val="en-US" w:eastAsia="en-US"/>
        </w:rPr>
      </w:r>
      <w:r>
        <w:rPr>
          <w:szCs w:val="21"/>
          <w:rFonts w:cs="宋体;SimSun" w:ascii="宋体;SimSun" w:hAnsi="宋体;SimSun"/>
          <w:lang w:val="en-US" w:eastAsia="en-US"/>
        </w:rPr>
        <w:fldChar w:fldCharType="separate"/>
      </w:r>
      <w:r>
        <w:rPr>
          <w:rFonts w:cs="宋体;SimSun" w:ascii="宋体;SimSun" w:hAnsi="宋体;SimSun"/>
          <w:szCs w:val="21"/>
          <w:lang w:val="en-US" w:eastAsia="en-US"/>
        </w:rPr>
        <w:t>③</w:t>
      </w:r>
      <w:r>
        <w:rPr>
          <w:rFonts w:cs="宋体;SimSun" w:ascii="宋体;SimSun" w:hAnsi="宋体;SimSun"/>
          <w:szCs w:val="21"/>
          <w:lang w:val="en-US" w:eastAsia="en-US"/>
        </w:rPr>
      </w:r>
      <w:r>
        <w:rPr>
          <w:szCs w:val="21"/>
          <w:rFonts w:cs="宋体;SimSun" w:ascii="宋体;SimSun" w:hAnsi="宋体;SimSun"/>
          <w:lang w:val="en-US" w:eastAsia="en-US"/>
        </w:rPr>
        <w:fldChar w:fldCharType="end"/>
      </w:r>
      <w:r>
        <w:rPr>
          <w:rFonts w:ascii="宋体;SimSun" w:hAnsi="宋体;SimSun" w:cs="宋体;SimSun"/>
          <w:szCs w:val="21"/>
        </w:rPr>
        <w:t>）。</w:t>
      </w:r>
    </w:p>
    <w:p>
      <w:pPr>
        <w:pStyle w:val="Normal"/>
        <w:rPr>
          <w:rFonts w:ascii="宋体;SimSun" w:hAnsi="宋体;SimSun" w:cs="宋体;SimSun"/>
          <w:szCs w:val="21"/>
        </w:rPr>
      </w:pPr>
      <w:r>
        <w:drawing>
          <wp:anchor behindDoc="1" distT="0" distB="0" distL="114935" distR="114935" simplePos="0" locked="0" layoutInCell="0" allowOverlap="1" relativeHeight="45">
            <wp:simplePos x="0" y="0"/>
            <wp:positionH relativeFrom="column">
              <wp:posOffset>3886200</wp:posOffset>
            </wp:positionH>
            <wp:positionV relativeFrom="paragraph">
              <wp:posOffset>50800</wp:posOffset>
            </wp:positionV>
            <wp:extent cx="1626235" cy="1864995"/>
            <wp:effectExtent l="0" t="0" r="0" b="0"/>
            <wp:wrapTight wrapText="bothSides">
              <wp:wrapPolygon edited="0">
                <wp:start x="-83" y="0"/>
                <wp:lineTo x="-83" y="21524"/>
                <wp:lineTo x="21600" y="21524"/>
                <wp:lineTo x="21600" y="0"/>
                <wp:lineTo x="-83" y="0"/>
              </wp:wrapPolygon>
            </wp:wrapTight>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31"/>
                    <a:srcRect l="-15" t="-13" r="-15" b="-13"/>
                    <a:stretch>
                      <a:fillRect/>
                    </a:stretch>
                  </pic:blipFill>
                  <pic:spPr bwMode="auto">
                    <a:xfrm>
                      <a:off x="0" y="0"/>
                      <a:ext cx="1626235" cy="1864995"/>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）图中此人反应是一系列神经调节的结果，</w:t>
      </w:r>
    </w:p>
    <w:p>
      <w:pPr>
        <w:pStyle w:val="Normal"/>
        <w:rPr>
          <w:rFonts w:ascii="宋体;SimSun" w:hAnsi="宋体;SimSun" w:cs="宋体;SimSun"/>
          <w:szCs w:val="21"/>
        </w:rPr>
      </w:pPr>
      <w:r>
        <w:rPr>
          <w:rFonts w:ascii="宋体;SimSun" w:hAnsi="宋体;SimSun" w:cs="宋体;SimSun"/>
          <w:szCs w:val="21"/>
        </w:rPr>
        <w:t>参与此过程调节的神经中枢有多个，包括</w:t>
      </w:r>
      <w:r>
        <w:rPr>
          <w:rFonts w:ascii="宋体;SimSun" w:hAnsi="宋体;SimSun" w:cs="宋体;SimSun"/>
          <w:szCs w:val="21"/>
          <w:u w:val="single"/>
        </w:rPr>
        <w:t xml:space="preserve">                       </w:t>
      </w:r>
    </w:p>
    <w:p>
      <w:pPr>
        <w:pStyle w:val="Normal"/>
        <w:rPr/>
      </w:pPr>
      <w:r>
        <w:rPr>
          <w:rFonts w:cs="宋体;SimSun" w:ascii="宋体;SimSun" w:hAnsi="宋体;SimSun"/>
          <w:szCs w:val="21"/>
          <w:u w:val="single"/>
        </w:rPr>
        <w:t xml:space="preserve">       </w:t>
      </w:r>
      <w:r>
        <w:rPr>
          <w:rFonts w:ascii="宋体;SimSun" w:hAnsi="宋体;SimSun" w:cs="宋体;SimSun"/>
          <w:szCs w:val="21"/>
        </w:rPr>
        <w:t>及丘脑。</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）途中此人肾上腺分泌增加，同时下丘脑的</w:t>
      </w:r>
      <w:r>
        <w:rPr>
          <w:rFonts w:ascii="宋体;SimSun" w:hAnsi="宋体;SimSun" w:cs="宋体;SimSun"/>
          <w:szCs w:val="21"/>
          <w:u w:val="single"/>
        </w:rPr>
        <w:t xml:space="preserve">          </w:t>
      </w:r>
      <w:r>
        <w:rPr>
          <w:rFonts w:ascii="宋体;SimSun" w:hAnsi="宋体;SimSun" w:cs="宋体;SimSun"/>
          <w:szCs w:val="21"/>
        </w:rPr>
        <w:t>分泌量也增加，使垂体的</w:t>
      </w:r>
      <w:r>
        <w:rPr>
          <w:rFonts w:ascii="宋体;SimSun" w:hAnsi="宋体;SimSun" w:cs="宋体;SimSun"/>
          <w:szCs w:val="21"/>
          <w:u w:val="single"/>
        </w:rPr>
        <w:t xml:space="preserve">             </w:t>
      </w:r>
      <w:r>
        <w:rPr>
          <w:rFonts w:ascii="宋体;SimSun" w:hAnsi="宋体;SimSun" w:cs="宋体;SimSun"/>
          <w:szCs w:val="21"/>
        </w:rPr>
        <w:t>分泌增多，</w:t>
      </w:r>
    </w:p>
    <w:p>
      <w:pPr>
        <w:pStyle w:val="Normal"/>
        <w:rPr>
          <w:rFonts w:ascii="宋体;SimSun" w:hAnsi="宋体;SimSun" w:cs="宋体;SimSun"/>
          <w:szCs w:val="21"/>
        </w:rPr>
      </w:pPr>
      <w:r>
        <w:rPr>
          <w:rFonts w:ascii="宋体;SimSun" w:hAnsi="宋体;SimSun" w:cs="宋体;SimSun"/>
          <w:szCs w:val="21"/>
        </w:rPr>
        <w:t>从而促进肾上腺皮质激素分泌，协同调节血糖、血压以应对该紧急情况。</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）此人脚底受伤后出现了红肿，医生担心她感染破伤风杆菌，</w:t>
      </w:r>
    </w:p>
    <w:p>
      <w:pPr>
        <w:pStyle w:val="Normal"/>
        <w:rPr/>
      </w:pPr>
      <w:r>
        <w:rPr>
          <w:rFonts w:ascii="宋体;SimSun" w:hAnsi="宋体;SimSun" w:cs="宋体;SimSun"/>
          <w:szCs w:val="21"/>
        </w:rPr>
        <w:t>立刻给她注射</w:t>
      </w:r>
      <w:r>
        <w:rPr>
          <w:rFonts w:ascii="宋体;SimSun" w:hAnsi="宋体;SimSun" w:cs="宋体;SimSun"/>
          <w:szCs w:val="21"/>
          <w:u w:val="single"/>
        </w:rPr>
        <w:t xml:space="preserve">              </w:t>
      </w:r>
      <w:r>
        <w:rPr>
          <w:rFonts w:ascii="宋体;SimSun" w:hAnsi="宋体;SimSun" w:cs="宋体;SimSun"/>
          <w:szCs w:val="21"/>
        </w:rPr>
        <w:t>进行应急免疫治疗。该方法属</w:t>
      </w:r>
    </w:p>
    <w:p>
      <w:pPr>
        <w:pStyle w:val="Normal"/>
        <w:rPr/>
      </w:pP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．非特异性免疫</w:t>
      </w:r>
      <w:r>
        <w:rPr>
          <w:rFonts w:cs="宋体;SimSun" w:ascii="宋体;SimSun" w:hAnsi="宋体;SimSun"/>
          <w:szCs w:val="21"/>
        </w:rPr>
        <w:t>B.</w:t>
      </w:r>
      <w:r>
        <w:rPr>
          <w:rFonts w:ascii="宋体;SimSun" w:hAnsi="宋体;SimSun" w:cs="宋体;SimSun"/>
          <w:szCs w:val="21"/>
        </w:rPr>
        <w:t>特异性免疫）</w:t>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）兴奋   </w:t>
      </w:r>
      <w:r>
        <w:fldChar w:fldCharType="begin"/>
      </w:r>
      <w:r>
        <w:rPr>
          <w:szCs w:val="21"/>
          <w:rFonts w:ascii="宋体;SimSun" w:hAnsi="宋体;SimSun" w:cs="宋体;SimSun"/>
          <w:lang w:val="en-US" w:eastAsia="en-US"/>
        </w:rPr>
        <w:instrText xml:space="preserve"> = 1 \* GB3 </w:instrText>
      </w:r>
      <w:r>
        <w:rPr>
          <w:rFonts w:cs="宋体;SimSun" w:ascii="宋体;SimSun" w:hAnsi="宋体;SimSun"/>
          <w:szCs w:val="21"/>
          <w:lang w:val="en-US" w:eastAsia="en-US"/>
        </w:rPr>
      </w:r>
      <w:r>
        <w:rPr>
          <w:szCs w:val="21"/>
          <w:rFonts w:ascii="宋体;SimSun" w:hAnsi="宋体;SimSun" w:cs="宋体;SimSun"/>
          <w:lang w:val="en-US" w:eastAsia="en-US"/>
        </w:rPr>
        <w:fldChar w:fldCharType="separate"/>
      </w:r>
      <w:r>
        <w:rPr>
          <w:rFonts w:cs="宋体;SimSun" w:ascii="宋体;SimSun" w:hAnsi="宋体;SimSun"/>
          <w:szCs w:val="21"/>
          <w:lang w:val="en-US" w:eastAsia="en-US"/>
        </w:rPr>
        <w:t>①</w:t>
      </w:r>
      <w:r>
        <w:rPr>
          <w:rFonts w:cs="宋体;SimSun" w:ascii="宋体;SimSun" w:hAnsi="宋体;SimSun"/>
          <w:szCs w:val="21"/>
          <w:lang w:val="en-US" w:eastAsia="en-US"/>
        </w:rPr>
      </w:r>
      <w:r>
        <w:rPr>
          <w:szCs w:val="21"/>
          <w:rFonts w:ascii="宋体;SimSun" w:hAnsi="宋体;SimSun" w:cs="宋体;SimSun"/>
          <w:lang w:val="en-US" w:eastAsia="en-US"/>
        </w:rPr>
        <w:fldChar w:fldCharType="end"/>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）脊髓、脑干、小脑、大脑皮层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）促肾上腺皮质激素释放激素        促肾上腺皮质激素</w:t>
      </w:r>
    </w:p>
    <w:p>
      <w:pPr>
        <w:pStyle w:val="Normal"/>
        <w:rPr>
          <w:rFonts w:ascii="宋体;SimSun" w:hAnsi="宋体;SimSun" w:cs="宋体;SimSun"/>
          <w:b/>
          <w:b/>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）破伤风抗毒血清（抗破伤风杆菌抗体、破伤风抗毒素）       </w:t>
      </w:r>
      <w:r>
        <w:rPr>
          <w:rFonts w:cs="宋体;SimSun" w:ascii="宋体;SimSun" w:hAnsi="宋体;SimSun"/>
          <w:szCs w:val="21"/>
        </w:rPr>
        <w:t>B</w:t>
      </w:r>
    </w:p>
    <w:p>
      <w:pPr>
        <w:pStyle w:val="Normal"/>
        <w:rPr/>
      </w:pPr>
      <w:r>
        <w:rPr>
          <w:rFonts w:ascii="宋体;SimSun" w:hAnsi="宋体;SimSun" w:cs="宋体;SimSun"/>
          <w:b/>
          <w:szCs w:val="21"/>
        </w:rPr>
        <w:t>解析：</w:t>
      </w:r>
      <w:r>
        <w:rPr>
          <w:rFonts w:ascii="宋体;SimSun" w:hAnsi="宋体;SimSun" w:cs="宋体;SimSun"/>
          <w:szCs w:val="21"/>
        </w:rPr>
        <w:t>本题考查了神经调节体液调节免疫调节的相关知识。感受器的功能为产生和传导兴奋，将兴奋先传至脊髓的低级中枢，产生缩腿反应的同时将兴奋通过传导束传至脑干小脑直至大脑皮层的高级中枢。而且此过程还需要体液调节的配合，通过下丘脑</w:t>
      </w:r>
      <w:r>
        <w:rPr>
          <w:rFonts w:cs="宋体;SimSun" w:ascii="宋体;SimSun" w:hAnsi="宋体;SimSun"/>
          <w:szCs w:val="21"/>
        </w:rPr>
        <w:t>---</w:t>
      </w:r>
      <w:r>
        <w:rPr>
          <w:rFonts w:ascii="宋体;SimSun" w:hAnsi="宋体;SimSun" w:cs="宋体;SimSun"/>
          <w:szCs w:val="21"/>
        </w:rPr>
        <w:t>垂体</w:t>
      </w:r>
      <w:r>
        <w:rPr>
          <w:rFonts w:cs="宋体;SimSun" w:ascii="宋体;SimSun" w:hAnsi="宋体;SimSun"/>
          <w:szCs w:val="21"/>
        </w:rPr>
        <w:t>---</w:t>
      </w:r>
      <w:r>
        <w:rPr>
          <w:rFonts w:ascii="宋体;SimSun" w:hAnsi="宋体;SimSun" w:cs="宋体;SimSun"/>
          <w:szCs w:val="21"/>
        </w:rPr>
        <w:t>肾上腺的途径，由促肾上腺皮质激素释放激素、促肾上腺皮质激素  肾上腺皮质激素共同完成，对于感染破伤风杆菌的应急治疗，应该直接用患者的血清，血清中含有相应抗体（抗毒素），能快速消灭抗原。</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p>
    <w:p>
      <w:pPr>
        <w:pStyle w:val="Normal"/>
        <w:ind w:firstLine="210"/>
        <w:rPr>
          <w:rFonts w:ascii="宋体;SimSun" w:hAnsi="宋体;SimSun" w:cs="宋体;SimSun"/>
          <w:szCs w:val="21"/>
        </w:rPr>
      </w:pPr>
      <w:r>
        <w:rPr>
          <w:rFonts w:ascii="宋体;SimSun" w:hAnsi="宋体;SimSun" w:cs="宋体;SimSun"/>
          <w:szCs w:val="21"/>
        </w:rPr>
        <w:t>小王发现黑暗中生长的大豆幼苗比阳光下生长的大豆幼苗高得多。请设计一个实验方案，探究不同光照强度对大豆植株高度的影响，并预测实验结果。</w:t>
      </w:r>
    </w:p>
    <w:p>
      <w:pPr>
        <w:pStyle w:val="Normal"/>
        <w:ind w:firstLine="2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实验材料和用具：大豆种子（</w:t>
      </w:r>
      <w:r>
        <w:rPr>
          <w:rFonts w:cs="宋体;SimSun" w:ascii="宋体;SimSun" w:hAnsi="宋体;SimSun"/>
          <w:szCs w:val="21"/>
        </w:rPr>
        <w:t>200</w:t>
      </w:r>
      <w:r>
        <w:rPr>
          <w:rFonts w:ascii="宋体;SimSun" w:hAnsi="宋体;SimSun" w:cs="宋体;SimSun"/>
          <w:szCs w:val="21"/>
        </w:rPr>
        <w:t>粒）、光照培养箱（光照强度范围</w:t>
      </w:r>
      <w:r>
        <w:rPr>
          <w:rFonts w:cs="宋体;SimSun" w:ascii="宋体;SimSun" w:hAnsi="宋体;SimSun"/>
          <w:szCs w:val="21"/>
        </w:rPr>
        <w:t>0—10000Lux</w:t>
      </w:r>
      <w:r>
        <w:rPr>
          <w:rFonts w:ascii="宋体;SimSun" w:hAnsi="宋体;SimSun" w:cs="宋体;SimSun"/>
          <w:szCs w:val="21"/>
        </w:rPr>
        <w:t>，温度、湿度等均可自行设定）、培养皿、直尺等。</w:t>
      </w:r>
    </w:p>
    <w:p>
      <w:pPr>
        <w:pStyle w:val="Normal"/>
        <w:numPr>
          <w:ilvl w:val="0"/>
          <w:numId w:val="2"/>
        </w:numPr>
        <w:spacing w:lineRule="auto" w:line="240"/>
        <w:textAlignment w:val="auto"/>
        <w:rPr>
          <w:rFonts w:ascii="宋体;SimSun" w:hAnsi="宋体;SimSun" w:cs="宋体;SimSun"/>
          <w:szCs w:val="21"/>
        </w:rPr>
      </w:pPr>
      <w:r>
        <w:rPr>
          <w:rFonts w:ascii="宋体;SimSun" w:hAnsi="宋体;SimSun" w:cs="宋体;SimSun"/>
          <w:szCs w:val="21"/>
        </w:rPr>
        <w:t>实验方案：</w:t>
      </w:r>
    </w:p>
    <w:p>
      <w:pPr>
        <w:pStyle w:val="Normal"/>
        <w:numPr>
          <w:ilvl w:val="0"/>
          <w:numId w:val="2"/>
        </w:numPr>
        <w:spacing w:lineRule="auto" w:line="240"/>
        <w:textAlignment w:val="auto"/>
        <w:rPr>
          <w:rFonts w:ascii="宋体;SimSun" w:hAnsi="宋体;SimSun" w:cs="宋体;SimSun"/>
          <w:szCs w:val="21"/>
        </w:rPr>
      </w:pPr>
      <w:r>
        <w:rPr>
          <w:rFonts w:ascii="宋体;SimSun" w:hAnsi="宋体;SimSun" w:cs="宋体;SimSun"/>
          <w:szCs w:val="21"/>
        </w:rPr>
        <w:t>实验结果测试：</w:t>
      </w:r>
    </w:p>
    <w:p>
      <w:pPr>
        <w:pStyle w:val="Normal"/>
        <w:ind w:left="225" w:hanging="0"/>
        <w:rPr>
          <w:rFonts w:ascii="宋体;SimSun" w:hAnsi="宋体;SimSun" w:cs="宋体;SimSun"/>
          <w:b/>
          <w:b/>
          <w:szCs w:val="21"/>
        </w:rPr>
      </w:pPr>
      <w:r>
        <w:rPr>
          <w:rFonts w:ascii="宋体;SimSun" w:hAnsi="宋体;SimSun" w:cs="宋体;SimSun"/>
          <w:b/>
          <w:szCs w:val="21"/>
        </w:rPr>
        <w:t>答案：</w:t>
      </w:r>
    </w:p>
    <w:p>
      <w:pPr>
        <w:pStyle w:val="Normal"/>
        <w:ind w:left="225" w:hanging="0"/>
        <w:rPr>
          <w:rFonts w:ascii="宋体;SimSun" w:hAnsi="宋体;SimSun" w:cs="宋体;SimSun"/>
          <w:szCs w:val="21"/>
        </w:rPr>
      </w:pPr>
      <w:r>
        <w:rPr>
          <w:rFonts w:ascii="宋体;SimSun" w:hAnsi="宋体;SimSun" w:cs="宋体;SimSun"/>
          <w:szCs w:val="21"/>
        </w:rPr>
        <w:t>实验方案：</w:t>
      </w:r>
    </w:p>
    <w:p>
      <w:pPr>
        <w:pStyle w:val="Normal"/>
        <w:ind w:left="225" w:firstLine="210"/>
        <w:rPr>
          <w:rFonts w:ascii="宋体;SimSun" w:hAnsi="宋体;SimSun" w:cs="宋体;SimSun"/>
          <w:szCs w:val="21"/>
        </w:rPr>
      </w:pPr>
      <w:r>
        <w:rPr>
          <w:rFonts w:cs="宋体;SimSun" w:ascii="宋体;SimSun" w:hAnsi="宋体;SimSun"/>
          <w:szCs w:val="21"/>
        </w:rPr>
        <w:t xml:space="preserve">1 </w:t>
      </w:r>
      <w:r>
        <w:rPr>
          <w:rFonts w:ascii="宋体;SimSun" w:hAnsi="宋体;SimSun" w:cs="宋体;SimSun"/>
          <w:szCs w:val="21"/>
        </w:rPr>
        <w:t>实验材料：选出</w:t>
      </w:r>
      <w:r>
        <w:rPr>
          <w:rFonts w:cs="宋体;SimSun" w:ascii="宋体;SimSun" w:hAnsi="宋体;SimSun"/>
          <w:szCs w:val="21"/>
        </w:rPr>
        <w:t>180</w:t>
      </w:r>
      <w:r>
        <w:rPr>
          <w:rFonts w:ascii="宋体;SimSun" w:hAnsi="宋体;SimSun" w:cs="宋体;SimSun"/>
          <w:szCs w:val="21"/>
        </w:rPr>
        <w:t>粒大小一致的种子，分成六祖，每组</w:t>
      </w:r>
      <w:r>
        <w:rPr>
          <w:rFonts w:cs="宋体;SimSun" w:ascii="宋体;SimSun" w:hAnsi="宋体;SimSun"/>
          <w:szCs w:val="21"/>
        </w:rPr>
        <w:t>30</w:t>
      </w:r>
      <w:r>
        <w:rPr>
          <w:rFonts w:ascii="宋体;SimSun" w:hAnsi="宋体;SimSun" w:cs="宋体;SimSun"/>
          <w:szCs w:val="21"/>
        </w:rPr>
        <w:t>粒，在培养皿中培养。</w:t>
      </w:r>
    </w:p>
    <w:p>
      <w:pPr>
        <w:pStyle w:val="Normal"/>
        <w:ind w:left="225" w:firstLine="21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培养条件  光照强度 </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2000</w:t>
      </w:r>
      <w:r>
        <w:rPr>
          <w:rFonts w:ascii="宋体;SimSun" w:hAnsi="宋体;SimSun" w:cs="宋体;SimSun"/>
          <w:szCs w:val="21"/>
        </w:rPr>
        <w:t>、</w:t>
      </w:r>
      <w:r>
        <w:rPr>
          <w:rFonts w:cs="宋体;SimSun" w:ascii="宋体;SimSun" w:hAnsi="宋体;SimSun"/>
          <w:szCs w:val="21"/>
        </w:rPr>
        <w:t>4000</w:t>
      </w:r>
      <w:r>
        <w:rPr>
          <w:rFonts w:ascii="宋体;SimSun" w:hAnsi="宋体;SimSun" w:cs="宋体;SimSun"/>
          <w:szCs w:val="21"/>
        </w:rPr>
        <w:t>、</w:t>
      </w:r>
      <w:r>
        <w:rPr>
          <w:rFonts w:cs="宋体;SimSun" w:ascii="宋体;SimSun" w:hAnsi="宋体;SimSun"/>
          <w:szCs w:val="21"/>
        </w:rPr>
        <w:t>6000</w:t>
      </w:r>
      <w:r>
        <w:rPr>
          <w:rFonts w:ascii="宋体;SimSun" w:hAnsi="宋体;SimSun" w:cs="宋体;SimSun"/>
          <w:szCs w:val="21"/>
        </w:rPr>
        <w:t>、</w:t>
      </w:r>
      <w:r>
        <w:rPr>
          <w:rFonts w:cs="宋体;SimSun" w:ascii="宋体;SimSun" w:hAnsi="宋体;SimSun"/>
          <w:szCs w:val="21"/>
        </w:rPr>
        <w:t>8000</w:t>
      </w:r>
      <w:r>
        <w:rPr>
          <w:rFonts w:ascii="宋体;SimSun" w:hAnsi="宋体;SimSun" w:cs="宋体;SimSun"/>
          <w:szCs w:val="21"/>
        </w:rPr>
        <w:t>、</w:t>
      </w:r>
      <w:r>
        <w:rPr>
          <w:rFonts w:cs="宋体;SimSun" w:ascii="宋体;SimSun" w:hAnsi="宋体;SimSun"/>
          <w:szCs w:val="21"/>
        </w:rPr>
        <w:t xml:space="preserve">10000Lux </w:t>
      </w:r>
      <w:r>
        <w:rPr>
          <w:rFonts w:ascii="宋体;SimSun" w:hAnsi="宋体;SimSun" w:cs="宋体;SimSun"/>
          <w:szCs w:val="21"/>
        </w:rPr>
        <w:t>温度</w:t>
      </w:r>
      <w:r>
        <w:rPr>
          <w:rFonts w:cs="宋体;SimSun" w:ascii="宋体;SimSun" w:hAnsi="宋体;SimSun"/>
          <w:szCs w:val="21"/>
        </w:rPr>
        <w:t>25</w:t>
      </w:r>
      <w:r>
        <w:rPr>
          <w:rFonts w:ascii="宋体;SimSun" w:hAnsi="宋体;SimSun" w:cs="宋体;SimSun"/>
          <w:szCs w:val="21"/>
        </w:rPr>
        <w:t>度，培养一周</w:t>
      </w:r>
    </w:p>
    <w:p>
      <w:pPr>
        <w:pStyle w:val="Normal"/>
        <w:ind w:left="225" w:firstLine="210"/>
        <w:rPr>
          <w:rFonts w:ascii="宋体;SimSun" w:hAnsi="宋体;SimSun" w:cs="宋体;SimSun"/>
          <w:szCs w:val="21"/>
        </w:rPr>
      </w:pPr>
      <w:r>
        <w:rPr>
          <w:rFonts w:cs="宋体;SimSun" w:ascii="宋体;SimSun" w:hAnsi="宋体;SimSun"/>
          <w:szCs w:val="21"/>
        </w:rPr>
        <w:t xml:space="preserve">3 </w:t>
      </w:r>
      <w:r>
        <w:rPr>
          <w:rFonts w:ascii="宋体;SimSun" w:hAnsi="宋体;SimSun" w:cs="宋体;SimSun"/>
          <w:szCs w:val="21"/>
        </w:rPr>
        <w:t>测定指标  用直尺测量植株高度，计算每组的平均值。</w:t>
      </w:r>
    </w:p>
    <w:p>
      <w:pPr>
        <w:pStyle w:val="Normal"/>
        <w:ind w:left="225" w:firstLine="210"/>
        <w:rPr>
          <w:rFonts w:ascii="宋体;SimSun" w:hAnsi="宋体;SimSun" w:cs="宋体;SimSun"/>
          <w:szCs w:val="21"/>
        </w:rPr>
      </w:pPr>
      <w:r>
        <w:rPr>
          <w:rFonts w:ascii="宋体;SimSun" w:hAnsi="宋体;SimSun" w:cs="宋体;SimSun"/>
          <w:szCs w:val="21"/>
        </w:rPr>
        <w:t>注：要求至少分为三组（三个处理），每组有一定的种子数量，光照强度必须有</w:t>
      </w:r>
      <w:r>
        <w:rPr>
          <w:rFonts w:cs="宋体;SimSun" w:ascii="宋体;SimSun" w:hAnsi="宋体;SimSun"/>
          <w:szCs w:val="21"/>
        </w:rPr>
        <w:t>0 Lux</w:t>
      </w:r>
      <w:r>
        <w:rPr>
          <w:rFonts w:ascii="宋体;SimSun" w:hAnsi="宋体;SimSun" w:cs="宋体;SimSun"/>
          <w:szCs w:val="21"/>
        </w:rPr>
        <w:t>（黑暗）</w:t>
      </w:r>
    </w:p>
    <w:p>
      <w:pPr>
        <w:pStyle w:val="Normal"/>
        <w:ind w:left="225" w:hanging="0"/>
        <w:rPr>
          <w:rFonts w:ascii="宋体;SimSun" w:hAnsi="宋体;SimSun" w:cs="宋体;SimSun"/>
          <w:szCs w:val="21"/>
        </w:rPr>
      </w:pPr>
      <w:r>
        <w:rPr>
          <w:rFonts w:ascii="宋体;SimSun" w:hAnsi="宋体;SimSun" w:cs="宋体;SimSun"/>
          <w:szCs w:val="21"/>
        </w:rPr>
        <w:t>实验结果测试：随光照强度增加，植株高度下降。</w:t>
      </w:r>
    </w:p>
    <w:p>
      <w:pPr>
        <w:pStyle w:val="Normal"/>
        <w:ind w:left="225" w:hanging="0"/>
        <w:rPr/>
      </w:pPr>
      <w:r>
        <w:rPr>
          <w:rFonts w:ascii="宋体;SimSun" w:hAnsi="宋体;SimSun" w:cs="宋体;SimSun"/>
          <w:b/>
          <w:szCs w:val="21"/>
        </w:rPr>
        <w:t>解析：</w:t>
      </w:r>
      <w:r>
        <w:rPr>
          <w:rFonts w:ascii="宋体;SimSun" w:hAnsi="宋体;SimSun" w:cs="宋体;SimSun"/>
          <w:szCs w:val="21"/>
        </w:rPr>
        <w:t>本题考查根据自然现象设计实验方案及预测实验结果的能力。在设计实验过程中，注意遵循对照原则，单一变量原则，平行重复原则等科学原则，所以至少分三组，且有黑暗作为对照，每组必须有一定的种子数量，且数量相等。预测实验结果要根据题中所给的自然现象，即黑暗中生长的大豆幼苗比阳光下生长的大豆幼苗高得多，即可得出正确答案。</w:t>
      </w:r>
    </w:p>
    <w:p>
      <w:pPr>
        <w:pStyle w:val="Normal"/>
        <w:ind w:left="225" w:hanging="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37.</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雄鸟的性染色体组成是</w:t>
      </w:r>
      <w:r>
        <w:rPr>
          <w:rFonts w:cs="宋体;SimSun" w:ascii="宋体;SimSun" w:hAnsi="宋体;SimSun"/>
          <w:szCs w:val="21"/>
        </w:rPr>
        <w:t>ZZ</w:t>
      </w:r>
      <w:r>
        <w:rPr>
          <w:rFonts w:ascii="宋体;SimSun" w:hAnsi="宋体;SimSun" w:cs="宋体;SimSun"/>
          <w:szCs w:val="21"/>
        </w:rPr>
        <w:t>，雌鸟的性染色体组成是</w:t>
      </w:r>
      <w:r>
        <w:rPr>
          <w:rFonts w:cs="宋体;SimSun" w:ascii="宋体;SimSun" w:hAnsi="宋体;SimSun"/>
          <w:szCs w:val="21"/>
        </w:rPr>
        <w:t>ZW</w:t>
      </w:r>
      <w:r>
        <w:rPr>
          <w:rFonts w:ascii="宋体;SimSun" w:hAnsi="宋体;SimSun" w:cs="宋体;SimSun"/>
          <w:szCs w:val="21"/>
        </w:rPr>
        <w:t>。某种鸟羽毛的颜色由常染色体基因（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）和伴染色体基因（</w:t>
      </w:r>
      <w:r>
        <w:rPr>
          <w:rFonts w:cs="宋体;SimSun" w:ascii="宋体;SimSun" w:hAnsi="宋体;SimSun"/>
          <w:szCs w:val="21"/>
        </w:rPr>
        <w:t>Z</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Z</w:t>
      </w:r>
      <w:r>
        <w:rPr>
          <w:rFonts w:cs="宋体;SimSun" w:ascii="宋体;SimSun" w:hAnsi="宋体;SimSun"/>
          <w:szCs w:val="21"/>
          <w:vertAlign w:val="superscript"/>
        </w:rPr>
        <w:t>b</w:t>
      </w:r>
      <w:r>
        <w:rPr>
          <w:rFonts w:ascii="宋体;SimSun" w:hAnsi="宋体;SimSun" w:cs="宋体;SimSun"/>
          <w:szCs w:val="21"/>
        </w:rPr>
        <w:t>）共同决定，其基因型与表现型的对应关系见下表。请回答下列问题。</w:t>
      </w:r>
    </w:p>
    <w:tbl>
      <w:tblPr>
        <w:tblW w:w="8928" w:type="dxa"/>
        <w:jc w:val="left"/>
        <w:tblInd w:w="0" w:type="dxa"/>
        <w:tblLayout w:type="fixed"/>
        <w:tblCellMar>
          <w:top w:w="0" w:type="dxa"/>
          <w:left w:w="108" w:type="dxa"/>
          <w:bottom w:w="0" w:type="dxa"/>
          <w:right w:w="108" w:type="dxa"/>
        </w:tblCellMar>
      </w:tblPr>
      <w:tblGrid>
        <w:gridCol w:w="1356"/>
        <w:gridCol w:w="2892"/>
        <w:gridCol w:w="2340"/>
        <w:gridCol w:w="2340"/>
      </w:tblGrid>
      <w:tr>
        <w:trPr/>
        <w:tc>
          <w:tcPr>
            <w:tcW w:w="135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基因组合</w:t>
            </w:r>
          </w:p>
        </w:tc>
        <w:tc>
          <w:tcPr>
            <w:tcW w:w="2892"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Arial"/>
                <w:szCs w:val="21"/>
              </w:rPr>
            </w:pPr>
            <w:r>
              <w:rPr>
                <w:rFonts w:cs="宋体;SimSun" w:ascii="宋体;SimSun" w:hAnsi="宋体;SimSun"/>
                <w:szCs w:val="21"/>
              </w:rPr>
              <w:t>A</w:t>
            </w:r>
            <w:r>
              <w:rPr>
                <w:rFonts w:ascii="宋体;SimSun" w:hAnsi="宋体;SimSun" w:cs="宋体;SimSun"/>
                <w:szCs w:val="21"/>
              </w:rPr>
              <w:t>不存在，不管</w:t>
            </w:r>
            <w:r>
              <w:rPr>
                <w:rFonts w:cs="宋体;SimSun" w:ascii="宋体;SimSun" w:hAnsi="宋体;SimSun"/>
                <w:szCs w:val="21"/>
              </w:rPr>
              <w:t>B</w:t>
            </w:r>
            <w:r>
              <w:rPr>
                <w:rFonts w:ascii="宋体;SimSun" w:hAnsi="宋体;SimSun" w:cs="宋体;SimSun"/>
                <w:szCs w:val="21"/>
              </w:rPr>
              <w:t>存在与否（</w:t>
            </w:r>
            <w:r>
              <w:rPr>
                <w:rFonts w:cs="宋体;SimSun" w:ascii="宋体;SimSun" w:hAnsi="宋体;SimSun"/>
                <w:szCs w:val="21"/>
              </w:rPr>
              <w:t>aa</w:t>
            </w:r>
            <w:r>
              <w:rPr>
                <w:rFonts w:cs="Arial" w:ascii="宋体;SimSun" w:hAnsi="宋体;SimSun"/>
                <w:szCs w:val="21"/>
              </w:rPr>
              <w:t xml:space="preserve"> Z</w:t>
            </w:r>
            <w:r>
              <w:rPr>
                <w:rFonts w:cs="Arial" w:ascii="宋体;SimSun" w:hAnsi="宋体;SimSun"/>
                <w:szCs w:val="21"/>
                <w:vertAlign w:val="superscript"/>
              </w:rPr>
              <w:t>—</w:t>
            </w:r>
            <w:r>
              <w:rPr>
                <w:rFonts w:cs="Arial" w:ascii="宋体;SimSun" w:hAnsi="宋体;SimSun"/>
                <w:szCs w:val="21"/>
              </w:rPr>
              <w:t>Z</w:t>
            </w:r>
            <w:r>
              <w:rPr>
                <w:rFonts w:cs="Arial" w:ascii="宋体;SimSun" w:hAnsi="宋体;SimSun"/>
                <w:szCs w:val="21"/>
                <w:vertAlign w:val="superscript"/>
              </w:rPr>
              <w:t>—</w:t>
            </w:r>
            <w:r>
              <w:rPr>
                <w:rFonts w:cs="宋体;SimSun" w:ascii="宋体;SimSun" w:hAnsi="宋体;SimSun"/>
                <w:szCs w:val="21"/>
                <w:vertAlign w:val="superscript"/>
              </w:rPr>
              <w:t xml:space="preserve"> </w:t>
            </w:r>
            <w:r>
              <w:rPr>
                <w:rFonts w:ascii="宋体;SimSun" w:hAnsi="宋体;SimSun" w:cs="宋体;SimSun"/>
                <w:szCs w:val="21"/>
              </w:rPr>
              <w:t>或</w:t>
            </w:r>
            <w:r>
              <w:rPr>
                <w:rFonts w:cs="宋体;SimSun" w:ascii="宋体;SimSun" w:hAnsi="宋体;SimSun"/>
                <w:szCs w:val="21"/>
              </w:rPr>
              <w:t>aa</w:t>
            </w:r>
            <w:r>
              <w:rPr>
                <w:rFonts w:cs="Arial" w:ascii="宋体;SimSun" w:hAnsi="宋体;SimSun"/>
                <w:szCs w:val="21"/>
              </w:rPr>
              <w:t xml:space="preserve"> Z</w:t>
            </w:r>
            <w:r>
              <w:rPr>
                <w:rFonts w:cs="Arial" w:ascii="宋体;SimSun" w:hAnsi="宋体;SimSun"/>
                <w:szCs w:val="21"/>
                <w:vertAlign w:val="superscript"/>
              </w:rPr>
              <w:t>—</w:t>
            </w:r>
            <w:r>
              <w:rPr>
                <w:rFonts w:cs="宋体;SimSun" w:ascii="宋体;SimSun" w:hAnsi="宋体;SimSun"/>
                <w:szCs w:val="21"/>
                <w:vertAlign w:val="superscript"/>
              </w:rPr>
              <w:t xml:space="preserve"> </w:t>
            </w:r>
            <w:r>
              <w:rPr>
                <w:rFonts w:cs="宋体;SimSun" w:ascii="宋体;SimSun" w:hAnsi="宋体;SimSun"/>
                <w:szCs w:val="21"/>
              </w:rPr>
              <w:t>W</w:t>
            </w:r>
            <w:r>
              <w:rPr>
                <w:rFonts w:ascii="宋体;SimSun" w:hAnsi="宋体;SimSun" w:cs="宋体;SimSun"/>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存在，</w:t>
            </w:r>
            <w:r>
              <w:rPr>
                <w:rFonts w:cs="宋体;SimSun" w:ascii="宋体;SimSun" w:hAnsi="宋体;SimSun"/>
                <w:szCs w:val="21"/>
              </w:rPr>
              <w:t>B</w:t>
            </w:r>
            <w:r>
              <w:rPr>
                <w:rFonts w:ascii="宋体;SimSun" w:hAnsi="宋体;SimSun" w:cs="宋体;SimSun"/>
                <w:szCs w:val="21"/>
              </w:rPr>
              <w:t>不存在</w:t>
            </w:r>
          </w:p>
          <w:p>
            <w:pPr>
              <w:pStyle w:val="Normal"/>
              <w:rPr/>
            </w:pPr>
            <w:r>
              <w:rPr>
                <w:rFonts w:ascii="宋体;SimSun" w:hAnsi="宋体;SimSun" w:cs="宋体;SimSun"/>
                <w:szCs w:val="21"/>
              </w:rPr>
              <w:t>（</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b</w:t>
            </w:r>
            <w:r>
              <w:rPr>
                <w:rFonts w:ascii="宋体;SimSun" w:hAnsi="宋体;SimSun" w:cs="宋体;SimSun"/>
                <w:szCs w:val="21"/>
              </w:rPr>
              <w:t>或</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w:t>
            </w:r>
            <w:r>
              <w:rPr>
                <w:rFonts w:ascii="宋体;SimSun" w:hAnsi="宋体;SimSun" w:cs="宋体;SimSun"/>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同时存在</w:t>
            </w:r>
          </w:p>
          <w:p>
            <w:pPr>
              <w:pStyle w:val="Normal"/>
              <w:rPr/>
            </w:pPr>
            <w:r>
              <w:rPr>
                <w:rFonts w:ascii="宋体;SimSun" w:hAnsi="宋体;SimSun" w:cs="宋体;SimSun"/>
                <w:szCs w:val="21"/>
              </w:rPr>
              <w:t>（</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Arial" w:ascii="宋体;SimSun" w:hAnsi="宋体;SimSun"/>
                <w:szCs w:val="21"/>
              </w:rPr>
              <w:t>Z</w:t>
            </w:r>
            <w:r>
              <w:rPr>
                <w:rFonts w:cs="Arial" w:ascii="宋体;SimSun" w:hAnsi="宋体;SimSun"/>
                <w:szCs w:val="21"/>
                <w:vertAlign w:val="superscript"/>
              </w:rPr>
              <w:t>—</w:t>
            </w:r>
            <w:r>
              <w:rPr>
                <w:rFonts w:ascii="宋体;SimSun" w:hAnsi="宋体;SimSun" w:cs="宋体;SimSun"/>
                <w:szCs w:val="21"/>
              </w:rPr>
              <w:t>或</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w:t>
            </w:r>
          </w:p>
        </w:tc>
      </w:tr>
      <w:tr>
        <w:trPr/>
        <w:tc>
          <w:tcPr>
            <w:tcW w:w="135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羽毛颜色</w:t>
            </w:r>
          </w:p>
        </w:tc>
        <w:tc>
          <w:tcPr>
            <w:tcW w:w="2892"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白色</w:t>
            </w:r>
          </w:p>
        </w:tc>
        <w:tc>
          <w:tcPr>
            <w:tcW w:w="23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灰色</w:t>
            </w:r>
          </w:p>
        </w:tc>
        <w:tc>
          <w:tcPr>
            <w:tcW w:w="23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黑色</w:t>
            </w:r>
          </w:p>
        </w:tc>
      </w:tr>
    </w:tbl>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）黑鸟的基因型有</w:t>
      </w:r>
      <w:r>
        <w:rPr>
          <w:rFonts w:ascii="宋体;SimSun" w:hAnsi="宋体;SimSun" w:cs="宋体;SimSun"/>
          <w:szCs w:val="21"/>
          <w:u w:val="single"/>
        </w:rPr>
        <w:t xml:space="preserve">         </w:t>
      </w:r>
      <w:r>
        <w:rPr>
          <w:rFonts w:ascii="宋体;SimSun" w:hAnsi="宋体;SimSun" w:cs="宋体;SimSun"/>
          <w:szCs w:val="21"/>
        </w:rPr>
        <w:t>种，灰鸟的基因型有</w:t>
      </w:r>
      <w:r>
        <w:rPr>
          <w:rFonts w:ascii="宋体;SimSun" w:hAnsi="宋体;SimSun" w:cs="宋体;SimSun"/>
          <w:szCs w:val="21"/>
          <w:u w:val="single"/>
        </w:rPr>
        <w:t xml:space="preserve">        </w:t>
      </w:r>
      <w:r>
        <w:rPr>
          <w:rFonts w:ascii="宋体;SimSun" w:hAnsi="宋体;SimSun" w:cs="宋体;SimSun"/>
          <w:szCs w:val="21"/>
        </w:rPr>
        <w:t>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）基因型纯合的灰雄鸟与杂合的黑雌鸟交配，子代中雄鸟的羽色是</w:t>
      </w:r>
      <w:r>
        <w:rPr>
          <w:rFonts w:ascii="宋体;SimSun" w:hAnsi="宋体;SimSun" w:cs="宋体;SimSun"/>
          <w:szCs w:val="21"/>
          <w:u w:val="single"/>
        </w:rPr>
        <w:t xml:space="preserve">        </w:t>
      </w:r>
      <w:r>
        <w:rPr>
          <w:rFonts w:ascii="宋体;SimSun" w:hAnsi="宋体;SimSun" w:cs="宋体;SimSun"/>
          <w:szCs w:val="21"/>
        </w:rPr>
        <w:t>，此鸟的羽色是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）两只黑鸟交配，子代羽毛只有黑色和白色，则母体的基因型为</w:t>
      </w:r>
      <w:r>
        <w:rPr>
          <w:rFonts w:ascii="宋体;SimSun" w:hAnsi="宋体;SimSun" w:cs="宋体;SimSun"/>
          <w:szCs w:val="21"/>
          <w:u w:val="single"/>
        </w:rPr>
        <w:t xml:space="preserve">       </w:t>
      </w:r>
      <w:r>
        <w:rPr>
          <w:rFonts w:ascii="宋体;SimSun" w:hAnsi="宋体;SimSun" w:cs="宋体;SimSun"/>
          <w:szCs w:val="21"/>
        </w:rPr>
        <w:t>，父本的基因型为</w:t>
      </w:r>
      <w:r>
        <w:rPr>
          <w:rFonts w:ascii="宋体;SimSun" w:hAnsi="宋体;SimSun" w:cs="宋体;SimSun"/>
          <w:szCs w:val="21"/>
          <w:u w:val="single"/>
        </w:rPr>
        <w:t xml:space="preserve">       </w:t>
      </w:r>
      <w:r>
        <w:rPr>
          <w:rFonts w:ascii="宋体;SimSun" w:hAnsi="宋体;SimSun" w:cs="宋体;SimSun"/>
          <w:szCs w:val="21"/>
        </w:rPr>
        <w:t>。</w:t>
      </w:r>
    </w:p>
    <w:p>
      <w:pPr>
        <w:pStyle w:val="Normal"/>
        <w:ind w:firstLine="105"/>
        <w:rPr>
          <w:rFonts w:ascii="宋体;SimSun" w:hAnsi="宋体;SimSun" w:cs="宋体;SimSun"/>
          <w:szCs w:val="21"/>
          <w:u w:val="single"/>
        </w:rPr>
      </w:pPr>
      <w:r>
        <w:rPr>
          <w:rFonts w:cs="宋体;SimSun" w:ascii="宋体;SimSun" w:hAnsi="宋体;SimSun"/>
          <w:szCs w:val="21"/>
        </w:rPr>
        <w:t>(4)</w:t>
      </w:r>
      <w:r>
        <w:rPr>
          <w:rFonts w:ascii="宋体;SimSun" w:hAnsi="宋体;SimSun" w:cs="宋体;SimSun"/>
          <w:szCs w:val="21"/>
        </w:rPr>
        <w:t>一只黑雄鸟与一只灰雌鸟交配，子代羽毛有黑色、灰色和白色，则母本的基因型为</w:t>
      </w:r>
      <w:r>
        <w:rPr>
          <w:rFonts w:ascii="宋体;SimSun" w:hAnsi="宋体;SimSun" w:cs="宋体;SimSun"/>
          <w:szCs w:val="21"/>
          <w:u w:val="single"/>
        </w:rPr>
        <w:t xml:space="preserve">       </w:t>
      </w:r>
      <w:r>
        <w:rPr>
          <w:rFonts w:ascii="宋体;SimSun" w:hAnsi="宋体;SimSun" w:cs="宋体;SimSun"/>
          <w:szCs w:val="21"/>
        </w:rPr>
        <w:t>，父本的基因型为</w:t>
      </w:r>
      <w:r>
        <w:rPr>
          <w:rFonts w:ascii="宋体;SimSun" w:hAnsi="宋体;SimSun" w:cs="宋体;SimSun"/>
          <w:szCs w:val="21"/>
          <w:u w:val="single"/>
        </w:rPr>
        <w:t xml:space="preserve">       </w:t>
      </w:r>
      <w:r>
        <w:rPr>
          <w:rFonts w:ascii="宋体;SimSun" w:hAnsi="宋体;SimSun" w:cs="宋体;SimSun"/>
          <w:szCs w:val="21"/>
        </w:rPr>
        <w:t>，黑色、灰色和白色子代的理论分离比为</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6       4</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）黑色         灰色</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AaZ</w:t>
      </w:r>
      <w:r>
        <w:rPr>
          <w:rFonts w:cs="宋体;SimSun" w:ascii="宋体;SimSun" w:hAnsi="宋体;SimSun"/>
          <w:szCs w:val="21"/>
          <w:vertAlign w:val="superscript"/>
        </w:rPr>
        <w:t>B</w:t>
      </w:r>
      <w:r>
        <w:rPr>
          <w:rFonts w:cs="宋体;SimSun" w:ascii="宋体;SimSun" w:hAnsi="宋体;SimSun"/>
          <w:szCs w:val="21"/>
        </w:rPr>
        <w:t>W     AaZ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B</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AaZ</w:t>
      </w:r>
      <w:r>
        <w:rPr>
          <w:rFonts w:cs="宋体;SimSun" w:ascii="宋体;SimSun" w:hAnsi="宋体;SimSun"/>
          <w:szCs w:val="21"/>
          <w:vertAlign w:val="superscript"/>
        </w:rPr>
        <w:t>b</w:t>
      </w:r>
      <w:r>
        <w:rPr>
          <w:rFonts w:cs="Arial" w:ascii="宋体;SimSun" w:hAnsi="宋体;SimSun"/>
          <w:szCs w:val="21"/>
        </w:rPr>
        <w:t>W</w:t>
      </w:r>
      <w:r>
        <w:rPr>
          <w:rFonts w:cs="Arial" w:ascii="宋体;SimSun" w:hAnsi="宋体;SimSun"/>
          <w:szCs w:val="21"/>
        </w:rPr>
        <w:t xml:space="preserve">        </w:t>
      </w:r>
      <w:r>
        <w:rPr>
          <w:rFonts w:cs="宋体;SimSun" w:ascii="宋体;SimSun" w:hAnsi="宋体;SimSun"/>
          <w:szCs w:val="21"/>
        </w:rPr>
        <w:t>AaZ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 xml:space="preserve">         3:3:2</w:t>
      </w:r>
    </w:p>
    <w:p>
      <w:pPr>
        <w:pStyle w:val="Normal"/>
        <w:rPr/>
      </w:pPr>
      <w:r>
        <w:rPr>
          <w:rFonts w:ascii="宋体;SimSun" w:hAnsi="宋体;SimSun" w:cs="宋体;SimSun"/>
          <w:b/>
          <w:szCs w:val="21"/>
        </w:rPr>
        <w:t>解析：</w:t>
      </w:r>
      <w:r>
        <w:rPr>
          <w:rFonts w:ascii="宋体;SimSun" w:hAnsi="宋体;SimSun" w:cs="宋体;SimSun"/>
          <w:szCs w:val="21"/>
        </w:rPr>
        <w:t>本题考查对遗传规律和伴性遗传知识的运用，根据题中表格可知，黑鸟的基因型有</w:t>
      </w:r>
      <w:r>
        <w:rPr>
          <w:rFonts w:cs="宋体;SimSun" w:ascii="宋体;SimSun" w:hAnsi="宋体;SimSun"/>
          <w:szCs w:val="21"/>
        </w:rPr>
        <w:t>AA 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 xml:space="preserve"> AA 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Arial" w:ascii="宋体;SimSun" w:hAnsi="宋体;SimSun"/>
          <w:szCs w:val="21"/>
        </w:rPr>
        <w:t>W</w:t>
      </w:r>
      <w:r>
        <w:rPr>
          <w:rFonts w:cs="宋体;SimSun" w:ascii="宋体;SimSun" w:hAnsi="宋体;SimSun"/>
          <w:szCs w:val="21"/>
          <w:u w:val="single"/>
        </w:rPr>
        <w:t xml:space="preserve">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Arial" w:ascii="宋体;SimSun" w:hAnsi="宋体;SimSun"/>
          <w:szCs w:val="21"/>
        </w:rPr>
        <w:t>W</w:t>
      </w:r>
      <w:r>
        <w:rPr>
          <w:rFonts w:cs="Arial" w:ascii="宋体;SimSun" w:hAnsi="宋体;SimSun"/>
          <w:szCs w:val="21"/>
        </w:rPr>
        <w:t xml:space="preserve"> 6</w:t>
      </w:r>
      <w:r>
        <w:rPr>
          <w:rFonts w:ascii="宋体;SimSun" w:hAnsi="宋体;SimSun" w:cs="Arial"/>
          <w:szCs w:val="21"/>
        </w:rPr>
        <w:t>种，灰鸟的基因型有</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 xml:space="preserve"> 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 xml:space="preserve">W </w:t>
      </w:r>
    </w:p>
    <w:p>
      <w:pPr>
        <w:pStyle w:val="Normal"/>
        <w:ind w:firstLine="105"/>
        <w:rPr/>
      </w:pPr>
      <w:r>
        <w:rPr>
          <w:rFonts w:cs="宋体;SimSun" w:ascii="宋体;SimSun" w:hAnsi="宋体;SimSun"/>
          <w:szCs w:val="21"/>
        </w:rPr>
        <w:t>Aa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 4</w:t>
      </w:r>
      <w:r>
        <w:rPr>
          <w:rFonts w:ascii="宋体;SimSun" w:hAnsi="宋体;SimSun" w:cs="宋体;SimSun"/>
          <w:szCs w:val="21"/>
        </w:rPr>
        <w:t>种。基因型纯和的灰雄鸟的基因型为</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b ,</w:t>
      </w:r>
      <w:r>
        <w:rPr>
          <w:rFonts w:cs="宋体;SimSun" w:ascii="宋体;SimSun" w:hAnsi="宋体;SimSun"/>
          <w:szCs w:val="21"/>
        </w:rPr>
        <w:t xml:space="preserve"> </w:t>
      </w:r>
      <w:r>
        <w:rPr>
          <w:rFonts w:ascii="宋体;SimSun" w:hAnsi="宋体;SimSun" w:cs="宋体;SimSun"/>
          <w:szCs w:val="21"/>
        </w:rPr>
        <w:t>杂合的黑雌鸟的基因型为</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w:t>
      </w:r>
      <w:r>
        <w:rPr>
          <w:rFonts w:ascii="宋体;SimSun" w:hAnsi="宋体;SimSun" w:cs="宋体;SimSun"/>
          <w:szCs w:val="21"/>
        </w:rPr>
        <w:t>，子代基因型为</w:t>
      </w:r>
      <w:r>
        <w:rPr>
          <w:rFonts w:cs="宋体;SimSun" w:ascii="宋体;SimSun" w:hAnsi="宋体;SimSun"/>
          <w:szCs w:val="21"/>
        </w:rPr>
        <w:t>AA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  Aa</w:t>
      </w:r>
      <w:r>
        <w:rPr>
          <w:rFonts w:cs="宋体;SimSun" w:ascii="宋体;SimSun" w:hAnsi="宋体;SimSun"/>
          <w:szCs w:val="21"/>
          <w:u w:val="single"/>
        </w:rPr>
        <w:t xml:space="preserve"> </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W  AAZ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A</w:t>
      </w:r>
      <w:r>
        <w:rPr>
          <w:rFonts w:cs="宋体;SimSun" w:ascii="宋体;SimSun" w:hAnsi="宋体;SimSun"/>
          <w:szCs w:val="21"/>
          <w:u w:val="single"/>
        </w:rPr>
        <w:t>a</w:t>
      </w:r>
      <w:r>
        <w:rPr>
          <w:rFonts w:cs="宋体;SimSun" w:ascii="宋体;SimSun" w:hAnsi="宋体;SimSun"/>
          <w:szCs w:val="21"/>
        </w:rPr>
        <w:t>Z</w:t>
      </w:r>
      <w:r>
        <w:rPr>
          <w:rFonts w:cs="宋体;SimSun" w:ascii="宋体;SimSun" w:hAnsi="宋体;SimSun"/>
          <w:szCs w:val="21"/>
          <w:vertAlign w:val="superscript"/>
        </w:rPr>
        <w:t>B</w:t>
      </w:r>
      <w:r>
        <w:rPr>
          <w:rFonts w:cs="宋体;SimSun" w:ascii="宋体;SimSun" w:hAnsi="宋体;SimSun"/>
          <w:szCs w:val="21"/>
        </w:rPr>
        <w:t>Z</w:t>
      </w:r>
      <w:r>
        <w:rPr>
          <w:rFonts w:cs="宋体;SimSun" w:ascii="宋体;SimSun" w:hAnsi="宋体;SimSun"/>
          <w:szCs w:val="21"/>
          <w:vertAlign w:val="superscript"/>
        </w:rPr>
        <w:t xml:space="preserve">b  </w:t>
      </w:r>
      <w:r>
        <w:rPr>
          <w:rFonts w:cs="宋体;SimSun" w:ascii="宋体;SimSun" w:hAnsi="宋体;SimSun"/>
          <w:szCs w:val="21"/>
        </w:rPr>
        <w:t>4</w:t>
      </w:r>
      <w:r>
        <w:rPr>
          <w:rFonts w:ascii="宋体;SimSun" w:hAnsi="宋体;SimSun" w:cs="宋体;SimSun"/>
          <w:szCs w:val="21"/>
        </w:rPr>
        <w:t>种，雄鸟为黑色，雌鸟为灰色。第三小题根据子代的性状，判断出亲本的基因型两黑鸟后代只有黑或白</w:t>
      </w:r>
      <w:r>
        <w:rPr>
          <w:rFonts w:ascii="宋体;SimSun" w:hAnsi="宋体;SimSun" w:cs="宋体;SimSun"/>
          <w:szCs w:val="21"/>
          <w:vertAlign w:val="superscript"/>
        </w:rPr>
        <w:t xml:space="preserve">  </w:t>
      </w:r>
      <w:r>
        <w:rPr>
          <w:rFonts w:ascii="宋体;SimSun" w:hAnsi="宋体;SimSun" w:cs="宋体;SimSun"/>
          <w:szCs w:val="21"/>
        </w:rPr>
        <w:t>则不应有</w:t>
      </w:r>
      <w:r>
        <w:rPr>
          <w:rFonts w:cs="宋体;SimSun" w:ascii="宋体;SimSun" w:hAnsi="宋体;SimSun"/>
          <w:szCs w:val="21"/>
        </w:rPr>
        <w:t>b</w:t>
      </w:r>
      <w:r>
        <w:rPr>
          <w:rFonts w:ascii="宋体;SimSun" w:hAnsi="宋体;SimSun" w:cs="宋体;SimSun"/>
          <w:szCs w:val="21"/>
        </w:rPr>
        <w:t>基因存在。第四小题同理，因为后代有三种表现性，则亲代雄性两对基因都杂合，根据子代基因型的比例，归纳出表现性的比例为</w:t>
      </w:r>
      <w:r>
        <w:rPr>
          <w:rFonts w:cs="宋体;SimSun" w:ascii="宋体;SimSun" w:hAnsi="宋体;SimSun"/>
          <w:szCs w:val="21"/>
        </w:rPr>
        <w:t>3:3:2</w:t>
      </w:r>
      <w:r>
        <w:rPr>
          <w:rFonts w:ascii="宋体;SimSun" w:hAnsi="宋体;SimSun" w:cs="宋体;SimSun"/>
          <w:szCs w:val="21"/>
        </w:rPr>
        <w:t>。</w:t>
      </w:r>
    </w:p>
    <w:p>
      <w:pPr>
        <w:pStyle w:val="Normal"/>
        <w:rPr/>
      </w:pPr>
      <w:r>
        <w:rPr>
          <w:rFonts w:ascii="宋体;SimSun" w:hAnsi="宋体;SimSun" w:cs="宋体;SimSun"/>
          <w:b/>
          <w:szCs w:val="21"/>
        </w:rPr>
        <w:t>第</w:t>
      </w:r>
      <w:r>
        <w:rPr>
          <w:rFonts w:cs="宋体;SimSun" w:ascii="宋体;SimSun" w:hAnsi="宋体;SimSun"/>
          <w:b/>
          <w:szCs w:val="21"/>
        </w:rPr>
        <w:t>38</w:t>
      </w:r>
      <w:r>
        <w:rPr>
          <w:rFonts w:ascii="宋体;SimSun" w:hAnsi="宋体;SimSun" w:cs="宋体;SimSun"/>
          <w:b/>
          <w:szCs w:val="21"/>
        </w:rPr>
        <w:t>题（生物技术实践）和</w:t>
      </w:r>
      <w:r>
        <w:rPr>
          <w:rFonts w:cs="宋体;SimSun" w:ascii="宋体;SimSun" w:hAnsi="宋体;SimSun"/>
          <w:b/>
          <w:szCs w:val="21"/>
        </w:rPr>
        <w:t>39</w:t>
      </w:r>
      <w:r>
        <w:rPr>
          <w:rFonts w:ascii="宋体;SimSun" w:hAnsi="宋体;SimSun" w:cs="宋体;SimSun"/>
          <w:b/>
          <w:szCs w:val="21"/>
        </w:rPr>
        <w:t>题（现代生物科技专题）是选做题，</w:t>
      </w:r>
      <w:r>
        <w:rPr>
          <w:rFonts w:ascii="宋体;SimSun" w:hAnsi="宋体;SimSun" w:cs="宋体;SimSun"/>
          <w:b/>
          <w:szCs w:val="21"/>
          <w:em w:val="underDot"/>
        </w:rPr>
        <w:t>考生只需作答其中一题。</w:t>
      </w:r>
      <w:r>
        <w:rPr>
          <w:rFonts w:ascii="宋体;SimSun" w:hAnsi="宋体;SimSun" w:cs="宋体;SimSun"/>
          <w:b/>
          <w:szCs w:val="21"/>
        </w:rPr>
        <w:t>请根据下述材料，回答第</w:t>
      </w:r>
      <w:r>
        <w:rPr>
          <w:rFonts w:cs="宋体;SimSun" w:ascii="宋体;SimSun" w:hAnsi="宋体;SimSun"/>
          <w:b/>
          <w:szCs w:val="21"/>
        </w:rPr>
        <w:t>38</w:t>
      </w:r>
      <w:r>
        <w:rPr>
          <w:rFonts w:ascii="宋体;SimSun" w:hAnsi="宋体;SimSun" w:cs="宋体;SimSun"/>
          <w:b/>
          <w:szCs w:val="21"/>
        </w:rPr>
        <w:t>题或</w:t>
      </w:r>
      <w:r>
        <w:rPr>
          <w:rFonts w:cs="宋体;SimSun" w:ascii="宋体;SimSun" w:hAnsi="宋体;SimSun"/>
          <w:b/>
          <w:szCs w:val="21"/>
        </w:rPr>
        <w:t>39</w:t>
      </w:r>
      <w:r>
        <w:rPr>
          <w:rFonts w:ascii="宋体;SimSun" w:hAnsi="宋体;SimSun" w:cs="宋体;SimSun"/>
          <w:b/>
          <w:szCs w:val="21"/>
        </w:rPr>
        <w:t>题。</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材料：饲料原料中的磷元素有相当一部分存在于植酸中，猪、禽等动物由于缺乏有关酶，无法有效利用植酸，造成磷源浪费，而且植酸随粪便排除后易造成环境有机磷污染。植酸酶能催化植酸水解成肌醇和磷酸，因此成为目前重要的饲料添加剂之一。</w:t>
      </w:r>
    </w:p>
    <w:p>
      <w:pPr>
        <w:pStyle w:val="Normal"/>
        <w:rPr>
          <w:rFonts w:ascii="宋体;SimSun" w:hAnsi="宋体;SimSun" w:cs="宋体;SimSun"/>
          <w:b/>
          <w:b/>
          <w:szCs w:val="21"/>
        </w:rPr>
      </w:pPr>
      <w:r>
        <w:rPr>
          <w:rFonts w:cs="宋体;SimSun" w:ascii="宋体;SimSun" w:hAnsi="宋体;SimSun"/>
          <w:b/>
          <w:szCs w:val="21"/>
        </w:rPr>
        <w:t>38.</w:t>
      </w:r>
      <w:r>
        <w:rPr>
          <w:rFonts w:ascii="宋体;SimSun" w:hAnsi="宋体;SimSun" w:cs="宋体;SimSun"/>
          <w:b/>
          <w:szCs w:val="21"/>
        </w:rPr>
        <w:t>（</w:t>
      </w:r>
      <w:r>
        <w:rPr>
          <w:rFonts w:cs="宋体;SimSun" w:ascii="宋体;SimSun" w:hAnsi="宋体;SimSun"/>
          <w:b/>
          <w:szCs w:val="21"/>
        </w:rPr>
        <w:t>10</w:t>
      </w:r>
      <w:r>
        <w:rPr>
          <w:rFonts w:ascii="宋体;SimSun" w:hAnsi="宋体;SimSun" w:cs="宋体;SimSun"/>
          <w:b/>
          <w:szCs w:val="21"/>
        </w:rPr>
        <w:t>分）生物技术实践</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）商品化植酸酶主要来自微生物。在产酶菌株筛选过程中，常在基本培养基中添加不溶于水的植酸钙制成固体平板，植酸钙被植酸酶分解后可在平板上产生 </w:t>
      </w:r>
      <w:r>
        <w:rPr>
          <w:rFonts w:ascii="宋体;SimSun" w:hAnsi="宋体;SimSun" w:cs="宋体;SimSun"/>
          <w:szCs w:val="21"/>
          <w:u w:val="single"/>
        </w:rPr>
        <w:t xml:space="preserve">                </w:t>
      </w:r>
      <w:r>
        <w:rPr>
          <w:rFonts w:ascii="宋体;SimSun" w:hAnsi="宋体;SimSun" w:cs="宋体;SimSun"/>
          <w:szCs w:val="21"/>
        </w:rPr>
        <w:t>，可根据其大小选择目的菌株，所得菌株需要进一步测定植酸酶活性。活性测定可以植酸钠作为底物，活性可用一定条件下单位时间</w:t>
      </w:r>
      <w:r>
        <w:rPr>
          <w:rFonts w:ascii="宋体;SimSun" w:hAnsi="宋体;SimSun" w:cs="宋体;SimSun"/>
          <w:szCs w:val="21"/>
          <w:u w:val="single"/>
        </w:rPr>
        <w:t xml:space="preserve">                          </w:t>
      </w:r>
      <w:r>
        <w:rPr>
          <w:rFonts w:ascii="宋体;SimSun" w:hAnsi="宋体;SimSun" w:cs="宋体;SimSun"/>
          <w:szCs w:val="21"/>
        </w:rPr>
        <w:t>表示。</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）利用上述所得菌株制备植酸酶的流程如下图：</w:t>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1" distT="0" distB="0" distL="114935" distR="114935" simplePos="0" locked="0" layoutInCell="0" allowOverlap="1" relativeHeight="43">
            <wp:simplePos x="0" y="0"/>
            <wp:positionH relativeFrom="column">
              <wp:posOffset>66675</wp:posOffset>
            </wp:positionH>
            <wp:positionV relativeFrom="paragraph">
              <wp:posOffset>635</wp:posOffset>
            </wp:positionV>
            <wp:extent cx="5269230" cy="909320"/>
            <wp:effectExtent l="0" t="0" r="0" b="0"/>
            <wp:wrapTight wrapText="bothSides">
              <wp:wrapPolygon edited="0">
                <wp:start x="-37" y="0"/>
                <wp:lineTo x="-37" y="21371"/>
                <wp:lineTo x="21600" y="21371"/>
                <wp:lineTo x="21600" y="0"/>
                <wp:lineTo x="-37" y="0"/>
              </wp:wrapPolygon>
            </wp:wrapTight>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32"/>
                    <a:srcRect l="-6" t="-37" r="-6" b="-37"/>
                    <a:stretch>
                      <a:fillRect/>
                    </a:stretch>
                  </pic:blipFill>
                  <pic:spPr bwMode="auto">
                    <a:xfrm>
                      <a:off x="0" y="0"/>
                      <a:ext cx="5269230" cy="909320"/>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中的主要成分为</w:t>
      </w:r>
      <w:r>
        <w:rPr>
          <w:rFonts w:ascii="宋体;SimSun" w:hAnsi="宋体;SimSun" w:cs="宋体;SimSun"/>
          <w:szCs w:val="21"/>
          <w:u w:val="single"/>
        </w:rPr>
        <w:t xml:space="preserve">          </w:t>
      </w:r>
      <w:r>
        <w:rPr>
          <w:rFonts w:ascii="宋体;SimSun" w:hAnsi="宋体;SimSun" w:cs="宋体;SimSun"/>
          <w:szCs w:val="21"/>
        </w:rPr>
        <w:t>；Ⅱ中包含多种酸酶等多种蛋白质。请写出一种纯化得到植酸酶的方法及其依据。</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）为建设基因工程菌，可用</w:t>
      </w:r>
      <w:r>
        <w:rPr>
          <w:rFonts w:cs="宋体;SimSun" w:ascii="宋体;SimSun" w:hAnsi="宋体;SimSun"/>
          <w:szCs w:val="21"/>
        </w:rPr>
        <w:t>PCR</w:t>
      </w:r>
      <w:r>
        <w:rPr>
          <w:rFonts w:ascii="宋体;SimSun" w:hAnsi="宋体;SimSun" w:cs="宋体;SimSun"/>
          <w:szCs w:val="21"/>
        </w:rPr>
        <w:t>等技术从上述菌株中克隆植酸酶基因。</w:t>
      </w:r>
      <w:r>
        <w:rPr>
          <w:rFonts w:cs="宋体;SimSun" w:ascii="宋体;SimSun" w:hAnsi="宋体;SimSun"/>
          <w:szCs w:val="21"/>
        </w:rPr>
        <w:t>PCR</w:t>
      </w:r>
      <w:r>
        <w:rPr>
          <w:rFonts w:ascii="宋体;SimSun" w:hAnsi="宋体;SimSun" w:cs="宋体;SimSun"/>
          <w:szCs w:val="21"/>
        </w:rPr>
        <w:t>反应包含多次循环，每次循环包括三步：</w:t>
      </w:r>
      <w:r>
        <w:rPr>
          <w:rFonts w:cs="宋体;SimSun" w:ascii="宋体;SimSun" w:hAnsi="宋体;SimSun"/>
          <w:szCs w:val="21"/>
        </w:rPr>
        <w:t>____</w:t>
      </w:r>
      <w:r>
        <w:rPr>
          <w:rFonts w:cs="宋体;SimSun" w:ascii="宋体;SimSun" w:hAnsi="宋体;SimSun"/>
          <w:szCs w:val="21"/>
          <w:u w:val="single"/>
        </w:rPr>
        <w:t xml:space="preserve">       </w:t>
      </w:r>
      <w:r>
        <w:rPr>
          <w:rFonts w:ascii="宋体;SimSun" w:hAnsi="宋体;SimSun" w:cs="宋体;SimSun"/>
          <w:szCs w:val="21"/>
        </w:rPr>
        <w:t>。反应过程中打开模板</w:t>
      </w:r>
      <w:r>
        <w:rPr>
          <w:rFonts w:cs="宋体;SimSun" w:ascii="宋体;SimSun" w:hAnsi="宋体;SimSun"/>
          <w:szCs w:val="21"/>
        </w:rPr>
        <w:t>DNA</w:t>
      </w:r>
      <w:r>
        <w:rPr>
          <w:rFonts w:ascii="宋体;SimSun" w:hAnsi="宋体;SimSun" w:cs="宋体;SimSun"/>
          <w:szCs w:val="21"/>
        </w:rPr>
        <w:t>双链的方法是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）除植酸酶外，微生物还应用在</w:t>
      </w:r>
      <w:r>
        <w:rPr>
          <w:rFonts w:ascii="宋体;SimSun" w:hAnsi="宋体;SimSun" w:cs="宋体;SimSun"/>
          <w:szCs w:val="21"/>
          <w:u w:val="single"/>
        </w:rPr>
        <w:t xml:space="preserve">                  </w:t>
      </w:r>
      <w:r>
        <w:rPr>
          <w:rFonts w:ascii="宋体;SimSun" w:hAnsi="宋体;SimSun" w:cs="宋体;SimSun"/>
          <w:szCs w:val="21"/>
        </w:rPr>
        <w:t>的生产中。</w:t>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）透明圈     植酸钠的消耗量（肌醇和磷酸的生成量）</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）小分子杂质    </w:t>
      </w:r>
    </w:p>
    <w:p>
      <w:pPr>
        <w:pStyle w:val="Normal"/>
        <w:rPr>
          <w:rFonts w:ascii="宋体;SimSun" w:hAnsi="宋体;SimSun" w:cs="宋体;SimSun"/>
          <w:szCs w:val="21"/>
        </w:rPr>
      </w:pPr>
      <w:r>
        <w:rPr>
          <w:rFonts w:ascii="宋体;SimSun" w:hAnsi="宋体;SimSun" w:cs="宋体;SimSun"/>
          <w:szCs w:val="21"/>
        </w:rPr>
        <w:t>凝胶色谱法：根据蛋白质之间分子大小，吸附性质等差异进行纯化。（或电泳法：根据蛋白质之间电荷，分子大小等差异进行纯化。）</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）变性，复性，和延伸      加热</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）蛋白酶，脂肪酶，纤维素酶</w:t>
      </w:r>
    </w:p>
    <w:p>
      <w:pPr>
        <w:pStyle w:val="Normal"/>
        <w:rPr/>
      </w:pPr>
      <w:r>
        <w:rPr>
          <w:rFonts w:ascii="宋体;SimSun" w:hAnsi="宋体;SimSun" w:cs="宋体;SimSun"/>
          <w:b/>
          <w:szCs w:val="21"/>
        </w:rPr>
        <w:t>解析：</w:t>
      </w:r>
      <w:r>
        <w:rPr>
          <w:rFonts w:ascii="宋体;SimSun" w:hAnsi="宋体;SimSun" w:cs="宋体;SimSun"/>
          <w:szCs w:val="21"/>
        </w:rPr>
        <w:t>本题考查对微生物的分离和培养，蛋白质的纯化，酶活性鉴定等知识，结合实际应用。</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b/>
          <w:szCs w:val="21"/>
        </w:rPr>
        <w:t>39.</w:t>
      </w:r>
      <w:r>
        <w:rPr>
          <w:rFonts w:ascii="宋体;SimSun" w:hAnsi="宋体;SimSun" w:cs="宋体;SimSun"/>
          <w:b/>
          <w:szCs w:val="21"/>
        </w:rPr>
        <w:t>（</w:t>
      </w:r>
      <w:r>
        <w:rPr>
          <w:rFonts w:cs="宋体;SimSun" w:ascii="宋体;SimSun" w:hAnsi="宋体;SimSun"/>
          <w:b/>
          <w:szCs w:val="21"/>
        </w:rPr>
        <w:t>10</w:t>
      </w:r>
      <w:r>
        <w:rPr>
          <w:rFonts w:ascii="宋体;SimSun" w:hAnsi="宋体;SimSun" w:cs="宋体;SimSun"/>
          <w:b/>
          <w:szCs w:val="21"/>
        </w:rPr>
        <w:t>分）</w:t>
      </w:r>
      <w:r>
        <w:rPr>
          <w:rFonts w:ascii="宋体;SimSun" w:hAnsi="宋体;SimSun" w:cs="宋体;SimSun"/>
          <w:b/>
          <w:szCs w:val="21"/>
          <w:em w:val="underDot"/>
        </w:rPr>
        <w:t>现代生物科技专题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）饲料加工过程温度较高，要求植酸酶具有较好的高温稳定性。利用蛋白质工程技术对其进行改造时，首先必须了解植酸酶的</w:t>
      </w:r>
      <w:r>
        <w:rPr>
          <w:rFonts w:ascii="宋体;SimSun" w:hAnsi="宋体;SimSun" w:cs="宋体;SimSun"/>
          <w:szCs w:val="21"/>
          <w:u w:val="single"/>
        </w:rPr>
        <w:t xml:space="preserve">           </w:t>
      </w:r>
      <w:r>
        <w:rPr>
          <w:rFonts w:ascii="宋体;SimSun" w:hAnsi="宋体;SimSun" w:cs="宋体;SimSun"/>
          <w:szCs w:val="21"/>
        </w:rPr>
        <w:t>，然后改变植酸酶的</w:t>
      </w:r>
      <w:r>
        <w:rPr>
          <w:rFonts w:ascii="宋体;SimSun" w:hAnsi="宋体;SimSun" w:cs="宋体;SimSun"/>
          <w:szCs w:val="21"/>
          <w:u w:val="single"/>
        </w:rPr>
        <w:t xml:space="preserve">           </w:t>
      </w:r>
      <w:r>
        <w:rPr>
          <w:rFonts w:ascii="宋体;SimSun" w:hAnsi="宋体;SimSun" w:cs="宋体;SimSun"/>
          <w:szCs w:val="21"/>
        </w:rPr>
        <w:t>，从而得到新的植酸酶。</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）培育转植酸梅基因的大豆，可提高其作为饲料原料磷的利用率。将植酸酶基因导入大豆细胞常用的方法是</w:t>
      </w:r>
      <w:r>
        <w:rPr>
          <w:rFonts w:ascii="宋体;SimSun" w:hAnsi="宋体;SimSun" w:cs="宋体;SimSun"/>
          <w:szCs w:val="21"/>
          <w:u w:val="single"/>
        </w:rPr>
        <w:t xml:space="preserve">                 </w:t>
      </w:r>
      <w:r>
        <w:rPr>
          <w:rFonts w:ascii="宋体;SimSun" w:hAnsi="宋体;SimSun" w:cs="宋体;SimSun"/>
          <w:szCs w:val="21"/>
        </w:rPr>
        <w:t>。请简述获得转基因植株的完整过程。</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）为了提高猪对饲料中磷的利用率，科学家将带有植酸酶基因的重组质粒通过</w:t>
      </w:r>
      <w:r>
        <w:rPr>
          <w:rFonts w:ascii="宋体;SimSun" w:hAnsi="宋体;SimSun" w:cs="宋体;SimSun"/>
          <w:szCs w:val="21"/>
          <w:u w:val="single"/>
        </w:rPr>
        <w:t xml:space="preserve">       </w:t>
      </w:r>
      <w:r>
        <w:rPr>
          <w:rFonts w:ascii="宋体;SimSun" w:hAnsi="宋体;SimSun" w:cs="宋体;SimSun"/>
          <w:szCs w:val="21"/>
        </w:rPr>
        <w:t>转入猪的受精卵中。该受精卵培养至一定时期可通过</w:t>
      </w:r>
      <w:r>
        <w:rPr>
          <w:rFonts w:ascii="宋体;SimSun" w:hAnsi="宋体;SimSun" w:cs="宋体;SimSun"/>
          <w:szCs w:val="21"/>
          <w:u w:val="single"/>
        </w:rPr>
        <w:t xml:space="preserve">             </w:t>
      </w:r>
      <w:r>
        <w:rPr>
          <w:rFonts w:ascii="宋体;SimSun" w:hAnsi="宋体;SimSun" w:cs="宋体;SimSun"/>
          <w:szCs w:val="21"/>
        </w:rPr>
        <w:t>方法，从而一次得到多个转基因猪个体。</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）若这些转基因因动、植物进入生态环境中，对生态环境有何影响？</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b/>
          <w:b/>
          <w:szCs w:val="21"/>
        </w:rPr>
      </w:pPr>
      <w:r>
        <w:rPr>
          <w:rFonts w:ascii="宋体;SimSun" w:hAnsi="宋体;SimSun" w:cs="宋体;SimSun"/>
          <w:b/>
          <w:szCs w:val="21"/>
        </w:rPr>
        <w:t>答案：</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）空间结构    氨基酸序列</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）农杆菌介导的转化法    外源植酸酶基因→农杆菌→大豆细胞→大豆植株再生→鉴定</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）显微注射法        胚胎分割移植</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）减少环境中磷的污染，但该基因可能扩散到环境中。</w:t>
      </w:r>
    </w:p>
    <w:p>
      <w:pPr>
        <w:pStyle w:val="Normal"/>
        <w:rPr/>
      </w:pPr>
      <w:r>
        <w:rPr>
          <w:rFonts w:ascii="宋体;SimSun" w:hAnsi="宋体;SimSun" w:cs="宋体;SimSun"/>
          <w:b/>
          <w:szCs w:val="21"/>
        </w:rPr>
        <w:t>解析：</w:t>
      </w:r>
      <w:r>
        <w:rPr>
          <w:rFonts w:ascii="宋体;SimSun" w:hAnsi="宋体;SimSun" w:cs="宋体;SimSun"/>
          <w:szCs w:val="21"/>
        </w:rPr>
        <w:t>本题考查了基因工程，蛋白质工程，胚胎工程，生态工程的基本技术，并且深入考察基础知识，对蛋白质改造时，首先要知道蛋白质的结构，有氨基酸序列构成的一级结构和折叠组装成的空间结构。转基因技术有四个基本步骤，经常采用农杆菌介导法，因为农杆菌容易侵染植物细胞，重组质粒被导入受体细胞时，经常用到显微注射法，而胚胎分割移植能快速繁育优良种畜，基因工程能够使个体表现出人们所需要的性状，减少环境中磷的污染，但可能会随个体的杂交。扩散到环境中去，造成基因污染。</w:t>
      </w:r>
    </w:p>
    <w:sectPr>
      <w:headerReference w:type="default" r:id="rId33"/>
      <w:footerReference w:type="default" r:id="rId34"/>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14935" cy="198120"/>
              <wp:effectExtent l="0" t="0" r="0" b="0"/>
              <wp:wrapSquare wrapText="largest"/>
              <wp:docPr id="32" name="Frame9"/>
              <a:graphic xmlns:a="http://schemas.openxmlformats.org/drawingml/2006/main">
                <a:graphicData uri="http://schemas.microsoft.com/office/word/2010/wordprocessingShape">
                  <wps:wsp>
                    <wps:cNvSpPr txBox="1"/>
                    <wps:spPr>
                      <a:xfrm>
                        <a:off x="0" y="0"/>
                        <a:ext cx="114935" cy="1981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5.6pt;mso-wrap-distance-left:0pt;mso-wrap-distance-right:0pt;mso-wrap-distance-top:0pt;mso-wrap-distance-bottom:0pt;margin-top:0.05pt;mso-position-vertical-relative:text;margin-left:416.1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95"/>
        </w:tabs>
        <w:ind w:left="795" w:hanging="360"/>
      </w:pPr>
      <w:rPr/>
    </w:lvl>
  </w:abstractNum>
  <w:abstractNum w:abstractNumId="2">
    <w:lvl w:ilvl="0">
      <w:start w:val="1"/>
      <w:numFmt w:val="decimal"/>
      <w:lvlText w:val="（%1）"/>
      <w:lvlJc w:val="left"/>
      <w:pPr>
        <w:tabs>
          <w:tab w:val="num" w:pos="945"/>
        </w:tabs>
        <w:ind w:left="945" w:hanging="7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lineRule="atLeast" w:line="312"/>
      <w:jc w:val="both"/>
      <w:textAlignment w:val="baseline"/>
    </w:pPr>
    <w:rPr>
      <w:rFonts w:ascii="Times New Roman" w:hAnsi="Times New Roman" w:eastAsia="宋体;SimSun" w:cs="Times New Roman"/>
      <w:color w:val="auto"/>
      <w:sz w:val="21"/>
      <w:szCs w:val="20"/>
      <w:lang w:val="en-US" w:eastAsia="zh-CN" w:bidi="ar-SA"/>
    </w:rPr>
  </w:style>
  <w:style w:type="character" w:styleId="WW8Num1z0">
    <w:name w:val="WW8Num1z0"/>
    <w:qFormat/>
    <w:rPr/>
  </w:style>
  <w:style w:type="character" w:styleId="WW8Num2z0">
    <w:name w:val="WW8Num2z0"/>
    <w:qFormat/>
    <w:rPr/>
  </w:style>
  <w:style w:type="character" w:styleId="Style14">
    <w:name w:val="默认段落字体"/>
    <w:qFormat/>
    <w:rPr/>
  </w:style>
  <w:style w:type="character" w:styleId="PageNumber">
    <w:name w:val="Page Number"/>
    <w:basedOn w:val="Style14"/>
    <w:rPr/>
  </w:style>
  <w:style w:type="character" w:styleId="InternetLink">
    <w:name w:val="Hyperlink"/>
    <w:basedOn w:val="Style14"/>
    <w:rPr>
      <w:strike w:val="false"/>
      <w:dstrike w:val="false"/>
      <w:color w:val="003300"/>
      <w:u w:val="non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color w:val="000000"/>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oleObject" Target="embeddings/oleObject3.bin"/><Relationship Id="rId19" Type="http://schemas.openxmlformats.org/officeDocument/2006/relationships/image" Target="media/image15.wmf"/><Relationship Id="rId20" Type="http://schemas.openxmlformats.org/officeDocument/2006/relationships/oleObject" Target="embeddings/oleObject4.bin"/><Relationship Id="rId21" Type="http://schemas.openxmlformats.org/officeDocument/2006/relationships/image" Target="media/image16.wmf"/><Relationship Id="rId22" Type="http://schemas.openxmlformats.org/officeDocument/2006/relationships/oleObject" Target="embeddings/oleObject5.bin"/><Relationship Id="rId23" Type="http://schemas.openxmlformats.org/officeDocument/2006/relationships/image" Target="media/image17.wmf"/><Relationship Id="rId24" Type="http://schemas.openxmlformats.org/officeDocument/2006/relationships/oleObject" Target="embeddings/oleObject6.bin"/><Relationship Id="rId25" Type="http://schemas.openxmlformats.org/officeDocument/2006/relationships/image" Target="media/image18.wmf"/><Relationship Id="rId26" Type="http://schemas.openxmlformats.org/officeDocument/2006/relationships/oleObject" Target="embeddings/oleObject7.bin"/><Relationship Id="rId27" Type="http://schemas.openxmlformats.org/officeDocument/2006/relationships/image" Target="media/image19.wmf"/><Relationship Id="rId28" Type="http://schemas.openxmlformats.org/officeDocument/2006/relationships/oleObject" Target="embeddings/oleObject8.bin"/><Relationship Id="rId29" Type="http://schemas.openxmlformats.org/officeDocument/2006/relationships/image" Target="media/image20.wmf"/><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2009-06-15T11:48:00Z</dcterms:created>
  <dc:creator>景云</dc:creator>
  <dc:description/>
  <dc:language>en-US</dc:language>
  <cp:lastModifiedBy>Administrator</cp:lastModifiedBy>
  <dcterms:modified xsi:type="dcterms:W3CDTF">2017-02-23T09:42:00Z</dcterms:modified>
  <cp:revision>0</cp:revision>
  <dc:subject/>
  <dc:title/>
</cp:coreProperties>
</file>