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2011</w:t>
      </w:r>
      <w:r>
        <w:rPr>
          <w:b/>
          <w:sz w:val="30"/>
          <w:szCs w:val="30"/>
        </w:rPr>
        <w:t>年全国统一高考生物试卷（大纲版）</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分）下列能说明某细胞已经发生分化的是（　　）</w:t>
      </w:r>
    </w:p>
    <w:p>
      <w:pPr>
        <w:pStyle w:val="Normal"/>
        <w:tabs>
          <w:tab w:val="clear" w:pos="420"/>
          <w:tab w:val="left" w:pos="4400" w:leader="none"/>
        </w:tabs>
        <w:spacing w:lineRule="auto" w:line="360"/>
        <w:ind w:firstLine="312"/>
        <w:jc w:val="left"/>
        <w:rPr/>
      </w:pPr>
      <w:r>
        <w:rPr>
          <w:sz w:val="24"/>
          <w:szCs w:val="24"/>
        </w:rPr>
        <w:t>A</w:t>
      </w:r>
      <w:r>
        <w:rPr>
          <w:sz w:val="24"/>
          <w:szCs w:val="24"/>
        </w:rPr>
        <w:t>．进行</w:t>
      </w:r>
      <w:r>
        <w:rPr>
          <w:sz w:val="24"/>
          <w:szCs w:val="24"/>
        </w:rPr>
        <w:t>ATP</w:t>
      </w:r>
      <w:r>
        <w:rPr>
          <w:sz w:val="24"/>
          <w:szCs w:val="24"/>
        </w:rPr>
        <w:t>的合成</w:t>
      </w:r>
      <w:r>
        <w:rPr/>
        <w:tab/>
      </w:r>
      <w:r>
        <w:rPr>
          <w:sz w:val="24"/>
          <w:szCs w:val="24"/>
        </w:rPr>
        <w:t>B</w:t>
      </w:r>
      <w:r>
        <w:rPr>
          <w:sz w:val="24"/>
          <w:szCs w:val="24"/>
        </w:rPr>
        <w:t>．进行</w:t>
      </w:r>
      <w:r>
        <w:rPr>
          <w:sz w:val="24"/>
          <w:szCs w:val="24"/>
        </w:rPr>
        <w:t>mRNA</w:t>
      </w:r>
      <w:r>
        <w:rPr>
          <w:sz w:val="24"/>
          <w:szCs w:val="24"/>
        </w:rPr>
        <w:t>的合成</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．存在血红蛋白</w:t>
      </w:r>
      <w:r>
        <w:rPr/>
        <w:tab/>
      </w:r>
      <w:r>
        <w:rPr>
          <w:sz w:val="24"/>
          <w:szCs w:val="24"/>
        </w:rPr>
        <w:t>D</w:t>
      </w:r>
      <w:r>
        <w:rPr>
          <w:sz w:val="24"/>
          <w:szCs w:val="24"/>
        </w:rPr>
        <w:t>．存在纤维蛋白原基因</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分）将紫色洋葱在完全营养液中浸泡一段时间，撕取外表皮，先用浓度为</w:t>
      </w:r>
      <w:r>
        <w:rPr>
          <w:sz w:val="24"/>
          <w:szCs w:val="24"/>
        </w:rPr>
        <w:t>0.3g/mL</w:t>
      </w:r>
      <w:r>
        <w:rPr>
          <w:sz w:val="24"/>
          <w:szCs w:val="24"/>
        </w:rPr>
        <w:t>的蔗糖溶液处理，细胞发生质壁分离后，立即将外表皮放入蒸馏水中，直到细胞中的水分不再增加．若在该实验过程中，蔗糖溶液处理前外表皮细胞液的浓度为甲，细胞中的水分不再增加时外表皮细胞液的浓度为乙，则甲、乙的关系，以及实验过程中水分进出细胞的方式为（　　）</w:t>
      </w:r>
    </w:p>
    <w:p>
      <w:pPr>
        <w:pStyle w:val="Normal"/>
        <w:tabs>
          <w:tab w:val="clear" w:pos="420"/>
          <w:tab w:val="left" w:pos="4400" w:leader="none"/>
        </w:tabs>
        <w:spacing w:lineRule="auto" w:line="360"/>
        <w:ind w:firstLine="312"/>
        <w:jc w:val="left"/>
        <w:rPr/>
      </w:pPr>
      <w:r>
        <w:rPr>
          <w:sz w:val="24"/>
          <w:szCs w:val="24"/>
        </w:rPr>
        <w:t>A</w:t>
      </w:r>
      <w:r>
        <w:rPr>
          <w:sz w:val="24"/>
          <w:szCs w:val="24"/>
        </w:rPr>
        <w:t>．甲</w:t>
      </w:r>
      <w:r>
        <w:rPr>
          <w:rFonts w:ascii="宋体" w:hAnsi="宋体" w:cs="宋体"/>
          <w:sz w:val="24"/>
          <w:szCs w:val="24"/>
        </w:rPr>
        <w:t>＜</w:t>
      </w:r>
      <w:r>
        <w:rPr>
          <w:sz w:val="24"/>
          <w:szCs w:val="24"/>
        </w:rPr>
        <w:t>乙，被动运输</w:t>
      </w:r>
      <w:r>
        <w:rPr/>
        <w:tab/>
      </w:r>
      <w:r>
        <w:rPr>
          <w:sz w:val="24"/>
          <w:szCs w:val="24"/>
        </w:rPr>
        <w:t>B</w:t>
      </w:r>
      <w:r>
        <w:rPr>
          <w:sz w:val="24"/>
          <w:szCs w:val="24"/>
        </w:rPr>
        <w:t>．甲</w:t>
      </w:r>
      <w:r>
        <w:rPr>
          <w:rFonts w:ascii="宋体" w:hAnsi="宋体" w:cs="宋体"/>
          <w:sz w:val="24"/>
          <w:szCs w:val="24"/>
        </w:rPr>
        <w:t>＞</w:t>
      </w:r>
      <w:r>
        <w:rPr>
          <w:sz w:val="24"/>
          <w:szCs w:val="24"/>
        </w:rPr>
        <w:t>乙，被动运输</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．甲</w:t>
      </w:r>
      <w:r>
        <w:rPr>
          <w:rFonts w:ascii="宋体" w:hAnsi="宋体" w:cs="宋体"/>
          <w:sz w:val="24"/>
          <w:szCs w:val="24"/>
        </w:rPr>
        <w:t>＞</w:t>
      </w:r>
      <w:r>
        <w:rPr>
          <w:sz w:val="24"/>
          <w:szCs w:val="24"/>
        </w:rPr>
        <w:t>乙，主动运输</w:t>
      </w:r>
      <w:r>
        <w:rPr/>
        <w:tab/>
      </w:r>
      <w:r>
        <w:rPr>
          <w:sz w:val="24"/>
          <w:szCs w:val="24"/>
        </w:rPr>
        <w:t>D</w:t>
      </w:r>
      <w:r>
        <w:rPr>
          <w:sz w:val="24"/>
          <w:szCs w:val="24"/>
        </w:rPr>
        <w:t>．甲</w:t>
      </w:r>
      <w:r>
        <w:rPr>
          <w:sz w:val="24"/>
          <w:szCs w:val="24"/>
        </w:rPr>
        <w:t>=</w:t>
      </w:r>
      <w:r>
        <w:rPr>
          <w:sz w:val="24"/>
          <w:szCs w:val="24"/>
        </w:rPr>
        <w:t>乙，主动运输</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将生长状态一致的同一品种玉米植株分为甲、乙两组，甲组培养在适宜的光照条件下，其叶维管束鞘细胞中有淀粉积累；乙组培养在光照较弱的条件下，其叶维管束鞘细胞中没有检测到淀粉。乙组未检测到淀粉的原因是（　　）</w:t>
      </w:r>
    </w:p>
    <w:p>
      <w:pPr>
        <w:pStyle w:val="Normal"/>
        <w:spacing w:lineRule="auto" w:line="360"/>
        <w:ind w:firstLine="312"/>
        <w:jc w:val="left"/>
        <w:rPr/>
      </w:pPr>
      <w:r>
        <w:rPr>
          <w:sz w:val="24"/>
          <w:szCs w:val="24"/>
        </w:rPr>
        <w:t>A</w:t>
      </w:r>
      <w:r>
        <w:rPr>
          <w:sz w:val="24"/>
          <w:szCs w:val="24"/>
        </w:rPr>
        <w:t>．叶片不进行光合作用，只进行呼吸作用</w:t>
      </w:r>
      <w:r>
        <w:rPr/>
        <w:tab/>
      </w:r>
    </w:p>
    <w:p>
      <w:pPr>
        <w:pStyle w:val="Normal"/>
        <w:spacing w:lineRule="auto" w:line="360"/>
        <w:ind w:firstLine="312"/>
        <w:jc w:val="left"/>
        <w:rPr/>
      </w:pPr>
      <w:r>
        <w:rPr>
          <w:sz w:val="24"/>
          <w:szCs w:val="24"/>
        </w:rPr>
        <w:t>B</w:t>
      </w:r>
      <w:r>
        <w:rPr>
          <w:sz w:val="24"/>
          <w:szCs w:val="24"/>
        </w:rPr>
        <w:t>．叶片光合作用强度低，没有淀粉的积累</w:t>
      </w:r>
      <w:r>
        <w:rPr/>
        <w:tab/>
      </w:r>
    </w:p>
    <w:p>
      <w:pPr>
        <w:pStyle w:val="Normal"/>
        <w:spacing w:lineRule="auto" w:line="360"/>
        <w:ind w:firstLine="312"/>
        <w:jc w:val="left"/>
        <w:rPr/>
      </w:pPr>
      <w:r>
        <w:rPr>
          <w:sz w:val="24"/>
          <w:szCs w:val="24"/>
        </w:rPr>
        <w:t>C</w:t>
      </w:r>
      <w:r>
        <w:rPr>
          <w:sz w:val="24"/>
          <w:szCs w:val="24"/>
        </w:rPr>
        <w:t>．维管束鞘细胞没有与淀粉合成相关的酶</w:t>
      </w:r>
      <w:r>
        <w:rPr/>
        <w:tab/>
      </w:r>
    </w:p>
    <w:p>
      <w:pPr>
        <w:pStyle w:val="Normal"/>
        <w:spacing w:lineRule="auto" w:line="360"/>
        <w:ind w:firstLine="312"/>
        <w:jc w:val="left"/>
        <w:rPr/>
      </w:pPr>
      <w:r>
        <w:rPr>
          <w:sz w:val="24"/>
          <w:szCs w:val="24"/>
        </w:rPr>
        <w:t>D</w:t>
      </w:r>
      <w:r>
        <w:rPr>
          <w:sz w:val="24"/>
          <w:szCs w:val="24"/>
        </w:rPr>
        <w:t>．维管束鞘细胞不含叶绿体，不能进行光合作用</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分）某校园有一片草坪和一片树林，下列关于这两个群落中动物分层现象的叙述，正确的是（　　）</w:t>
      </w:r>
    </w:p>
    <w:p>
      <w:pPr>
        <w:pStyle w:val="Normal"/>
        <w:spacing w:lineRule="auto" w:line="360"/>
        <w:ind w:firstLine="312"/>
        <w:jc w:val="left"/>
        <w:rPr/>
      </w:pPr>
      <w:r>
        <w:rPr>
          <w:sz w:val="24"/>
          <w:szCs w:val="24"/>
        </w:rPr>
        <w:t>A</w:t>
      </w:r>
      <w:r>
        <w:rPr>
          <w:sz w:val="24"/>
          <w:szCs w:val="24"/>
        </w:rPr>
        <w:t>．草坪和树林中的动物都具有分层现象</w:t>
      </w:r>
      <w:r>
        <w:rPr/>
        <w:tab/>
      </w:r>
    </w:p>
    <w:p>
      <w:pPr>
        <w:pStyle w:val="Normal"/>
        <w:spacing w:lineRule="auto" w:line="360"/>
        <w:ind w:firstLine="312"/>
        <w:jc w:val="left"/>
        <w:rPr/>
      </w:pPr>
      <w:r>
        <w:rPr>
          <w:sz w:val="24"/>
          <w:szCs w:val="24"/>
        </w:rPr>
        <w:t>B</w:t>
      </w:r>
      <w:r>
        <w:rPr>
          <w:sz w:val="24"/>
          <w:szCs w:val="24"/>
        </w:rPr>
        <w:t>．草坪和树林中的动物都没有分层现象</w:t>
      </w:r>
      <w:r>
        <w:rPr/>
        <w:tab/>
      </w:r>
    </w:p>
    <w:p>
      <w:pPr>
        <w:pStyle w:val="Normal"/>
        <w:spacing w:lineRule="auto" w:line="360"/>
        <w:ind w:firstLine="312"/>
        <w:jc w:val="left"/>
        <w:rPr/>
      </w:pPr>
      <w:r>
        <w:rPr>
          <w:sz w:val="24"/>
          <w:szCs w:val="24"/>
        </w:rPr>
        <w:t>C</w:t>
      </w:r>
      <w:r>
        <w:rPr>
          <w:sz w:val="24"/>
          <w:szCs w:val="24"/>
        </w:rPr>
        <w:t>．只有草坪和树林混杂在一起时动物才具有分层现象</w:t>
      </w:r>
      <w:r>
        <w:rPr/>
        <w:tab/>
      </w:r>
    </w:p>
    <w:p>
      <w:pPr>
        <w:pStyle w:val="Normal"/>
        <w:spacing w:lineRule="auto" w:line="360"/>
        <w:ind w:firstLine="312"/>
        <w:jc w:val="left"/>
        <w:rPr/>
      </w:pPr>
      <w:r>
        <w:rPr>
          <w:sz w:val="24"/>
          <w:szCs w:val="24"/>
        </w:rPr>
        <w:t>D</w:t>
      </w:r>
      <w:r>
        <w:rPr>
          <w:sz w:val="24"/>
          <w:szCs w:val="24"/>
        </w:rPr>
        <w:t>．草坪中的动物没有分层现象，而树林中的动物具有分层现象</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分）研究发现两种现象：</w:t>
      </w:r>
    </w:p>
    <w:p>
      <w:pPr>
        <w:pStyle w:val="Normal"/>
        <w:spacing w:lineRule="auto" w:line="360"/>
        <w:ind w:left="312" w:hanging="312"/>
        <w:rPr/>
      </w:pPr>
      <w:r>
        <w:rPr>
          <w:rFonts w:eastAsia="宋体" w:cs="宋体" w:ascii="宋体" w:hAnsi="宋体"/>
          <w:sz w:val="24"/>
          <w:szCs w:val="24"/>
        </w:rPr>
        <w:t>①</w:t>
      </w:r>
      <w:r>
        <w:rPr>
          <w:sz w:val="24"/>
          <w:szCs w:val="24"/>
        </w:rPr>
        <w:t>动物体内的</w:t>
      </w:r>
      <w:r>
        <w:rPr>
          <w:sz w:val="24"/>
          <w:szCs w:val="24"/>
        </w:rPr>
        <w:t>B</w:t>
      </w:r>
      <w:r>
        <w:rPr>
          <w:sz w:val="24"/>
          <w:szCs w:val="24"/>
        </w:rPr>
        <w:t>细胞受到抗原刺激后，在物质甲的作用下，可增殖、分化为效应</w:t>
      </w:r>
      <w:r>
        <w:rPr>
          <w:sz w:val="24"/>
          <w:szCs w:val="24"/>
        </w:rPr>
        <w:t>B</w:t>
      </w:r>
      <w:r>
        <w:rPr>
          <w:sz w:val="24"/>
          <w:szCs w:val="24"/>
        </w:rPr>
        <w:t>细胞；</w:t>
      </w:r>
    </w:p>
    <w:p>
      <w:pPr>
        <w:pStyle w:val="Normal"/>
        <w:spacing w:lineRule="auto" w:line="360"/>
        <w:ind w:left="312" w:hanging="312"/>
        <w:rPr/>
      </w:pPr>
      <w:r>
        <w:rPr>
          <w:rFonts w:eastAsia="宋体" w:cs="宋体" w:ascii="宋体" w:hAnsi="宋体"/>
          <w:sz w:val="24"/>
          <w:szCs w:val="24"/>
        </w:rPr>
        <w:t>②</w:t>
      </w:r>
      <w:r>
        <w:rPr>
          <w:sz w:val="24"/>
          <w:szCs w:val="24"/>
        </w:rPr>
        <w:t>给动物注射从某种细菌获得的物质乙后．此动物对这种细菌具有了免疫能力．</w:t>
      </w:r>
    </w:p>
    <w:p>
      <w:pPr>
        <w:pStyle w:val="Normal"/>
        <w:spacing w:lineRule="auto" w:line="360"/>
        <w:ind w:left="312" w:hanging="312"/>
        <w:rPr>
          <w:sz w:val="24"/>
          <w:szCs w:val="24"/>
        </w:rPr>
      </w:pPr>
      <w:r>
        <w:rPr>
          <w:sz w:val="24"/>
          <w:szCs w:val="24"/>
        </w:rPr>
        <w:t>则这两种物质中（　　）</w:t>
      </w:r>
    </w:p>
    <w:p>
      <w:pPr>
        <w:pStyle w:val="Normal"/>
        <w:tabs>
          <w:tab w:val="clear" w:pos="420"/>
          <w:tab w:val="left" w:pos="4400" w:leader="none"/>
        </w:tabs>
        <w:spacing w:lineRule="auto" w:line="360"/>
        <w:ind w:firstLine="312"/>
        <w:jc w:val="left"/>
        <w:rPr/>
      </w:pPr>
      <w:r>
        <w:rPr>
          <w:sz w:val="24"/>
          <w:szCs w:val="24"/>
        </w:rPr>
        <w:t>A</w:t>
      </w:r>
      <w:r>
        <w:rPr>
          <w:sz w:val="24"/>
          <w:szCs w:val="24"/>
        </w:rPr>
        <w:t>．甲是抗体，乙是抗原</w:t>
      </w:r>
      <w:r>
        <w:rPr/>
        <w:tab/>
      </w:r>
      <w:r>
        <w:rPr>
          <w:sz w:val="24"/>
          <w:szCs w:val="24"/>
        </w:rPr>
        <w:t>B</w:t>
      </w:r>
      <w:r>
        <w:rPr>
          <w:sz w:val="24"/>
          <w:szCs w:val="24"/>
        </w:rPr>
        <w:t>．甲是抗体，乙是淋巴因子</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．甲是淋巴因子，乙是抗原</w:t>
      </w:r>
      <w:r>
        <w:rPr/>
        <w:tab/>
      </w:r>
      <w:r>
        <w:rPr>
          <w:sz w:val="24"/>
          <w:szCs w:val="24"/>
        </w:rPr>
        <w:t>D</w:t>
      </w:r>
      <w:r>
        <w:rPr>
          <w:sz w:val="24"/>
          <w:szCs w:val="24"/>
        </w:rPr>
        <w:t>．甲是淋巴因子，乙是抗体</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42</w:t>
      </w:r>
      <w:r>
        <w:rPr>
          <w:b/>
          <w:sz w:val="24"/>
          <w:szCs w:val="24"/>
        </w:rPr>
        <w:t>分）</w:t>
      </w:r>
    </w:p>
    <w:p>
      <w:pPr>
        <w:pStyle w:val="Normal"/>
        <w:spacing w:lineRule="auto" w:line="360"/>
        <w:ind w:left="312" w:hanging="312"/>
        <w:rPr/>
      </w:pPr>
      <w:r>
        <w:rPr>
          <w:sz w:val="24"/>
          <w:szCs w:val="24"/>
        </w:rPr>
        <w:t>6</w:t>
      </w:r>
      <w:r>
        <w:rPr>
          <w:sz w:val="24"/>
          <w:szCs w:val="24"/>
        </w:rPr>
        <w:t>．（</w:t>
      </w:r>
      <w:r>
        <w:rPr>
          <w:sz w:val="24"/>
          <w:szCs w:val="24"/>
        </w:rPr>
        <w:t>10</w:t>
      </w:r>
      <w:r>
        <w:rPr>
          <w:sz w:val="24"/>
          <w:szCs w:val="24"/>
        </w:rPr>
        <w:t>分）某同学从温度为</w:t>
      </w:r>
      <w:r>
        <w:rPr>
          <w:sz w:val="24"/>
          <w:szCs w:val="24"/>
        </w:rPr>
        <w:t>55</w:t>
      </w:r>
      <w:r>
        <w:rPr>
          <w:rFonts w:ascii="宋体" w:hAnsi="宋体" w:cs="宋体"/>
          <w:sz w:val="24"/>
          <w:szCs w:val="24"/>
        </w:rPr>
        <w:t>～</w:t>
      </w:r>
      <w:r>
        <w:rPr>
          <w:sz w:val="24"/>
          <w:szCs w:val="24"/>
        </w:rPr>
        <w:t>65°C</w:t>
      </w:r>
      <w:r>
        <w:rPr>
          <w:sz w:val="24"/>
          <w:szCs w:val="24"/>
        </w:rPr>
        <w:t>的泉水中筛选出能合成脂肪酶的细菌，并从该细菌中提取了脂肪酶．回答问题：</w:t>
      </w:r>
    </w:p>
    <w:p>
      <w:pPr>
        <w:pStyle w:val="Normal"/>
        <w:spacing w:lineRule="auto" w:line="360"/>
        <w:ind w:left="312" w:hanging="312"/>
        <w:rPr/>
      </w:pPr>
      <w:r>
        <w:rPr>
          <w:sz w:val="24"/>
          <w:szCs w:val="24"/>
        </w:rPr>
        <w:t>（</w:t>
      </w:r>
      <w:r>
        <w:rPr>
          <w:sz w:val="24"/>
          <w:szCs w:val="24"/>
        </w:rPr>
        <w:t>1</w:t>
      </w:r>
      <w:r>
        <w:rPr>
          <w:sz w:val="24"/>
          <w:szCs w:val="24"/>
        </w:rPr>
        <w:t>）测定脂肪酶活性时，应选择</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作为该酶作用的物质，反应液中应加入</w:t>
      </w:r>
      <w:r>
        <w:rPr>
          <w:sz w:val="24"/>
          <w:szCs w:val="24"/>
          <w:u w:val="single"/>
        </w:rPr>
        <w:t>　</w:t>
      </w:r>
      <w:r>
        <w:rPr>
          <w:rFonts w:cs="Calibri" w:eastAsia="Calibri"/>
          <w:sz w:val="24"/>
          <w:szCs w:val="24"/>
          <w:u w:val="single"/>
        </w:rPr>
        <w:t xml:space="preserve">   </w:t>
      </w:r>
      <w:r>
        <w:rPr>
          <w:sz w:val="24"/>
          <w:szCs w:val="24"/>
          <w:u w:val="single"/>
        </w:rPr>
        <w:t>　</w:t>
      </w:r>
      <w:r>
        <w:rPr>
          <w:sz w:val="24"/>
          <w:szCs w:val="24"/>
        </w:rPr>
        <w:t>溶液以维持其酸碱度稳定．</w:t>
      </w:r>
    </w:p>
    <w:p>
      <w:pPr>
        <w:pStyle w:val="Normal"/>
        <w:spacing w:lineRule="auto" w:line="360"/>
        <w:ind w:left="312" w:hanging="312"/>
        <w:rPr/>
      </w:pPr>
      <w:r>
        <w:rPr>
          <w:sz w:val="24"/>
          <w:szCs w:val="24"/>
        </w:rPr>
        <w:t>（</w:t>
      </w:r>
      <w:r>
        <w:rPr>
          <w:sz w:val="24"/>
          <w:szCs w:val="24"/>
        </w:rPr>
        <w:t>2</w:t>
      </w:r>
      <w:r>
        <w:rPr>
          <w:sz w:val="24"/>
          <w:szCs w:val="24"/>
        </w:rPr>
        <w:t>）要鉴定该酶的化学本质，可将该酶液与双缩脲试剂混合，若反应液呈紫色，则该酶的化学本质为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）根据该细菌的生活环境，简要写出测定该酶催化作用最适温度的实验思路．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7</w:t>
      </w:r>
      <w:r>
        <w:rPr>
          <w:sz w:val="24"/>
          <w:szCs w:val="24"/>
        </w:rPr>
        <w:t>．（</w:t>
      </w:r>
      <w:r>
        <w:rPr>
          <w:sz w:val="24"/>
          <w:szCs w:val="24"/>
        </w:rPr>
        <w:t>11</w:t>
      </w:r>
      <w:r>
        <w:rPr>
          <w:sz w:val="24"/>
          <w:szCs w:val="24"/>
        </w:rPr>
        <w:t>分）回答下列与生态学有关的问题：</w:t>
      </w:r>
    </w:p>
    <w:p>
      <w:pPr>
        <w:pStyle w:val="Normal"/>
        <w:spacing w:lineRule="auto" w:line="360"/>
        <w:ind w:left="312" w:hanging="312"/>
        <w:rPr/>
      </w:pPr>
      <w:r>
        <w:rPr>
          <w:sz w:val="24"/>
          <w:szCs w:val="24"/>
        </w:rPr>
        <w:t>（</w:t>
      </w:r>
      <w:r>
        <w:rPr>
          <w:sz w:val="24"/>
          <w:szCs w:val="24"/>
        </w:rPr>
        <w:t>1</w:t>
      </w:r>
      <w:r>
        <w:rPr>
          <w:sz w:val="24"/>
          <w:szCs w:val="24"/>
        </w:rPr>
        <w:t>）某人将未经检疫的外来鱼类和水草大量引进某水域生态系统后，导致生物多样性下降．从种间关系的角度分析，引起这种不良后果的原因是本地原有物种和外来物种之间可能存在着</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的关系．</w:t>
      </w:r>
    </w:p>
    <w:p>
      <w:pPr>
        <w:pStyle w:val="Normal"/>
        <w:spacing w:lineRule="auto" w:line="360"/>
        <w:ind w:left="312" w:hanging="312"/>
        <w:rPr>
          <w:sz w:val="24"/>
          <w:szCs w:val="24"/>
        </w:rPr>
      </w:pPr>
      <w:r>
        <w:rPr>
          <w:sz w:val="24"/>
          <w:szCs w:val="24"/>
        </w:rPr>
        <w:t>（</w:t>
      </w:r>
      <w:r>
        <w:rPr>
          <w:sz w:val="24"/>
          <w:szCs w:val="24"/>
        </w:rPr>
        <w:t>2</w:t>
      </w:r>
      <w:r>
        <w:rPr>
          <w:sz w:val="24"/>
          <w:szCs w:val="24"/>
        </w:rPr>
        <w:t>）某相对稳定的水域生态系统中主要有甲、乙、丙、丁、戊</w:t>
      </w:r>
      <w:r>
        <w:rPr>
          <w:sz w:val="24"/>
          <w:szCs w:val="24"/>
        </w:rPr>
        <w:t>5</w:t>
      </w:r>
      <w:r>
        <w:rPr>
          <w:sz w:val="24"/>
          <w:szCs w:val="24"/>
        </w:rPr>
        <w:t>个种群，各种群生物体内某重金属的含量如下表．已知水中的该重金属被生物体吸收后难以通过代谢排出体外．假设在这</w:t>
      </w:r>
      <w:r>
        <w:rPr>
          <w:sz w:val="24"/>
          <w:szCs w:val="24"/>
        </w:rPr>
        <w:t>5</w:t>
      </w:r>
      <w:r>
        <w:rPr>
          <w:sz w:val="24"/>
          <w:szCs w:val="24"/>
        </w:rPr>
        <w:t>个种群构成的食物网中，消费者只能以其前一个营养级的所有物种为食．</w:t>
      </w:r>
    </w:p>
    <w:tbl>
      <w:tblPr>
        <w:tblW w:w="8366" w:type="dxa"/>
        <w:jc w:val="left"/>
        <w:tblInd w:w="0" w:type="dxa"/>
        <w:tblLayout w:type="fixed"/>
        <w:tblCellMar>
          <w:top w:w="30" w:type="dxa"/>
          <w:left w:w="30" w:type="dxa"/>
          <w:bottom w:w="30" w:type="dxa"/>
          <w:right w:w="30" w:type="dxa"/>
        </w:tblCellMar>
      </w:tblPr>
      <w:tblGrid>
        <w:gridCol w:w="3025"/>
        <w:gridCol w:w="1151"/>
        <w:gridCol w:w="1151"/>
        <w:gridCol w:w="1047"/>
        <w:gridCol w:w="1047"/>
        <w:gridCol w:w="945"/>
      </w:tblGrid>
      <w:tr>
        <w:trPr/>
        <w:tc>
          <w:tcPr>
            <w:tcW w:w="30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种群</w:t>
            </w:r>
          </w:p>
        </w:tc>
        <w:tc>
          <w:tcPr>
            <w:tcW w:w="1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1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c>
          <w:tcPr>
            <w:tcW w:w="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戊</w:t>
            </w:r>
          </w:p>
        </w:tc>
      </w:tr>
      <w:tr>
        <w:trPr/>
        <w:tc>
          <w:tcPr>
            <w:tcW w:w="30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重金属含量（</w:t>
            </w:r>
            <w:r>
              <w:rPr>
                <w:rFonts w:eastAsia="宋体" w:cs="Times New Roman"/>
                <w:kern w:val="2"/>
                <w:sz w:val="24"/>
                <w:szCs w:val="24"/>
                <w:lang w:val="en-US" w:eastAsia="zh-CN" w:bidi="ar-SA"/>
              </w:rPr>
              <w:t>μg/Kg</w:t>
            </w:r>
            <w:r>
              <w:rPr>
                <w:rFonts w:ascii="Calibri" w:hAnsi="Calibri" w:cs="Times New Roman"/>
                <w:kern w:val="2"/>
                <w:sz w:val="24"/>
                <w:szCs w:val="24"/>
                <w:lang w:val="en-US" w:eastAsia="zh-CN" w:bidi="ar-SA"/>
              </w:rPr>
              <w:t>鲜重）</w:t>
            </w:r>
          </w:p>
        </w:tc>
        <w:tc>
          <w:tcPr>
            <w:tcW w:w="1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0.0037</w:t>
            </w:r>
          </w:p>
        </w:tc>
        <w:tc>
          <w:tcPr>
            <w:tcW w:w="1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0.0037</w:t>
            </w:r>
          </w:p>
        </w:tc>
        <w:tc>
          <w:tcPr>
            <w:tcW w:w="1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0.035</w:t>
            </w:r>
          </w:p>
        </w:tc>
        <w:tc>
          <w:tcPr>
            <w:tcW w:w="1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0.035</w:t>
            </w:r>
          </w:p>
        </w:tc>
        <w:tc>
          <w:tcPr>
            <w:tcW w:w="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据表中数据绘出该生态系统的食物网．</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分）为探究不同条件对叶片中淀粉合成的影响，将某植物在黑暗中放置一段时间，耗尽叶片中的淀粉。然后取生理状态一致的叶片，平均分成</w:t>
      </w:r>
      <w:r>
        <w:rPr>
          <w:sz w:val="24"/>
          <w:szCs w:val="24"/>
        </w:rPr>
        <w:t>8</w:t>
      </w:r>
      <w:r>
        <w:rPr>
          <w:sz w:val="24"/>
          <w:szCs w:val="24"/>
        </w:rPr>
        <w:t>组，实验处理如下表所示。一段时间后，检测叶片中有无淀粉，结果如下表。</w:t>
      </w:r>
    </w:p>
    <w:p>
      <w:pPr>
        <w:pStyle w:val="Normal"/>
        <w:spacing w:lineRule="auto" w:line="360"/>
        <w:ind w:left="312" w:hanging="312"/>
        <w:rPr>
          <w:sz w:val="24"/>
          <w:szCs w:val="24"/>
        </w:rPr>
      </w:pPr>
      <w:r>
        <w:rPr>
          <w:sz w:val="24"/>
          <w:szCs w:val="24"/>
        </w:rPr>
      </w:r>
    </w:p>
    <w:tbl>
      <w:tblPr>
        <w:tblW w:w="8366" w:type="dxa"/>
        <w:jc w:val="left"/>
        <w:tblInd w:w="0" w:type="dxa"/>
        <w:tblLayout w:type="fixed"/>
        <w:tblCellMar>
          <w:top w:w="30" w:type="dxa"/>
          <w:left w:w="30" w:type="dxa"/>
          <w:bottom w:w="30" w:type="dxa"/>
          <w:right w:w="30" w:type="dxa"/>
        </w:tblCellMar>
      </w:tblPr>
      <w:tblGrid>
        <w:gridCol w:w="1068"/>
        <w:gridCol w:w="912"/>
        <w:gridCol w:w="912"/>
        <w:gridCol w:w="1"/>
        <w:gridCol w:w="911"/>
        <w:gridCol w:w="912"/>
        <w:gridCol w:w="2"/>
        <w:gridCol w:w="910"/>
        <w:gridCol w:w="912"/>
        <w:gridCol w:w="3"/>
        <w:gridCol w:w="909"/>
        <w:gridCol w:w="914"/>
      </w:tblGrid>
      <w:tr>
        <w:trPr/>
        <w:tc>
          <w:tcPr>
            <w:tcW w:w="1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编号</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1</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2</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3</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4</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5</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6</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7</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8</w:t>
            </w:r>
          </w:p>
        </w:tc>
      </w:tr>
      <w:tr>
        <w:trPr/>
        <w:tc>
          <w:tcPr>
            <w:tcW w:w="106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处理</w:t>
            </w:r>
          </w:p>
        </w:tc>
        <w:tc>
          <w:tcPr>
            <w:tcW w:w="1825"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葡萄糖溶液浸泡</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溶液中通入空气</w:t>
            </w:r>
          </w:p>
        </w:tc>
        <w:tc>
          <w:tcPr>
            <w:tcW w:w="1825"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葡萄糖溶液浸泡</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溶液中通入</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和</w:t>
            </w:r>
            <w:r>
              <w:rPr>
                <w:rFonts w:eastAsia="宋体" w:cs="Times New Roman"/>
                <w:kern w:val="2"/>
                <w:sz w:val="24"/>
                <w:szCs w:val="24"/>
                <w:lang w:val="en-US" w:eastAsia="zh-CN" w:bidi="ar-SA"/>
              </w:rPr>
              <w:t>N</w:t>
            </w:r>
            <w:r>
              <w:rPr>
                <w:rFonts w:eastAsia="宋体" w:cs="Times New Roman"/>
                <w:kern w:val="2"/>
                <w:sz w:val="24"/>
                <w:szCs w:val="24"/>
                <w:vertAlign w:val="subscript"/>
                <w:lang w:val="en-US" w:eastAsia="zh-CN" w:bidi="ar-SA"/>
              </w:rPr>
              <w:t>2</w:t>
            </w:r>
          </w:p>
        </w:tc>
        <w:tc>
          <w:tcPr>
            <w:tcW w:w="1825"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蒸馏水浸泡</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水中通入空气</w:t>
            </w:r>
          </w:p>
        </w:tc>
        <w:tc>
          <w:tcPr>
            <w:tcW w:w="182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蒸馏水浸泡</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水中通入</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和</w:t>
            </w:r>
            <w:r>
              <w:rPr>
                <w:rFonts w:eastAsia="宋体" w:cs="Times New Roman"/>
                <w:kern w:val="2"/>
                <w:sz w:val="24"/>
                <w:szCs w:val="24"/>
                <w:lang w:val="en-US" w:eastAsia="zh-CN" w:bidi="ar-SA"/>
              </w:rPr>
              <w:t>N</w:t>
            </w:r>
            <w:r>
              <w:rPr>
                <w:rFonts w:eastAsia="宋体" w:cs="Times New Roman"/>
                <w:kern w:val="2"/>
                <w:sz w:val="24"/>
                <w:szCs w:val="24"/>
                <w:vertAlign w:val="subscript"/>
                <w:lang w:val="en-US" w:eastAsia="zh-CN" w:bidi="ar-SA"/>
              </w:rPr>
              <w:t>2</w:t>
            </w:r>
          </w:p>
        </w:tc>
      </w:tr>
      <w:tr>
        <w:trPr/>
        <w:tc>
          <w:tcPr>
            <w:tcW w:w="106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光照</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黑暗</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光照</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黑暗</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光照</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黑暗</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光照</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黑暗</w:t>
            </w:r>
          </w:p>
        </w:tc>
      </w:tr>
      <w:tr>
        <w:trPr/>
        <w:tc>
          <w:tcPr>
            <w:tcW w:w="1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检测结果</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有淀粉</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有淀粉</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有淀粉</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无淀粉</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有淀粉</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无淀粉</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有淀粉</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无淀粉</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回答问题：</w:t>
      </w:r>
    </w:p>
    <w:p>
      <w:pPr>
        <w:pStyle w:val="Normal"/>
        <w:spacing w:lineRule="auto" w:line="360"/>
        <w:ind w:left="312" w:hanging="312"/>
        <w:rPr/>
      </w:pPr>
      <w:r>
        <w:rPr>
          <w:sz w:val="24"/>
          <w:szCs w:val="24"/>
        </w:rPr>
        <w:t>（</w:t>
      </w:r>
      <w:r>
        <w:rPr>
          <w:sz w:val="24"/>
          <w:szCs w:val="24"/>
        </w:rPr>
        <w:t>1</w:t>
      </w:r>
      <w:r>
        <w:rPr>
          <w:sz w:val="24"/>
          <w:szCs w:val="24"/>
        </w:rPr>
        <w:t>）光照条件下，组</w:t>
      </w:r>
      <w:r>
        <w:rPr>
          <w:sz w:val="24"/>
          <w:szCs w:val="24"/>
        </w:rPr>
        <w:t>5</w:t>
      </w:r>
      <w:r>
        <w:rPr>
          <w:sz w:val="24"/>
          <w:szCs w:val="24"/>
        </w:rPr>
        <w:t>叶片通过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作用产生淀粉：叶肉细胞释放出的氧气来自于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的光解。</w:t>
      </w:r>
    </w:p>
    <w:p>
      <w:pPr>
        <w:pStyle w:val="Normal"/>
        <w:spacing w:lineRule="auto" w:line="360"/>
        <w:ind w:left="312" w:hanging="312"/>
        <w:rPr/>
      </w:pPr>
      <w:r>
        <w:rPr>
          <w:sz w:val="24"/>
          <w:szCs w:val="24"/>
        </w:rPr>
        <w:t>（</w:t>
      </w:r>
      <w:r>
        <w:rPr>
          <w:sz w:val="24"/>
          <w:szCs w:val="24"/>
        </w:rPr>
        <w:t>2</w:t>
      </w:r>
      <w:r>
        <w:rPr>
          <w:sz w:val="24"/>
          <w:szCs w:val="24"/>
        </w:rPr>
        <w:t>）在黑暗条件下，叶片能进行有氧呼吸的组别是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）组</w:t>
      </w:r>
      <w:r>
        <w:rPr>
          <w:sz w:val="24"/>
          <w:szCs w:val="24"/>
        </w:rPr>
        <w:t>2</w:t>
      </w:r>
      <w:r>
        <w:rPr>
          <w:sz w:val="24"/>
          <w:szCs w:val="24"/>
        </w:rPr>
        <w:t>叶片中合成淀粉的原料是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，直接能源物质是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，后者是通过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产生的。与组</w:t>
      </w:r>
      <w:r>
        <w:rPr>
          <w:sz w:val="24"/>
          <w:szCs w:val="24"/>
        </w:rPr>
        <w:t>2</w:t>
      </w:r>
      <w:r>
        <w:rPr>
          <w:sz w:val="24"/>
          <w:szCs w:val="24"/>
        </w:rPr>
        <w:t>相比，组</w:t>
      </w:r>
      <w:r>
        <w:rPr>
          <w:sz w:val="24"/>
          <w:szCs w:val="24"/>
        </w:rPr>
        <w:t>4</w:t>
      </w:r>
      <w:r>
        <w:rPr>
          <w:sz w:val="24"/>
          <w:szCs w:val="24"/>
        </w:rPr>
        <w:t>叶片无淀粉的原因是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）如果组</w:t>
      </w:r>
      <w:r>
        <w:rPr>
          <w:sz w:val="24"/>
          <w:szCs w:val="24"/>
        </w:rPr>
        <w:t>7</w:t>
      </w:r>
      <w:r>
        <w:rPr>
          <w:sz w:val="24"/>
          <w:szCs w:val="24"/>
        </w:rPr>
        <w:t>的蒸馏水中只通入</w:t>
      </w:r>
      <w:r>
        <w:rPr>
          <w:sz w:val="24"/>
          <w:szCs w:val="24"/>
        </w:rPr>
        <w:t>N</w:t>
      </w:r>
      <w:r>
        <w:rPr>
          <w:sz w:val="24"/>
          <w:szCs w:val="24"/>
          <w:vertAlign w:val="subscript"/>
        </w:rPr>
        <w:t>2</w:t>
      </w:r>
      <w:r>
        <w:rPr>
          <w:sz w:val="24"/>
          <w:szCs w:val="24"/>
        </w:rPr>
        <w:t>，预期实验结果是叶片中</w:t>
      </w:r>
      <w:r>
        <w:rPr>
          <w:sz w:val="24"/>
          <w:szCs w:val="24"/>
          <w:u w:val="single"/>
        </w:rPr>
        <w:t>　</w:t>
      </w:r>
      <w:r>
        <w:rPr>
          <w:rFonts w:cs="Calibri" w:eastAsia="Calibri"/>
          <w:sz w:val="24"/>
          <w:szCs w:val="24"/>
          <w:u w:val="single"/>
        </w:rPr>
        <w:t xml:space="preserve">   </w:t>
      </w:r>
      <w:r>
        <w:rPr>
          <w:sz w:val="24"/>
          <w:szCs w:val="24"/>
          <w:u w:val="single"/>
        </w:rPr>
        <w:t>　</w:t>
      </w:r>
      <w:r>
        <w:rPr>
          <w:sz w:val="24"/>
          <w:szCs w:val="24"/>
        </w:rPr>
        <w:t>（有、无）淀粉。</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分）人类中非秃顶和秃顶受常染色体上的等位基因（</w:t>
      </w:r>
      <w:r>
        <w:rPr>
          <w:sz w:val="24"/>
          <w:szCs w:val="24"/>
        </w:rPr>
        <w:t>B</w:t>
      </w:r>
      <w:r>
        <w:rPr>
          <w:sz w:val="24"/>
          <w:szCs w:val="24"/>
        </w:rPr>
        <w:t>、</w:t>
      </w:r>
      <w:r>
        <w:rPr>
          <w:sz w:val="24"/>
          <w:szCs w:val="24"/>
        </w:rPr>
        <w:t>b</w:t>
      </w:r>
      <w:r>
        <w:rPr>
          <w:sz w:val="24"/>
          <w:szCs w:val="24"/>
        </w:rPr>
        <w:t>）控制，其中男性只有基因型为</w:t>
      </w:r>
      <w:r>
        <w:rPr>
          <w:sz w:val="24"/>
          <w:szCs w:val="24"/>
        </w:rPr>
        <w:t>BB</w:t>
      </w:r>
      <w:r>
        <w:rPr>
          <w:sz w:val="24"/>
          <w:szCs w:val="24"/>
        </w:rPr>
        <w:t>时才表现为非秃顶，而女性只有基因型为</w:t>
      </w:r>
      <w:r>
        <w:rPr>
          <w:sz w:val="24"/>
          <w:szCs w:val="24"/>
        </w:rPr>
        <w:t>bb</w:t>
      </w:r>
      <w:r>
        <w:rPr>
          <w:sz w:val="24"/>
          <w:szCs w:val="24"/>
        </w:rPr>
        <w:t>时才表现为秃顶。控制褐色眼（</w:t>
      </w:r>
      <w:r>
        <w:rPr>
          <w:sz w:val="24"/>
          <w:szCs w:val="24"/>
        </w:rPr>
        <w:t>D</w:t>
      </w:r>
      <w:r>
        <w:rPr>
          <w:sz w:val="24"/>
          <w:szCs w:val="24"/>
        </w:rPr>
        <w:t>）和蓝色眼（</w:t>
      </w:r>
      <w:r>
        <w:rPr>
          <w:sz w:val="24"/>
          <w:szCs w:val="24"/>
        </w:rPr>
        <w:t>d</w:t>
      </w:r>
      <w:r>
        <w:rPr>
          <w:sz w:val="24"/>
          <w:szCs w:val="24"/>
        </w:rPr>
        <w:t>）的基因也位于常染色体上，其表现型不受性别影响。这两对等位基因独立遗传。</w:t>
      </w:r>
    </w:p>
    <w:p>
      <w:pPr>
        <w:pStyle w:val="Normal"/>
        <w:spacing w:lineRule="auto" w:line="360"/>
        <w:ind w:left="312" w:hanging="312"/>
        <w:rPr>
          <w:sz w:val="24"/>
          <w:szCs w:val="24"/>
        </w:rPr>
      </w:pPr>
      <w:r>
        <w:rPr>
          <w:sz w:val="24"/>
          <w:szCs w:val="24"/>
        </w:rPr>
        <w:t>回答问题：</w:t>
      </w:r>
    </w:p>
    <w:p>
      <w:pPr>
        <w:pStyle w:val="Normal"/>
        <w:spacing w:lineRule="auto" w:line="360"/>
        <w:ind w:left="312" w:hanging="312"/>
        <w:rPr/>
      </w:pPr>
      <w:r>
        <w:rPr>
          <w:sz w:val="24"/>
          <w:szCs w:val="24"/>
        </w:rPr>
        <w:t>（</w:t>
      </w:r>
      <w:r>
        <w:rPr>
          <w:sz w:val="24"/>
          <w:szCs w:val="24"/>
        </w:rPr>
        <w:t>1</w:t>
      </w:r>
      <w:r>
        <w:rPr>
          <w:sz w:val="24"/>
          <w:szCs w:val="24"/>
        </w:rPr>
        <w:t>）非秃顶男性与非秃顶女性结婚，子代所有可能的表现型为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）非秃顶男性与秃顶女性结婚，子代所有可能的表现型为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）一位其父亲为秃顶蓝色眼而本人为秃顶褐色眼的男性与一位非秃顶蓝色眼的女性结婚。这位男性的基因型为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或</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，这位女性的基因型为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或</w:t>
      </w:r>
      <w:r>
        <w:rPr>
          <w:sz w:val="24"/>
          <w:szCs w:val="24"/>
          <w:u w:val="single"/>
        </w:rPr>
        <w:t>　</w:t>
      </w:r>
      <w:r>
        <w:rPr>
          <w:rFonts w:cs="Calibri" w:eastAsia="Calibri"/>
          <w:sz w:val="24"/>
          <w:szCs w:val="24"/>
          <w:u w:val="single"/>
        </w:rPr>
        <w:t xml:space="preserve">   </w:t>
      </w:r>
      <w:r>
        <w:rPr>
          <w:sz w:val="24"/>
          <w:szCs w:val="24"/>
          <w:u w:val="single"/>
        </w:rPr>
        <w:t>　</w:t>
      </w:r>
      <w:r>
        <w:rPr>
          <w:sz w:val="24"/>
          <w:szCs w:val="24"/>
        </w:rPr>
        <w:t>。若两人生育一个女儿，其所有可能的表现型为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2011</w:t>
      </w:r>
      <w:r>
        <w:rPr>
          <w:b/>
          <w:sz w:val="34"/>
          <w:szCs w:val="34"/>
        </w:rPr>
        <w:t>年全国统一高考生物试卷（大纲版）</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分）下列能说明某细胞已经发生分化的是（　　）</w:t>
      </w:r>
    </w:p>
    <w:p>
      <w:pPr>
        <w:pStyle w:val="Normal"/>
        <w:tabs>
          <w:tab w:val="clear" w:pos="420"/>
          <w:tab w:val="left" w:pos="4400" w:leader="none"/>
        </w:tabs>
        <w:spacing w:lineRule="auto" w:line="360"/>
        <w:ind w:firstLine="312"/>
        <w:jc w:val="left"/>
        <w:rPr/>
      </w:pPr>
      <w:r>
        <w:rPr>
          <w:sz w:val="24"/>
          <w:szCs w:val="24"/>
        </w:rPr>
        <w:t>A</w:t>
      </w:r>
      <w:r>
        <w:rPr>
          <w:sz w:val="24"/>
          <w:szCs w:val="24"/>
        </w:rPr>
        <w:t>．进行</w:t>
      </w:r>
      <w:r>
        <w:rPr>
          <w:sz w:val="24"/>
          <w:szCs w:val="24"/>
        </w:rPr>
        <w:t>ATP</w:t>
      </w:r>
      <w:r>
        <w:rPr>
          <w:sz w:val="24"/>
          <w:szCs w:val="24"/>
        </w:rPr>
        <w:t>的合成</w:t>
      </w:r>
      <w:r>
        <w:rPr/>
        <w:tab/>
      </w:r>
      <w:r>
        <w:rPr>
          <w:sz w:val="24"/>
          <w:szCs w:val="24"/>
        </w:rPr>
        <w:t>B</w:t>
      </w:r>
      <w:r>
        <w:rPr>
          <w:sz w:val="24"/>
          <w:szCs w:val="24"/>
        </w:rPr>
        <w:t>．进行</w:t>
      </w:r>
      <w:r>
        <w:rPr>
          <w:sz w:val="24"/>
          <w:szCs w:val="24"/>
        </w:rPr>
        <w:t>mRNA</w:t>
      </w:r>
      <w:r>
        <w:rPr>
          <w:sz w:val="24"/>
          <w:szCs w:val="24"/>
        </w:rPr>
        <w:t>的合成</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．存在血红蛋白</w:t>
      </w:r>
      <w:r>
        <w:rPr/>
        <w:tab/>
      </w:r>
      <w:r>
        <w:rPr>
          <w:sz w:val="24"/>
          <w:szCs w:val="24"/>
        </w:rPr>
        <w:t>D</w:t>
      </w:r>
      <w:r>
        <w:rPr>
          <w:sz w:val="24"/>
          <w:szCs w:val="24"/>
        </w:rPr>
        <w:t>．存在纤维蛋白原基因</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51</w:t>
      </w:r>
      <w:r>
        <w:rPr>
          <w:sz w:val="24"/>
          <w:szCs w:val="24"/>
        </w:rPr>
        <w:t>：细胞的分化．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细胞分化是指在个体发育中，由一个或一种细胞增殖产生的后代，在形态，结构和生理功能上发生稳定性差异的过程．细胞分化的实质是基因的选择性表达，即不同细胞基因表达情况不同，如血红蛋白基因只在红细胞中表达．</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、所有细胞都能进行细胞呼吸合成</w:t>
      </w:r>
      <w:r>
        <w:rPr>
          <w:sz w:val="24"/>
          <w:szCs w:val="24"/>
        </w:rPr>
        <w:t>ATP</w:t>
      </w:r>
      <w:r>
        <w:rPr>
          <w:sz w:val="24"/>
          <w:szCs w:val="24"/>
        </w:rPr>
        <w:t>，所以据此不能判断细胞已经分化，</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、几乎所有细胞都能转录、翻译形成蛋白质，因此都能进行</w:t>
      </w:r>
      <w:r>
        <w:rPr>
          <w:sz w:val="24"/>
          <w:szCs w:val="24"/>
        </w:rPr>
        <w:t>mRNA</w:t>
      </w:r>
      <w:r>
        <w:rPr>
          <w:sz w:val="24"/>
          <w:szCs w:val="24"/>
        </w:rPr>
        <w:t>的合成，</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、只有红细胞才能合成血红蛋白，存在血红蛋白说明其已经高度分化，</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、同一个体的所有基因都是由受精卵有丝分裂而来的，含有相同的遗传物质，</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细胞分裂和细胞分化的相关知识，首先要求考生掌握细胞分裂的特点和细胞分化的概念，明确同一生物体所有细胞都含有相同的遗传物质，且都含有该个体的全部基因；其次要求考生掌握细胞分化的实质，再选出正确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分）将紫色洋葱在完全营养液中浸泡一段时间，撕取外表皮，先用浓度为</w:t>
      </w:r>
      <w:r>
        <w:rPr>
          <w:sz w:val="24"/>
          <w:szCs w:val="24"/>
        </w:rPr>
        <w:t>0.3g/mL</w:t>
      </w:r>
      <w:r>
        <w:rPr>
          <w:sz w:val="24"/>
          <w:szCs w:val="24"/>
        </w:rPr>
        <w:t>的蔗糖溶液处理，细胞发生质壁分离后，立即将外表皮放入蒸馏水中，直到细胞中的水分不再增加．若在该实验过程中，蔗糖溶液处理前外表皮细胞液的浓度为甲，细胞中的水分不再增加时外表皮细胞液的浓度为乙，则甲、乙的关系，以及实验过程中水分进出细胞的方式为（　　）</w:t>
      </w:r>
    </w:p>
    <w:p>
      <w:pPr>
        <w:pStyle w:val="Normal"/>
        <w:tabs>
          <w:tab w:val="clear" w:pos="420"/>
          <w:tab w:val="left" w:pos="4400" w:leader="none"/>
        </w:tabs>
        <w:spacing w:lineRule="auto" w:line="360"/>
        <w:ind w:firstLine="312"/>
        <w:jc w:val="left"/>
        <w:rPr/>
      </w:pPr>
      <w:r>
        <w:rPr>
          <w:sz w:val="24"/>
          <w:szCs w:val="24"/>
        </w:rPr>
        <w:t>A</w:t>
      </w:r>
      <w:r>
        <w:rPr>
          <w:sz w:val="24"/>
          <w:szCs w:val="24"/>
        </w:rPr>
        <w:t>．甲</w:t>
      </w:r>
      <w:r>
        <w:rPr>
          <w:rFonts w:ascii="宋体" w:hAnsi="宋体" w:cs="宋体"/>
          <w:sz w:val="24"/>
          <w:szCs w:val="24"/>
        </w:rPr>
        <w:t>＜</w:t>
      </w:r>
      <w:r>
        <w:rPr>
          <w:sz w:val="24"/>
          <w:szCs w:val="24"/>
        </w:rPr>
        <w:t>乙，被动运输</w:t>
      </w:r>
      <w:r>
        <w:rPr/>
        <w:tab/>
      </w:r>
      <w:r>
        <w:rPr>
          <w:sz w:val="24"/>
          <w:szCs w:val="24"/>
        </w:rPr>
        <w:t>B</w:t>
      </w:r>
      <w:r>
        <w:rPr>
          <w:sz w:val="24"/>
          <w:szCs w:val="24"/>
        </w:rPr>
        <w:t>．甲</w:t>
      </w:r>
      <w:r>
        <w:rPr>
          <w:rFonts w:ascii="宋体" w:hAnsi="宋体" w:cs="宋体"/>
          <w:sz w:val="24"/>
          <w:szCs w:val="24"/>
        </w:rPr>
        <w:t>＞</w:t>
      </w:r>
      <w:r>
        <w:rPr>
          <w:sz w:val="24"/>
          <w:szCs w:val="24"/>
        </w:rPr>
        <w:t>乙，被动运输</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．甲</w:t>
      </w:r>
      <w:r>
        <w:rPr>
          <w:rFonts w:ascii="宋体" w:hAnsi="宋体" w:cs="宋体"/>
          <w:sz w:val="24"/>
          <w:szCs w:val="24"/>
        </w:rPr>
        <w:t>＞</w:t>
      </w:r>
      <w:r>
        <w:rPr>
          <w:sz w:val="24"/>
          <w:szCs w:val="24"/>
        </w:rPr>
        <w:t>乙，主动运输</w:t>
      </w:r>
      <w:r>
        <w:rPr/>
        <w:tab/>
      </w:r>
      <w:r>
        <w:rPr>
          <w:sz w:val="24"/>
          <w:szCs w:val="24"/>
        </w:rPr>
        <w:t>D</w:t>
      </w:r>
      <w:r>
        <w:rPr>
          <w:sz w:val="24"/>
          <w:szCs w:val="24"/>
        </w:rPr>
        <w:t>．甲</w:t>
      </w:r>
      <w:r>
        <w:rPr>
          <w:sz w:val="24"/>
          <w:szCs w:val="24"/>
        </w:rPr>
        <w:t>=</w:t>
      </w:r>
      <w:r>
        <w:rPr>
          <w:sz w:val="24"/>
          <w:szCs w:val="24"/>
        </w:rPr>
        <w:t>乙，主动运输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渗透作用是指水分子等溶剂分子通过半透膜从低浓度一侧运输到高浓度一侧；条件是半透膜和浓度差．由于外界溶液浓度等于细胞液浓度，则细胞液浓度不变；当外表皮细胞放在浓度为</w:t>
      </w:r>
      <w:r>
        <w:rPr>
          <w:sz w:val="24"/>
          <w:szCs w:val="24"/>
        </w:rPr>
        <w:t>0.3g/mL</w:t>
      </w:r>
      <w:r>
        <w:rPr>
          <w:sz w:val="24"/>
          <w:szCs w:val="24"/>
        </w:rPr>
        <w:t>的蔗糖溶液中，细胞液浓度先增加，后减少．</w:t>
      </w:r>
    </w:p>
    <w:p>
      <w:pPr>
        <w:pStyle w:val="Normal"/>
        <w:spacing w:lineRule="auto" w:line="360"/>
        <w:ind w:left="312" w:hanging="312"/>
        <w:rPr/>
      </w:pPr>
      <w:r>
        <w:rPr>
          <w:color w:val="0000FF"/>
          <w:sz w:val="24"/>
          <w:szCs w:val="24"/>
        </w:rPr>
        <w:t>【解答】</w:t>
      </w:r>
      <w:r>
        <w:rPr>
          <w:sz w:val="24"/>
          <w:szCs w:val="24"/>
        </w:rPr>
        <w:t>解：水分子的跨膜运输是自由扩散，属于被动运输。用完全培养液培养浸泡紫色洋葱，保持了外表皮细胞的生活状态（细胞液浓度为甲）。用蔗糖溶液处理时，由于外界溶液的浓度大于细胞液的浓度，使细胞失水导致质壁分离，细胞液浓度升高；发生质壁分离后立即放入蒸馏水中，因蒸馏水浓度小于细胞液浓度，导致质壁分离复原，随着细胞吸水，细胞液浓度逐渐降低，逐渐恢复至甲；细胞接着吸收水分，细胞液浓度降低，此时外表皮细胞液浓度为乙，因此外表皮细胞液的浓度应为甲浓度大于乙浓度。</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本题主要考查物质运输的相关知识，意在考查学生的分析问题和解决问题的能力，解题的关键是水分的运输方向．</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将生长状态一致的同一品种玉米植株分为甲、乙两组，甲组培养在适宜的光照条件下，其叶维管束鞘细胞中有淀粉积累；乙组培养在光照较弱的条件下，其叶维管束鞘细胞中没有检测到淀粉。乙组未检测到淀粉的原因是（　　）</w:t>
      </w:r>
    </w:p>
    <w:p>
      <w:pPr>
        <w:pStyle w:val="Normal"/>
        <w:spacing w:lineRule="auto" w:line="360"/>
        <w:ind w:firstLine="312"/>
        <w:jc w:val="left"/>
        <w:rPr/>
      </w:pPr>
      <w:r>
        <w:rPr>
          <w:sz w:val="24"/>
          <w:szCs w:val="24"/>
        </w:rPr>
        <w:t>A</w:t>
      </w:r>
      <w:r>
        <w:rPr>
          <w:sz w:val="24"/>
          <w:szCs w:val="24"/>
        </w:rPr>
        <w:t>．叶片不进行光合作用，只进行呼吸作用</w:t>
      </w:r>
      <w:r>
        <w:rPr/>
        <w:tab/>
      </w:r>
    </w:p>
    <w:p>
      <w:pPr>
        <w:pStyle w:val="Normal"/>
        <w:spacing w:lineRule="auto" w:line="360"/>
        <w:ind w:firstLine="312"/>
        <w:jc w:val="left"/>
        <w:rPr/>
      </w:pPr>
      <w:r>
        <w:rPr>
          <w:sz w:val="24"/>
          <w:szCs w:val="24"/>
        </w:rPr>
        <w:t>B</w:t>
      </w:r>
      <w:r>
        <w:rPr>
          <w:sz w:val="24"/>
          <w:szCs w:val="24"/>
        </w:rPr>
        <w:t>．叶片光合作用强度低，没有淀粉的积累</w:t>
      </w:r>
      <w:r>
        <w:rPr/>
        <w:tab/>
      </w:r>
    </w:p>
    <w:p>
      <w:pPr>
        <w:pStyle w:val="Normal"/>
        <w:spacing w:lineRule="auto" w:line="360"/>
        <w:ind w:firstLine="312"/>
        <w:jc w:val="left"/>
        <w:rPr/>
      </w:pPr>
      <w:r>
        <w:rPr>
          <w:sz w:val="24"/>
          <w:szCs w:val="24"/>
        </w:rPr>
        <w:t>C</w:t>
      </w:r>
      <w:r>
        <w:rPr>
          <w:sz w:val="24"/>
          <w:szCs w:val="24"/>
        </w:rPr>
        <w:t>．维管束鞘细胞没有与淀粉合成相关的酶</w:t>
      </w:r>
      <w:r>
        <w:rPr/>
        <w:tab/>
      </w:r>
    </w:p>
    <w:p>
      <w:pPr>
        <w:pStyle w:val="Normal"/>
        <w:spacing w:lineRule="auto" w:line="360"/>
        <w:ind w:firstLine="312"/>
        <w:jc w:val="left"/>
        <w:rPr/>
      </w:pPr>
      <w:r>
        <w:rPr>
          <w:sz w:val="24"/>
          <w:szCs w:val="24"/>
        </w:rPr>
        <w:t>D</w:t>
      </w:r>
      <w:r>
        <w:rPr>
          <w:sz w:val="24"/>
          <w:szCs w:val="24"/>
        </w:rPr>
        <w:t>．维管束鞘细胞不含叶绿体，不能进行光合作用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分析可知：“甲组培养在适宜的光照条件下”、“乙组培养在光照较弱的条件下”，由此可知两植株的光合作用强度不同，因此光合作用合成的有机物量有区别；但是两植物生长状态一致，其呼吸作用强度应基本一致。</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、根据题意可知，乙组培养在光照较弱的条件下，有光照即会进行光合作用，</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、由于光照较弱，导致光合作用强度小于或等于呼吸作用强度，因此导致没有淀粉的积累，</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、甲和乙属于同一品种，甲能够积累淀粉，因此乙的维管束鞘细胞也应该有与淀粉合成相关的酶，</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、玉米的维管束鞘细胞具有叶绿体，</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本题考查了影响光合作用环境因素中的光照强度对光合作用的影响，要求考生利用对照实验的单一变量的原则进行分析，考查了考生的审题能力和实验分析能力，难度适中。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分）某校园有一片草坪和一片树林，下列关于这两个群落中动物分层现象的叙述，正确的是（　　）</w:t>
      </w:r>
    </w:p>
    <w:p>
      <w:pPr>
        <w:pStyle w:val="Normal"/>
        <w:spacing w:lineRule="auto" w:line="360"/>
        <w:ind w:firstLine="312"/>
        <w:jc w:val="left"/>
        <w:rPr/>
      </w:pPr>
      <w:r>
        <w:rPr>
          <w:sz w:val="24"/>
          <w:szCs w:val="24"/>
        </w:rPr>
        <w:t>A</w:t>
      </w:r>
      <w:r>
        <w:rPr>
          <w:sz w:val="24"/>
          <w:szCs w:val="24"/>
        </w:rPr>
        <w:t>．草坪和树林中的动物都具有分层现象</w:t>
      </w:r>
      <w:r>
        <w:rPr/>
        <w:tab/>
      </w:r>
    </w:p>
    <w:p>
      <w:pPr>
        <w:pStyle w:val="Normal"/>
        <w:spacing w:lineRule="auto" w:line="360"/>
        <w:ind w:firstLine="312"/>
        <w:jc w:val="left"/>
        <w:rPr/>
      </w:pPr>
      <w:r>
        <w:rPr>
          <w:sz w:val="24"/>
          <w:szCs w:val="24"/>
        </w:rPr>
        <w:t>B</w:t>
      </w:r>
      <w:r>
        <w:rPr>
          <w:sz w:val="24"/>
          <w:szCs w:val="24"/>
        </w:rPr>
        <w:t>．草坪和树林中的动物都没有分层现象</w:t>
      </w:r>
      <w:r>
        <w:rPr/>
        <w:tab/>
      </w:r>
    </w:p>
    <w:p>
      <w:pPr>
        <w:pStyle w:val="Normal"/>
        <w:spacing w:lineRule="auto" w:line="360"/>
        <w:ind w:firstLine="312"/>
        <w:jc w:val="left"/>
        <w:rPr/>
      </w:pPr>
      <w:r>
        <w:rPr>
          <w:sz w:val="24"/>
          <w:szCs w:val="24"/>
        </w:rPr>
        <w:t>C</w:t>
      </w:r>
      <w:r>
        <w:rPr>
          <w:sz w:val="24"/>
          <w:szCs w:val="24"/>
        </w:rPr>
        <w:t>．只有草坪和树林混杂在一起时动物才具有分层现象</w:t>
      </w:r>
      <w:r>
        <w:rPr/>
        <w:tab/>
      </w:r>
    </w:p>
    <w:p>
      <w:pPr>
        <w:pStyle w:val="Normal"/>
        <w:spacing w:lineRule="auto" w:line="360"/>
        <w:ind w:firstLine="312"/>
        <w:jc w:val="left"/>
        <w:rPr/>
      </w:pPr>
      <w:r>
        <w:rPr>
          <w:sz w:val="24"/>
          <w:szCs w:val="24"/>
        </w:rPr>
        <w:t>D</w:t>
      </w:r>
      <w:r>
        <w:rPr>
          <w:sz w:val="24"/>
          <w:szCs w:val="24"/>
        </w:rPr>
        <w:t>．草坪中的动物没有分层现象，而树林中的动物具有分层现象</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F5</w:t>
      </w:r>
      <w:r>
        <w:rPr>
          <w:sz w:val="24"/>
          <w:szCs w:val="24"/>
        </w:rPr>
        <w:t>：群落的结构特征．</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群落结构是由群落中的各个种群在进化过程中通过相互作用形成的．作为一个群落所具有的空间分布情况有垂直结构和水平结构，垂直结构的特点是具有明显的分层现象，水平结构具有镶嵌现象．</w:t>
      </w:r>
    </w:p>
    <w:p>
      <w:pPr>
        <w:pStyle w:val="Normal"/>
        <w:spacing w:lineRule="auto" w:line="360"/>
        <w:ind w:left="312" w:hanging="312"/>
        <w:rPr/>
      </w:pPr>
      <w:r>
        <w:rPr>
          <w:color w:val="0000FF"/>
          <w:sz w:val="24"/>
          <w:szCs w:val="24"/>
        </w:rPr>
        <w:t>【解答】</w:t>
      </w:r>
      <w:r>
        <w:rPr>
          <w:sz w:val="24"/>
          <w:szCs w:val="24"/>
        </w:rPr>
        <w:t>解：植物分层因群落中的生态因子﹣光的分布不均，由高到低分为乔木层、灌木层、草本层；森林生态系统的动物营树栖攀援生活的种类特别多，草原生态系统的动物大都具有挖洞或快速奔跑的行为特点，这两个群落中动物都具有分层现象，动物分层主要是因群落的不同层次的食物和微环境不同。</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理解种群的结具有垂直结构和水平结构，垂直结构具有明显的分层现象，水平结构具有镶嵌现象．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分）研究发现两种现象：</w:t>
      </w:r>
    </w:p>
    <w:p>
      <w:pPr>
        <w:pStyle w:val="Normal"/>
        <w:spacing w:lineRule="auto" w:line="360"/>
        <w:ind w:left="312" w:hanging="312"/>
        <w:rPr/>
      </w:pPr>
      <w:r>
        <w:rPr>
          <w:rFonts w:eastAsia="宋体" w:cs="宋体" w:ascii="宋体" w:hAnsi="宋体"/>
          <w:sz w:val="24"/>
          <w:szCs w:val="24"/>
        </w:rPr>
        <w:t>①</w:t>
      </w:r>
      <w:r>
        <w:rPr>
          <w:sz w:val="24"/>
          <w:szCs w:val="24"/>
        </w:rPr>
        <w:t>动物体内的</w:t>
      </w:r>
      <w:r>
        <w:rPr>
          <w:sz w:val="24"/>
          <w:szCs w:val="24"/>
        </w:rPr>
        <w:t>B</w:t>
      </w:r>
      <w:r>
        <w:rPr>
          <w:sz w:val="24"/>
          <w:szCs w:val="24"/>
        </w:rPr>
        <w:t>细胞受到抗原刺激后，在物质甲的作用下，可增殖、分化为效应</w:t>
      </w:r>
      <w:r>
        <w:rPr>
          <w:sz w:val="24"/>
          <w:szCs w:val="24"/>
        </w:rPr>
        <w:t>B</w:t>
      </w:r>
      <w:r>
        <w:rPr>
          <w:sz w:val="24"/>
          <w:szCs w:val="24"/>
        </w:rPr>
        <w:t>细胞；</w:t>
      </w:r>
    </w:p>
    <w:p>
      <w:pPr>
        <w:pStyle w:val="Normal"/>
        <w:spacing w:lineRule="auto" w:line="360"/>
        <w:ind w:left="312" w:hanging="312"/>
        <w:rPr/>
      </w:pPr>
      <w:r>
        <w:rPr>
          <w:rFonts w:eastAsia="宋体" w:cs="宋体" w:ascii="宋体" w:hAnsi="宋体"/>
          <w:sz w:val="24"/>
          <w:szCs w:val="24"/>
        </w:rPr>
        <w:t>②</w:t>
      </w:r>
      <w:r>
        <w:rPr>
          <w:sz w:val="24"/>
          <w:szCs w:val="24"/>
        </w:rPr>
        <w:t>给动物注射从某种细菌获得的物质乙后．此动物对这种细菌具有了免疫能力．</w:t>
      </w:r>
    </w:p>
    <w:p>
      <w:pPr>
        <w:pStyle w:val="Normal"/>
        <w:spacing w:lineRule="auto" w:line="360"/>
        <w:ind w:left="312" w:hanging="312"/>
        <w:rPr>
          <w:sz w:val="24"/>
          <w:szCs w:val="24"/>
        </w:rPr>
      </w:pPr>
      <w:r>
        <w:rPr>
          <w:sz w:val="24"/>
          <w:szCs w:val="24"/>
        </w:rPr>
        <w:t>则这两种物质中（　　）</w:t>
      </w:r>
    </w:p>
    <w:p>
      <w:pPr>
        <w:pStyle w:val="Normal"/>
        <w:tabs>
          <w:tab w:val="clear" w:pos="420"/>
          <w:tab w:val="left" w:pos="4400" w:leader="none"/>
        </w:tabs>
        <w:spacing w:lineRule="auto" w:line="360"/>
        <w:ind w:firstLine="312"/>
        <w:jc w:val="left"/>
        <w:rPr/>
      </w:pPr>
      <w:r>
        <w:rPr>
          <w:sz w:val="24"/>
          <w:szCs w:val="24"/>
        </w:rPr>
        <w:t>A</w:t>
      </w:r>
      <w:r>
        <w:rPr>
          <w:sz w:val="24"/>
          <w:szCs w:val="24"/>
        </w:rPr>
        <w:t>．甲是抗体，乙是抗原</w:t>
      </w:r>
      <w:r>
        <w:rPr/>
        <w:tab/>
      </w:r>
      <w:r>
        <w:rPr>
          <w:sz w:val="24"/>
          <w:szCs w:val="24"/>
        </w:rPr>
        <w:t>B</w:t>
      </w:r>
      <w:r>
        <w:rPr>
          <w:sz w:val="24"/>
          <w:szCs w:val="24"/>
        </w:rPr>
        <w:t>．甲是抗体，乙是淋巴因子</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．甲是淋巴因子，乙是抗原</w:t>
      </w:r>
      <w:r>
        <w:rPr/>
        <w:tab/>
      </w:r>
      <w:r>
        <w:rPr>
          <w:sz w:val="24"/>
          <w:szCs w:val="24"/>
        </w:rPr>
        <w:t>D</w:t>
      </w:r>
      <w:r>
        <w:rPr>
          <w:sz w:val="24"/>
          <w:szCs w:val="24"/>
        </w:rPr>
        <w:t>．甲是淋巴因子，乙是抗体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）淋巴因子由</w:t>
      </w:r>
      <w:r>
        <w:rPr>
          <w:sz w:val="24"/>
          <w:szCs w:val="24"/>
        </w:rPr>
        <w:t>T</w:t>
      </w:r>
      <w:r>
        <w:rPr>
          <w:sz w:val="24"/>
          <w:szCs w:val="24"/>
        </w:rPr>
        <w:t>细胞或效应</w:t>
      </w:r>
      <w:r>
        <w:rPr>
          <w:sz w:val="24"/>
          <w:szCs w:val="24"/>
        </w:rPr>
        <w:t>T</w:t>
      </w:r>
      <w:r>
        <w:rPr>
          <w:sz w:val="24"/>
          <w:szCs w:val="24"/>
        </w:rPr>
        <w:t>细胞分泌．在体液免疫中，淋巴因子的作用是促进</w:t>
      </w:r>
      <w:r>
        <w:rPr>
          <w:sz w:val="24"/>
          <w:szCs w:val="24"/>
        </w:rPr>
        <w:t>B</w:t>
      </w:r>
      <w:r>
        <w:rPr>
          <w:sz w:val="24"/>
          <w:szCs w:val="24"/>
        </w:rPr>
        <w:t>细胞增殖分化；在细胞免疫中作用是促进效应</w:t>
      </w:r>
      <w:r>
        <w:rPr>
          <w:sz w:val="24"/>
          <w:szCs w:val="24"/>
        </w:rPr>
        <w:t>T</w:t>
      </w:r>
      <w:r>
        <w:rPr>
          <w:sz w:val="24"/>
          <w:szCs w:val="24"/>
        </w:rPr>
        <w:t>细胞等免疫细胞的作用，加强其对靶细胞的攻击力度．</w:t>
      </w:r>
    </w:p>
    <w:p>
      <w:pPr>
        <w:pStyle w:val="Normal"/>
        <w:spacing w:lineRule="auto" w:line="360"/>
        <w:ind w:left="312" w:hanging="312"/>
        <w:rPr>
          <w:sz w:val="24"/>
          <w:szCs w:val="24"/>
        </w:rPr>
      </w:pPr>
      <w:r>
        <w:rPr>
          <w:sz w:val="24"/>
          <w:szCs w:val="24"/>
        </w:rPr>
        <w:t>（</w:t>
      </w:r>
      <w:r>
        <w:rPr>
          <w:sz w:val="24"/>
          <w:szCs w:val="24"/>
        </w:rPr>
        <w:t>2</w:t>
      </w:r>
      <w:r>
        <w:rPr>
          <w:sz w:val="24"/>
          <w:szCs w:val="24"/>
        </w:rPr>
        <w:t>）抗原，是指能够刺激机体产生（特异性）免疫应答，并能与免疫应答产物抗体和致敏淋巴细胞在体内外结合，发生免疫效应（特异性反应）的物质．抗原的基本特性有两种，一是诱导免疫应答的能力，也就是免疫原性，二是与免疫应答的产物发生反应，也就是抗原性．</w:t>
      </w:r>
    </w:p>
    <w:p>
      <w:pPr>
        <w:pStyle w:val="Normal"/>
        <w:spacing w:lineRule="auto" w:line="360"/>
        <w:ind w:left="312" w:hanging="312"/>
        <w:rPr>
          <w:sz w:val="24"/>
          <w:szCs w:val="24"/>
        </w:rPr>
      </w:pPr>
      <w:r>
        <w:rPr>
          <w:sz w:val="24"/>
          <w:szCs w:val="24"/>
        </w:rPr>
        <w:t>（</w:t>
      </w:r>
      <w:r>
        <w:rPr>
          <w:sz w:val="24"/>
          <w:szCs w:val="24"/>
        </w:rPr>
        <w:t>3</w:t>
      </w:r>
      <w:r>
        <w:rPr>
          <w:sz w:val="24"/>
          <w:szCs w:val="24"/>
        </w:rPr>
        <w:t>）抗体指机体的免疫系统在抗原刺激下，由</w:t>
      </w:r>
      <w:r>
        <w:rPr>
          <w:sz w:val="24"/>
          <w:szCs w:val="24"/>
        </w:rPr>
        <w:t>B</w:t>
      </w:r>
      <w:r>
        <w:rPr>
          <w:sz w:val="24"/>
          <w:szCs w:val="24"/>
        </w:rPr>
        <w:t>淋巴细胞或记忆细胞增殖分化成的浆细胞所产生的、可与相应抗原发生特异性结合的免疫球蛋白．主要分布在血清中，也分布于组织液及外分泌液中．</w:t>
      </w:r>
    </w:p>
    <w:p>
      <w:pPr>
        <w:pStyle w:val="Normal"/>
        <w:spacing w:lineRule="auto" w:line="360"/>
        <w:ind w:left="312" w:hanging="312"/>
        <w:rPr/>
      </w:pPr>
      <w:r>
        <w:rPr>
          <w:color w:val="0000FF"/>
          <w:sz w:val="24"/>
          <w:szCs w:val="24"/>
        </w:rPr>
        <w:t>【解答】</w:t>
      </w:r>
      <w:r>
        <w:rPr>
          <w:sz w:val="24"/>
          <w:szCs w:val="24"/>
        </w:rPr>
        <w:t>解：由于</w:t>
      </w:r>
      <w:r>
        <w:rPr>
          <w:sz w:val="24"/>
          <w:szCs w:val="24"/>
        </w:rPr>
        <w:t>B</w:t>
      </w:r>
      <w:r>
        <w:rPr>
          <w:sz w:val="24"/>
          <w:szCs w:val="24"/>
        </w:rPr>
        <w:t>细胞接受抗原刺激后，在物质甲的作用下，增殖、分化为浆（效应</w:t>
      </w:r>
      <w:r>
        <w:rPr>
          <w:sz w:val="24"/>
          <w:szCs w:val="24"/>
        </w:rPr>
        <w:t>B</w:t>
      </w:r>
      <w:r>
        <w:rPr>
          <w:sz w:val="24"/>
          <w:szCs w:val="24"/>
        </w:rPr>
        <w:t>）细胞，可推知此物质为淋巴因子；而物质乙是从细菌中获得的，在它的作用下，机体具有了免疫能力，所以此物质应为抗原。</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本题着重考查免疫的基本概念，免疫作为一个重要的知识考点，近年在各种类型的高考试题中都紧密结生活实际或者结合具体的实例而设问．</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42</w:t>
      </w:r>
      <w:r>
        <w:rPr>
          <w:b/>
          <w:sz w:val="24"/>
          <w:szCs w:val="24"/>
        </w:rPr>
        <w:t>分）</w:t>
      </w:r>
    </w:p>
    <w:p>
      <w:pPr>
        <w:pStyle w:val="Normal"/>
        <w:spacing w:lineRule="auto" w:line="360"/>
        <w:ind w:left="312" w:hanging="312"/>
        <w:rPr/>
      </w:pPr>
      <w:r>
        <w:rPr>
          <w:sz w:val="24"/>
          <w:szCs w:val="24"/>
        </w:rPr>
        <w:t>6</w:t>
      </w:r>
      <w:r>
        <w:rPr>
          <w:sz w:val="24"/>
          <w:szCs w:val="24"/>
        </w:rPr>
        <w:t>．（</w:t>
      </w:r>
      <w:r>
        <w:rPr>
          <w:sz w:val="24"/>
          <w:szCs w:val="24"/>
        </w:rPr>
        <w:t>10</w:t>
      </w:r>
      <w:r>
        <w:rPr>
          <w:sz w:val="24"/>
          <w:szCs w:val="24"/>
        </w:rPr>
        <w:t>分）某同学从温度为</w:t>
      </w:r>
      <w:r>
        <w:rPr>
          <w:sz w:val="24"/>
          <w:szCs w:val="24"/>
        </w:rPr>
        <w:t>55</w:t>
      </w:r>
      <w:r>
        <w:rPr>
          <w:rFonts w:ascii="宋体" w:hAnsi="宋体" w:cs="宋体"/>
          <w:sz w:val="24"/>
          <w:szCs w:val="24"/>
        </w:rPr>
        <w:t>～</w:t>
      </w:r>
      <w:r>
        <w:rPr>
          <w:sz w:val="24"/>
          <w:szCs w:val="24"/>
        </w:rPr>
        <w:t>65°C</w:t>
      </w:r>
      <w:r>
        <w:rPr>
          <w:sz w:val="24"/>
          <w:szCs w:val="24"/>
        </w:rPr>
        <w:t>的泉水中筛选出能合成脂肪酶的细菌，并从该细菌中提取了脂肪酶．回答问题：</w:t>
      </w:r>
    </w:p>
    <w:p>
      <w:pPr>
        <w:pStyle w:val="Normal"/>
        <w:spacing w:lineRule="auto" w:line="360"/>
        <w:ind w:left="312" w:hanging="312"/>
        <w:rPr/>
      </w:pPr>
      <w:r>
        <w:rPr>
          <w:sz w:val="24"/>
          <w:szCs w:val="24"/>
        </w:rPr>
        <w:t>（</w:t>
      </w:r>
      <w:r>
        <w:rPr>
          <w:sz w:val="24"/>
          <w:szCs w:val="24"/>
        </w:rPr>
        <w:t>1</w:t>
      </w:r>
      <w:r>
        <w:rPr>
          <w:sz w:val="24"/>
          <w:szCs w:val="24"/>
        </w:rPr>
        <w:t>）测定脂肪酶活性时，应选择</w:t>
      </w:r>
      <w:r>
        <w:rPr>
          <w:sz w:val="24"/>
          <w:szCs w:val="24"/>
          <w:u w:val="single"/>
        </w:rPr>
        <w:t>　脂肪　</w:t>
      </w:r>
      <w:r>
        <w:rPr>
          <w:sz w:val="24"/>
          <w:szCs w:val="24"/>
        </w:rPr>
        <w:t>作为该酶作用的物质，反应液中应加入</w:t>
      </w:r>
      <w:r>
        <w:rPr>
          <w:sz w:val="24"/>
          <w:szCs w:val="24"/>
          <w:u w:val="single"/>
        </w:rPr>
        <w:t>　缓冲　</w:t>
      </w:r>
      <w:r>
        <w:rPr>
          <w:sz w:val="24"/>
          <w:szCs w:val="24"/>
        </w:rPr>
        <w:t>溶液以维持其酸碱度稳定．</w:t>
      </w:r>
    </w:p>
    <w:p>
      <w:pPr>
        <w:pStyle w:val="Normal"/>
        <w:spacing w:lineRule="auto" w:line="360"/>
        <w:ind w:left="312" w:hanging="312"/>
        <w:rPr/>
      </w:pPr>
      <w:r>
        <w:rPr>
          <w:sz w:val="24"/>
          <w:szCs w:val="24"/>
        </w:rPr>
        <w:t>（</w:t>
      </w:r>
      <w:r>
        <w:rPr>
          <w:sz w:val="24"/>
          <w:szCs w:val="24"/>
        </w:rPr>
        <w:t>2</w:t>
      </w:r>
      <w:r>
        <w:rPr>
          <w:sz w:val="24"/>
          <w:szCs w:val="24"/>
        </w:rPr>
        <w:t>）要鉴定该酶的化学本质，可将该酶液与双缩脲试剂混合，若反应液呈紫色，则该酶的化学本质为</w:t>
      </w:r>
      <w:r>
        <w:rPr>
          <w:sz w:val="24"/>
          <w:szCs w:val="24"/>
          <w:u w:val="single"/>
        </w:rPr>
        <w:t>　蛋白质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）根据该细菌的生活环境，简要写出测定该酶催化作用最适温度的实验思路．</w:t>
      </w:r>
      <w:r>
        <w:rPr>
          <w:sz w:val="24"/>
          <w:szCs w:val="24"/>
          <w:u w:val="single"/>
        </w:rPr>
        <w:t>　在一定温度范围（包括</w:t>
      </w:r>
      <w:r>
        <w:rPr>
          <w:sz w:val="24"/>
          <w:szCs w:val="24"/>
          <w:u w:val="single"/>
        </w:rPr>
        <w:t>55</w:t>
      </w:r>
      <w:r>
        <w:rPr>
          <w:rFonts w:ascii="宋体" w:hAnsi="宋体" w:cs="宋体"/>
          <w:sz w:val="24"/>
          <w:szCs w:val="24"/>
          <w:u w:val="single"/>
        </w:rPr>
        <w:t>～</w:t>
      </w:r>
      <w:r>
        <w:rPr>
          <w:sz w:val="24"/>
          <w:szCs w:val="24"/>
          <w:u w:val="single"/>
        </w:rPr>
        <w:t>65°C</w:t>
      </w:r>
      <w:r>
        <w:rPr>
          <w:sz w:val="24"/>
          <w:szCs w:val="24"/>
          <w:u w:val="single"/>
        </w:rPr>
        <w:t>）内设置温度梯度，分别测定酶活性．若所测得的数据出现峰值，则峰值所对应的温度即为该酶催化作用的最适温度．否则，扩大温度范围，继续实验，直到出现峰值．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J2</w:t>
      </w:r>
      <w:r>
        <w:rPr>
          <w:sz w:val="24"/>
          <w:szCs w:val="24"/>
        </w:rPr>
        <w:t>：酶活力测定的一般原理和方法．</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考查酶的相关知识及实验设计思路．</w:t>
      </w:r>
    </w:p>
    <w:p>
      <w:pPr>
        <w:pStyle w:val="Normal"/>
        <w:spacing w:lineRule="auto" w:line="360"/>
        <w:ind w:left="312" w:hanging="312"/>
        <w:rPr>
          <w:sz w:val="24"/>
          <w:szCs w:val="24"/>
        </w:rPr>
      </w:pPr>
      <w:r>
        <w:rPr>
          <w:sz w:val="24"/>
          <w:szCs w:val="24"/>
        </w:rPr>
        <w:t>1</w:t>
      </w:r>
      <w:r>
        <w:rPr>
          <w:sz w:val="24"/>
          <w:szCs w:val="24"/>
        </w:rPr>
        <w:t>、酶是活细胞中产生的，具有生物催化作用的一类有机物（绝大多数是蛋白质，少数是</w:t>
      </w:r>
      <w:r>
        <w:rPr>
          <w:sz w:val="24"/>
          <w:szCs w:val="24"/>
        </w:rPr>
        <w:t>RNA</w:t>
      </w:r>
      <w:r>
        <w:rPr>
          <w:sz w:val="24"/>
          <w:szCs w:val="24"/>
        </w:rPr>
        <w:t>）．酶具有高效性、专一性，酶的作用条件较温和．温度、</w:t>
      </w:r>
      <w:r>
        <w:rPr>
          <w:sz w:val="24"/>
          <w:szCs w:val="24"/>
        </w:rPr>
        <w:t>pH</w:t>
      </w:r>
      <w:r>
        <w:rPr>
          <w:sz w:val="24"/>
          <w:szCs w:val="24"/>
        </w:rPr>
        <w:t>影响酶的活性．在最适温度（</w:t>
      </w:r>
      <w:r>
        <w:rPr>
          <w:sz w:val="24"/>
          <w:szCs w:val="24"/>
        </w:rPr>
        <w:t>pH</w:t>
      </w:r>
      <w:r>
        <w:rPr>
          <w:sz w:val="24"/>
          <w:szCs w:val="24"/>
        </w:rPr>
        <w:t>）下，酶的活性最高；当温度（</w:t>
      </w:r>
      <w:r>
        <w:rPr>
          <w:sz w:val="24"/>
          <w:szCs w:val="24"/>
        </w:rPr>
        <w:t>pH</w:t>
      </w:r>
      <w:r>
        <w:rPr>
          <w:sz w:val="24"/>
          <w:szCs w:val="24"/>
        </w:rPr>
        <w:t>）低于最适温度（</w:t>
      </w:r>
      <w:r>
        <w:rPr>
          <w:sz w:val="24"/>
          <w:szCs w:val="24"/>
        </w:rPr>
        <w:t>pH</w:t>
      </w:r>
      <w:r>
        <w:rPr>
          <w:sz w:val="24"/>
          <w:szCs w:val="24"/>
        </w:rPr>
        <w:t>）时，酶的活性随温度（</w:t>
      </w:r>
      <w:r>
        <w:rPr>
          <w:sz w:val="24"/>
          <w:szCs w:val="24"/>
        </w:rPr>
        <w:t>pH</w:t>
      </w:r>
      <w:r>
        <w:rPr>
          <w:sz w:val="24"/>
          <w:szCs w:val="24"/>
        </w:rPr>
        <w:t>）的升高而增强；当温度（</w:t>
      </w:r>
      <w:r>
        <w:rPr>
          <w:sz w:val="24"/>
          <w:szCs w:val="24"/>
        </w:rPr>
        <w:t>pH</w:t>
      </w:r>
      <w:r>
        <w:rPr>
          <w:sz w:val="24"/>
          <w:szCs w:val="24"/>
        </w:rPr>
        <w:t>）高于最适温度（</w:t>
      </w:r>
      <w:r>
        <w:rPr>
          <w:sz w:val="24"/>
          <w:szCs w:val="24"/>
        </w:rPr>
        <w:t>pH</w:t>
      </w:r>
      <w:r>
        <w:rPr>
          <w:sz w:val="24"/>
          <w:szCs w:val="24"/>
        </w:rPr>
        <w:t>）时，酶的活性随温度（</w:t>
      </w:r>
      <w:r>
        <w:rPr>
          <w:sz w:val="24"/>
          <w:szCs w:val="24"/>
        </w:rPr>
        <w:t>pH</w:t>
      </w:r>
      <w:r>
        <w:rPr>
          <w:sz w:val="24"/>
          <w:szCs w:val="24"/>
        </w:rPr>
        <w:t>）的升高而减弱．</w:t>
      </w:r>
    </w:p>
    <w:p>
      <w:pPr>
        <w:pStyle w:val="Normal"/>
        <w:spacing w:lineRule="auto" w:line="360"/>
        <w:ind w:left="312" w:hanging="312"/>
        <w:rPr>
          <w:sz w:val="24"/>
          <w:szCs w:val="24"/>
        </w:rPr>
      </w:pPr>
      <w:r>
        <w:rPr>
          <w:sz w:val="24"/>
          <w:szCs w:val="24"/>
        </w:rPr>
        <w:t>2</w:t>
      </w:r>
      <w:r>
        <w:rPr>
          <w:sz w:val="24"/>
          <w:szCs w:val="24"/>
        </w:rPr>
        <w:t>、实验设计时要遵循对照原则和单一变量原则．要注意无关变量应该相同且适宜．</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）测定脂肪酶活性应选择脂肪作为该酶作用的物质，反应液中应加入缓冲溶液以维持其酸碱度稳定．</w:t>
      </w:r>
    </w:p>
    <w:p>
      <w:pPr>
        <w:pStyle w:val="Normal"/>
        <w:spacing w:lineRule="auto" w:line="360"/>
        <w:ind w:left="312" w:hanging="312"/>
        <w:rPr>
          <w:sz w:val="24"/>
          <w:szCs w:val="24"/>
        </w:rPr>
      </w:pPr>
      <w:r>
        <w:rPr>
          <w:sz w:val="24"/>
          <w:szCs w:val="24"/>
        </w:rPr>
        <w:t>（</w:t>
      </w:r>
      <w:r>
        <w:rPr>
          <w:sz w:val="24"/>
          <w:szCs w:val="24"/>
        </w:rPr>
        <w:t>2</w:t>
      </w:r>
      <w:r>
        <w:rPr>
          <w:sz w:val="24"/>
          <w:szCs w:val="24"/>
        </w:rPr>
        <w:t>）能与双缩脲试剂反应液呈紫色，说明则该酶的化学本质为蛋白质．</w:t>
      </w:r>
    </w:p>
    <w:p>
      <w:pPr>
        <w:pStyle w:val="Normal"/>
        <w:spacing w:lineRule="auto" w:line="360"/>
        <w:ind w:left="312" w:hanging="312"/>
        <w:rPr/>
      </w:pPr>
      <w:r>
        <w:rPr>
          <w:sz w:val="24"/>
          <w:szCs w:val="24"/>
        </w:rPr>
        <w:t>（</w:t>
      </w:r>
      <w:r>
        <w:rPr>
          <w:sz w:val="24"/>
          <w:szCs w:val="24"/>
        </w:rPr>
        <w:t>3</w:t>
      </w:r>
      <w:r>
        <w:rPr>
          <w:sz w:val="24"/>
          <w:szCs w:val="24"/>
        </w:rPr>
        <w:t>）测定该酶催化作用最适温度的实验思路：在一定温度范围（包括</w:t>
      </w:r>
      <w:r>
        <w:rPr>
          <w:sz w:val="24"/>
          <w:szCs w:val="24"/>
        </w:rPr>
        <w:t>55</w:t>
      </w:r>
      <w:r>
        <w:rPr>
          <w:rFonts w:ascii="宋体" w:hAnsi="宋体" w:cs="宋体"/>
          <w:sz w:val="24"/>
          <w:szCs w:val="24"/>
        </w:rPr>
        <w:t>～</w:t>
      </w:r>
      <w:r>
        <w:rPr>
          <w:sz w:val="24"/>
          <w:szCs w:val="24"/>
        </w:rPr>
        <w:t>65°C</w:t>
      </w:r>
      <w:r>
        <w:rPr>
          <w:sz w:val="24"/>
          <w:szCs w:val="24"/>
        </w:rPr>
        <w:t>）内设置温度梯度，分别测定酶活性．若所测得的数据出现峰值，则峰值所对应的温度即为该酶催化作用的最适温度．否则，扩大温度范围，继续实验，直到出现峰值．</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）脂肪</w:t>
      </w:r>
      <w:r>
        <w:rPr>
          <w:rFonts w:cs="Calibri" w:eastAsia="Calibri"/>
          <w:sz w:val="24"/>
          <w:szCs w:val="24"/>
        </w:rPr>
        <w:t xml:space="preserve">            </w:t>
      </w:r>
      <w:r>
        <w:rPr>
          <w:sz w:val="24"/>
          <w:szCs w:val="24"/>
        </w:rPr>
        <w:t>缓冲</w:t>
      </w:r>
    </w:p>
    <w:p>
      <w:pPr>
        <w:pStyle w:val="Normal"/>
        <w:spacing w:lineRule="auto" w:line="360"/>
        <w:ind w:left="312" w:hanging="312"/>
        <w:rPr>
          <w:sz w:val="24"/>
          <w:szCs w:val="24"/>
        </w:rPr>
      </w:pPr>
      <w:r>
        <w:rPr>
          <w:sz w:val="24"/>
          <w:szCs w:val="24"/>
        </w:rPr>
        <w:t>（</w:t>
      </w:r>
      <w:r>
        <w:rPr>
          <w:sz w:val="24"/>
          <w:szCs w:val="24"/>
        </w:rPr>
        <w:t>2</w:t>
      </w:r>
      <w:r>
        <w:rPr>
          <w:sz w:val="24"/>
          <w:szCs w:val="24"/>
        </w:rPr>
        <w:t>）蛋白质</w:t>
      </w:r>
    </w:p>
    <w:p>
      <w:pPr>
        <w:pStyle w:val="Normal"/>
        <w:spacing w:lineRule="auto" w:line="360"/>
        <w:ind w:left="312" w:hanging="312"/>
        <w:rPr/>
      </w:pPr>
      <w:r>
        <w:rPr>
          <w:sz w:val="24"/>
          <w:szCs w:val="24"/>
        </w:rPr>
        <w:t>（</w:t>
      </w:r>
      <w:r>
        <w:rPr>
          <w:sz w:val="24"/>
          <w:szCs w:val="24"/>
        </w:rPr>
        <w:t>3</w:t>
      </w:r>
      <w:r>
        <w:rPr>
          <w:sz w:val="24"/>
          <w:szCs w:val="24"/>
        </w:rPr>
        <w:t>）在一定温度范围（包括</w:t>
      </w:r>
      <w:r>
        <w:rPr>
          <w:sz w:val="24"/>
          <w:szCs w:val="24"/>
        </w:rPr>
        <w:t>55</w:t>
      </w:r>
      <w:r>
        <w:rPr>
          <w:rFonts w:ascii="宋体" w:hAnsi="宋体" w:cs="宋体"/>
          <w:sz w:val="24"/>
          <w:szCs w:val="24"/>
        </w:rPr>
        <w:t>～</w:t>
      </w:r>
      <w:r>
        <w:rPr>
          <w:sz w:val="24"/>
          <w:szCs w:val="24"/>
        </w:rPr>
        <w:t>65°C</w:t>
      </w:r>
      <w:r>
        <w:rPr>
          <w:sz w:val="24"/>
          <w:szCs w:val="24"/>
        </w:rPr>
        <w:t>）内设置温度梯度，分别测定酶活性．若所测得的数据出现峰值，则峰值所对应的温度即为该酶催化作用的最适温度．否则，扩大温度范围，继续实验，直到出现峰值</w:t>
      </w:r>
    </w:p>
    <w:p>
      <w:pPr>
        <w:pStyle w:val="Normal"/>
        <w:spacing w:lineRule="auto" w:line="360"/>
        <w:ind w:left="312" w:hanging="312"/>
        <w:rPr/>
      </w:pPr>
      <w:r>
        <w:rPr>
          <w:color w:val="0000FF"/>
          <w:sz w:val="24"/>
          <w:szCs w:val="24"/>
        </w:rPr>
        <w:t>【点评】</w:t>
      </w:r>
      <w:r>
        <w:rPr>
          <w:sz w:val="24"/>
          <w:szCs w:val="24"/>
        </w:rPr>
        <w:t>本题是关于实验与探究能力的考查，立足教材，以教材素材“探究温度对酶活性的影响实验”设置问题，考查考生的实验设计能力、实验问题的分析及理论知识的把握能力．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11</w:t>
      </w:r>
      <w:r>
        <w:rPr>
          <w:sz w:val="24"/>
          <w:szCs w:val="24"/>
        </w:rPr>
        <w:t>分）回答下列与生态学有关的问题：</w:t>
      </w:r>
    </w:p>
    <w:p>
      <w:pPr>
        <w:pStyle w:val="Normal"/>
        <w:spacing w:lineRule="auto" w:line="360"/>
        <w:ind w:left="312" w:hanging="312"/>
        <w:rPr/>
      </w:pPr>
      <w:r>
        <w:rPr>
          <w:sz w:val="24"/>
          <w:szCs w:val="24"/>
        </w:rPr>
        <w:t>（</w:t>
      </w:r>
      <w:r>
        <w:rPr>
          <w:sz w:val="24"/>
          <w:szCs w:val="24"/>
        </w:rPr>
        <w:t>1</w:t>
      </w:r>
      <w:r>
        <w:rPr>
          <w:sz w:val="24"/>
          <w:szCs w:val="24"/>
        </w:rPr>
        <w:t>）某人将未经检疫的外来鱼类和水草大量引进某水域生态系统后，导致生物多样性下降．从种间关系的角度分析，引起这种不良后果的原因是本地原有物种和外来物种之间可能存在着</w:t>
      </w:r>
      <w:r>
        <w:rPr>
          <w:sz w:val="24"/>
          <w:szCs w:val="24"/>
          <w:u w:val="single"/>
        </w:rPr>
        <w:t>　竞争　</w:t>
      </w:r>
      <w:r>
        <w:rPr>
          <w:sz w:val="24"/>
          <w:szCs w:val="24"/>
        </w:rPr>
        <w:t>、</w:t>
      </w:r>
      <w:r>
        <w:rPr>
          <w:sz w:val="24"/>
          <w:szCs w:val="24"/>
          <w:u w:val="single"/>
        </w:rPr>
        <w:t>　捕食　</w:t>
      </w:r>
      <w:r>
        <w:rPr>
          <w:sz w:val="24"/>
          <w:szCs w:val="24"/>
        </w:rPr>
        <w:t>、</w:t>
      </w:r>
      <w:r>
        <w:rPr>
          <w:sz w:val="24"/>
          <w:szCs w:val="24"/>
          <w:u w:val="single"/>
        </w:rPr>
        <w:t>　寄生　</w:t>
      </w:r>
      <w:r>
        <w:rPr>
          <w:sz w:val="24"/>
          <w:szCs w:val="24"/>
        </w:rPr>
        <w:t>的关系．</w:t>
      </w:r>
    </w:p>
    <w:p>
      <w:pPr>
        <w:pStyle w:val="Normal"/>
        <w:spacing w:lineRule="auto" w:line="360"/>
        <w:ind w:left="312" w:hanging="312"/>
        <w:rPr>
          <w:sz w:val="24"/>
          <w:szCs w:val="24"/>
        </w:rPr>
      </w:pPr>
      <w:r>
        <w:rPr>
          <w:sz w:val="24"/>
          <w:szCs w:val="24"/>
        </w:rPr>
        <w:t>（</w:t>
      </w:r>
      <w:r>
        <w:rPr>
          <w:sz w:val="24"/>
          <w:szCs w:val="24"/>
        </w:rPr>
        <w:t>2</w:t>
      </w:r>
      <w:r>
        <w:rPr>
          <w:sz w:val="24"/>
          <w:szCs w:val="24"/>
        </w:rPr>
        <w:t>）某相对稳定的水域生态系统中主要有甲、乙、丙、丁、戊</w:t>
      </w:r>
      <w:r>
        <w:rPr>
          <w:sz w:val="24"/>
          <w:szCs w:val="24"/>
        </w:rPr>
        <w:t>5</w:t>
      </w:r>
      <w:r>
        <w:rPr>
          <w:sz w:val="24"/>
          <w:szCs w:val="24"/>
        </w:rPr>
        <w:t>个种群，各种群生物体内某重金属的含量如下表．已知水中的该重金属被生物体吸收后难以通过代谢排出体外．假设在这</w:t>
      </w:r>
      <w:r>
        <w:rPr>
          <w:sz w:val="24"/>
          <w:szCs w:val="24"/>
        </w:rPr>
        <w:t>5</w:t>
      </w:r>
      <w:r>
        <w:rPr>
          <w:sz w:val="24"/>
          <w:szCs w:val="24"/>
        </w:rPr>
        <w:t>个种群构成的食物网中，消费者只能以其前一个营养级的所有物种为食．</w:t>
      </w:r>
    </w:p>
    <w:tbl>
      <w:tblPr>
        <w:tblW w:w="8366" w:type="dxa"/>
        <w:jc w:val="left"/>
        <w:tblInd w:w="0" w:type="dxa"/>
        <w:tblLayout w:type="fixed"/>
        <w:tblCellMar>
          <w:top w:w="30" w:type="dxa"/>
          <w:left w:w="30" w:type="dxa"/>
          <w:bottom w:w="30" w:type="dxa"/>
          <w:right w:w="30" w:type="dxa"/>
        </w:tblCellMar>
      </w:tblPr>
      <w:tblGrid>
        <w:gridCol w:w="3025"/>
        <w:gridCol w:w="1151"/>
        <w:gridCol w:w="1151"/>
        <w:gridCol w:w="1047"/>
        <w:gridCol w:w="1047"/>
        <w:gridCol w:w="945"/>
      </w:tblGrid>
      <w:tr>
        <w:trPr/>
        <w:tc>
          <w:tcPr>
            <w:tcW w:w="30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种群</w:t>
            </w:r>
          </w:p>
        </w:tc>
        <w:tc>
          <w:tcPr>
            <w:tcW w:w="1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1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c>
          <w:tcPr>
            <w:tcW w:w="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戊</w:t>
            </w:r>
          </w:p>
        </w:tc>
      </w:tr>
      <w:tr>
        <w:trPr/>
        <w:tc>
          <w:tcPr>
            <w:tcW w:w="30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重金属含量（</w:t>
            </w:r>
            <w:r>
              <w:rPr>
                <w:rFonts w:eastAsia="宋体" w:cs="Times New Roman"/>
                <w:kern w:val="2"/>
                <w:sz w:val="24"/>
                <w:szCs w:val="24"/>
                <w:lang w:val="en-US" w:eastAsia="zh-CN" w:bidi="ar-SA"/>
              </w:rPr>
              <w:t>μg/Kg</w:t>
            </w:r>
            <w:r>
              <w:rPr>
                <w:rFonts w:ascii="Calibri" w:hAnsi="Calibri" w:cs="Times New Roman"/>
                <w:kern w:val="2"/>
                <w:sz w:val="24"/>
                <w:szCs w:val="24"/>
                <w:lang w:val="en-US" w:eastAsia="zh-CN" w:bidi="ar-SA"/>
              </w:rPr>
              <w:t>鲜重）</w:t>
            </w:r>
          </w:p>
        </w:tc>
        <w:tc>
          <w:tcPr>
            <w:tcW w:w="1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0.0037</w:t>
            </w:r>
          </w:p>
        </w:tc>
        <w:tc>
          <w:tcPr>
            <w:tcW w:w="1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0.0037</w:t>
            </w:r>
          </w:p>
        </w:tc>
        <w:tc>
          <w:tcPr>
            <w:tcW w:w="1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0.035</w:t>
            </w:r>
          </w:p>
        </w:tc>
        <w:tc>
          <w:tcPr>
            <w:tcW w:w="1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0.035</w:t>
            </w:r>
          </w:p>
        </w:tc>
        <w:tc>
          <w:tcPr>
            <w:tcW w:w="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据表中数据绘出该生态系统的食物网．</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u w:val="single"/>
          <w:lang w:val="en-US" w:eastAsia="zh-CN" w:bidi="ar-SA"/>
        </w:rPr>
        <w:drawing>
          <wp:inline distT="0" distB="0" distL="0" distR="0">
            <wp:extent cx="1009650" cy="4756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6" t="-76" r="-36" b="-76"/>
                    <a:stretch>
                      <a:fillRect/>
                    </a:stretch>
                  </pic:blipFill>
                  <pic:spPr bwMode="auto">
                    <a:xfrm>
                      <a:off x="0" y="0"/>
                      <a:ext cx="1009650" cy="475615"/>
                    </a:xfrm>
                    <a:prstGeom prst="rect">
                      <a:avLst/>
                    </a:prstGeom>
                  </pic:spPr>
                </pic:pic>
              </a:graphicData>
            </a:graphic>
          </wp:inline>
        </w:drawing>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种间关系有竞争、捕食、寄生、互利共生．引进外来物种使得本地原有物种和外来物种之间可能存在着竞争、捕食、寄生的关系，引起本地物种的生物多样性下降．重金属被生物体吸收后难以通过代谢排出体外，营养级越高重金属含量越多．</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种间关系有竞争、捕食、寄生、互利共生．由于外来物种引起本地物种的生物多样性下降，从种间关系的角度分析，引起这种不良后果的原因是本地原有物种和外来物种之间可能存在着竞争、捕食、寄生的关系．</w:t>
      </w:r>
    </w:p>
    <w:p>
      <w:pPr>
        <w:pStyle w:val="Normal"/>
        <w:spacing w:lineRule="auto" w:line="360"/>
        <w:ind w:left="312" w:hanging="312"/>
        <w:rPr/>
      </w:pPr>
      <w:r>
        <w:rPr>
          <w:sz w:val="24"/>
          <w:szCs w:val="24"/>
        </w:rPr>
        <w:t>（</w:t>
      </w:r>
      <w:r>
        <w:rPr>
          <w:sz w:val="24"/>
          <w:szCs w:val="24"/>
        </w:rPr>
        <w:t>2</w:t>
      </w:r>
      <w:r>
        <w:rPr>
          <w:sz w:val="24"/>
          <w:szCs w:val="24"/>
        </w:rPr>
        <w:t>）重金属被生物体吸收后难以通过代谢排出体外，营养级越高重金属含量越多，可推测甲乙是最低营养级，丙丁是第二营养级，戊是第三营养级，由于消费者只能以其前一个营养级的所有，该生态系统的食物网最可能为</w:t>
      </w:r>
      <w:r>
        <w:rPr>
          <w:sz w:val="24"/>
          <w:szCs w:val="24"/>
        </w:rPr>
        <w:drawing>
          <wp:inline distT="0" distB="0" distL="0" distR="0">
            <wp:extent cx="1009650" cy="4756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6" t="-76" r="-36" b="-76"/>
                    <a:stretch>
                      <a:fillRect/>
                    </a:stretch>
                  </pic:blipFill>
                  <pic:spPr bwMode="auto">
                    <a:xfrm>
                      <a:off x="0" y="0"/>
                      <a:ext cx="1009650" cy="475615"/>
                    </a:xfrm>
                    <a:prstGeom prst="rect">
                      <a:avLst/>
                    </a:prstGeom>
                  </pic:spPr>
                </pic:pic>
              </a:graphicData>
            </a:graphic>
          </wp:inline>
        </w:drawing>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）竞争</w:t>
      </w:r>
      <w:r>
        <w:rPr>
          <w:rFonts w:cs="Calibri" w:eastAsia="Calibri"/>
          <w:sz w:val="24"/>
          <w:szCs w:val="24"/>
        </w:rPr>
        <w:t xml:space="preserve">  </w:t>
      </w:r>
      <w:r>
        <w:rPr>
          <w:sz w:val="24"/>
          <w:szCs w:val="24"/>
        </w:rPr>
        <w:t>捕食</w:t>
      </w:r>
      <w:r>
        <w:rPr>
          <w:rFonts w:cs="Calibri" w:eastAsia="Calibri"/>
          <w:sz w:val="24"/>
          <w:szCs w:val="24"/>
        </w:rPr>
        <w:t xml:space="preserve">  </w:t>
      </w:r>
      <w:r>
        <w:rPr>
          <w:sz w:val="24"/>
          <w:szCs w:val="24"/>
        </w:rPr>
        <w:t>寄生</w:t>
      </w:r>
    </w:p>
    <w:p>
      <w:pPr>
        <w:pStyle w:val="Normal"/>
        <w:spacing w:lineRule="auto" w:line="360"/>
        <w:ind w:left="312" w:hanging="312"/>
        <w:rPr>
          <w:sz w:val="24"/>
          <w:szCs w:val="24"/>
        </w:rPr>
      </w:pPr>
      <w:r>
        <w:rPr>
          <w:sz w:val="24"/>
          <w:szCs w:val="24"/>
        </w:rPr>
        <w:t>（</w:t>
      </w:r>
      <w:r>
        <w:rPr>
          <w:sz w:val="24"/>
          <w:szCs w:val="24"/>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1009650" cy="4756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6" t="-76" r="-36" b="-76"/>
                    <a:stretch>
                      <a:fillRect/>
                    </a:stretch>
                  </pic:blipFill>
                  <pic:spPr bwMode="auto">
                    <a:xfrm>
                      <a:off x="0" y="0"/>
                      <a:ext cx="1009650" cy="47561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本题考查了与生态系统相关的内容，考查了学生理解和分析题干的能力．对于食物网的构建要抓住重金属在食物链是具有富集作用．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分）为探究不同条件对叶片中淀粉合成的影响，将某植物在黑暗中放置一段时间，耗尽叶片中的淀粉。然后取生理状态一致的叶片，平均分成</w:t>
      </w:r>
      <w:r>
        <w:rPr>
          <w:sz w:val="24"/>
          <w:szCs w:val="24"/>
        </w:rPr>
        <w:t>8</w:t>
      </w:r>
      <w:r>
        <w:rPr>
          <w:sz w:val="24"/>
          <w:szCs w:val="24"/>
        </w:rPr>
        <w:t>组，实验处理如下表所示。一段时间后，检测叶片中有无淀粉，结果如下表。</w:t>
      </w:r>
    </w:p>
    <w:tbl>
      <w:tblPr>
        <w:tblW w:w="8366" w:type="dxa"/>
        <w:jc w:val="left"/>
        <w:tblInd w:w="0" w:type="dxa"/>
        <w:tblLayout w:type="fixed"/>
        <w:tblCellMar>
          <w:top w:w="30" w:type="dxa"/>
          <w:left w:w="30" w:type="dxa"/>
          <w:bottom w:w="30" w:type="dxa"/>
          <w:right w:w="30" w:type="dxa"/>
        </w:tblCellMar>
      </w:tblPr>
      <w:tblGrid>
        <w:gridCol w:w="1068"/>
        <w:gridCol w:w="912"/>
        <w:gridCol w:w="912"/>
        <w:gridCol w:w="1"/>
        <w:gridCol w:w="911"/>
        <w:gridCol w:w="912"/>
        <w:gridCol w:w="2"/>
        <w:gridCol w:w="910"/>
        <w:gridCol w:w="912"/>
        <w:gridCol w:w="3"/>
        <w:gridCol w:w="909"/>
        <w:gridCol w:w="914"/>
      </w:tblGrid>
      <w:tr>
        <w:trPr/>
        <w:tc>
          <w:tcPr>
            <w:tcW w:w="1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编号</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1</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2</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3</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4</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5</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6</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7</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w:t>
            </w:r>
            <w:r>
              <w:rPr>
                <w:rFonts w:eastAsia="宋体" w:cs="Times New Roman"/>
                <w:kern w:val="2"/>
                <w:sz w:val="24"/>
                <w:szCs w:val="24"/>
                <w:lang w:val="en-US" w:eastAsia="zh-CN" w:bidi="ar-SA"/>
              </w:rPr>
              <w:t>8</w:t>
            </w:r>
          </w:p>
        </w:tc>
      </w:tr>
      <w:tr>
        <w:trPr/>
        <w:tc>
          <w:tcPr>
            <w:tcW w:w="106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处理</w:t>
            </w:r>
          </w:p>
        </w:tc>
        <w:tc>
          <w:tcPr>
            <w:tcW w:w="1825"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葡萄糖溶液浸泡</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溶液中通入空气</w:t>
            </w:r>
          </w:p>
        </w:tc>
        <w:tc>
          <w:tcPr>
            <w:tcW w:w="1825"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葡萄糖溶液浸泡</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溶液中通入</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和</w:t>
            </w:r>
            <w:r>
              <w:rPr>
                <w:rFonts w:eastAsia="宋体" w:cs="Times New Roman"/>
                <w:kern w:val="2"/>
                <w:sz w:val="24"/>
                <w:szCs w:val="24"/>
                <w:lang w:val="en-US" w:eastAsia="zh-CN" w:bidi="ar-SA"/>
              </w:rPr>
              <w:t>N</w:t>
            </w:r>
            <w:r>
              <w:rPr>
                <w:rFonts w:eastAsia="宋体" w:cs="Times New Roman"/>
                <w:kern w:val="2"/>
                <w:sz w:val="24"/>
                <w:szCs w:val="24"/>
                <w:vertAlign w:val="subscript"/>
                <w:lang w:val="en-US" w:eastAsia="zh-CN" w:bidi="ar-SA"/>
              </w:rPr>
              <w:t>2</w:t>
            </w:r>
          </w:p>
        </w:tc>
        <w:tc>
          <w:tcPr>
            <w:tcW w:w="1825"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蒸馏水浸泡</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水中通入空气</w:t>
            </w:r>
          </w:p>
        </w:tc>
        <w:tc>
          <w:tcPr>
            <w:tcW w:w="182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蒸馏水浸泡</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水中通入</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和</w:t>
            </w:r>
            <w:r>
              <w:rPr>
                <w:rFonts w:eastAsia="宋体" w:cs="Times New Roman"/>
                <w:kern w:val="2"/>
                <w:sz w:val="24"/>
                <w:szCs w:val="24"/>
                <w:lang w:val="en-US" w:eastAsia="zh-CN" w:bidi="ar-SA"/>
              </w:rPr>
              <w:t>N</w:t>
            </w:r>
            <w:r>
              <w:rPr>
                <w:rFonts w:eastAsia="宋体" w:cs="Times New Roman"/>
                <w:kern w:val="2"/>
                <w:sz w:val="24"/>
                <w:szCs w:val="24"/>
                <w:vertAlign w:val="subscript"/>
                <w:lang w:val="en-US" w:eastAsia="zh-CN" w:bidi="ar-SA"/>
              </w:rPr>
              <w:t>2</w:t>
            </w:r>
          </w:p>
        </w:tc>
      </w:tr>
      <w:tr>
        <w:trPr/>
        <w:tc>
          <w:tcPr>
            <w:tcW w:w="106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光照</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黑暗</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光照</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黑暗</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光照</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黑暗</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光照</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黑暗</w:t>
            </w:r>
          </w:p>
        </w:tc>
      </w:tr>
      <w:tr>
        <w:trPr/>
        <w:tc>
          <w:tcPr>
            <w:tcW w:w="1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检测结果</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有淀粉</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有淀粉</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有淀粉</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无淀粉</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有淀粉</w:t>
            </w:r>
          </w:p>
        </w:tc>
        <w:tc>
          <w:tcPr>
            <w:tcW w:w="9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无淀粉</w:t>
            </w:r>
          </w:p>
        </w:tc>
        <w:tc>
          <w:tcPr>
            <w:tcW w:w="91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有淀粉</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无淀粉</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回答问题：</w:t>
      </w:r>
    </w:p>
    <w:p>
      <w:pPr>
        <w:pStyle w:val="Normal"/>
        <w:spacing w:lineRule="auto" w:line="360"/>
        <w:ind w:left="312" w:hanging="312"/>
        <w:rPr/>
      </w:pPr>
      <w:r>
        <w:rPr>
          <w:sz w:val="24"/>
          <w:szCs w:val="24"/>
        </w:rPr>
        <w:t>（</w:t>
      </w:r>
      <w:r>
        <w:rPr>
          <w:sz w:val="24"/>
          <w:szCs w:val="24"/>
        </w:rPr>
        <w:t>1</w:t>
      </w:r>
      <w:r>
        <w:rPr>
          <w:sz w:val="24"/>
          <w:szCs w:val="24"/>
        </w:rPr>
        <w:t>）光照条件下，组</w:t>
      </w:r>
      <w:r>
        <w:rPr>
          <w:sz w:val="24"/>
          <w:szCs w:val="24"/>
        </w:rPr>
        <w:t>5</w:t>
      </w:r>
      <w:r>
        <w:rPr>
          <w:sz w:val="24"/>
          <w:szCs w:val="24"/>
        </w:rPr>
        <w:t>叶片通过</w:t>
      </w:r>
      <w:r>
        <w:rPr>
          <w:sz w:val="24"/>
          <w:szCs w:val="24"/>
          <w:u w:val="single"/>
        </w:rPr>
        <w:t>　光合　</w:t>
      </w:r>
      <w:r>
        <w:rPr>
          <w:sz w:val="24"/>
          <w:szCs w:val="24"/>
        </w:rPr>
        <w:t>作用产生淀粉：叶肉细胞释放出的氧气来自于</w:t>
      </w:r>
      <w:r>
        <w:rPr>
          <w:sz w:val="24"/>
          <w:szCs w:val="24"/>
          <w:u w:val="single"/>
        </w:rPr>
        <w:t>　</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的光解。</w:t>
      </w:r>
    </w:p>
    <w:p>
      <w:pPr>
        <w:pStyle w:val="Normal"/>
        <w:spacing w:lineRule="auto" w:line="360"/>
        <w:ind w:left="312" w:hanging="312"/>
        <w:rPr/>
      </w:pPr>
      <w:r>
        <w:rPr>
          <w:sz w:val="24"/>
          <w:szCs w:val="24"/>
        </w:rPr>
        <w:t>（</w:t>
      </w:r>
      <w:r>
        <w:rPr>
          <w:sz w:val="24"/>
          <w:szCs w:val="24"/>
        </w:rPr>
        <w:t>2</w:t>
      </w:r>
      <w:r>
        <w:rPr>
          <w:sz w:val="24"/>
          <w:szCs w:val="24"/>
        </w:rPr>
        <w:t>）在黑暗条件下，叶片能进行有氧呼吸的组别是</w:t>
      </w:r>
      <w:r>
        <w:rPr>
          <w:sz w:val="24"/>
          <w:szCs w:val="24"/>
          <w:u w:val="single"/>
        </w:rPr>
        <w:t>　组</w:t>
      </w:r>
      <w:r>
        <w:rPr>
          <w:sz w:val="24"/>
          <w:szCs w:val="24"/>
          <w:u w:val="single"/>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）组</w:t>
      </w:r>
      <w:r>
        <w:rPr>
          <w:sz w:val="24"/>
          <w:szCs w:val="24"/>
        </w:rPr>
        <w:t>2</w:t>
      </w:r>
      <w:r>
        <w:rPr>
          <w:sz w:val="24"/>
          <w:szCs w:val="24"/>
        </w:rPr>
        <w:t>叶片中合成淀粉的原料是</w:t>
      </w:r>
      <w:r>
        <w:rPr>
          <w:sz w:val="24"/>
          <w:szCs w:val="24"/>
          <w:u w:val="single"/>
        </w:rPr>
        <w:t>　葡萄糖　</w:t>
      </w:r>
      <w:r>
        <w:rPr>
          <w:sz w:val="24"/>
          <w:szCs w:val="24"/>
        </w:rPr>
        <w:t>，直接能源物质是</w:t>
      </w:r>
      <w:r>
        <w:rPr>
          <w:sz w:val="24"/>
          <w:szCs w:val="24"/>
          <w:u w:val="single"/>
        </w:rPr>
        <w:t>　</w:t>
      </w:r>
      <w:r>
        <w:rPr>
          <w:sz w:val="24"/>
          <w:szCs w:val="24"/>
          <w:u w:val="single"/>
        </w:rPr>
        <w:t>ATP</w:t>
      </w:r>
      <w:r>
        <w:rPr>
          <w:sz w:val="24"/>
          <w:szCs w:val="24"/>
          <w:u w:val="single"/>
        </w:rPr>
        <w:t>　</w:t>
      </w:r>
      <w:r>
        <w:rPr>
          <w:sz w:val="24"/>
          <w:szCs w:val="24"/>
        </w:rPr>
        <w:t>，后者是通过</w:t>
      </w:r>
      <w:r>
        <w:rPr>
          <w:sz w:val="24"/>
          <w:szCs w:val="24"/>
          <w:u w:val="single"/>
        </w:rPr>
        <w:t>　有氧呼吸　</w:t>
      </w:r>
      <w:r>
        <w:rPr>
          <w:sz w:val="24"/>
          <w:szCs w:val="24"/>
        </w:rPr>
        <w:t>产生的。与组</w:t>
      </w:r>
      <w:r>
        <w:rPr>
          <w:sz w:val="24"/>
          <w:szCs w:val="24"/>
        </w:rPr>
        <w:t>2</w:t>
      </w:r>
      <w:r>
        <w:rPr>
          <w:sz w:val="24"/>
          <w:szCs w:val="24"/>
        </w:rPr>
        <w:t>相比，组</w:t>
      </w:r>
      <w:r>
        <w:rPr>
          <w:sz w:val="24"/>
          <w:szCs w:val="24"/>
        </w:rPr>
        <w:t>4</w:t>
      </w:r>
      <w:r>
        <w:rPr>
          <w:sz w:val="24"/>
          <w:szCs w:val="24"/>
        </w:rPr>
        <w:t>叶片无淀粉的原因是</w:t>
      </w:r>
      <w:r>
        <w:rPr>
          <w:sz w:val="24"/>
          <w:szCs w:val="24"/>
          <w:u w:val="single"/>
        </w:rPr>
        <w:t>　组</w:t>
      </w:r>
      <w:r>
        <w:rPr>
          <w:sz w:val="24"/>
          <w:szCs w:val="24"/>
          <w:u w:val="single"/>
        </w:rPr>
        <w:t>4</w:t>
      </w:r>
      <w:r>
        <w:rPr>
          <w:sz w:val="24"/>
          <w:szCs w:val="24"/>
          <w:u w:val="single"/>
        </w:rPr>
        <w:t>叶片不能进行有氧呼吸，淀粉的合成缺少</w:t>
      </w:r>
      <w:r>
        <w:rPr>
          <w:sz w:val="24"/>
          <w:szCs w:val="24"/>
          <w:u w:val="single"/>
        </w:rPr>
        <w:t>ATP</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）如果组</w:t>
      </w:r>
      <w:r>
        <w:rPr>
          <w:sz w:val="24"/>
          <w:szCs w:val="24"/>
        </w:rPr>
        <w:t>7</w:t>
      </w:r>
      <w:r>
        <w:rPr>
          <w:sz w:val="24"/>
          <w:szCs w:val="24"/>
        </w:rPr>
        <w:t>的蒸馏水中只通入</w:t>
      </w:r>
      <w:r>
        <w:rPr>
          <w:sz w:val="24"/>
          <w:szCs w:val="24"/>
        </w:rPr>
        <w:t>N</w:t>
      </w:r>
      <w:r>
        <w:rPr>
          <w:sz w:val="24"/>
          <w:szCs w:val="24"/>
          <w:vertAlign w:val="subscript"/>
        </w:rPr>
        <w:t>2</w:t>
      </w:r>
      <w:r>
        <w:rPr>
          <w:sz w:val="24"/>
          <w:szCs w:val="24"/>
        </w:rPr>
        <w:t>，预期实验结果是叶片中</w:t>
      </w:r>
      <w:r>
        <w:rPr>
          <w:sz w:val="24"/>
          <w:szCs w:val="24"/>
          <w:u w:val="single"/>
        </w:rPr>
        <w:t>　无　</w:t>
      </w:r>
      <w:r>
        <w:rPr>
          <w:sz w:val="24"/>
          <w:szCs w:val="24"/>
        </w:rPr>
        <w:t>（有、无）淀粉。</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分析题意可知，实验之前进行了暗处理耗尽叶片中的淀粉，然后探究不同条件对叶片中淀粉合成的影响，表格中看出，其条件有：光照和黑暗、通入空气和通入</w:t>
      </w:r>
      <w:r>
        <w:rPr>
          <w:sz w:val="24"/>
          <w:szCs w:val="24"/>
        </w:rPr>
        <w:t>CO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、葡萄糖溶液浸泡和蒸馏水浸泡。光照和黑暗影响植物的光合作用；通入空气和通入</w:t>
      </w:r>
      <w:r>
        <w:rPr>
          <w:sz w:val="24"/>
          <w:szCs w:val="24"/>
        </w:rPr>
        <w:t>CO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将影响植物黑暗条件下的呼吸作用；葡萄糖溶液浸泡时植物能够直接吸收合成淀粉。</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）组</w:t>
      </w:r>
      <w:r>
        <w:rPr>
          <w:sz w:val="24"/>
          <w:szCs w:val="24"/>
        </w:rPr>
        <w:t>5</w:t>
      </w:r>
      <w:r>
        <w:rPr>
          <w:sz w:val="24"/>
          <w:szCs w:val="24"/>
        </w:rPr>
        <w:t>叶片有光照、</w:t>
      </w:r>
      <w:r>
        <w:rPr>
          <w:sz w:val="24"/>
          <w:szCs w:val="24"/>
        </w:rPr>
        <w:t>CO</w:t>
      </w:r>
      <w:r>
        <w:rPr>
          <w:sz w:val="24"/>
          <w:szCs w:val="24"/>
          <w:vertAlign w:val="subscript"/>
        </w:rPr>
        <w:t>2</w:t>
      </w:r>
      <w:r>
        <w:rPr>
          <w:sz w:val="24"/>
          <w:szCs w:val="24"/>
        </w:rPr>
        <w:t>，可进行光合作用产生淀粉。叶肉细胞释放出的氧气来自于光反应中</w:t>
      </w:r>
      <w:r>
        <w:rPr>
          <w:sz w:val="24"/>
          <w:szCs w:val="24"/>
        </w:rPr>
        <w:t>H</w:t>
      </w:r>
      <w:r>
        <w:rPr>
          <w:sz w:val="24"/>
          <w:szCs w:val="24"/>
          <w:vertAlign w:val="subscript"/>
        </w:rPr>
        <w:t>2</w:t>
      </w:r>
      <w:r>
        <w:rPr>
          <w:sz w:val="24"/>
          <w:szCs w:val="24"/>
        </w:rPr>
        <w:t>O</w:t>
      </w:r>
      <w:r>
        <w:rPr>
          <w:sz w:val="24"/>
          <w:szCs w:val="24"/>
        </w:rPr>
        <w:t>的光解。</w:t>
      </w:r>
    </w:p>
    <w:p>
      <w:pPr>
        <w:pStyle w:val="Normal"/>
        <w:spacing w:lineRule="auto" w:line="360"/>
        <w:ind w:left="312" w:hanging="312"/>
        <w:rPr/>
      </w:pPr>
      <w:r>
        <w:rPr>
          <w:sz w:val="24"/>
          <w:szCs w:val="24"/>
        </w:rPr>
        <w:t>（</w:t>
      </w:r>
      <w:r>
        <w:rPr>
          <w:sz w:val="24"/>
          <w:szCs w:val="24"/>
        </w:rPr>
        <w:t>2</w:t>
      </w:r>
      <w:r>
        <w:rPr>
          <w:sz w:val="24"/>
          <w:szCs w:val="24"/>
        </w:rPr>
        <w:t>）进行有氧呼吸的条件是有氧气，还要注意题中条件是“黑暗条件下”，组</w:t>
      </w:r>
      <w:r>
        <w:rPr>
          <w:sz w:val="24"/>
          <w:szCs w:val="24"/>
        </w:rPr>
        <w:t>2</w:t>
      </w:r>
      <w:r>
        <w:rPr>
          <w:sz w:val="24"/>
          <w:szCs w:val="24"/>
        </w:rPr>
        <w:t>符合要求，组</w:t>
      </w:r>
      <w:r>
        <w:rPr>
          <w:sz w:val="24"/>
          <w:szCs w:val="24"/>
        </w:rPr>
        <w:t>4</w:t>
      </w:r>
      <w:r>
        <w:rPr>
          <w:sz w:val="24"/>
          <w:szCs w:val="24"/>
        </w:rPr>
        <w:t>和组</w:t>
      </w:r>
      <w:r>
        <w:rPr>
          <w:sz w:val="24"/>
          <w:szCs w:val="24"/>
        </w:rPr>
        <w:t>8</w:t>
      </w:r>
      <w:r>
        <w:rPr>
          <w:sz w:val="24"/>
          <w:szCs w:val="24"/>
        </w:rPr>
        <w:t>均通入</w:t>
      </w:r>
      <w:r>
        <w:rPr>
          <w:sz w:val="24"/>
          <w:szCs w:val="24"/>
        </w:rPr>
        <w:t>CO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）组</w:t>
      </w:r>
      <w:r>
        <w:rPr>
          <w:sz w:val="24"/>
          <w:szCs w:val="24"/>
        </w:rPr>
        <w:t>2</w:t>
      </w:r>
      <w:r>
        <w:rPr>
          <w:sz w:val="24"/>
          <w:szCs w:val="24"/>
        </w:rPr>
        <w:t>叶片在黑暗条件下，因此不能进行光合作用，但可以利用葡萄糖合成淀粉。此过程需要有氧呼吸产生的</w:t>
      </w:r>
      <w:r>
        <w:rPr>
          <w:sz w:val="24"/>
          <w:szCs w:val="24"/>
        </w:rPr>
        <w:t>ATP</w:t>
      </w:r>
      <w:r>
        <w:rPr>
          <w:sz w:val="24"/>
          <w:szCs w:val="24"/>
        </w:rPr>
        <w:t>作为直接能源物质。组</w:t>
      </w:r>
      <w:r>
        <w:rPr>
          <w:sz w:val="24"/>
          <w:szCs w:val="24"/>
        </w:rPr>
        <w:t>2</w:t>
      </w:r>
      <w:r>
        <w:rPr>
          <w:sz w:val="24"/>
          <w:szCs w:val="24"/>
        </w:rPr>
        <w:t>和组</w:t>
      </w:r>
      <w:r>
        <w:rPr>
          <w:sz w:val="24"/>
          <w:szCs w:val="24"/>
        </w:rPr>
        <w:t>4</w:t>
      </w:r>
      <w:r>
        <w:rPr>
          <w:sz w:val="24"/>
          <w:szCs w:val="24"/>
        </w:rPr>
        <w:t>相比，区别为组</w:t>
      </w:r>
      <w:r>
        <w:rPr>
          <w:sz w:val="24"/>
          <w:szCs w:val="24"/>
        </w:rPr>
        <w:t>4</w:t>
      </w:r>
      <w:r>
        <w:rPr>
          <w:sz w:val="24"/>
          <w:szCs w:val="24"/>
        </w:rPr>
        <w:t>通入的是</w:t>
      </w:r>
      <w:r>
        <w:rPr>
          <w:sz w:val="24"/>
          <w:szCs w:val="24"/>
        </w:rPr>
        <w:t>CO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，因此缺少氧气，不能进行有氧呼吸，淀粉的合成缺少</w:t>
      </w:r>
      <w:r>
        <w:rPr>
          <w:sz w:val="24"/>
          <w:szCs w:val="24"/>
        </w:rPr>
        <w:t>ATP</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）如果组</w:t>
      </w:r>
      <w:r>
        <w:rPr>
          <w:sz w:val="24"/>
          <w:szCs w:val="24"/>
        </w:rPr>
        <w:t>7</w:t>
      </w:r>
      <w:r>
        <w:rPr>
          <w:sz w:val="24"/>
          <w:szCs w:val="24"/>
        </w:rPr>
        <w:t>的蒸馏水中只通入</w:t>
      </w:r>
      <w:r>
        <w:rPr>
          <w:sz w:val="24"/>
          <w:szCs w:val="24"/>
        </w:rPr>
        <w:t>N</w:t>
      </w:r>
      <w:r>
        <w:rPr>
          <w:sz w:val="24"/>
          <w:szCs w:val="24"/>
          <w:vertAlign w:val="subscript"/>
        </w:rPr>
        <w:t>2</w:t>
      </w:r>
      <w:r>
        <w:rPr>
          <w:sz w:val="24"/>
          <w:szCs w:val="24"/>
        </w:rPr>
        <w:t>，无</w:t>
      </w:r>
      <w:r>
        <w:rPr>
          <w:sz w:val="24"/>
          <w:szCs w:val="24"/>
        </w:rPr>
        <w:t>CO</w:t>
      </w:r>
      <w:r>
        <w:rPr>
          <w:sz w:val="24"/>
          <w:szCs w:val="24"/>
          <w:vertAlign w:val="subscript"/>
        </w:rPr>
        <w:t>2</w:t>
      </w:r>
      <w:r>
        <w:rPr>
          <w:sz w:val="24"/>
          <w:szCs w:val="24"/>
        </w:rPr>
        <w:t>，不能进行光合作用，预期实验结果是叶片中无淀粉。</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）光合</w:t>
      </w:r>
      <w:r>
        <w:rPr>
          <w:rFonts w:cs="Calibri" w:eastAsia="Calibri"/>
          <w:sz w:val="24"/>
          <w:szCs w:val="24"/>
        </w:rPr>
        <w:t xml:space="preserve">  </w:t>
      </w:r>
      <w:r>
        <w:rPr>
          <w:sz w:val="24"/>
          <w:szCs w:val="24"/>
        </w:rPr>
        <w:t>H</w:t>
      </w:r>
      <w:r>
        <w:rPr>
          <w:sz w:val="24"/>
          <w:szCs w:val="24"/>
          <w:vertAlign w:val="subscript"/>
        </w:rPr>
        <w:t>2</w:t>
      </w:r>
      <w:r>
        <w:rPr>
          <w:sz w:val="24"/>
          <w:szCs w:val="24"/>
        </w:rPr>
        <w:t>O</w:t>
      </w:r>
    </w:p>
    <w:p>
      <w:pPr>
        <w:pStyle w:val="Normal"/>
        <w:spacing w:lineRule="auto" w:line="360"/>
        <w:ind w:left="312" w:hanging="312"/>
        <w:rPr>
          <w:sz w:val="24"/>
          <w:szCs w:val="24"/>
        </w:rPr>
      </w:pPr>
      <w:r>
        <w:rPr>
          <w:sz w:val="24"/>
          <w:szCs w:val="24"/>
        </w:rPr>
        <w:t>（</w:t>
      </w:r>
      <w:r>
        <w:rPr>
          <w:sz w:val="24"/>
          <w:szCs w:val="24"/>
        </w:rPr>
        <w:t>2</w:t>
      </w:r>
      <w:r>
        <w:rPr>
          <w:sz w:val="24"/>
          <w:szCs w:val="24"/>
        </w:rPr>
        <w:t>）组</w:t>
      </w:r>
      <w:r>
        <w:rPr>
          <w:sz w:val="24"/>
          <w:szCs w:val="24"/>
        </w:rPr>
        <w:t>2</w:t>
      </w:r>
    </w:p>
    <w:p>
      <w:pPr>
        <w:pStyle w:val="Normal"/>
        <w:spacing w:lineRule="auto" w:line="360"/>
        <w:ind w:left="312" w:hanging="312"/>
        <w:rPr>
          <w:sz w:val="24"/>
          <w:szCs w:val="24"/>
        </w:rPr>
      </w:pPr>
      <w:r>
        <w:rPr>
          <w:sz w:val="24"/>
          <w:szCs w:val="24"/>
        </w:rPr>
        <w:t>（</w:t>
      </w:r>
      <w:r>
        <w:rPr>
          <w:sz w:val="24"/>
          <w:szCs w:val="24"/>
        </w:rPr>
        <w:t>3</w:t>
      </w:r>
      <w:r>
        <w:rPr>
          <w:sz w:val="24"/>
          <w:szCs w:val="24"/>
        </w:rPr>
        <w:t>）葡萄糖</w:t>
      </w:r>
      <w:r>
        <w:rPr>
          <w:rFonts w:cs="Calibri" w:eastAsia="Calibri"/>
          <w:sz w:val="24"/>
          <w:szCs w:val="24"/>
        </w:rPr>
        <w:t xml:space="preserve">  </w:t>
      </w:r>
      <w:r>
        <w:rPr>
          <w:sz w:val="24"/>
          <w:szCs w:val="24"/>
        </w:rPr>
        <w:t xml:space="preserve">ATP  </w:t>
      </w:r>
      <w:r>
        <w:rPr>
          <w:sz w:val="24"/>
          <w:szCs w:val="24"/>
        </w:rPr>
        <w:t>有氧呼吸</w:t>
      </w:r>
      <w:r>
        <w:rPr>
          <w:rFonts w:cs="Calibri" w:eastAsia="Calibri"/>
          <w:sz w:val="24"/>
          <w:szCs w:val="24"/>
        </w:rPr>
        <w:t xml:space="preserve">  </w:t>
      </w:r>
      <w:r>
        <w:rPr>
          <w:sz w:val="24"/>
          <w:szCs w:val="24"/>
        </w:rPr>
        <w:t>组</w:t>
      </w:r>
      <w:r>
        <w:rPr>
          <w:sz w:val="24"/>
          <w:szCs w:val="24"/>
        </w:rPr>
        <w:t>4</w:t>
      </w:r>
      <w:r>
        <w:rPr>
          <w:sz w:val="24"/>
          <w:szCs w:val="24"/>
        </w:rPr>
        <w:t>叶片不能进行有氧呼吸，淀粉的合成缺少</w:t>
      </w:r>
      <w:r>
        <w:rPr>
          <w:sz w:val="24"/>
          <w:szCs w:val="24"/>
        </w:rPr>
        <w:t>ATP</w:t>
      </w:r>
    </w:p>
    <w:p>
      <w:pPr>
        <w:pStyle w:val="Normal"/>
        <w:spacing w:lineRule="auto" w:line="360"/>
        <w:ind w:left="312" w:hanging="312"/>
        <w:rPr>
          <w:sz w:val="24"/>
          <w:szCs w:val="24"/>
        </w:rPr>
      </w:pPr>
      <w:r>
        <w:rPr>
          <w:sz w:val="24"/>
          <w:szCs w:val="24"/>
        </w:rPr>
        <w:t>（</w:t>
      </w:r>
      <w:r>
        <w:rPr>
          <w:sz w:val="24"/>
          <w:szCs w:val="24"/>
        </w:rPr>
        <w:t>4</w:t>
      </w:r>
      <w:r>
        <w:rPr>
          <w:sz w:val="24"/>
          <w:szCs w:val="24"/>
        </w:rPr>
        <w:t>）无</w:t>
      </w:r>
    </w:p>
    <w:p>
      <w:pPr>
        <w:pStyle w:val="Normal"/>
        <w:spacing w:lineRule="auto" w:line="360"/>
        <w:ind w:left="312" w:hanging="312"/>
        <w:rPr/>
      </w:pPr>
      <w:r>
        <w:rPr>
          <w:color w:val="0000FF"/>
          <w:sz w:val="24"/>
          <w:szCs w:val="24"/>
        </w:rPr>
        <w:t>【点评】</w:t>
      </w:r>
      <w:r>
        <w:rPr>
          <w:sz w:val="24"/>
          <w:szCs w:val="24"/>
        </w:rPr>
        <w:t>本题探究不同条件对叶片中淀粉合成的影响的实验，考查考生获取信息、图表分析的能力，图表分组比较是解决问题的核心所在，能够考查学生对光合作用与呼吸作用的生理过程、关系、影响因素等的掌握情况，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分）人类中非秃顶和秃顶受常染色体上的等位基因（</w:t>
      </w:r>
      <w:r>
        <w:rPr>
          <w:sz w:val="24"/>
          <w:szCs w:val="24"/>
        </w:rPr>
        <w:t>B</w:t>
      </w:r>
      <w:r>
        <w:rPr>
          <w:sz w:val="24"/>
          <w:szCs w:val="24"/>
        </w:rPr>
        <w:t>、</w:t>
      </w:r>
      <w:r>
        <w:rPr>
          <w:sz w:val="24"/>
          <w:szCs w:val="24"/>
        </w:rPr>
        <w:t>b</w:t>
      </w:r>
      <w:r>
        <w:rPr>
          <w:sz w:val="24"/>
          <w:szCs w:val="24"/>
        </w:rPr>
        <w:t>）控制，其中男性只有基因型为</w:t>
      </w:r>
      <w:r>
        <w:rPr>
          <w:sz w:val="24"/>
          <w:szCs w:val="24"/>
        </w:rPr>
        <w:t>BB</w:t>
      </w:r>
      <w:r>
        <w:rPr>
          <w:sz w:val="24"/>
          <w:szCs w:val="24"/>
        </w:rPr>
        <w:t>时才表现为非秃顶，而女性只有基因型为</w:t>
      </w:r>
      <w:r>
        <w:rPr>
          <w:sz w:val="24"/>
          <w:szCs w:val="24"/>
        </w:rPr>
        <w:t>bb</w:t>
      </w:r>
      <w:r>
        <w:rPr>
          <w:sz w:val="24"/>
          <w:szCs w:val="24"/>
        </w:rPr>
        <w:t>时才表现为秃顶。控制褐色眼（</w:t>
      </w:r>
      <w:r>
        <w:rPr>
          <w:sz w:val="24"/>
          <w:szCs w:val="24"/>
        </w:rPr>
        <w:t>D</w:t>
      </w:r>
      <w:r>
        <w:rPr>
          <w:sz w:val="24"/>
          <w:szCs w:val="24"/>
        </w:rPr>
        <w:t>）和蓝色眼（</w:t>
      </w:r>
      <w:r>
        <w:rPr>
          <w:sz w:val="24"/>
          <w:szCs w:val="24"/>
        </w:rPr>
        <w:t>d</w:t>
      </w:r>
      <w:r>
        <w:rPr>
          <w:sz w:val="24"/>
          <w:szCs w:val="24"/>
        </w:rPr>
        <w:t>）的基因也位于常染色体上，其表现型不受性别影响。这两对等位基因独立遗传。</w:t>
      </w:r>
    </w:p>
    <w:p>
      <w:pPr>
        <w:pStyle w:val="Normal"/>
        <w:spacing w:lineRule="auto" w:line="360"/>
        <w:ind w:left="312" w:hanging="312"/>
        <w:rPr>
          <w:sz w:val="24"/>
          <w:szCs w:val="24"/>
        </w:rPr>
      </w:pPr>
      <w:r>
        <w:rPr>
          <w:sz w:val="24"/>
          <w:szCs w:val="24"/>
        </w:rPr>
        <w:t>回答问题：</w:t>
      </w:r>
    </w:p>
    <w:p>
      <w:pPr>
        <w:pStyle w:val="Normal"/>
        <w:spacing w:lineRule="auto" w:line="360"/>
        <w:ind w:left="312" w:hanging="312"/>
        <w:rPr/>
      </w:pPr>
      <w:r>
        <w:rPr>
          <w:sz w:val="24"/>
          <w:szCs w:val="24"/>
        </w:rPr>
        <w:t>（</w:t>
      </w:r>
      <w:r>
        <w:rPr>
          <w:sz w:val="24"/>
          <w:szCs w:val="24"/>
        </w:rPr>
        <w:t>1</w:t>
      </w:r>
      <w:r>
        <w:rPr>
          <w:sz w:val="24"/>
          <w:szCs w:val="24"/>
        </w:rPr>
        <w:t>）非秃顶男性与非秃顶女性结婚，子代所有可能的表现型为</w:t>
      </w:r>
      <w:r>
        <w:rPr>
          <w:sz w:val="24"/>
          <w:szCs w:val="24"/>
          <w:u w:val="single"/>
        </w:rPr>
        <w:t>　女儿全部为非秃顶，儿子为秃顶或非秃顶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）非秃顶男性与秃顶女性结婚，子代所有可能的表现型为</w:t>
      </w:r>
      <w:r>
        <w:rPr>
          <w:sz w:val="24"/>
          <w:szCs w:val="24"/>
          <w:u w:val="single"/>
        </w:rPr>
        <w:t>　女儿全部为非秃顶，儿子全部为秃顶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）一位其父亲为秃顶蓝色眼而本人为秃顶褐色眼的男性与一位非秃顶蓝色眼的女性结婚。这位男性的基因型为</w:t>
      </w:r>
      <w:r>
        <w:rPr>
          <w:sz w:val="24"/>
          <w:szCs w:val="24"/>
          <w:u w:val="single"/>
        </w:rPr>
        <w:t>　</w:t>
      </w:r>
      <w:r>
        <w:rPr>
          <w:sz w:val="24"/>
          <w:szCs w:val="24"/>
          <w:u w:val="single"/>
        </w:rPr>
        <w:t>BbDd</w:t>
      </w:r>
      <w:r>
        <w:rPr>
          <w:sz w:val="24"/>
          <w:szCs w:val="24"/>
          <w:u w:val="single"/>
        </w:rPr>
        <w:t>　</w:t>
      </w:r>
      <w:r>
        <w:rPr>
          <w:sz w:val="24"/>
          <w:szCs w:val="24"/>
        </w:rPr>
        <w:t>或</w:t>
      </w:r>
      <w:r>
        <w:rPr>
          <w:sz w:val="24"/>
          <w:szCs w:val="24"/>
          <w:u w:val="single"/>
        </w:rPr>
        <w:t>　</w:t>
      </w:r>
      <w:r>
        <w:rPr>
          <w:sz w:val="24"/>
          <w:szCs w:val="24"/>
          <w:u w:val="single"/>
        </w:rPr>
        <w:t>bbDd</w:t>
      </w:r>
      <w:r>
        <w:rPr>
          <w:sz w:val="24"/>
          <w:szCs w:val="24"/>
          <w:u w:val="single"/>
        </w:rPr>
        <w:t>　</w:t>
      </w:r>
      <w:r>
        <w:rPr>
          <w:sz w:val="24"/>
          <w:szCs w:val="24"/>
        </w:rPr>
        <w:t>，这位女性的基因型为</w:t>
      </w:r>
      <w:r>
        <w:rPr>
          <w:sz w:val="24"/>
          <w:szCs w:val="24"/>
          <w:u w:val="single"/>
        </w:rPr>
        <w:t>　</w:t>
      </w:r>
      <w:r>
        <w:rPr>
          <w:sz w:val="24"/>
          <w:szCs w:val="24"/>
          <w:u w:val="single"/>
        </w:rPr>
        <w:t>Bbdd</w:t>
      </w:r>
      <w:r>
        <w:rPr>
          <w:sz w:val="24"/>
          <w:szCs w:val="24"/>
          <w:u w:val="single"/>
        </w:rPr>
        <w:t>　</w:t>
      </w:r>
      <w:r>
        <w:rPr>
          <w:sz w:val="24"/>
          <w:szCs w:val="24"/>
        </w:rPr>
        <w:t>或</w:t>
      </w:r>
      <w:r>
        <w:rPr>
          <w:sz w:val="24"/>
          <w:szCs w:val="24"/>
          <w:u w:val="single"/>
        </w:rPr>
        <w:t>　</w:t>
      </w:r>
      <w:r>
        <w:rPr>
          <w:sz w:val="24"/>
          <w:szCs w:val="24"/>
          <w:u w:val="single"/>
        </w:rPr>
        <w:t>BBdd</w:t>
      </w:r>
      <w:r>
        <w:rPr>
          <w:sz w:val="24"/>
          <w:szCs w:val="24"/>
          <w:u w:val="single"/>
        </w:rPr>
        <w:t>　</w:t>
      </w:r>
      <w:r>
        <w:rPr>
          <w:sz w:val="24"/>
          <w:szCs w:val="24"/>
        </w:rPr>
        <w:t>。若两人生育一个女儿，其所有可能的表现型为</w:t>
      </w:r>
      <w:r>
        <w:rPr>
          <w:sz w:val="24"/>
          <w:szCs w:val="24"/>
          <w:u w:val="single"/>
        </w:rPr>
        <w:t>　非秃顶褐色眼、非秃顶蓝色眼、秃顶褐色眼和秃顶蓝色眼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两对相对性状由两对等位基因控制，且两对等位基因分别位于两对同源染色体，遵循自由组合定律。且表现型秃顶在男女中基因型不同，男性只有基因型为</w:t>
      </w:r>
      <w:r>
        <w:rPr>
          <w:sz w:val="24"/>
          <w:szCs w:val="24"/>
        </w:rPr>
        <w:t>BB</w:t>
      </w:r>
      <w:r>
        <w:rPr>
          <w:sz w:val="24"/>
          <w:szCs w:val="24"/>
        </w:rPr>
        <w:t>时才表现为非秃顶，而女性只有基因型为</w:t>
      </w:r>
      <w:r>
        <w:rPr>
          <w:sz w:val="24"/>
          <w:szCs w:val="24"/>
        </w:rPr>
        <w:t>bb</w:t>
      </w:r>
      <w:r>
        <w:rPr>
          <w:sz w:val="24"/>
          <w:szCs w:val="24"/>
        </w:rPr>
        <w:t>时才表现为秃顶。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）已知人类中非秃顶和秃顶受常染色体上的等位基因（</w:t>
      </w:r>
      <w:r>
        <w:rPr>
          <w:sz w:val="24"/>
          <w:szCs w:val="24"/>
        </w:rPr>
        <w:t>B</w:t>
      </w:r>
      <w:r>
        <w:rPr>
          <w:sz w:val="24"/>
          <w:szCs w:val="24"/>
        </w:rPr>
        <w:t>、</w:t>
      </w:r>
      <w:r>
        <w:rPr>
          <w:sz w:val="24"/>
          <w:szCs w:val="24"/>
        </w:rPr>
        <w:t>b</w:t>
      </w:r>
      <w:r>
        <w:rPr>
          <w:sz w:val="24"/>
          <w:szCs w:val="24"/>
        </w:rPr>
        <w:t>）控制，其中男性只有基因型为</w:t>
      </w:r>
      <w:r>
        <w:rPr>
          <w:sz w:val="24"/>
          <w:szCs w:val="24"/>
        </w:rPr>
        <w:t>BB</w:t>
      </w:r>
      <w:r>
        <w:rPr>
          <w:sz w:val="24"/>
          <w:szCs w:val="24"/>
        </w:rPr>
        <w:t>时才表现为非秃顶，而女性只有基因型为</w:t>
      </w:r>
      <w:r>
        <w:rPr>
          <w:sz w:val="24"/>
          <w:szCs w:val="24"/>
        </w:rPr>
        <w:t>bb</w:t>
      </w:r>
      <w:r>
        <w:rPr>
          <w:sz w:val="24"/>
          <w:szCs w:val="24"/>
        </w:rPr>
        <w:t>时才表现为秃顶。所以非秃顶男性的基因型为</w:t>
      </w:r>
      <w:r>
        <w:rPr>
          <w:sz w:val="24"/>
          <w:szCs w:val="24"/>
        </w:rPr>
        <w:t>BB</w:t>
      </w:r>
      <w:r>
        <w:rPr>
          <w:sz w:val="24"/>
          <w:szCs w:val="24"/>
        </w:rPr>
        <w:t>，非秃顶女性基因型为</w:t>
      </w:r>
      <w:r>
        <w:rPr>
          <w:sz w:val="24"/>
          <w:szCs w:val="24"/>
        </w:rPr>
        <w:t>BB</w:t>
      </w:r>
      <w:r>
        <w:rPr>
          <w:sz w:val="24"/>
          <w:szCs w:val="24"/>
        </w:rPr>
        <w:t>或</w:t>
      </w:r>
      <w:r>
        <w:rPr>
          <w:sz w:val="24"/>
          <w:szCs w:val="24"/>
        </w:rPr>
        <w:t>Bb</w:t>
      </w:r>
      <w:r>
        <w:rPr>
          <w:sz w:val="24"/>
          <w:szCs w:val="24"/>
        </w:rPr>
        <w:t>．让非秃顶男性与非秃顶女性结婚，则子代基因型可能为</w:t>
      </w:r>
      <w:r>
        <w:rPr>
          <w:sz w:val="24"/>
          <w:szCs w:val="24"/>
        </w:rPr>
        <w:t>BB</w:t>
      </w:r>
      <w:r>
        <w:rPr>
          <w:sz w:val="24"/>
          <w:szCs w:val="24"/>
        </w:rPr>
        <w:t>或</w:t>
      </w:r>
      <w:r>
        <w:rPr>
          <w:sz w:val="24"/>
          <w:szCs w:val="24"/>
        </w:rPr>
        <w:t>Bb</w:t>
      </w:r>
      <w:r>
        <w:rPr>
          <w:sz w:val="24"/>
          <w:szCs w:val="24"/>
        </w:rPr>
        <w:t>，所以子代所有可能的表现型为：女儿全部为非秃顶，儿子为秃顶或非秃顶。</w:t>
      </w:r>
    </w:p>
    <w:p>
      <w:pPr>
        <w:pStyle w:val="Normal"/>
        <w:spacing w:lineRule="auto" w:line="360"/>
        <w:ind w:left="312" w:hanging="312"/>
        <w:rPr>
          <w:sz w:val="24"/>
          <w:szCs w:val="24"/>
        </w:rPr>
      </w:pPr>
      <w:r>
        <w:rPr>
          <w:sz w:val="24"/>
          <w:szCs w:val="24"/>
        </w:rPr>
        <w:t>（</w:t>
      </w:r>
      <w:r>
        <w:rPr>
          <w:sz w:val="24"/>
          <w:szCs w:val="24"/>
        </w:rPr>
        <w:t>2</w:t>
      </w:r>
      <w:r>
        <w:rPr>
          <w:sz w:val="24"/>
          <w:szCs w:val="24"/>
        </w:rPr>
        <w:t>）由题意分析可知，非秃顶男性的基因型为</w:t>
      </w:r>
      <w:r>
        <w:rPr>
          <w:sz w:val="24"/>
          <w:szCs w:val="24"/>
        </w:rPr>
        <w:t>BB</w:t>
      </w:r>
      <w:r>
        <w:rPr>
          <w:sz w:val="24"/>
          <w:szCs w:val="24"/>
        </w:rPr>
        <w:t>，秃顶女性基因型为</w:t>
      </w:r>
      <w:r>
        <w:rPr>
          <w:sz w:val="24"/>
          <w:szCs w:val="24"/>
        </w:rPr>
        <w:t>bb</w:t>
      </w:r>
      <w:r>
        <w:rPr>
          <w:sz w:val="24"/>
          <w:szCs w:val="24"/>
        </w:rPr>
        <w:t>。所以非秃顶男性与秃顶女性结婚，子代基因型全部是</w:t>
      </w:r>
      <w:r>
        <w:rPr>
          <w:sz w:val="24"/>
          <w:szCs w:val="24"/>
        </w:rPr>
        <w:t>Bb</w:t>
      </w:r>
      <w:r>
        <w:rPr>
          <w:sz w:val="24"/>
          <w:szCs w:val="24"/>
        </w:rPr>
        <w:t>，儿子全部表现为秃顶，女儿全部表现为非秃顶。</w:t>
      </w:r>
    </w:p>
    <w:p>
      <w:pPr>
        <w:pStyle w:val="Normal"/>
        <w:spacing w:lineRule="auto" w:line="360"/>
        <w:ind w:left="312" w:hanging="312"/>
        <w:rPr>
          <w:sz w:val="24"/>
          <w:szCs w:val="24"/>
        </w:rPr>
      </w:pPr>
      <w:r>
        <w:rPr>
          <w:sz w:val="24"/>
          <w:szCs w:val="24"/>
        </w:rPr>
        <w:t>（</w:t>
      </w:r>
      <w:r>
        <w:rPr>
          <w:sz w:val="24"/>
          <w:szCs w:val="24"/>
        </w:rPr>
        <w:t>3</w:t>
      </w:r>
      <w:r>
        <w:rPr>
          <w:sz w:val="24"/>
          <w:szCs w:val="24"/>
        </w:rPr>
        <w:t>）根据男子父亲为蓝色眼，男子为褐色眼，推断褐色眼基因为显性性状。男子基因型可能为</w:t>
      </w:r>
      <w:r>
        <w:rPr>
          <w:sz w:val="24"/>
          <w:szCs w:val="24"/>
        </w:rPr>
        <w:t xml:space="preserve">BbDd </w:t>
      </w:r>
      <w:r>
        <w:rPr>
          <w:sz w:val="24"/>
          <w:szCs w:val="24"/>
        </w:rPr>
        <w:t>或者</w:t>
      </w:r>
      <w:r>
        <w:rPr>
          <w:sz w:val="24"/>
          <w:szCs w:val="24"/>
        </w:rPr>
        <w:t>bbDd</w:t>
      </w:r>
      <w:r>
        <w:rPr>
          <w:sz w:val="24"/>
          <w:szCs w:val="24"/>
        </w:rPr>
        <w:t>，女子为</w:t>
      </w:r>
      <w:r>
        <w:rPr>
          <w:sz w:val="24"/>
          <w:szCs w:val="24"/>
        </w:rPr>
        <w:t xml:space="preserve">Bbdd </w:t>
      </w:r>
      <w:r>
        <w:rPr>
          <w:sz w:val="24"/>
          <w:szCs w:val="24"/>
        </w:rPr>
        <w:t>或者</w:t>
      </w:r>
      <w:r>
        <w:rPr>
          <w:sz w:val="24"/>
          <w:szCs w:val="24"/>
        </w:rPr>
        <w:t>BBdd</w:t>
      </w:r>
      <w:r>
        <w:rPr>
          <w:sz w:val="24"/>
          <w:szCs w:val="24"/>
        </w:rPr>
        <w:t>，两对队基因非连锁，子女的基因型如下，秃顶基因：</w:t>
      </w:r>
      <w:r>
        <w:rPr>
          <w:sz w:val="24"/>
          <w:szCs w:val="24"/>
        </w:rPr>
        <w:t xml:space="preserve">BB </w:t>
      </w:r>
      <w:r>
        <w:rPr>
          <w:sz w:val="24"/>
          <w:szCs w:val="24"/>
        </w:rPr>
        <w:t>或</w:t>
      </w:r>
      <w:r>
        <w:rPr>
          <w:rFonts w:cs="Calibri" w:eastAsia="Calibri"/>
          <w:sz w:val="24"/>
          <w:szCs w:val="24"/>
        </w:rPr>
        <w:t xml:space="preserve"> </w:t>
      </w:r>
      <w:r>
        <w:rPr>
          <w:sz w:val="24"/>
          <w:szCs w:val="24"/>
        </w:rPr>
        <w:t xml:space="preserve">Bb </w:t>
      </w:r>
      <w:r>
        <w:rPr>
          <w:sz w:val="24"/>
          <w:szCs w:val="24"/>
        </w:rPr>
        <w:t>或</w:t>
      </w:r>
      <w:r>
        <w:rPr>
          <w:rFonts w:cs="Calibri" w:eastAsia="Calibri"/>
          <w:sz w:val="24"/>
          <w:szCs w:val="24"/>
        </w:rPr>
        <w:t xml:space="preserve"> </w:t>
      </w:r>
      <w:r>
        <w:rPr>
          <w:sz w:val="24"/>
          <w:szCs w:val="24"/>
        </w:rPr>
        <w:t>bb</w:t>
      </w:r>
      <w:r>
        <w:rPr>
          <w:sz w:val="24"/>
          <w:szCs w:val="24"/>
        </w:rPr>
        <w:t>；</w:t>
      </w:r>
      <w:r>
        <w:rPr>
          <w:rFonts w:cs="Calibri" w:eastAsia="Calibri"/>
          <w:sz w:val="24"/>
          <w:szCs w:val="24"/>
        </w:rPr>
        <w:t xml:space="preserve"> </w:t>
      </w:r>
      <w:r>
        <w:rPr>
          <w:sz w:val="24"/>
          <w:szCs w:val="24"/>
        </w:rPr>
        <w:t>眼色基因：</w:t>
      </w:r>
      <w:r>
        <w:rPr>
          <w:sz w:val="24"/>
          <w:szCs w:val="24"/>
        </w:rPr>
        <w:t xml:space="preserve">Dd </w:t>
      </w:r>
      <w:r>
        <w:rPr>
          <w:sz w:val="24"/>
          <w:szCs w:val="24"/>
        </w:rPr>
        <w:t>或</w:t>
      </w:r>
      <w:r>
        <w:rPr>
          <w:rFonts w:cs="Calibri" w:eastAsia="Calibri"/>
          <w:sz w:val="24"/>
          <w:szCs w:val="24"/>
        </w:rPr>
        <w:t xml:space="preserve"> </w:t>
      </w:r>
      <w:r>
        <w:rPr>
          <w:sz w:val="24"/>
          <w:szCs w:val="24"/>
        </w:rPr>
        <w:t>dd</w:t>
      </w:r>
      <w:r>
        <w:rPr>
          <w:sz w:val="24"/>
          <w:szCs w:val="24"/>
        </w:rPr>
        <w:t>，所以他们女儿所有可能的表现型为：秃顶蓝眼、秃顶褐眼、非秃蓝眼、非秃褐眼。</w:t>
      </w:r>
    </w:p>
    <w:p>
      <w:pPr>
        <w:pStyle w:val="Normal"/>
        <w:spacing w:lineRule="auto" w:line="360"/>
        <w:ind w:left="312" w:hanging="312"/>
        <w:rPr>
          <w:sz w:val="24"/>
          <w:szCs w:val="24"/>
        </w:rPr>
      </w:pPr>
      <w:r>
        <w:rPr>
          <w:sz w:val="24"/>
          <w:szCs w:val="24"/>
        </w:rPr>
        <w:t>故答案是：</w:t>
      </w:r>
    </w:p>
    <w:p>
      <w:pPr>
        <w:pStyle w:val="Normal"/>
        <w:spacing w:lineRule="auto" w:line="360"/>
        <w:ind w:left="312" w:hanging="312"/>
        <w:rPr>
          <w:sz w:val="24"/>
          <w:szCs w:val="24"/>
        </w:rPr>
      </w:pPr>
      <w:r>
        <w:rPr>
          <w:sz w:val="24"/>
          <w:szCs w:val="24"/>
        </w:rPr>
        <w:t>（</w:t>
      </w:r>
      <w:r>
        <w:rPr>
          <w:sz w:val="24"/>
          <w:szCs w:val="24"/>
        </w:rPr>
        <w:t>1</w:t>
      </w:r>
      <w:r>
        <w:rPr>
          <w:sz w:val="24"/>
          <w:szCs w:val="24"/>
        </w:rPr>
        <w:t>）女儿全部为非秃顶，儿子为秃顶或非秃顶</w:t>
      </w:r>
    </w:p>
    <w:p>
      <w:pPr>
        <w:pStyle w:val="Normal"/>
        <w:spacing w:lineRule="auto" w:line="360"/>
        <w:ind w:left="312" w:hanging="312"/>
        <w:rPr>
          <w:sz w:val="24"/>
          <w:szCs w:val="24"/>
        </w:rPr>
      </w:pPr>
      <w:r>
        <w:rPr>
          <w:sz w:val="24"/>
          <w:szCs w:val="24"/>
        </w:rPr>
        <w:t>（</w:t>
      </w:r>
      <w:r>
        <w:rPr>
          <w:sz w:val="24"/>
          <w:szCs w:val="24"/>
        </w:rPr>
        <w:t>2</w:t>
      </w:r>
      <w:r>
        <w:rPr>
          <w:sz w:val="24"/>
          <w:szCs w:val="24"/>
        </w:rPr>
        <w:t>）女儿全部为非秃顶，儿子全部为秃顶</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 xml:space="preserve">BbDd  bbDd  Bbdd  BBdd            </w:t>
      </w:r>
      <w:r>
        <w:rPr>
          <w:sz w:val="24"/>
          <w:szCs w:val="24"/>
        </w:rPr>
        <w:t>非秃顶褐色眼、非秃顶蓝色眼、秃顶褐色眼和秃顶蓝色眼</w:t>
      </w:r>
    </w:p>
    <w:p>
      <w:pPr>
        <w:pStyle w:val="Normal"/>
        <w:spacing w:lineRule="auto" w:line="360"/>
        <w:ind w:left="312" w:hanging="312"/>
        <w:rPr/>
      </w:pPr>
      <w:r>
        <w:rPr>
          <w:color w:val="0000FF"/>
          <w:sz w:val="24"/>
          <w:szCs w:val="24"/>
        </w:rPr>
        <w:t>【点评】</w:t>
      </w:r>
      <w:r>
        <w:rPr>
          <w:sz w:val="24"/>
          <w:szCs w:val="24"/>
        </w:rPr>
        <w:t>本题要求掌握和理解自由组合定律的实质等相关知识点，非同源染色体上的非等位基因才能自由组合。通过分析和实验结果预测培养了学生利用所学知识解决实际问题的能力。</w:t>
      </w:r>
    </w:p>
    <w:p>
      <w:pPr>
        <w:pStyle w:val="Normal"/>
        <w:spacing w:lineRule="auto" w:line="360"/>
        <w:ind w:left="312" w:hanging="312"/>
        <w:rPr>
          <w:sz w:val="24"/>
          <w:szCs w:val="24"/>
        </w:rPr>
      </w:pPr>
      <w:r>
        <w:rPr>
          <w:sz w:val="24"/>
          <w:szCs w:val="24"/>
        </w:rPr>
        <w:t>　</w:t>
      </w:r>
    </w:p>
    <w:sectPr>
      <w:headerReference w:type="default" r:id="rId5"/>
      <w:footerReference w:type="default" r:id="rId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2018-11-04T06:26:13Z</dcterms:created>
  <dc:creator>©2010-2018 jyeoo.com</dc:creator>
  <dc:description/>
  <cp:keywords>jyeoo 菁优网</cp:keywords>
  <dc:language>en-US</dc:language>
  <cp:lastModifiedBy>酈～嬅</cp:lastModifiedBy>
  <cp:lastPrinted>2018-11-04T06:26:00Z</cp:lastPrinted>
  <dcterms:modified xsi:type="dcterms:W3CDTF">2018-11-19T21:04:32Z</dcterms:modified>
  <cp:revision>1</cp:revision>
  <dc:subject/>
  <dc:title>2011年全国统一高考生物试卷（大纲版）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