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sz w:val="44"/>
          <w:szCs w:val="44"/>
        </w:rPr>
      </w:pPr>
      <w:r>
        <w:rPr>
          <w:sz w:val="44"/>
          <w:szCs w:val="44"/>
        </w:rPr>
        <w:t>2011</w:t>
      </w:r>
      <w:r>
        <w:rPr>
          <w:sz w:val="44"/>
          <w:szCs w:val="44"/>
        </w:rPr>
        <w:t>年广东高考理科综合生物部分</w:t>
      </w:r>
    </w:p>
    <w:p>
      <w:pPr>
        <w:pStyle w:val="Normal"/>
        <w:rPr/>
      </w:pPr>
      <w:r>
        <w:rPr/>
        <w:t>单项选择题</w:t>
      </w:r>
    </w:p>
    <w:p>
      <w:pPr>
        <w:pStyle w:val="Normal"/>
        <w:rPr/>
      </w:pPr>
      <w:r>
        <w:rPr/>
        <w:t>1</w:t>
      </w:r>
      <w:r>
        <w:rPr/>
        <w:t>．小陈在观察成熟叶肉细胞的亚显微结构照片后得出如下结论，不正确的是</w:t>
      </w:r>
    </w:p>
    <w:p>
      <w:pPr>
        <w:pStyle w:val="Normal"/>
        <w:rPr/>
      </w:pPr>
      <w:r>
        <w:rPr/>
        <w:t>A</w:t>
      </w:r>
      <w:r>
        <w:rPr/>
        <w:t>．叶绿体和线粒体都有双层膜</w:t>
      </w:r>
      <w:r>
        <w:rPr>
          <w:rFonts w:eastAsia="Times New Roman"/>
        </w:rPr>
        <w:t xml:space="preserve">    </w:t>
      </w:r>
      <w:r>
        <w:rPr/>
        <w:t>B</w:t>
      </w:r>
      <w:r>
        <w:rPr/>
        <w:t>．核糖体附着在高尔基体上</w:t>
      </w:r>
    </w:p>
    <w:p>
      <w:pPr>
        <w:pStyle w:val="Normal"/>
        <w:rPr/>
      </w:pPr>
      <w:r>
        <w:rPr/>
        <w:t>C</w:t>
      </w:r>
      <w:r>
        <w:rPr/>
        <w:t>．内质网与核膜相连</w:t>
      </w:r>
      <w:r>
        <w:rPr>
          <w:rFonts w:eastAsia="Times New Roman"/>
        </w:rPr>
        <w:t xml:space="preserve">            </w:t>
      </w:r>
      <w:r>
        <w:rPr/>
        <w:t>D</w:t>
      </w:r>
      <w:r>
        <w:rPr/>
        <w:t>．液泡是最大的细胞器</w:t>
      </w:r>
    </w:p>
    <w:p>
      <w:pPr>
        <w:pStyle w:val="Normal"/>
        <w:rPr/>
      </w:pPr>
      <w:r>
        <w:rPr/>
        <w:t>2</w:t>
      </w:r>
      <w:r>
        <w:rPr/>
        <w:t>．艾弗里和同事用</w:t>
      </w:r>
      <w:r>
        <w:rPr/>
        <w:t>R</w:t>
      </w:r>
      <w:r>
        <w:rPr/>
        <w:t>型和</w:t>
      </w:r>
      <w:r>
        <w:rPr/>
        <w:t>S</w:t>
      </w:r>
      <w:r>
        <w:rPr/>
        <w:t>型肺炎双球菌进行实验，结果如下表，从表可知</w:t>
      </w:r>
    </w:p>
    <w:tbl>
      <w:tblPr>
        <w:tblW w:w="7200" w:type="dxa"/>
        <w:jc w:val="center"/>
        <w:tblInd w:w="0" w:type="dxa"/>
        <w:tblLayout w:type="fixed"/>
        <w:tblCellMar>
          <w:top w:w="0" w:type="dxa"/>
          <w:left w:w="108" w:type="dxa"/>
          <w:bottom w:w="0" w:type="dxa"/>
          <w:right w:w="108" w:type="dxa"/>
        </w:tblCellMar>
      </w:tblPr>
      <w:tblGrid>
        <w:gridCol w:w="1260"/>
        <w:gridCol w:w="1260"/>
        <w:gridCol w:w="2700"/>
        <w:gridCol w:w="1980"/>
      </w:tblGrid>
      <w:tr>
        <w:trPr/>
        <w:tc>
          <w:tcPr>
            <w:tcW w:w="1260" w:type="dxa"/>
            <w:tcBorders>
              <w:top w:val="single" w:sz="4" w:space="0" w:color="000000"/>
              <w:bottom w:val="single" w:sz="4" w:space="0" w:color="000000"/>
            </w:tcBorders>
            <w:vAlign w:val="center"/>
          </w:tcPr>
          <w:p>
            <w:pPr>
              <w:pStyle w:val="Normal"/>
              <w:jc w:val="center"/>
              <w:rPr/>
            </w:pPr>
            <w:r>
              <w:rPr/>
              <w:t>实验组号</w:t>
            </w:r>
          </w:p>
        </w:tc>
        <w:tc>
          <w:tcPr>
            <w:tcW w:w="1260" w:type="dxa"/>
            <w:tcBorders>
              <w:top w:val="single" w:sz="4" w:space="0" w:color="000000"/>
              <w:bottom w:val="single" w:sz="4" w:space="0" w:color="000000"/>
            </w:tcBorders>
            <w:vAlign w:val="center"/>
          </w:tcPr>
          <w:p>
            <w:pPr>
              <w:pStyle w:val="Normal"/>
              <w:jc w:val="center"/>
              <w:rPr/>
            </w:pPr>
            <w:r>
              <w:rPr/>
              <w:t>接种菌型</w:t>
            </w:r>
          </w:p>
        </w:tc>
        <w:tc>
          <w:tcPr>
            <w:tcW w:w="2700" w:type="dxa"/>
            <w:tcBorders>
              <w:top w:val="single" w:sz="4" w:space="0" w:color="000000"/>
              <w:bottom w:val="single" w:sz="4" w:space="0" w:color="000000"/>
            </w:tcBorders>
            <w:vAlign w:val="center"/>
          </w:tcPr>
          <w:p>
            <w:pPr>
              <w:pStyle w:val="Normal"/>
              <w:jc w:val="center"/>
              <w:rPr/>
            </w:pPr>
            <w:r>
              <w:rPr/>
              <w:t>加入</w:t>
            </w:r>
            <w:r>
              <w:rPr/>
              <w:t>S</w:t>
            </w:r>
            <w:r>
              <w:rPr/>
              <w:t>型菌物质</w:t>
            </w:r>
          </w:p>
        </w:tc>
        <w:tc>
          <w:tcPr>
            <w:tcW w:w="1980" w:type="dxa"/>
            <w:tcBorders>
              <w:top w:val="single" w:sz="4" w:space="0" w:color="000000"/>
              <w:bottom w:val="single" w:sz="4" w:space="0" w:color="000000"/>
            </w:tcBorders>
            <w:vAlign w:val="center"/>
          </w:tcPr>
          <w:p>
            <w:pPr>
              <w:pStyle w:val="Normal"/>
              <w:jc w:val="center"/>
              <w:rPr/>
            </w:pPr>
            <w:r>
              <w:rPr/>
              <w:t>培养皿长菌情况</w:t>
            </w:r>
          </w:p>
        </w:tc>
      </w:tr>
      <w:tr>
        <w:trPr/>
        <w:tc>
          <w:tcPr>
            <w:tcW w:w="1260" w:type="dxa"/>
            <w:tcBorders>
              <w:top w:val="single" w:sz="4" w:space="0" w:color="000000"/>
            </w:tcBorders>
            <w:vAlign w:val="center"/>
          </w:tcPr>
          <w:p>
            <w:pPr>
              <w:pStyle w:val="Normal"/>
              <w:jc w:val="center"/>
              <w:rPr>
                <w:rFonts w:ascii="宋体;SimSun" w:hAnsi="宋体;SimSun" w:cs="宋体;SimSun"/>
              </w:rPr>
            </w:pPr>
            <w:r>
              <w:rPr>
                <w:rFonts w:cs="宋体;SimSun" w:ascii="宋体;SimSun" w:hAnsi="宋体;SimSun"/>
              </w:rPr>
              <w:t>①</w:t>
            </w:r>
          </w:p>
        </w:tc>
        <w:tc>
          <w:tcPr>
            <w:tcW w:w="1260" w:type="dxa"/>
            <w:tcBorders>
              <w:top w:val="single" w:sz="4" w:space="0" w:color="000000"/>
            </w:tcBorders>
            <w:vAlign w:val="center"/>
          </w:tcPr>
          <w:p>
            <w:pPr>
              <w:pStyle w:val="Normal"/>
              <w:jc w:val="center"/>
              <w:rPr/>
            </w:pPr>
            <w:r>
              <w:rPr/>
              <w:t>R</w:t>
            </w:r>
            <w:r>
              <w:rPr/>
              <w:t>型</w:t>
            </w:r>
          </w:p>
        </w:tc>
        <w:tc>
          <w:tcPr>
            <w:tcW w:w="2700" w:type="dxa"/>
            <w:tcBorders>
              <w:top w:val="single" w:sz="4" w:space="0" w:color="000000"/>
            </w:tcBorders>
            <w:vAlign w:val="center"/>
          </w:tcPr>
          <w:p>
            <w:pPr>
              <w:pStyle w:val="Normal"/>
              <w:jc w:val="center"/>
              <w:rPr/>
            </w:pPr>
            <w:r>
              <w:rPr/>
              <w:t>蛋白质</w:t>
            </w:r>
          </w:p>
        </w:tc>
        <w:tc>
          <w:tcPr>
            <w:tcW w:w="1980" w:type="dxa"/>
            <w:tcBorders>
              <w:top w:val="single" w:sz="4" w:space="0" w:color="000000"/>
            </w:tcBorders>
            <w:vAlign w:val="center"/>
          </w:tcPr>
          <w:p>
            <w:pPr>
              <w:pStyle w:val="Normal"/>
              <w:jc w:val="center"/>
              <w:rPr/>
            </w:pPr>
            <w:r>
              <w:rPr/>
              <w:t>R</w:t>
            </w:r>
            <w:r>
              <w:rPr/>
              <w:t>型</w:t>
            </w:r>
          </w:p>
        </w:tc>
      </w:tr>
      <w:tr>
        <w:trPr/>
        <w:tc>
          <w:tcPr>
            <w:tcW w:w="1260" w:type="dxa"/>
            <w:tcBorders/>
            <w:vAlign w:val="center"/>
          </w:tcPr>
          <w:p>
            <w:pPr>
              <w:pStyle w:val="Normal"/>
              <w:jc w:val="center"/>
              <w:rPr>
                <w:rFonts w:ascii="宋体;SimSun" w:hAnsi="宋体;SimSun" w:cs="宋体;SimSun"/>
              </w:rPr>
            </w:pPr>
            <w:r>
              <w:rPr>
                <w:rFonts w:cs="宋体;SimSun" w:ascii="宋体;SimSun" w:hAnsi="宋体;SimSun"/>
              </w:rPr>
              <w:t>②</w:t>
            </w:r>
          </w:p>
        </w:tc>
        <w:tc>
          <w:tcPr>
            <w:tcW w:w="1260" w:type="dxa"/>
            <w:tcBorders/>
            <w:vAlign w:val="center"/>
          </w:tcPr>
          <w:p>
            <w:pPr>
              <w:pStyle w:val="Normal"/>
              <w:jc w:val="center"/>
              <w:rPr/>
            </w:pPr>
            <w:r>
              <w:rPr/>
              <w:t>R</w:t>
            </w:r>
            <w:r>
              <w:rPr/>
              <w:t>型</w:t>
            </w:r>
          </w:p>
        </w:tc>
        <w:tc>
          <w:tcPr>
            <w:tcW w:w="2700" w:type="dxa"/>
            <w:tcBorders/>
            <w:vAlign w:val="center"/>
          </w:tcPr>
          <w:p>
            <w:pPr>
              <w:pStyle w:val="Normal"/>
              <w:jc w:val="center"/>
              <w:rPr/>
            </w:pPr>
            <w:r>
              <w:rPr/>
              <w:t>荚膜多糖</w:t>
            </w:r>
          </w:p>
        </w:tc>
        <w:tc>
          <w:tcPr>
            <w:tcW w:w="1980" w:type="dxa"/>
            <w:tcBorders/>
            <w:vAlign w:val="center"/>
          </w:tcPr>
          <w:p>
            <w:pPr>
              <w:pStyle w:val="Normal"/>
              <w:jc w:val="center"/>
              <w:rPr/>
            </w:pPr>
            <w:r>
              <w:rPr/>
              <w:t>R</w:t>
            </w:r>
            <w:r>
              <w:rPr/>
              <w:t>型</w:t>
            </w:r>
          </w:p>
        </w:tc>
      </w:tr>
      <w:tr>
        <w:trPr/>
        <w:tc>
          <w:tcPr>
            <w:tcW w:w="1260" w:type="dxa"/>
            <w:tcBorders/>
            <w:vAlign w:val="center"/>
          </w:tcPr>
          <w:p>
            <w:pPr>
              <w:pStyle w:val="Normal"/>
              <w:jc w:val="center"/>
              <w:rPr>
                <w:rFonts w:ascii="宋体;SimSun" w:hAnsi="宋体;SimSun" w:cs="宋体;SimSun"/>
              </w:rPr>
            </w:pPr>
            <w:r>
              <w:rPr>
                <w:rFonts w:cs="宋体;SimSun" w:ascii="宋体;SimSun" w:hAnsi="宋体;SimSun"/>
              </w:rPr>
              <w:t>③</w:t>
            </w:r>
          </w:p>
        </w:tc>
        <w:tc>
          <w:tcPr>
            <w:tcW w:w="1260" w:type="dxa"/>
            <w:tcBorders/>
            <w:vAlign w:val="center"/>
          </w:tcPr>
          <w:p>
            <w:pPr>
              <w:pStyle w:val="Normal"/>
              <w:jc w:val="center"/>
              <w:rPr/>
            </w:pPr>
            <w:r>
              <w:rPr/>
              <w:t>R</w:t>
            </w:r>
            <w:r>
              <w:rPr/>
              <w:t>型</w:t>
            </w:r>
          </w:p>
        </w:tc>
        <w:tc>
          <w:tcPr>
            <w:tcW w:w="2700" w:type="dxa"/>
            <w:tcBorders/>
            <w:vAlign w:val="center"/>
          </w:tcPr>
          <w:p>
            <w:pPr>
              <w:pStyle w:val="Normal"/>
              <w:jc w:val="center"/>
              <w:rPr/>
            </w:pPr>
            <w:r>
              <w:rPr/>
              <w:t>DNA</w:t>
            </w:r>
          </w:p>
        </w:tc>
        <w:tc>
          <w:tcPr>
            <w:tcW w:w="1980" w:type="dxa"/>
            <w:tcBorders/>
            <w:vAlign w:val="center"/>
          </w:tcPr>
          <w:p>
            <w:pPr>
              <w:pStyle w:val="Normal"/>
              <w:jc w:val="center"/>
              <w:rPr/>
            </w:pPr>
            <w:r>
              <w:rPr/>
              <w:t>R</w:t>
            </w:r>
            <w:r>
              <w:rPr/>
              <w:t>型、</w:t>
            </w:r>
            <w:r>
              <w:rPr/>
              <w:t>S</w:t>
            </w:r>
            <w:r>
              <w:rPr/>
              <w:t>型</w:t>
            </w:r>
          </w:p>
        </w:tc>
      </w:tr>
      <w:tr>
        <w:trPr/>
        <w:tc>
          <w:tcPr>
            <w:tcW w:w="1260" w:type="dxa"/>
            <w:tcBorders>
              <w:bottom w:val="single" w:sz="4" w:space="0" w:color="000000"/>
            </w:tcBorders>
            <w:vAlign w:val="center"/>
          </w:tcPr>
          <w:p>
            <w:pPr>
              <w:pStyle w:val="Normal"/>
              <w:jc w:val="center"/>
              <w:rPr>
                <w:rFonts w:ascii="宋体;SimSun" w:hAnsi="宋体;SimSun" w:cs="宋体;SimSun"/>
              </w:rPr>
            </w:pPr>
            <w:r>
              <w:rPr>
                <w:rFonts w:cs="宋体;SimSun" w:ascii="宋体;SimSun" w:hAnsi="宋体;SimSun"/>
              </w:rPr>
              <w:t>④</w:t>
            </w:r>
          </w:p>
        </w:tc>
        <w:tc>
          <w:tcPr>
            <w:tcW w:w="1260" w:type="dxa"/>
            <w:tcBorders>
              <w:bottom w:val="single" w:sz="4" w:space="0" w:color="000000"/>
            </w:tcBorders>
            <w:vAlign w:val="center"/>
          </w:tcPr>
          <w:p>
            <w:pPr>
              <w:pStyle w:val="Normal"/>
              <w:jc w:val="center"/>
              <w:rPr/>
            </w:pPr>
            <w:r>
              <w:rPr/>
              <w:t>R</w:t>
            </w:r>
            <w:r>
              <w:rPr/>
              <w:t>型</w:t>
            </w:r>
          </w:p>
        </w:tc>
        <w:tc>
          <w:tcPr>
            <w:tcW w:w="2700" w:type="dxa"/>
            <w:tcBorders>
              <w:bottom w:val="single" w:sz="4" w:space="0" w:color="000000"/>
            </w:tcBorders>
            <w:vAlign w:val="center"/>
          </w:tcPr>
          <w:p>
            <w:pPr>
              <w:pStyle w:val="Normal"/>
              <w:jc w:val="center"/>
              <w:rPr/>
            </w:pPr>
            <w:r>
              <w:rPr/>
              <w:t>DNA</w:t>
            </w:r>
            <w:r>
              <w:rPr/>
              <w:t>（经</w:t>
            </w:r>
            <w:r>
              <w:rPr/>
              <w:t>DNA</w:t>
            </w:r>
            <w:r>
              <w:rPr/>
              <w:t>酶处理）</w:t>
            </w:r>
          </w:p>
        </w:tc>
        <w:tc>
          <w:tcPr>
            <w:tcW w:w="1980" w:type="dxa"/>
            <w:tcBorders>
              <w:bottom w:val="single" w:sz="4" w:space="0" w:color="000000"/>
            </w:tcBorders>
            <w:vAlign w:val="center"/>
          </w:tcPr>
          <w:p>
            <w:pPr>
              <w:pStyle w:val="Normal"/>
              <w:jc w:val="center"/>
              <w:rPr/>
            </w:pPr>
            <w:r>
              <w:rPr/>
              <w:t>R</w:t>
            </w:r>
            <w:r>
              <w:rPr/>
              <w:t>型</w:t>
            </w:r>
          </w:p>
        </w:tc>
      </w:tr>
    </w:tbl>
    <w:p>
      <w:pPr>
        <w:pStyle w:val="Normal"/>
        <w:rPr/>
      </w:pPr>
      <w:r>
        <w:rPr/>
        <w:t>A</w:t>
      </w:r>
      <w:r>
        <w:rPr/>
        <w:t>．①不能证明</w:t>
      </w:r>
      <w:r>
        <w:rPr/>
        <w:t>S</w:t>
      </w:r>
      <w:r>
        <w:rPr/>
        <w:t>型菌的蛋白质不是转化因子</w:t>
      </w:r>
    </w:p>
    <w:p>
      <w:pPr>
        <w:pStyle w:val="Normal"/>
        <w:rPr/>
      </w:pPr>
      <w:r>
        <w:rPr/>
        <w:t>B</w:t>
      </w:r>
      <w:r>
        <w:rPr/>
        <w:t>．②说明</w:t>
      </w:r>
      <w:r>
        <w:rPr/>
        <w:t>S</w:t>
      </w:r>
      <w:r>
        <w:rPr/>
        <w:t>型菌的荚膜多糖有酶活性</w:t>
      </w:r>
    </w:p>
    <w:p>
      <w:pPr>
        <w:pStyle w:val="Normal"/>
        <w:rPr/>
      </w:pPr>
      <w:r>
        <w:rPr/>
        <w:t>C</w:t>
      </w:r>
      <w:r>
        <w:rPr/>
        <w:t>．③和④说明</w:t>
      </w:r>
      <w:r>
        <w:rPr/>
        <w:t>S</w:t>
      </w:r>
      <w:r>
        <w:rPr/>
        <w:t>型菌的</w:t>
      </w:r>
      <w:r>
        <w:rPr/>
        <w:t>DNA</w:t>
      </w:r>
      <w:r>
        <w:rPr/>
        <w:t>是转化因子</w:t>
      </w:r>
    </w:p>
    <w:p>
      <w:pPr>
        <w:pStyle w:val="Normal"/>
        <w:rPr/>
      </w:pPr>
      <w:r>
        <w:rPr/>
        <w:t>D</w:t>
      </w:r>
      <w:r>
        <w:rPr/>
        <w:t>．①②③④说明</w:t>
      </w:r>
      <w:r>
        <w:rPr/>
        <w:t>DNA</w:t>
      </w:r>
      <w:r>
        <w:rPr/>
        <w:t>是主要的遗传物质</w:t>
      </w:r>
    </w:p>
    <w:p>
      <w:pPr>
        <w:pStyle w:val="Normal"/>
        <w:rPr/>
      </w:pPr>
      <w:r>
        <w:rPr/>
        <w:t>3</w:t>
      </w:r>
      <w:r>
        <w:rPr/>
        <w:t>．华南虎是国家一级保护动物，可采用试管动物技术进行人工繁殖，该技术包括的环节</w:t>
      </w:r>
    </w:p>
    <w:p>
      <w:pPr>
        <w:pStyle w:val="Normal"/>
        <w:rPr/>
      </w:pPr>
      <w:r>
        <w:rPr>
          <w:rFonts w:cs="宋体;SimSun" w:ascii="宋体;SimSun" w:hAnsi="宋体;SimSun"/>
        </w:rPr>
        <w:t>①</w:t>
      </w:r>
      <w:r>
        <w:rPr/>
        <w:t>转基因</w:t>
      </w:r>
      <w:r>
        <w:rPr>
          <w:rFonts w:eastAsia="Times New Roman"/>
        </w:rPr>
        <w:t xml:space="preserve">  </w:t>
      </w:r>
      <w:r>
        <w:rPr/>
        <w:t>②核移植</w:t>
      </w:r>
      <w:r>
        <w:rPr>
          <w:rFonts w:eastAsia="Times New Roman"/>
        </w:rPr>
        <w:t xml:space="preserve">  </w:t>
      </w:r>
      <w:r>
        <w:rPr/>
        <w:t>③体外受精</w:t>
      </w:r>
      <w:r>
        <w:rPr>
          <w:rFonts w:eastAsia="Times New Roman"/>
        </w:rPr>
        <w:t xml:space="preserve">  </w:t>
      </w:r>
      <w:r>
        <w:rPr/>
        <w:t>④体细胞克隆</w:t>
      </w:r>
      <w:r>
        <w:rPr>
          <w:rFonts w:eastAsia="Times New Roman"/>
        </w:rPr>
        <w:t xml:space="preserve"> </w:t>
      </w:r>
      <w:r>
        <w:rPr>
          <w:rFonts w:ascii="宋体;SimSun" w:hAnsi="宋体;SimSun" w:cs="宋体;SimSun"/>
        </w:rPr>
        <w:t xml:space="preserve"> ⑤</w:t>
      </w:r>
      <w:r>
        <w:rPr/>
        <w:t>胚胎移栽</w:t>
      </w:r>
    </w:p>
    <w:p>
      <w:pPr>
        <w:pStyle w:val="Normal"/>
        <w:rPr/>
      </w:pPr>
      <w:r>
        <w:rPr/>
        <w:t>A</w:t>
      </w:r>
      <w:r>
        <w:rPr/>
        <w:t>．</w:t>
      </w:r>
      <w:r>
        <w:rPr/>
        <w:t>①③</w:t>
      </w:r>
      <w:r>
        <w:rPr>
          <w:rFonts w:eastAsia="Times New Roman"/>
        </w:rPr>
        <w:t xml:space="preserve">  </w:t>
      </w:r>
      <w:r>
        <w:rPr/>
        <w:t>B</w:t>
      </w:r>
      <w:r>
        <w:rPr/>
        <w:t>．</w:t>
      </w:r>
      <w:r>
        <w:rPr/>
        <w:t>①④</w:t>
      </w:r>
      <w:r>
        <w:rPr>
          <w:rFonts w:eastAsia="Times New Roman"/>
        </w:rPr>
        <w:t xml:space="preserve">  </w:t>
      </w:r>
      <w:r>
        <w:rPr/>
        <w:t>C</w:t>
      </w:r>
      <w:r>
        <w:rPr/>
        <w:t>．</w:t>
      </w:r>
      <w:r>
        <w:rPr/>
        <w:t>②</w:t>
      </w:r>
      <w:r>
        <w:rPr>
          <w:rFonts w:ascii="宋体;SimSun" w:hAnsi="宋体;SimSun" w:cs="宋体;SimSun"/>
        </w:rPr>
        <w:t xml:space="preserve">⑤  </w:t>
      </w:r>
      <w:r>
        <w:rPr/>
        <w:t>D</w:t>
      </w:r>
      <w:r>
        <w:rPr/>
        <w:t>．</w:t>
      </w:r>
      <w:r>
        <w:rPr/>
        <w:t>③</w:t>
      </w:r>
      <w:r>
        <w:rPr>
          <w:rFonts w:ascii="宋体;SimSun" w:hAnsi="宋体;SimSun" w:cs="宋体;SimSun"/>
        </w:rPr>
        <w:t>⑤</w:t>
      </w:r>
    </w:p>
    <w:p>
      <w:pPr>
        <w:pStyle w:val="Normal"/>
        <w:rPr/>
      </w:pPr>
      <w:r>
        <w:rPr/>
        <w:t>短跑运动员听到法令枪声后迅速起跑，下列叙述正确的是</w:t>
      </w:r>
    </w:p>
    <w:p>
      <w:pPr>
        <w:pStyle w:val="Normal"/>
        <w:rPr/>
      </w:pPr>
      <w:r>
        <w:rPr/>
        <w:t>A</w:t>
      </w:r>
      <w:r>
        <w:rPr/>
        <w:t>．起跑动作的产生是非条件反射的结果</w:t>
      </w:r>
      <w:r>
        <w:rPr>
          <w:rFonts w:eastAsia="Times New Roman"/>
        </w:rPr>
        <w:t xml:space="preserve">  </w:t>
      </w:r>
      <w:r>
        <w:rPr/>
        <w:t>B</w:t>
      </w:r>
      <w:r>
        <w:rPr/>
        <w:t>．调节起跑动作的神经中枢是听觉中枢</w:t>
      </w:r>
    </w:p>
    <w:p>
      <w:pPr>
        <w:pStyle w:val="Normal"/>
        <w:rPr/>
      </w:pPr>
      <w:r>
        <w:rPr/>
        <w:t>C</w:t>
      </w:r>
      <w:r>
        <w:rPr/>
        <w:t>．该反射有多个中间神经元先后兴奋</w:t>
      </w:r>
      <w:r>
        <w:rPr>
          <w:rFonts w:eastAsia="Times New Roman"/>
        </w:rPr>
        <w:t xml:space="preserve">    </w:t>
      </w:r>
      <w:r>
        <w:rPr/>
        <w:t>D</w:t>
      </w:r>
      <w:r>
        <w:rPr/>
        <w:t>．起跑反应的快慢取决于小王脑兴奋程度</w:t>
      </w:r>
    </w:p>
    <w:p>
      <w:pPr>
        <w:pStyle w:val="Normal"/>
        <w:rPr/>
      </w:pPr>
      <w:r>
        <w:rPr/>
        <w:t>5</w:t>
      </w:r>
      <w:r>
        <w:rPr/>
        <w:t>．以下关于猪血红蛋白提纯的描述，不正确的是</w:t>
      </w:r>
    </w:p>
    <w:p>
      <w:pPr>
        <w:pStyle w:val="Normal"/>
        <w:rPr/>
      </w:pPr>
      <w:r>
        <w:rPr/>
        <w:t>A</w:t>
      </w:r>
      <w:r>
        <w:rPr/>
        <w:t>．洗涤红细胞时，使用生理盐水可防止红细胞破裂</w:t>
      </w:r>
    </w:p>
    <w:p>
      <w:pPr>
        <w:pStyle w:val="Normal"/>
        <w:rPr/>
      </w:pPr>
      <w:r>
        <w:rPr/>
        <w:t>B</w:t>
      </w:r>
      <w:r>
        <w:rPr/>
        <w:t>．猪成熟红细胞中缺少细胞器和细胞核，提纯时杂蛋白较少</w:t>
      </w:r>
    </w:p>
    <w:p>
      <w:pPr>
        <w:pStyle w:val="Normal"/>
        <w:rPr/>
      </w:pPr>
      <w:r>
        <w:rPr/>
        <w:t>C</w:t>
      </w:r>
      <w:r>
        <w:rPr/>
        <w:t>．血红蛋白的颜色可用于凝胶色谱法分离过程的监测</w:t>
      </w:r>
    </w:p>
    <w:p>
      <w:pPr>
        <w:pStyle w:val="Normal"/>
        <w:rPr/>
      </w:pPr>
      <w:r>
        <w:rPr/>
        <w:t>D</w:t>
      </w:r>
      <w:r>
        <w:rPr/>
        <w:t>．在凝胶色谱法分离过程中，血红蛋白比分子量较小的杂蛋白移动慢</w:t>
      </w:r>
    </w:p>
    <w:p>
      <w:pPr>
        <w:pStyle w:val="Normal"/>
        <w:rPr/>
      </w:pPr>
      <w:r>
        <w:drawing>
          <wp:anchor behindDoc="0" distT="0" distB="0" distL="114935" distR="114935" simplePos="0" locked="0" layoutInCell="0" allowOverlap="1" relativeHeight="9">
            <wp:simplePos x="0" y="0"/>
            <wp:positionH relativeFrom="column">
              <wp:posOffset>2514600</wp:posOffset>
            </wp:positionH>
            <wp:positionV relativeFrom="paragraph">
              <wp:posOffset>278130</wp:posOffset>
            </wp:positionV>
            <wp:extent cx="2638425" cy="1638300"/>
            <wp:effectExtent l="0" t="0" r="0" b="0"/>
            <wp:wrapSquare wrapText="bothSides"/>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5" t="-7" r="-5" b="-7"/>
                    <a:stretch>
                      <a:fillRect/>
                    </a:stretch>
                  </pic:blipFill>
                  <pic:spPr bwMode="auto">
                    <a:xfrm>
                      <a:off x="0" y="0"/>
                      <a:ext cx="2638425" cy="1638300"/>
                    </a:xfrm>
                    <a:prstGeom prst="rect">
                      <a:avLst/>
                    </a:prstGeom>
                  </pic:spPr>
                </pic:pic>
              </a:graphicData>
            </a:graphic>
          </wp:anchor>
        </w:drawing>
      </w:r>
      <w:r>
        <w:rPr/>
        <w:t>6</w:t>
      </w:r>
      <w:r>
        <w:rPr/>
        <w:t>．某班同学对一种单基因遗传病进行调查，绘制并分析了其中一个家系的系谱图（如图</w:t>
      </w:r>
      <w:r>
        <w:rPr/>
        <w:t>1</w:t>
      </w:r>
      <w:r>
        <w:rPr/>
        <w:t>），下列说法正确的是</w:t>
      </w:r>
    </w:p>
    <w:p>
      <w:pPr>
        <w:pStyle w:val="Normal"/>
        <w:rPr/>
      </w:pPr>
      <w:r>
        <w:rPr/>
      </w:r>
    </w:p>
    <w:p>
      <w:pPr>
        <w:pStyle w:val="Normal"/>
        <w:rPr/>
      </w:pPr>
      <w:r>
        <w:rPr/>
        <w:t>A</w:t>
      </w:r>
      <w:r>
        <w:rPr/>
        <w:t>．该病为唱染色体显性遗传病</w:t>
      </w:r>
    </w:p>
    <w:p>
      <w:pPr>
        <w:pStyle w:val="Normal"/>
        <w:rPr/>
      </w:pPr>
      <w:r>
        <w:rPr/>
        <w:t>B</w:t>
      </w:r>
      <w:r>
        <w:rPr/>
        <w:t>．是该病致病基因的携带者</w:t>
      </w:r>
    </w:p>
    <w:p>
      <w:pPr>
        <w:pStyle w:val="Normal"/>
        <w:rPr/>
      </w:pPr>
      <w:r>
        <w:rPr/>
        <w:t>C</w:t>
      </w:r>
      <w:r>
        <w:rPr/>
        <w:t>．与再生患病男孩的概率为</w:t>
      </w:r>
      <w:r>
        <w:rPr/>
        <w:t>1/2</w:t>
      </w:r>
    </w:p>
    <w:p>
      <w:pPr>
        <w:pStyle w:val="Normal"/>
        <w:rPr/>
      </w:pPr>
      <w:r>
        <w:rPr/>
        <w:t>D</w:t>
      </w:r>
      <w:r>
        <w:rPr/>
        <w:t>．与正常女性结婚，建议生女孩</w:t>
      </w:r>
    </w:p>
    <w:p>
      <w:pPr>
        <w:pStyle w:val="Normal"/>
        <w:rPr/>
      </w:pPr>
      <w:r>
        <w:rPr/>
      </w:r>
    </w:p>
    <w:p>
      <w:pPr>
        <w:pStyle w:val="Normal"/>
        <w:rPr/>
      </w:pPr>
      <w:r>
        <w:rPr/>
      </w:r>
    </w:p>
    <w:p>
      <w:pPr>
        <w:pStyle w:val="Normal"/>
        <w:rPr/>
      </w:pPr>
      <w:r>
        <w:rPr/>
        <w:t>双项选择题</w:t>
      </w:r>
    </w:p>
    <w:p>
      <w:pPr>
        <w:pStyle w:val="Normal"/>
        <w:rPr/>
      </w:pPr>
      <w:r>
        <w:rPr/>
        <w:t>24</w:t>
      </w:r>
      <w:r>
        <w:rPr/>
        <w:t>．小杨同学将部分生物学知识归纳如下，其中正确的是</w:t>
      </w:r>
    </w:p>
    <w:p>
      <w:pPr>
        <w:pStyle w:val="Normal"/>
        <w:rPr/>
      </w:pPr>
      <w:r>
        <w:rPr/>
        <w:drawing>
          <wp:inline distT="0" distB="0" distL="0" distR="0">
            <wp:extent cx="2631440" cy="98298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rcRect l="-4" t="-11" r="-4" b="-11"/>
                    <a:stretch>
                      <a:fillRect/>
                    </a:stretch>
                  </pic:blipFill>
                  <pic:spPr bwMode="auto">
                    <a:xfrm>
                      <a:off x="0" y="0"/>
                      <a:ext cx="2631440" cy="982980"/>
                    </a:xfrm>
                    <a:prstGeom prst="rect">
                      <a:avLst/>
                    </a:prstGeom>
                  </pic:spPr>
                </pic:pic>
              </a:graphicData>
            </a:graphic>
          </wp:inline>
        </w:drawing>
      </w:r>
      <w:r>
        <w:rPr/>
        <w:drawing>
          <wp:inline distT="0" distB="0" distL="0" distR="0">
            <wp:extent cx="2628265" cy="100838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rcRect l="-4" t="-11" r="-4" b="-11"/>
                    <a:stretch>
                      <a:fillRect/>
                    </a:stretch>
                  </pic:blipFill>
                  <pic:spPr bwMode="auto">
                    <a:xfrm>
                      <a:off x="0" y="0"/>
                      <a:ext cx="2628265" cy="1008380"/>
                    </a:xfrm>
                    <a:prstGeom prst="rect">
                      <a:avLst/>
                    </a:prstGeom>
                  </pic:spPr>
                </pic:pic>
              </a:graphicData>
            </a:graphic>
          </wp:inline>
        </w:drawing>
      </w:r>
    </w:p>
    <w:p>
      <w:pPr>
        <w:pStyle w:val="Normal"/>
        <w:rPr/>
      </w:pPr>
      <w:r>
        <w:rPr/>
        <w:t>25</w:t>
      </w:r>
      <w:r>
        <w:rPr/>
        <w:t>．最近，可以抵抗多数抗生素的“超级细菌”引人关注，这类细菌含有超强耐药性基因</w:t>
      </w:r>
      <w:r>
        <w:rPr/>
        <w:t>NDM-1</w:t>
      </w:r>
      <w:r>
        <w:rPr/>
        <w:t>，该基因编码金属内酰胺酶，此菌耐药性产生的原因是</w:t>
      </w:r>
    </w:p>
    <w:p>
      <w:pPr>
        <w:pStyle w:val="Normal"/>
        <w:rPr/>
      </w:pPr>
      <w:r>
        <w:rPr/>
        <w:t>A</w:t>
      </w:r>
      <w:r>
        <w:rPr/>
        <w:t>．定向突变</w:t>
      </w:r>
      <w:r>
        <w:rPr>
          <w:rFonts w:eastAsia="Times New Roman"/>
        </w:rPr>
        <w:t xml:space="preserve">                        </w:t>
      </w:r>
      <w:r>
        <w:rPr/>
        <w:t>B</w:t>
      </w:r>
      <w:r>
        <w:rPr/>
        <w:t>．抗生素滥用</w:t>
      </w:r>
    </w:p>
    <w:p>
      <w:pPr>
        <w:pStyle w:val="Normal"/>
        <w:rPr/>
      </w:pPr>
      <w:r>
        <w:rPr/>
        <w:t>C</w:t>
      </w:r>
      <w:r>
        <w:rPr/>
        <w:t>．金属内酰胺酶使许多抗菌药物失活</w:t>
      </w:r>
      <w:r>
        <w:rPr>
          <w:rFonts w:eastAsia="Times New Roman"/>
        </w:rPr>
        <w:t xml:space="preserve">  </w:t>
      </w:r>
      <w:r>
        <w:rPr/>
        <w:t>D</w:t>
      </w:r>
      <w:r>
        <w:rPr/>
        <w:t>．通过染色体交换从其它细菌获得耐药基因</w:t>
      </w:r>
    </w:p>
    <w:p>
      <w:pPr>
        <w:pStyle w:val="Normal"/>
        <w:rPr/>
      </w:pPr>
      <w:r>
        <w:rPr/>
        <w:t>非选择题</w:t>
      </w:r>
    </w:p>
    <w:p>
      <w:pPr>
        <w:pStyle w:val="Normal"/>
        <w:rPr/>
      </w:pPr>
      <w:r>
        <w:rPr/>
        <w:t>26</w:t>
      </w:r>
      <w:r>
        <w:rPr/>
        <w:t>．（</w:t>
      </w:r>
      <w:r>
        <w:rPr/>
        <w:t>16</w:t>
      </w:r>
      <w:r>
        <w:rPr/>
        <w:t>分）</w:t>
      </w:r>
    </w:p>
    <w:p>
      <w:pPr>
        <w:pStyle w:val="Normal"/>
        <w:rPr/>
      </w:pPr>
      <w:r>
        <w:rPr/>
        <w:t>观赏植物蝴蝶兰可通过改变</w:t>
      </w:r>
      <w:r>
        <w:rPr/>
        <w:t>CO</w:t>
      </w:r>
      <w:r>
        <w:rPr>
          <w:szCs w:val="21"/>
          <w:vertAlign w:val="subscript"/>
        </w:rPr>
        <w:t>2</w:t>
      </w:r>
      <w:r>
        <w:rPr/>
        <w:t>吸收方式以适应环境变化，长期干旱条件下，蝴蝶兰在夜间吸收</w:t>
      </w:r>
      <w:r>
        <w:rPr/>
        <w:t>CO</w:t>
      </w:r>
      <w:r>
        <w:rPr>
          <w:szCs w:val="21"/>
          <w:vertAlign w:val="subscript"/>
        </w:rPr>
        <w:t>2</w:t>
      </w:r>
      <w:r>
        <w:rPr/>
        <w:t>并贮存在细胞中。</w:t>
      </w:r>
    </w:p>
    <w:p>
      <w:pPr>
        <w:pStyle w:val="Normal"/>
        <w:rPr/>
      </w:pPr>
      <w:r>
        <w:rPr/>
        <w:drawing>
          <wp:inline distT="0" distB="0" distL="0" distR="0">
            <wp:extent cx="5268595" cy="2882900"/>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rcRect l="-6" t="-11" r="-6" b="-11"/>
                    <a:stretch>
                      <a:fillRect/>
                    </a:stretch>
                  </pic:blipFill>
                  <pic:spPr bwMode="auto">
                    <a:xfrm>
                      <a:off x="0" y="0"/>
                      <a:ext cx="5268595" cy="2882900"/>
                    </a:xfrm>
                    <a:prstGeom prst="rect">
                      <a:avLst/>
                    </a:prstGeom>
                  </pic:spPr>
                </pic:pic>
              </a:graphicData>
            </a:graphic>
          </wp:inline>
        </w:drawing>
      </w:r>
    </w:p>
    <w:p>
      <w:pPr>
        <w:pStyle w:val="Normal"/>
        <w:rPr/>
      </w:pPr>
      <w:r>
        <w:rPr/>
        <w:drawing>
          <wp:inline distT="0" distB="0" distL="0" distR="0">
            <wp:extent cx="5001260" cy="4048760"/>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rcRect l="-7" t="-9" r="-7" b="-9"/>
                    <a:stretch>
                      <a:fillRect/>
                    </a:stretch>
                  </pic:blipFill>
                  <pic:spPr bwMode="auto">
                    <a:xfrm>
                      <a:off x="0" y="0"/>
                      <a:ext cx="5001260" cy="4048760"/>
                    </a:xfrm>
                    <a:prstGeom prst="rect">
                      <a:avLst/>
                    </a:prstGeom>
                  </pic:spPr>
                </pic:pic>
              </a:graphicData>
            </a:graphic>
          </wp:inline>
        </w:drawing>
      </w:r>
    </w:p>
    <w:p>
      <w:pPr>
        <w:pStyle w:val="Normal"/>
        <w:rPr/>
      </w:pPr>
      <w:r>
        <w:rPr/>
        <w:t>（</w:t>
      </w:r>
      <w:r>
        <w:rPr/>
        <w:t>1</w:t>
      </w:r>
      <w:r>
        <w:rPr/>
        <w:t>）依图</w:t>
      </w:r>
      <w:r>
        <w:rPr/>
        <w:t>9</w:t>
      </w:r>
      <w:r>
        <w:rPr/>
        <w:t>分析，长期干旱条件下的蝴蝶兰在</w:t>
      </w:r>
      <w:r>
        <w:rPr/>
        <w:t>0~4</w:t>
      </w:r>
      <w:r>
        <w:rPr/>
        <w:t>时</w:t>
      </w:r>
      <w:r>
        <w:rPr>
          <w:rFonts w:eastAsia="Times New Roman"/>
          <w:u w:val="single"/>
        </w:rPr>
        <w:t xml:space="preserve">           </w:t>
      </w:r>
      <w:r>
        <w:rPr/>
        <w:t>（填“有”或“无”）</w:t>
      </w:r>
      <w:r>
        <w:rPr/>
        <w:t>ATP</w:t>
      </w:r>
      <w:r>
        <w:rPr/>
        <w:t>和［</w:t>
      </w:r>
      <w:r>
        <w:rPr/>
        <w:t>H</w:t>
      </w:r>
      <w:r>
        <w:rPr/>
        <w:t>］的合成，原因是</w:t>
      </w:r>
      <w:r>
        <w:rPr>
          <w:rFonts w:eastAsia="Times New Roman"/>
          <w:u w:val="single"/>
        </w:rPr>
        <w:t xml:space="preserve">           </w:t>
      </w:r>
      <w:r>
        <w:rPr/>
        <w:t>；此时段</w:t>
      </w:r>
      <w:r>
        <w:rPr>
          <w:rFonts w:eastAsia="Times New Roman"/>
          <w:u w:val="single"/>
        </w:rPr>
        <w:t xml:space="preserve">           </w:t>
      </w:r>
      <w:r>
        <w:rPr/>
        <w:t>（填“有”或“无”）光合作用的暗反应发生，原因是</w:t>
      </w:r>
      <w:r>
        <w:rPr>
          <w:rFonts w:eastAsia="Times New Roman"/>
          <w:u w:val="single"/>
        </w:rPr>
        <w:t xml:space="preserve">           </w:t>
      </w:r>
      <w:r>
        <w:rPr/>
        <w:t>；</w:t>
      </w:r>
      <w:r>
        <w:rPr/>
        <w:t>10~16</w:t>
      </w:r>
      <w:r>
        <w:rPr/>
        <w:t>时无明显</w:t>
      </w:r>
      <w:r>
        <w:rPr/>
        <w:t>CO</w:t>
      </w:r>
      <w:r>
        <w:rPr>
          <w:szCs w:val="21"/>
          <w:vertAlign w:val="subscript"/>
        </w:rPr>
        <w:t>2</w:t>
      </w:r>
      <w:r>
        <w:rPr/>
        <w:t>吸收的直接原因是</w:t>
      </w:r>
      <w:r>
        <w:rPr>
          <w:rFonts w:eastAsia="Times New Roman"/>
          <w:u w:val="single"/>
        </w:rPr>
        <w:t xml:space="preserve">           </w:t>
      </w:r>
      <w:r>
        <w:rPr/>
        <w:t>。</w:t>
      </w:r>
    </w:p>
    <w:p>
      <w:pPr>
        <w:pStyle w:val="Normal"/>
        <w:rPr/>
      </w:pPr>
      <w:r>
        <w:rPr/>
        <w:t>（</w:t>
      </w:r>
      <w:r>
        <w:rPr/>
        <w:t>2</w:t>
      </w:r>
      <w:r>
        <w:rPr/>
        <w:t>）从图</w:t>
      </w:r>
      <w:r>
        <w:rPr/>
        <w:t>10</w:t>
      </w:r>
      <w:r>
        <w:rPr/>
        <w:t>可知栽培蝴蝶兰应避免</w:t>
      </w:r>
      <w:r>
        <w:rPr>
          <w:rFonts w:eastAsia="Times New Roman"/>
          <w:u w:val="single"/>
        </w:rPr>
        <w:t xml:space="preserve">           </w:t>
      </w:r>
      <w:r>
        <w:rPr/>
        <w:t>，以利于其较快生长。此外，由于蝴蝶兰属阴生植物，栽培时还需适当</w:t>
      </w:r>
      <w:r>
        <w:rPr>
          <w:rFonts w:eastAsia="Times New Roman"/>
          <w:u w:val="single"/>
        </w:rPr>
        <w:t xml:space="preserve">           </w:t>
      </w:r>
      <w:r>
        <w:rPr/>
        <w:t>。</w:t>
      </w:r>
    </w:p>
    <w:p>
      <w:pPr>
        <w:pStyle w:val="Normal"/>
        <w:rPr/>
      </w:pPr>
      <w:r>
        <w:rPr/>
        <w:t>（</w:t>
      </w:r>
      <w:r>
        <w:rPr/>
        <w:t>3</w:t>
      </w:r>
      <w:r>
        <w:rPr/>
        <w:t>）蝴蝶兰的种苗可利用植物细胞的</w:t>
      </w:r>
      <w:r>
        <w:rPr>
          <w:rFonts w:eastAsia="Times New Roman"/>
          <w:u w:val="single"/>
        </w:rPr>
        <w:t xml:space="preserve">           </w:t>
      </w:r>
      <w:r>
        <w:rPr/>
        <w:t>，通过植物组织培养技术大规模生产。此过程中细胞分化的根本原因是</w:t>
      </w:r>
      <w:r>
        <w:rPr>
          <w:rFonts w:eastAsia="Times New Roman"/>
          <w:u w:val="single"/>
        </w:rPr>
        <w:t xml:space="preserve">           </w:t>
      </w:r>
      <w:r>
        <w:rPr/>
        <w:t>。</w:t>
      </w:r>
    </w:p>
    <w:p>
      <w:pPr>
        <w:pStyle w:val="Normal"/>
        <w:rPr/>
      </w:pPr>
      <w:r>
        <w:rPr/>
      </w:r>
    </w:p>
    <w:p>
      <w:pPr>
        <w:pStyle w:val="Normal"/>
        <w:widowControl/>
        <w:jc w:val="center"/>
        <w:rPr>
          <w:rFonts w:ascii="ˎ̥;Times New Roman" w:hAnsi="ˎ̥;Times New Roman" w:cs="宋体;SimSun"/>
          <w:color w:val="333333"/>
          <w:kern w:val="0"/>
          <w:sz w:val="18"/>
          <w:szCs w:val="18"/>
        </w:rPr>
      </w:pPr>
      <w:r>
        <w:rPr>
          <w:rFonts w:cs="宋体;SimSun" w:ascii="ˎ̥;Times New Roman" w:hAnsi="ˎ̥;Times New Roman"/>
          <w:color w:val="333333"/>
          <w:kern w:val="0"/>
          <w:sz w:val="18"/>
          <w:szCs w:val="18"/>
        </w:rPr>
      </w:r>
    </w:p>
    <w:p>
      <w:pPr>
        <w:pStyle w:val="Normal"/>
        <w:rPr/>
      </w:pPr>
      <w:r>
        <w:rPr/>
        <w:t>27</w:t>
      </w:r>
      <w:r>
        <w:rPr/>
        <w:t>．（</w:t>
      </w:r>
      <w:r>
        <w:rPr/>
        <w:t>16</w:t>
      </w:r>
      <w:r>
        <w:rPr/>
        <w:t>分）登革热病毒感染蚊子后，可在蚊子唾液腺中大量繁殖，蚊子在叮咬人时将病毒传染给人，可引起病人发热、出血甚至休克。科学家拟用以下方法控制病毒的传播。</w:t>
      </w:r>
    </w:p>
    <w:p>
      <w:pPr>
        <w:pStyle w:val="Normal"/>
        <w:rPr/>
      </w:pPr>
      <w:r>
        <w:rPr/>
        <w:t>（</w:t>
      </w:r>
      <w:r>
        <w:rPr/>
        <w:t>1</w:t>
      </w:r>
      <w:r>
        <w:rPr/>
        <w:t>）将</w:t>
      </w:r>
      <w:r>
        <w:rPr/>
        <w:t>S</w:t>
      </w:r>
      <w:r>
        <w:rPr/>
        <w:t>基因转入蚊子体内，使蚊子的唾液腺细胞大量表达</w:t>
      </w:r>
      <w:r>
        <w:rPr/>
        <w:t>S</w:t>
      </w:r>
      <w:r>
        <w:rPr/>
        <w:t>蛋白，该蛋白可以抑制登革热病毒的复制。为了获得转基因蚊子，需要将携带</w:t>
      </w:r>
      <w:r>
        <w:rPr/>
        <w:t>S</w:t>
      </w:r>
      <w:r>
        <w:rPr/>
        <w:t>基因的载体导入蚊子的</w:t>
      </w:r>
      <w:r>
        <w:rPr>
          <w:rFonts w:eastAsia="Times New Roman"/>
          <w:u w:val="single"/>
        </w:rPr>
        <w:t xml:space="preserve">           </w:t>
      </w:r>
      <w:r>
        <w:rPr/>
        <w:t>细胞，如果转基因成功，在转基因蚊子体内可检测出</w:t>
      </w:r>
      <w:r>
        <w:rPr>
          <w:rFonts w:eastAsia="Times New Roman"/>
          <w:u w:val="single"/>
        </w:rPr>
        <w:t xml:space="preserve">           </w:t>
      </w:r>
      <w:r>
        <w:rPr/>
        <w:t>、</w:t>
      </w:r>
      <w:r>
        <w:rPr>
          <w:rFonts w:eastAsia="Times New Roman"/>
          <w:u w:val="single"/>
        </w:rPr>
        <w:t xml:space="preserve">           </w:t>
      </w:r>
      <w:r>
        <w:rPr/>
        <w:t>和</w:t>
      </w:r>
      <w:r>
        <w:rPr>
          <w:rFonts w:eastAsia="Times New Roman"/>
          <w:u w:val="single"/>
        </w:rPr>
        <w:t xml:space="preserve">           </w:t>
      </w:r>
      <w:r>
        <w:rPr/>
        <w:t>。</w:t>
      </w:r>
    </w:p>
    <w:p>
      <w:pPr>
        <w:pStyle w:val="Normal"/>
        <w:rPr/>
      </w:pPr>
      <w:r>
        <w:rPr/>
        <w:t>（</w:t>
      </w:r>
      <w:r>
        <w:rPr/>
        <w:t>2</w:t>
      </w:r>
      <w:r>
        <w:rPr/>
        <w:t>）科学家获得一种显性突变蚊子（</w:t>
      </w:r>
      <w:r>
        <w:rPr/>
        <w:t>AABB</w:t>
      </w:r>
      <w:r>
        <w:rPr/>
        <w:t>）。</w:t>
      </w:r>
      <w:r>
        <w:rPr/>
        <w:t>A</w:t>
      </w:r>
      <w:r>
        <w:rPr/>
        <w:t>、</w:t>
      </w:r>
      <w:r>
        <w:rPr/>
        <w:t>B</w:t>
      </w:r>
      <w:r>
        <w:rPr/>
        <w:t>基因位于非同源染色体上，只有</w:t>
      </w:r>
      <w:r>
        <w:rPr/>
        <w:t>A</w:t>
      </w:r>
      <w:r>
        <w:rPr/>
        <w:t>基因或</w:t>
      </w:r>
      <w:r>
        <w:rPr/>
        <w:t>B</w:t>
      </w:r>
      <w:r>
        <w:rPr/>
        <w:t>基因的胚胎致死。若纯合的雄蚊（</w:t>
      </w:r>
      <w:r>
        <w:rPr/>
        <w:t>AABB</w:t>
      </w:r>
      <w:r>
        <w:rPr/>
        <w:t>）与野生型雌蚊（</w:t>
      </w:r>
      <w:r>
        <w:rPr/>
        <w:t>aabb</w:t>
      </w:r>
      <w:r>
        <w:rPr/>
        <w:t>）交配，</w:t>
      </w:r>
      <w:r>
        <w:rPr/>
        <w:t>F1</w:t>
      </w:r>
      <w:r>
        <w:rPr/>
        <w:t>群体中</w:t>
      </w:r>
      <w:r>
        <w:rPr/>
        <w:t>A</w:t>
      </w:r>
      <w:r>
        <w:rPr/>
        <w:t>基因频率是</w:t>
      </w:r>
      <w:r>
        <w:rPr>
          <w:rFonts w:eastAsia="Times New Roman"/>
          <w:u w:val="single"/>
        </w:rPr>
        <w:t xml:space="preserve">           </w:t>
      </w:r>
      <w:r>
        <w:rPr/>
        <w:t>，</w:t>
      </w:r>
      <w:r>
        <w:rPr/>
        <w:t>F2</w:t>
      </w:r>
      <w:r>
        <w:rPr/>
        <w:t>群体中</w:t>
      </w:r>
      <w:r>
        <w:rPr/>
        <w:t>A</w:t>
      </w:r>
      <w:r>
        <w:rPr/>
        <w:t>基因频率是</w:t>
      </w:r>
      <w:r>
        <w:rPr>
          <w:rFonts w:eastAsia="Times New Roman"/>
          <w:u w:val="single"/>
        </w:rPr>
        <w:t xml:space="preserve">           </w:t>
      </w:r>
      <w:r>
        <w:rPr/>
        <w:t>。</w:t>
      </w:r>
    </w:p>
    <w:p>
      <w:pPr>
        <w:pStyle w:val="Normal"/>
        <w:rPr/>
      </w:pPr>
      <w:r>
        <w:rPr/>
        <w:t>（</w:t>
      </w:r>
      <w:r>
        <w:rPr/>
        <w:t>3</w:t>
      </w:r>
      <w:r>
        <w:rPr/>
        <w:t>）将</w:t>
      </w:r>
      <w:r>
        <w:rPr/>
        <w:t>S</w:t>
      </w:r>
      <w:r>
        <w:rPr/>
        <w:t>基因分别插入</w:t>
      </w:r>
      <w:r>
        <w:rPr/>
        <w:t>A</w:t>
      </w:r>
      <w:r>
        <w:rPr/>
        <w:t>、</w:t>
      </w:r>
      <w:r>
        <w:rPr/>
        <w:t>B</w:t>
      </w:r>
      <w:r>
        <w:rPr/>
        <w:t>基因的紧邻位置（如图</w:t>
      </w:r>
      <w:r>
        <w:rPr/>
        <w:t>11</w:t>
      </w:r>
      <w:r>
        <w:rPr/>
        <w:t>），将该纯合的转基因雄蚊释放到野生型群体中，群体中蚊子体内病毒的平均数目会逐代</w:t>
      </w:r>
      <w:r>
        <w:rPr>
          <w:rFonts w:eastAsia="Times New Roman"/>
          <w:u w:val="single"/>
        </w:rPr>
        <w:t xml:space="preserve">           </w:t>
      </w:r>
      <w:r>
        <w:rPr/>
        <w:t>，原因是</w:t>
      </w:r>
      <w:r>
        <w:rPr>
          <w:rFonts w:eastAsia="Times New Roman"/>
          <w:u w:val="single"/>
        </w:rPr>
        <w:t xml:space="preserve">           </w:t>
      </w:r>
      <w:r>
        <w:rPr/>
        <w:t>。</w:t>
      </w:r>
    </w:p>
    <w:p>
      <w:pPr>
        <w:pStyle w:val="Normal"/>
        <w:rPr/>
      </w:pPr>
      <w:r>
        <w:rPr/>
        <w:drawing>
          <wp:inline distT="0" distB="0" distL="0" distR="0">
            <wp:extent cx="2580640" cy="1895475"/>
            <wp:effectExtent l="0" t="0" r="0" b="0"/>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rcRect l="-14" t="-19" r="-14" b="-19"/>
                    <a:stretch>
                      <a:fillRect/>
                    </a:stretch>
                  </pic:blipFill>
                  <pic:spPr bwMode="auto">
                    <a:xfrm>
                      <a:off x="0" y="0"/>
                      <a:ext cx="2580640" cy="1895475"/>
                    </a:xfrm>
                    <a:prstGeom prst="rect">
                      <a:avLst/>
                    </a:prstGeom>
                  </pic:spPr>
                </pic:pic>
              </a:graphicData>
            </a:graphic>
          </wp:inline>
        </w:drawing>
      </w:r>
    </w:p>
    <w:p>
      <w:pPr>
        <w:pStyle w:val="Normal"/>
        <w:rPr/>
      </w:pPr>
      <w:r>
        <w:rPr/>
      </w:r>
    </w:p>
    <w:p>
      <w:pPr>
        <w:pStyle w:val="Normal"/>
        <w:rPr/>
      </w:pPr>
      <w:r>
        <w:rPr/>
      </w:r>
    </w:p>
    <w:p>
      <w:pPr>
        <w:pStyle w:val="Normal"/>
        <w:rPr/>
      </w:pPr>
      <w:r>
        <w:rPr/>
        <w:t>28</w:t>
      </w:r>
      <w:r>
        <w:rPr/>
        <w:t>．（</w:t>
      </w:r>
      <w:r>
        <w:rPr/>
        <w:t>16</w:t>
      </w:r>
      <w:r>
        <w:rPr/>
        <w:t>分）人们使用含有三丁基锡、三苯基锡等有机锡化合物的油漆涂于船只、海洋建筑物等的表面，有效防止了海洋生物附着生长。但近年来的研究发现油漆中的有机锡可释放入海，对多种生物造成毒害。有关该污染物的部分研究如下，请回答：</w:t>
      </w:r>
    </w:p>
    <w:p>
      <w:pPr>
        <w:pStyle w:val="Normal"/>
        <w:rPr/>
      </w:pPr>
      <w:r>
        <w:rPr/>
        <w:t>（</w:t>
      </w:r>
      <w:r>
        <w:rPr/>
        <w:t>1</w:t>
      </w:r>
      <w:r>
        <w:rPr/>
        <w:t>）较低浓度的有机锡即能抑制软体动物雌性个体的雌性激素合成，这些雌性个体的繁殖功能任何变化？</w:t>
      </w:r>
      <w:r>
        <w:rPr>
          <w:rFonts w:eastAsia="Times New Roman"/>
          <w:u w:val="single"/>
        </w:rPr>
        <w:t xml:space="preserve">           </w:t>
      </w:r>
      <w:r>
        <w:rPr/>
        <w:t>。小鼠在食用含较高剂量三丁基锡的食物后胸腺萎缩，请推测其细胞免疫和体液免疫功能各有何变化？</w:t>
      </w:r>
      <w:r>
        <w:rPr>
          <w:rFonts w:eastAsia="Times New Roman"/>
          <w:u w:val="single"/>
        </w:rPr>
        <w:t xml:space="preserve">           </w:t>
      </w:r>
      <w:r>
        <w:rPr/>
        <w:t>。该污染物通过</w:t>
      </w:r>
      <w:r>
        <w:rPr>
          <w:rFonts w:eastAsia="Times New Roman"/>
          <w:u w:val="single"/>
        </w:rPr>
        <w:t xml:space="preserve">           </w:t>
      </w:r>
      <w:r>
        <w:rPr/>
        <w:t>的富集可能对鱼类、鸟类甚至人类造成危害。</w:t>
      </w:r>
    </w:p>
    <w:p>
      <w:pPr>
        <w:pStyle w:val="Normal"/>
        <w:rPr/>
      </w:pPr>
      <w:r>
        <w:rPr/>
        <w:t>（</w:t>
      </w:r>
      <w:r>
        <w:rPr/>
        <w:t>2</w:t>
      </w:r>
      <w:r>
        <w:rPr/>
        <w:t>）有机锡污染导致某海域一种鱼的种群年龄组成发生改变（如图</w:t>
      </w:r>
      <w:r>
        <w:rPr/>
        <w:t>12</w:t>
      </w:r>
      <w:r>
        <w:rPr/>
        <w:t>），请预测该种群数量的变化趋势。</w:t>
      </w:r>
      <w:r>
        <w:rPr>
          <w:rFonts w:eastAsia="Times New Roman"/>
          <w:u w:val="single"/>
        </w:rPr>
        <w:t xml:space="preserve">           </w:t>
      </w:r>
      <w:r>
        <w:rPr/>
        <w:t>。</w:t>
      </w:r>
    </w:p>
    <w:p>
      <w:pPr>
        <w:pStyle w:val="Normal"/>
        <w:rPr/>
      </w:pPr>
      <w:r>
        <w:rPr/>
        <w:drawing>
          <wp:inline distT="0" distB="0" distL="0" distR="0">
            <wp:extent cx="2710180" cy="1520825"/>
            <wp:effectExtent l="0" t="0" r="0" b="0"/>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rcRect l="-5" t="-8" r="-5" b="-8"/>
                    <a:stretch>
                      <a:fillRect/>
                    </a:stretch>
                  </pic:blipFill>
                  <pic:spPr bwMode="auto">
                    <a:xfrm>
                      <a:off x="0" y="0"/>
                      <a:ext cx="2710180" cy="1520825"/>
                    </a:xfrm>
                    <a:prstGeom prst="rect">
                      <a:avLst/>
                    </a:prstGeom>
                  </pic:spPr>
                </pic:pic>
              </a:graphicData>
            </a:graphic>
          </wp:inline>
        </w:drawing>
      </w:r>
    </w:p>
    <w:p>
      <w:pPr>
        <w:pStyle w:val="Normal"/>
        <w:rPr/>
      </w:pPr>
      <w:r>
        <w:rPr/>
        <w:t>（</w:t>
      </w:r>
      <w:r>
        <w:rPr/>
        <w:t>3</w:t>
      </w:r>
      <w:r>
        <w:rPr/>
        <w:t>）某海域受有机锡污染后，部分海藻以及多种软体动物的生物量显著下降，个别物种消亡，而沙蚕等多毛纲动物变为优势类群，这是</w:t>
      </w:r>
      <w:r>
        <w:rPr>
          <w:rFonts w:eastAsia="Times New Roman"/>
          <w:u w:val="single"/>
        </w:rPr>
        <w:t xml:space="preserve">           </w:t>
      </w:r>
      <w:r>
        <w:rPr/>
        <w:t>水平上研究的结果。</w:t>
      </w:r>
    </w:p>
    <w:p>
      <w:pPr>
        <w:pStyle w:val="Normal"/>
        <w:rPr/>
      </w:pPr>
      <w:r>
        <w:rPr/>
        <w:t>（</w:t>
      </w:r>
      <w:r>
        <w:rPr/>
        <w:t>4</w:t>
      </w:r>
      <w:r>
        <w:rPr/>
        <w:t>）以上资料表明，如果有机锡长期污染将会导致</w:t>
      </w:r>
      <w:r>
        <w:rPr>
          <w:rFonts w:eastAsia="Times New Roman"/>
          <w:u w:val="single"/>
        </w:rPr>
        <w:t xml:space="preserve">           </w:t>
      </w:r>
      <w:r>
        <w:rPr/>
        <w:t>下降，从而降低生态系统的</w:t>
      </w:r>
      <w:r>
        <w:rPr>
          <w:rFonts w:eastAsia="Times New Roman"/>
          <w:u w:val="single"/>
        </w:rPr>
        <w:t xml:space="preserve">           </w:t>
      </w:r>
      <w:r>
        <w:rPr/>
        <w:t>。若想探究海洋底泥中是否存在分解三丁基锡的细菌，以使用于今后的生态修复，筛选目标菌株的培养基成分为：蛋白胨、</w:t>
      </w:r>
      <w:r>
        <w:rPr>
          <w:rFonts w:eastAsia="Times New Roman"/>
          <w:u w:val="single"/>
        </w:rPr>
        <w:t xml:space="preserve">           </w:t>
      </w:r>
      <w:r>
        <w:rPr/>
        <w:t>、</w:t>
      </w:r>
      <w:r>
        <w:rPr/>
        <w:t>NaCl</w:t>
      </w:r>
      <w:r>
        <w:rPr/>
        <w:t>、</w:t>
      </w:r>
      <w:r>
        <w:rPr/>
        <w:t>H</w:t>
      </w:r>
      <w:r>
        <w:rPr>
          <w:szCs w:val="21"/>
          <w:vertAlign w:val="subscript"/>
        </w:rPr>
        <w:t>2</w:t>
      </w:r>
      <w:r>
        <w:rPr/>
        <w:t>O</w:t>
      </w:r>
      <w:r>
        <w:rPr/>
        <w:t>和琼脂。</w:t>
      </w:r>
    </w:p>
    <w:p>
      <w:pPr>
        <w:pStyle w:val="Normal"/>
        <w:rPr/>
      </w:pPr>
      <w:r>
        <w:rPr/>
        <w:t>29</w:t>
      </w:r>
      <w:r>
        <w:rPr/>
        <w:t>．（</w:t>
      </w:r>
      <w:r>
        <w:rPr/>
        <w:t>16</w:t>
      </w:r>
      <w:r>
        <w:rPr/>
        <w:t>分）中国饮食讲究“色香味”，颜色会影响消费。小李同学拟研发“绿色”食用色素，他以生长很快的入侵植物水葫芦为材料进行如下实验。</w:t>
      </w:r>
    </w:p>
    <w:p>
      <w:pPr>
        <w:pStyle w:val="Normal"/>
        <w:rPr/>
      </w:pPr>
      <w:r>
        <w:rPr>
          <w:rFonts w:cs="宋体;SimSun" w:ascii="宋体;SimSun" w:hAnsi="宋体;SimSun"/>
        </w:rPr>
        <w:t>Ⅰ</w:t>
      </w:r>
      <w:r>
        <w:rPr/>
        <w:t>．提取叶绿素</w:t>
      </w:r>
    </w:p>
    <w:p>
      <w:pPr>
        <w:pStyle w:val="Normal"/>
        <w:rPr/>
      </w:pPr>
      <w:r>
        <w:rPr>
          <w:lang w:val="en-US" w:eastAsia="en-US"/>
        </w:rPr>
        <mc:AlternateContent>
          <mc:Choice Requires="wpg">
            <w:drawing>
              <wp:inline distT="0" distB="0" distL="0" distR="0">
                <wp:extent cx="5274945" cy="683895"/>
                <wp:effectExtent l="0" t="0" r="0" b="0"/>
                <wp:docPr id="8" name=""/>
                <a:graphic xmlns:a="http://schemas.openxmlformats.org/drawingml/2006/main">
                  <a:graphicData uri="http://schemas.microsoft.com/office/word/2010/wordprocessingGroup">
                    <wpg:wgp>
                      <wpg:cNvGrpSpPr/>
                      <wpg:grpSpPr>
                        <a:xfrm>
                          <a:off x="0" y="0"/>
                          <a:ext cx="5275080" cy="684000"/>
                          <a:chOff x="0" y="0"/>
                          <a:chExt cx="5275080" cy="684000"/>
                        </a:xfrm>
                      </wpg:grpSpPr>
                      <wps:wsp>
                        <wps:cNvSpPr/>
                        <wps:nvSpPr>
                          <wps:cNvPr id="0" name=""/>
                          <wps:cNvSpPr/>
                        </wps:nvSpPr>
                        <wps:spPr>
                          <a:xfrm>
                            <a:off x="720" y="0"/>
                            <a:ext cx="5274360" cy="684000"/>
                          </a:xfrm>
                          <a:prstGeom prst="rect">
                            <a:avLst/>
                          </a:prstGeom>
                          <a:noFill/>
                          <a:ln w="0">
                            <a:noFill/>
                          </a:ln>
                        </wps:spPr>
                        <wps:bodyPr/>
                      </wps:wsp>
                      <wps:wsp>
                        <wps:cNvSpPr txBox="1"/>
                        <wps:spPr>
                          <a:xfrm>
                            <a:off x="0" y="170640"/>
                            <a:ext cx="725760" cy="341640"/>
                          </a:xfrm>
                          <a:prstGeom prst="rect">
                            <a:avLst/>
                          </a:prstGeom>
                          <a:noFill/>
                          <a:ln w="9360">
                            <a:solidFill>
                              <a:srgbClr val="000000"/>
                            </a:solidFill>
                            <a:prstDash val="dash"/>
                            <a:miter/>
                          </a:ln>
                        </wps:spPr>
                        <wps:txbx>
                          <w:txbxContent>
                            <w:p>
                              <w:pPr>
                                <w:overflowPunct w:val="false"/>
                                <w:autoSpaceDE w:val="false"/>
                                <w:bidi w:val="0"/>
                                <w:jc w:val="center"/>
                                <w:rPr/>
                              </w:pPr>
                              <w:r>
                                <w:rPr>
                                  <w:kern w:val="2"/>
                                  <w:sz w:val="18"/>
                                  <w:szCs w:val="18"/>
                                  <w:b/>
                                  <w:bCs/>
                                  <w:rFonts w:ascii="Arial" w:hAnsi="Arial" w:eastAsia="宋体;SimSun" w:cs="宋体;SimSun"/>
                                  <w:color w:val="000000"/>
                                  <w:lang w:val="zh-CN" w:eastAsia="zh-CN" w:bidi="ar-SA"/>
                                </w:rPr>
                                <w:t>绿色叶片</w:t>
                              </w:r>
                            </w:p>
                          </w:txbxContent>
                        </wps:txbx>
                        <wps:bodyPr wrap="square" lIns="54000" rIns="54000" tIns="26640" bIns="26640" anchor="ctr">
                          <a:noAutofit/>
                        </wps:bodyPr>
                      </wps:wsp>
                      <wps:wsp>
                        <wps:cNvSpPr txBox="1"/>
                        <wps:spPr>
                          <a:xfrm>
                            <a:off x="1239480" y="170640"/>
                            <a:ext cx="555120" cy="341640"/>
                          </a:xfrm>
                          <a:prstGeom prst="rect">
                            <a:avLst/>
                          </a:prstGeom>
                          <a:noFill/>
                          <a:ln w="9360">
                            <a:solidFill>
                              <a:srgbClr val="000000"/>
                            </a:solidFill>
                            <a:prstDash val="dash"/>
                            <a:miter/>
                          </a:ln>
                        </wps:spPr>
                        <wps:txbx>
                          <w:txbxContent>
                            <w:p>
                              <w:pPr>
                                <w:overflowPunct w:val="false"/>
                                <w:autoSpaceDE w:val="false"/>
                                <w:bidi w:val="0"/>
                                <w:jc w:val="center"/>
                                <w:rPr/>
                              </w:pPr>
                              <w:r>
                                <w:rPr>
                                  <w:kern w:val="2"/>
                                  <w:sz w:val="18"/>
                                  <w:szCs w:val="18"/>
                                  <w:b/>
                                  <w:bCs/>
                                  <w:rFonts w:ascii="Arial" w:hAnsi="Arial" w:eastAsia="宋体;SimSun" w:cs="宋体;SimSun"/>
                                  <w:color w:val="000000"/>
                                  <w:lang w:val="zh-CN" w:eastAsia="zh-CN" w:bidi="ar-SA"/>
                                </w:rPr>
                                <w:t>提取液</w:t>
                              </w:r>
                            </w:p>
                          </w:txbxContent>
                        </wps:txbx>
                        <wps:bodyPr wrap="square" lIns="54000" rIns="54000" tIns="26640" bIns="26640" anchor="ctr">
                          <a:noAutofit/>
                        </wps:bodyPr>
                      </wps:wsp>
                      <wps:wsp>
                        <wps:cNvSpPr/>
                        <wps:spPr>
                          <a:xfrm>
                            <a:off x="727200" y="341640"/>
                            <a:ext cx="513000" cy="0"/>
                          </a:xfrm>
                          <a:prstGeom prst="line">
                            <a:avLst/>
                          </a:prstGeom>
                          <a:ln w="9360">
                            <a:solidFill>
                              <a:srgbClr val="000000"/>
                            </a:solidFill>
                            <a:miter/>
                            <a:tailEnd len="med" type="triangle" w="med"/>
                          </a:ln>
                        </wps:spPr>
                        <wps:style>
                          <a:lnRef idx="0"/>
                          <a:fillRef idx="0"/>
                          <a:effectRef idx="0"/>
                          <a:fontRef idx="minor"/>
                        </wps:style>
                        <wps:bodyPr/>
                      </wps:wsp>
                      <wps:wsp>
                        <wps:cNvSpPr txBox="1"/>
                        <wps:spPr>
                          <a:xfrm>
                            <a:off x="2306880" y="170640"/>
                            <a:ext cx="511920" cy="341640"/>
                          </a:xfrm>
                          <a:prstGeom prst="rect">
                            <a:avLst/>
                          </a:prstGeom>
                          <a:noFill/>
                          <a:ln w="9360">
                            <a:solidFill>
                              <a:srgbClr val="000000"/>
                            </a:solidFill>
                            <a:prstDash val="dash"/>
                            <a:miter/>
                          </a:ln>
                        </wps:spPr>
                        <wps:txbx>
                          <w:txbxContent>
                            <w:p>
                              <w:pPr>
                                <w:overflowPunct w:val="false"/>
                                <w:autoSpaceDE w:val="false"/>
                                <w:bidi w:val="0"/>
                                <w:jc w:val="center"/>
                                <w:rPr/>
                              </w:pPr>
                              <w:r>
                                <w:rPr>
                                  <w:kern w:val="2"/>
                                  <w:sz w:val="18"/>
                                  <w:szCs w:val="18"/>
                                  <w:b/>
                                  <w:bCs/>
                                  <w:rFonts w:ascii="Arial" w:hAnsi="Arial" w:eastAsia="宋体;SimSun" w:cs="宋体;SimSun"/>
                                  <w:color w:val="000000"/>
                                  <w:lang w:val="zh-CN" w:eastAsia="zh-CN" w:bidi="ar-SA"/>
                                </w:rPr>
                                <w:t>过滤液</w:t>
                              </w:r>
                            </w:p>
                          </w:txbxContent>
                        </wps:txbx>
                        <wps:bodyPr wrap="square" lIns="54000" rIns="54000" tIns="26640" bIns="26640" anchor="ctr">
                          <a:noAutofit/>
                        </wps:bodyPr>
                      </wps:wsp>
                      <wps:wsp>
                        <wps:cNvSpPr/>
                        <wps:spPr>
                          <a:xfrm>
                            <a:off x="1794600" y="341640"/>
                            <a:ext cx="513000" cy="0"/>
                          </a:xfrm>
                          <a:prstGeom prst="line">
                            <a:avLst/>
                          </a:prstGeom>
                          <a:ln w="9360">
                            <a:solidFill>
                              <a:srgbClr val="000000"/>
                            </a:solidFill>
                            <a:miter/>
                            <a:tailEnd len="med" type="triangle" w="med"/>
                          </a:ln>
                        </wps:spPr>
                        <wps:style>
                          <a:lnRef idx="0"/>
                          <a:fillRef idx="0"/>
                          <a:effectRef idx="0"/>
                          <a:fontRef idx="minor"/>
                        </wps:style>
                        <wps:bodyPr/>
                      </wps:wsp>
                      <wps:wsp>
                        <wps:cNvSpPr txBox="1"/>
                        <wps:spPr>
                          <a:xfrm>
                            <a:off x="3332520" y="170640"/>
                            <a:ext cx="511920" cy="341640"/>
                          </a:xfrm>
                          <a:prstGeom prst="rect">
                            <a:avLst/>
                          </a:prstGeom>
                          <a:noFill/>
                          <a:ln w="9360">
                            <a:solidFill>
                              <a:srgbClr val="000000"/>
                            </a:solidFill>
                            <a:prstDash val="dash"/>
                            <a:miter/>
                          </a:ln>
                        </wps:spPr>
                        <wps:txbx>
                          <w:txbxContent>
                            <w:p>
                              <w:pPr>
                                <w:overflowPunct w:val="false"/>
                                <w:autoSpaceDE w:val="false"/>
                                <w:bidi w:val="0"/>
                                <w:jc w:val="center"/>
                                <w:rPr/>
                              </w:pPr>
                              <w:r>
                                <w:rPr>
                                  <w:kern w:val="2"/>
                                  <w:sz w:val="18"/>
                                  <w:szCs w:val="18"/>
                                  <w:b/>
                                  <w:bCs/>
                                  <w:rFonts w:ascii="Arial" w:hAnsi="Arial" w:eastAsia="宋体;SimSun" w:cs="宋体;SimSun"/>
                                  <w:color w:val="000000"/>
                                  <w:lang w:val="zh-CN" w:eastAsia="zh-CN" w:bidi="ar-SA"/>
                                </w:rPr>
                                <w:t>浓缩液</w:t>
                              </w:r>
                            </w:p>
                          </w:txbxContent>
                        </wps:txbx>
                        <wps:bodyPr wrap="square" lIns="54000" rIns="54000" tIns="26640" bIns="26640" anchor="ctr">
                          <a:noAutofit/>
                        </wps:bodyPr>
                      </wps:wsp>
                      <wps:wsp>
                        <wps:cNvSpPr/>
                        <wps:spPr>
                          <a:xfrm>
                            <a:off x="2819880" y="341640"/>
                            <a:ext cx="512280" cy="0"/>
                          </a:xfrm>
                          <a:prstGeom prst="line">
                            <a:avLst/>
                          </a:prstGeom>
                          <a:ln w="9360">
                            <a:solidFill>
                              <a:srgbClr val="000000"/>
                            </a:solidFill>
                            <a:miter/>
                            <a:tailEnd len="med" type="triangle" w="med"/>
                          </a:ln>
                        </wps:spPr>
                        <wps:style>
                          <a:lnRef idx="0"/>
                          <a:fillRef idx="0"/>
                          <a:effectRef idx="0"/>
                          <a:fontRef idx="minor"/>
                        </wps:style>
                        <wps:bodyPr/>
                      </wps:wsp>
                      <wps:wsp>
                        <wps:cNvSpPr txBox="1"/>
                        <wps:spPr>
                          <a:xfrm>
                            <a:off x="4356000" y="170640"/>
                            <a:ext cx="917640" cy="341640"/>
                          </a:xfrm>
                          <a:prstGeom prst="rect">
                            <a:avLst/>
                          </a:prstGeom>
                          <a:noFill/>
                          <a:ln w="9360">
                            <a:solidFill>
                              <a:srgbClr val="000000"/>
                            </a:solidFill>
                            <a:prstDash val="dash"/>
                            <a:miter/>
                          </a:ln>
                        </wps:spPr>
                        <wps:txbx>
                          <w:txbxContent>
                            <w:p>
                              <w:pPr>
                                <w:overflowPunct w:val="false"/>
                                <w:autoSpaceDE w:val="false"/>
                                <w:bidi w:val="0"/>
                                <w:jc w:val="center"/>
                                <w:rPr/>
                              </w:pPr>
                              <w:r>
                                <w:rPr>
                                  <w:kern w:val="2"/>
                                  <w:sz w:val="18"/>
                                  <w:szCs w:val="18"/>
                                  <w:b/>
                                  <w:bCs/>
                                  <w:rFonts w:ascii="Arial" w:hAnsi="Arial" w:eastAsia="宋体;SimSun" w:cs="宋体;SimSun"/>
                                  <w:color w:val="000000"/>
                                  <w:lang w:val="zh-CN" w:eastAsia="zh-CN" w:bidi="ar-SA"/>
                                </w:rPr>
                                <w:t>叶绿素粗产品</w:t>
                              </w:r>
                            </w:p>
                          </w:txbxContent>
                        </wps:txbx>
                        <wps:bodyPr wrap="square" lIns="54000" rIns="54000" tIns="26640" bIns="26640" anchor="ctr">
                          <a:noAutofit/>
                        </wps:bodyPr>
                      </wps:wsp>
                      <wps:wsp>
                        <wps:cNvSpPr/>
                        <wps:spPr>
                          <a:xfrm>
                            <a:off x="3844800" y="341640"/>
                            <a:ext cx="513000" cy="0"/>
                          </a:xfrm>
                          <a:prstGeom prst="line">
                            <a:avLst/>
                          </a:prstGeom>
                          <a:ln w="9360">
                            <a:solidFill>
                              <a:srgbClr val="000000"/>
                            </a:solidFill>
                            <a:miter/>
                            <a:tailEnd len="med" type="triangle" w="med"/>
                          </a:ln>
                        </wps:spPr>
                        <wps:style>
                          <a:lnRef idx="0"/>
                          <a:fillRef idx="0"/>
                          <a:effectRef idx="0"/>
                          <a:fontRef idx="minor"/>
                        </wps:style>
                        <wps:bodyPr/>
                      </wps:wsp>
                      <wps:wsp>
                        <wps:cNvSpPr txBox="1"/>
                        <wps:spPr>
                          <a:xfrm>
                            <a:off x="726480" y="341640"/>
                            <a:ext cx="555480" cy="341640"/>
                          </a:xfrm>
                          <a:prstGeom prst="rect">
                            <a:avLst/>
                          </a:prstGeom>
                          <a:noFill/>
                          <a:ln w="0">
                            <a:noFill/>
                          </a:ln>
                        </wps:spPr>
                        <wps:txbx>
                          <w:txbxContent>
                            <w:p>
                              <w:pPr>
                                <w:overflowPunct w:val="false"/>
                                <w:autoSpaceDE w:val="false"/>
                                <w:bidi w:val="0"/>
                                <w:jc w:val="center"/>
                                <w:rPr/>
                              </w:pPr>
                              <w:r>
                                <w:rPr>
                                  <w:kern w:val="2"/>
                                  <w:sz w:val="18"/>
                                  <w:szCs w:val="18"/>
                                  <w:b/>
                                  <w:bCs/>
                                  <w:rFonts w:ascii="Arial" w:hAnsi="Arial" w:eastAsia="宋体;SimSun" w:cs="宋体;SimSun"/>
                                  <w:color w:val="000000"/>
                                  <w:lang w:val="zh-CN" w:eastAsia="zh-CN" w:bidi="ar-SA"/>
                                </w:rPr>
                                <w:t>碳酸钙</w:t>
                              </w:r>
                            </w:p>
                          </w:txbxContent>
                        </wps:txbx>
                        <wps:bodyPr wrap="square" lIns="54000" rIns="54000" tIns="26640" bIns="26640" anchor="ctr">
                          <a:noAutofit/>
                        </wps:bodyPr>
                      </wps:wsp>
                      <wps:wsp>
                        <wps:cNvSpPr txBox="1"/>
                        <wps:spPr>
                          <a:xfrm>
                            <a:off x="726480" y="0"/>
                            <a:ext cx="555480" cy="341640"/>
                          </a:xfrm>
                          <a:prstGeom prst="rect">
                            <a:avLst/>
                          </a:prstGeom>
                          <a:noFill/>
                          <a:ln w="0">
                            <a:noFill/>
                          </a:ln>
                        </wps:spPr>
                        <wps:txbx>
                          <w:txbxContent>
                            <w:p>
                              <w:pPr>
                                <w:overflowPunct w:val="false"/>
                                <w:autoSpaceDE w:val="false"/>
                                <w:bidi w:val="0"/>
                                <w:jc w:val="center"/>
                                <w:rPr/>
                              </w:pPr>
                              <w:r>
                                <w:rPr>
                                  <w:sz w:val="18"/>
                                  <w:b/>
                                  <w:kern w:val="2"/>
                                  <w:szCs w:val="18"/>
                                  <w:bCs/>
                                  <w:rFonts w:ascii="Arial" w:hAnsi="Arial" w:eastAsia="宋体;SimSun" w:cs="Arial"/>
                                  <w:color w:val="000000"/>
                                  <w:lang w:val="en-US" w:eastAsia="zh-CN" w:bidi="ar-SA"/>
                                </w:rPr>
                                <w:t>X</w:t>
                              </w:r>
                            </w:p>
                          </w:txbxContent>
                        </wps:txbx>
                        <wps:bodyPr wrap="square" lIns="54000" rIns="54000" tIns="26640" bIns="26640" anchor="ctr">
                          <a:noAutofit/>
                        </wps:bodyPr>
                      </wps:wsp>
                    </wpg:wgp>
                  </a:graphicData>
                </a:graphic>
              </wp:inline>
            </w:drawing>
          </mc:Choice>
          <mc:Fallback>
            <w:pict>
              <v:group id="shape_0" style="position:absolute;margin-left:0pt;margin-top:0pt;width:415.35pt;height:53.85pt" coordorigin="0,0" coordsize="8307,1077">
                <v:rect id="shape_0" stroked="f" o:allowincell="f" style="position:absolute;left:1;top:0;width:8305;height:1076;mso-wrap-style:none;v-text-anchor:middle;mso-position-horizontal-relative:char">
                  <v:fill o:detectmouseclick="t" on="false"/>
                  <v:stroke color="#3465a4" joinstyle="round" endcap="flat"/>
                  <w10:wrap type="none"/>
                </v:rect>
                <v:shapetype id="_x0000_t202" coordsize="21600,21600" o:spt="202" path="m,l,21600l21600,21600l21600,xe">
                  <v:stroke joinstyle="miter"/>
                  <v:path gradientshapeok="t" o:connecttype="rect"/>
                </v:shapetype>
                <v:shape id="shape_0" stroked="t" o:allowincell="f" style="position:absolute;left:0;top:269;width:1142;height:537;mso-wrap-style:square;v-text-anchor:middle;mso-position-horizontal-relative:char" type="_x0000_t202">
                  <v:textbox>
                    <w:txbxContent>
                      <w:p>
                        <w:pPr>
                          <w:overflowPunct w:val="false"/>
                          <w:autoSpaceDE w:val="false"/>
                          <w:bidi w:val="0"/>
                          <w:jc w:val="center"/>
                          <w:rPr/>
                        </w:pPr>
                        <w:r>
                          <w:rPr>
                            <w:kern w:val="2"/>
                            <w:sz w:val="18"/>
                            <w:szCs w:val="18"/>
                            <w:b/>
                            <w:bCs/>
                            <w:rFonts w:ascii="Arial" w:hAnsi="Arial" w:eastAsia="宋体;SimSun" w:cs="宋体;SimSun"/>
                            <w:color w:val="000000"/>
                            <w:lang w:val="zh-CN" w:eastAsia="zh-CN" w:bidi="ar-SA"/>
                          </w:rPr>
                          <w:t>绿色叶片</w:t>
                        </w:r>
                      </w:p>
                    </w:txbxContent>
                  </v:textbox>
                  <v:fill o:detectmouseclick="t" on="false"/>
                  <v:stroke color="black" weight="9360" dashstyle="dash" joinstyle="miter" endcap="flat"/>
                  <w10:wrap type="none"/>
                </v:shape>
                <v:shape id="shape_0" stroked="t" o:allowincell="f" style="position:absolute;left:1952;top:269;width:873;height:537;mso-wrap-style:square;v-text-anchor:middle;mso-position-horizontal-relative:char" type="_x0000_t202">
                  <v:textbox>
                    <w:txbxContent>
                      <w:p>
                        <w:pPr>
                          <w:overflowPunct w:val="false"/>
                          <w:autoSpaceDE w:val="false"/>
                          <w:bidi w:val="0"/>
                          <w:jc w:val="center"/>
                          <w:rPr/>
                        </w:pPr>
                        <w:r>
                          <w:rPr>
                            <w:kern w:val="2"/>
                            <w:sz w:val="18"/>
                            <w:szCs w:val="18"/>
                            <w:b/>
                            <w:bCs/>
                            <w:rFonts w:ascii="Arial" w:hAnsi="Arial" w:eastAsia="宋体;SimSun" w:cs="宋体;SimSun"/>
                            <w:color w:val="000000"/>
                            <w:lang w:val="zh-CN" w:eastAsia="zh-CN" w:bidi="ar-SA"/>
                          </w:rPr>
                          <w:t>提取液</w:t>
                        </w:r>
                      </w:p>
                    </w:txbxContent>
                  </v:textbox>
                  <v:fill o:detectmouseclick="t" on="false"/>
                  <v:stroke color="black" weight="9360" dashstyle="dash" joinstyle="miter" endcap="flat"/>
                  <w10:wrap type="none"/>
                </v:shape>
                <v:line id="shape_0" from="1145,538" to="1952,538" stroked="t" o:allowincell="f" style="position:absolute;mso-position-horizontal-relative:char">
                  <v:stroke color="black" weight="9360" endarrow="block" endarrowwidth="medium" endarrowlength="medium" joinstyle="miter" endcap="flat"/>
                  <v:fill o:detectmouseclick="t" on="false"/>
                  <w10:wrap type="none"/>
                </v:line>
                <v:shape id="shape_0" stroked="t" o:allowincell="f" style="position:absolute;left:3633;top:269;width:805;height:537;mso-wrap-style:square;v-text-anchor:middle;mso-position-horizontal-relative:char" type="_x0000_t202">
                  <v:textbox>
                    <w:txbxContent>
                      <w:p>
                        <w:pPr>
                          <w:overflowPunct w:val="false"/>
                          <w:autoSpaceDE w:val="false"/>
                          <w:bidi w:val="0"/>
                          <w:jc w:val="center"/>
                          <w:rPr/>
                        </w:pPr>
                        <w:r>
                          <w:rPr>
                            <w:kern w:val="2"/>
                            <w:sz w:val="18"/>
                            <w:szCs w:val="18"/>
                            <w:b/>
                            <w:bCs/>
                            <w:rFonts w:ascii="Arial" w:hAnsi="Arial" w:eastAsia="宋体;SimSun" w:cs="宋体;SimSun"/>
                            <w:color w:val="000000"/>
                            <w:lang w:val="zh-CN" w:eastAsia="zh-CN" w:bidi="ar-SA"/>
                          </w:rPr>
                          <w:t>过滤液</w:t>
                        </w:r>
                      </w:p>
                    </w:txbxContent>
                  </v:textbox>
                  <v:fill o:detectmouseclick="t" on="false"/>
                  <v:stroke color="black" weight="9360" dashstyle="dash" joinstyle="miter" endcap="flat"/>
                  <w10:wrap type="none"/>
                </v:shape>
                <v:line id="shape_0" from="2826,538" to="3633,538" stroked="t" o:allowincell="f" style="position:absolute;mso-position-horizontal-relative:char">
                  <v:stroke color="black" weight="9360" endarrow="block" endarrowwidth="medium" endarrowlength="medium" joinstyle="miter" endcap="flat"/>
                  <v:fill o:detectmouseclick="t" on="false"/>
                  <w10:wrap type="none"/>
                </v:line>
                <v:shape id="shape_0" stroked="t" o:allowincell="f" style="position:absolute;left:5248;top:269;width:805;height:537;mso-wrap-style:square;v-text-anchor:middle;mso-position-horizontal-relative:char" type="_x0000_t202">
                  <v:textbox>
                    <w:txbxContent>
                      <w:p>
                        <w:pPr>
                          <w:overflowPunct w:val="false"/>
                          <w:autoSpaceDE w:val="false"/>
                          <w:bidi w:val="0"/>
                          <w:jc w:val="center"/>
                          <w:rPr/>
                        </w:pPr>
                        <w:r>
                          <w:rPr>
                            <w:kern w:val="2"/>
                            <w:sz w:val="18"/>
                            <w:szCs w:val="18"/>
                            <w:b/>
                            <w:bCs/>
                            <w:rFonts w:ascii="Arial" w:hAnsi="Arial" w:eastAsia="宋体;SimSun" w:cs="宋体;SimSun"/>
                            <w:color w:val="000000"/>
                            <w:lang w:val="zh-CN" w:eastAsia="zh-CN" w:bidi="ar-SA"/>
                          </w:rPr>
                          <w:t>浓缩液</w:t>
                        </w:r>
                      </w:p>
                    </w:txbxContent>
                  </v:textbox>
                  <v:fill o:detectmouseclick="t" on="false"/>
                  <v:stroke color="black" weight="9360" dashstyle="dash" joinstyle="miter" endcap="flat"/>
                  <w10:wrap type="none"/>
                </v:shape>
                <v:line id="shape_0" from="4441,538" to="5247,538" stroked="t" o:allowincell="f" style="position:absolute;mso-position-horizontal-relative:char">
                  <v:stroke color="black" weight="9360" endarrow="block" endarrowwidth="medium" endarrowlength="medium" joinstyle="miter" endcap="flat"/>
                  <v:fill o:detectmouseclick="t" on="false"/>
                  <w10:wrap type="none"/>
                </v:line>
                <v:shape id="shape_0" stroked="t" o:allowincell="f" style="position:absolute;left:6860;top:269;width:1444;height:537;mso-wrap-style:square;v-text-anchor:middle;mso-position-horizontal-relative:char" type="_x0000_t202">
                  <v:textbox>
                    <w:txbxContent>
                      <w:p>
                        <w:pPr>
                          <w:overflowPunct w:val="false"/>
                          <w:autoSpaceDE w:val="false"/>
                          <w:bidi w:val="0"/>
                          <w:jc w:val="center"/>
                          <w:rPr/>
                        </w:pPr>
                        <w:r>
                          <w:rPr>
                            <w:kern w:val="2"/>
                            <w:sz w:val="18"/>
                            <w:szCs w:val="18"/>
                            <w:b/>
                            <w:bCs/>
                            <w:rFonts w:ascii="Arial" w:hAnsi="Arial" w:eastAsia="宋体;SimSun" w:cs="宋体;SimSun"/>
                            <w:color w:val="000000"/>
                            <w:lang w:val="zh-CN" w:eastAsia="zh-CN" w:bidi="ar-SA"/>
                          </w:rPr>
                          <w:t>叶绿素粗产品</w:t>
                        </w:r>
                      </w:p>
                    </w:txbxContent>
                  </v:textbox>
                  <v:fill o:detectmouseclick="t" on="false"/>
                  <v:stroke color="black" weight="9360" dashstyle="dash" joinstyle="miter" endcap="flat"/>
                  <w10:wrap type="none"/>
                </v:shape>
                <v:line id="shape_0" from="6055,538" to="6862,538" stroked="t" o:allowincell="f" style="position:absolute;mso-position-horizontal-relative:char">
                  <v:stroke color="black" weight="9360" endarrow="block" endarrowwidth="medium" endarrowlength="medium" joinstyle="miter" endcap="flat"/>
                  <v:fill o:detectmouseclick="t" on="false"/>
                  <w10:wrap type="none"/>
                </v:line>
                <v:shape id="shape_0" stroked="f" o:allowincell="f" style="position:absolute;left:1144;top:538;width:874;height:537;mso-wrap-style:square;v-text-anchor:middle;mso-position-horizontal-relative:char" type="_x0000_t202">
                  <v:textbox>
                    <w:txbxContent>
                      <w:p>
                        <w:pPr>
                          <w:overflowPunct w:val="false"/>
                          <w:autoSpaceDE w:val="false"/>
                          <w:bidi w:val="0"/>
                          <w:jc w:val="center"/>
                          <w:rPr/>
                        </w:pPr>
                        <w:r>
                          <w:rPr>
                            <w:kern w:val="2"/>
                            <w:sz w:val="18"/>
                            <w:szCs w:val="18"/>
                            <w:b/>
                            <w:bCs/>
                            <w:rFonts w:ascii="Arial" w:hAnsi="Arial" w:eastAsia="宋体;SimSun" w:cs="宋体;SimSun"/>
                            <w:color w:val="000000"/>
                            <w:lang w:val="zh-CN" w:eastAsia="zh-CN" w:bidi="ar-SA"/>
                          </w:rPr>
                          <w:t>碳酸钙</w:t>
                        </w:r>
                      </w:p>
                    </w:txbxContent>
                  </v:textbox>
                  <v:fill o:detectmouseclick="t" on="false"/>
                  <v:stroke color="#3465a4" joinstyle="round" endcap="flat"/>
                  <w10:wrap type="none"/>
                </v:shape>
                <v:shape id="shape_0" stroked="f" o:allowincell="f" style="position:absolute;left:1144;top:0;width:874;height:537;mso-wrap-style:square;v-text-anchor:middle;mso-position-horizontal-relative:char" type="_x0000_t202">
                  <v:textbox>
                    <w:txbxContent>
                      <w:p>
                        <w:pPr>
                          <w:overflowPunct w:val="false"/>
                          <w:autoSpaceDE w:val="false"/>
                          <w:bidi w:val="0"/>
                          <w:jc w:val="center"/>
                          <w:rPr/>
                        </w:pPr>
                        <w:r>
                          <w:rPr>
                            <w:sz w:val="18"/>
                            <w:b/>
                            <w:kern w:val="2"/>
                            <w:szCs w:val="18"/>
                            <w:bCs/>
                            <w:rFonts w:ascii="Arial" w:hAnsi="Arial" w:eastAsia="宋体;SimSun" w:cs="Arial"/>
                            <w:color w:val="000000"/>
                            <w:lang w:val="en-US" w:eastAsia="zh-CN" w:bidi="ar-SA"/>
                          </w:rPr>
                          <w:t>X</w:t>
                        </w:r>
                      </w:p>
                    </w:txbxContent>
                  </v:textbox>
                  <v:fill o:detectmouseclick="t" on="false"/>
                  <v:stroke color="#3465a4" joinstyle="round" endcap="flat"/>
                  <w10:wrap type="none"/>
                </v:shape>
              </v:group>
            </w:pict>
          </mc:Fallback>
        </mc:AlternateContent>
      </w:r>
    </w:p>
    <w:p>
      <w:pPr>
        <w:pStyle w:val="Normal"/>
        <w:rPr/>
      </w:pPr>
      <w:r>
        <w:rPr>
          <w:rFonts w:cs="宋体;SimSun" w:ascii="宋体;SimSun" w:hAnsi="宋体;SimSun"/>
        </w:rPr>
        <w:t>Ⅱ</w:t>
      </w:r>
      <w:r>
        <w:rPr/>
        <w:t>．探究</w:t>
      </w:r>
      <w:r>
        <w:rPr/>
        <w:t>pH</w:t>
      </w:r>
      <w:r>
        <w:rPr/>
        <w:t>对叶绿素稳定性的影响</w:t>
      </w:r>
    </w:p>
    <w:p>
      <w:pPr>
        <w:pStyle w:val="Normal"/>
        <w:rPr>
          <w:rFonts w:ascii="宋体;SimSun" w:hAnsi="宋体;SimSun" w:cs="宋体;SimSun"/>
        </w:rPr>
      </w:pPr>
      <w:r>
        <w:rPr>
          <w:rFonts w:ascii="宋体;SimSun" w:hAnsi="宋体;SimSun" w:cs="宋体;SimSun"/>
        </w:rPr>
        <w:t>取一些叶绿素粗产品，配成一定浓度的溶液，于室温（约</w:t>
      </w:r>
      <w:r>
        <w:rPr>
          <w:rFonts w:cs="宋体;SimSun" w:ascii="宋体;SimSun" w:hAnsi="宋体;SimSun"/>
        </w:rPr>
        <w:t>25℃</w:t>
      </w:r>
      <w:r>
        <w:rPr>
          <w:rFonts w:ascii="宋体;SimSun" w:hAnsi="宋体;SimSun" w:cs="宋体;SimSun"/>
        </w:rPr>
        <w:t>）下进行实验，方法和结果如下表。</w:t>
      </w:r>
    </w:p>
    <w:tbl>
      <w:tblPr>
        <w:tblW w:w="9075" w:type="dxa"/>
        <w:jc w:val="center"/>
        <w:tblInd w:w="0" w:type="dxa"/>
        <w:tblLayout w:type="fixed"/>
        <w:tblCellMar>
          <w:top w:w="0" w:type="dxa"/>
          <w:left w:w="108" w:type="dxa"/>
          <w:bottom w:w="0" w:type="dxa"/>
          <w:right w:w="108" w:type="dxa"/>
        </w:tblCellMar>
      </w:tblPr>
      <w:tblGrid>
        <w:gridCol w:w="1094"/>
        <w:gridCol w:w="1791"/>
        <w:gridCol w:w="2515"/>
        <w:gridCol w:w="1816"/>
        <w:gridCol w:w="1859"/>
      </w:tblGrid>
      <w:tr>
        <w:trPr/>
        <w:tc>
          <w:tcPr>
            <w:tcW w:w="1094" w:type="dxa"/>
            <w:tcBorders>
              <w:top w:val="single" w:sz="4" w:space="0" w:color="000000"/>
              <w:bottom w:val="single" w:sz="4" w:space="0" w:color="000000"/>
            </w:tcBorders>
            <w:vAlign w:val="center"/>
          </w:tcPr>
          <w:p>
            <w:pPr>
              <w:pStyle w:val="Normal"/>
              <w:jc w:val="center"/>
              <w:rPr/>
            </w:pPr>
            <w:r>
              <w:rPr/>
              <w:t>实验组号</w:t>
            </w:r>
          </w:p>
        </w:tc>
        <w:tc>
          <w:tcPr>
            <w:tcW w:w="1791" w:type="dxa"/>
            <w:tcBorders>
              <w:top w:val="single" w:sz="4" w:space="0" w:color="000000"/>
              <w:bottom w:val="single" w:sz="4" w:space="0" w:color="000000"/>
            </w:tcBorders>
            <w:vAlign w:val="center"/>
          </w:tcPr>
          <w:p>
            <w:pPr>
              <w:pStyle w:val="Normal"/>
              <w:jc w:val="center"/>
              <w:rPr/>
            </w:pPr>
            <w:r>
              <w:rPr/>
              <w:t>叶绿素溶液</w:t>
            </w:r>
          </w:p>
          <w:p>
            <w:pPr>
              <w:pStyle w:val="Normal"/>
              <w:jc w:val="center"/>
              <w:rPr/>
            </w:pPr>
            <w:r>
              <w:rPr/>
              <w:t>(mL)</w:t>
            </w:r>
          </w:p>
        </w:tc>
        <w:tc>
          <w:tcPr>
            <w:tcW w:w="2515" w:type="dxa"/>
            <w:tcBorders>
              <w:top w:val="single" w:sz="4" w:space="0" w:color="000000"/>
              <w:bottom w:val="single" w:sz="4" w:space="0" w:color="000000"/>
            </w:tcBorders>
            <w:vAlign w:val="center"/>
          </w:tcPr>
          <w:p>
            <w:pPr>
              <w:pStyle w:val="Normal"/>
              <w:jc w:val="center"/>
              <w:rPr/>
            </w:pPr>
            <w:r>
              <w:rPr/>
              <w:t>调</w:t>
            </w:r>
            <w:r>
              <w:rPr/>
              <w:t>pH</w:t>
            </w:r>
            <w:r>
              <w:rPr/>
              <w:t>至</w:t>
            </w:r>
          </w:p>
        </w:tc>
        <w:tc>
          <w:tcPr>
            <w:tcW w:w="1816" w:type="dxa"/>
            <w:tcBorders>
              <w:top w:val="single" w:sz="4" w:space="0" w:color="000000"/>
              <w:bottom w:val="single" w:sz="4" w:space="0" w:color="000000"/>
            </w:tcBorders>
            <w:vAlign w:val="center"/>
          </w:tcPr>
          <w:p>
            <w:pPr>
              <w:pStyle w:val="Normal"/>
              <w:jc w:val="center"/>
              <w:rPr/>
            </w:pPr>
            <w:r>
              <w:rPr/>
              <w:t>处理时间</w:t>
            </w:r>
          </w:p>
          <w:p>
            <w:pPr>
              <w:pStyle w:val="Normal"/>
              <w:jc w:val="center"/>
              <w:rPr/>
            </w:pPr>
            <w:r>
              <w:rPr/>
              <w:t>(min)</w:t>
            </w:r>
          </w:p>
        </w:tc>
        <w:tc>
          <w:tcPr>
            <w:tcW w:w="1859" w:type="dxa"/>
            <w:tcBorders>
              <w:top w:val="single" w:sz="4" w:space="0" w:color="000000"/>
              <w:bottom w:val="single" w:sz="4" w:space="0" w:color="000000"/>
            </w:tcBorders>
            <w:vAlign w:val="center"/>
          </w:tcPr>
          <w:p>
            <w:pPr>
              <w:pStyle w:val="Normal"/>
              <w:jc w:val="center"/>
              <w:rPr/>
            </w:pPr>
            <w:r>
              <w:rPr/>
              <w:t>溶液颜色</w:t>
            </w:r>
          </w:p>
        </w:tc>
      </w:tr>
      <w:tr>
        <w:trPr/>
        <w:tc>
          <w:tcPr>
            <w:tcW w:w="1094" w:type="dxa"/>
            <w:tcBorders>
              <w:top w:val="single" w:sz="4" w:space="0" w:color="000000"/>
            </w:tcBorders>
            <w:vAlign w:val="center"/>
          </w:tcPr>
          <w:p>
            <w:pPr>
              <w:pStyle w:val="Normal"/>
              <w:jc w:val="center"/>
              <w:rPr>
                <w:rFonts w:ascii="宋体;SimSun" w:hAnsi="宋体;SimSun" w:cs="宋体;SimSun"/>
              </w:rPr>
            </w:pPr>
            <w:r>
              <w:rPr>
                <w:rFonts w:cs="宋体;SimSun" w:ascii="宋体;SimSun" w:hAnsi="宋体;SimSun"/>
              </w:rPr>
              <w:t>①</w:t>
            </w:r>
          </w:p>
        </w:tc>
        <w:tc>
          <w:tcPr>
            <w:tcW w:w="1791" w:type="dxa"/>
            <w:tcBorders>
              <w:top w:val="single" w:sz="4" w:space="0" w:color="000000"/>
            </w:tcBorders>
            <w:vAlign w:val="center"/>
          </w:tcPr>
          <w:p>
            <w:pPr>
              <w:pStyle w:val="Normal"/>
              <w:jc w:val="center"/>
              <w:rPr/>
            </w:pPr>
            <w:r>
              <w:rPr/>
              <w:t>3.0</w:t>
            </w:r>
          </w:p>
        </w:tc>
        <w:tc>
          <w:tcPr>
            <w:tcW w:w="2515" w:type="dxa"/>
            <w:tcBorders>
              <w:top w:val="single" w:sz="4" w:space="0" w:color="000000"/>
            </w:tcBorders>
            <w:vAlign w:val="center"/>
          </w:tcPr>
          <w:p>
            <w:pPr>
              <w:pStyle w:val="Normal"/>
              <w:jc w:val="center"/>
              <w:rPr/>
            </w:pPr>
            <w:r>
              <w:rPr/>
              <w:t>Y</w:t>
            </w:r>
          </w:p>
        </w:tc>
        <w:tc>
          <w:tcPr>
            <w:tcW w:w="1816" w:type="dxa"/>
            <w:tcBorders>
              <w:top w:val="single" w:sz="4" w:space="0" w:color="000000"/>
            </w:tcBorders>
          </w:tcPr>
          <w:p>
            <w:pPr>
              <w:pStyle w:val="Normal"/>
              <w:jc w:val="center"/>
              <w:rPr/>
            </w:pPr>
            <w:r>
              <w:rPr/>
              <w:t>10</w:t>
            </w:r>
          </w:p>
        </w:tc>
        <w:tc>
          <w:tcPr>
            <w:tcW w:w="1859" w:type="dxa"/>
            <w:tcBorders>
              <w:top w:val="single" w:sz="4" w:space="0" w:color="000000"/>
            </w:tcBorders>
            <w:vAlign w:val="center"/>
          </w:tcPr>
          <w:p>
            <w:pPr>
              <w:pStyle w:val="Normal"/>
              <w:jc w:val="center"/>
              <w:rPr/>
            </w:pPr>
            <w:r>
              <w:rPr/>
              <w:t>绿色</w:t>
            </w:r>
          </w:p>
        </w:tc>
      </w:tr>
      <w:tr>
        <w:trPr/>
        <w:tc>
          <w:tcPr>
            <w:tcW w:w="1094" w:type="dxa"/>
            <w:tcBorders/>
            <w:vAlign w:val="center"/>
          </w:tcPr>
          <w:p>
            <w:pPr>
              <w:pStyle w:val="Normal"/>
              <w:jc w:val="center"/>
              <w:rPr>
                <w:rFonts w:ascii="宋体;SimSun" w:hAnsi="宋体;SimSun" w:cs="宋体;SimSun"/>
              </w:rPr>
            </w:pPr>
            <w:r>
              <w:rPr>
                <w:rFonts w:cs="宋体;SimSun" w:ascii="宋体;SimSun" w:hAnsi="宋体;SimSun"/>
              </w:rPr>
              <w:t>②</w:t>
            </w:r>
          </w:p>
        </w:tc>
        <w:tc>
          <w:tcPr>
            <w:tcW w:w="1791" w:type="dxa"/>
            <w:tcBorders/>
            <w:vAlign w:val="center"/>
          </w:tcPr>
          <w:p>
            <w:pPr>
              <w:pStyle w:val="Normal"/>
              <w:jc w:val="center"/>
              <w:rPr/>
            </w:pPr>
            <w:r>
              <w:rPr/>
              <w:t>3.0</w:t>
            </w:r>
          </w:p>
        </w:tc>
        <w:tc>
          <w:tcPr>
            <w:tcW w:w="2515" w:type="dxa"/>
            <w:tcBorders/>
            <w:vAlign w:val="center"/>
          </w:tcPr>
          <w:p>
            <w:pPr>
              <w:pStyle w:val="Normal"/>
              <w:jc w:val="center"/>
              <w:rPr/>
            </w:pPr>
            <w:r>
              <w:rPr/>
              <w:t>7.0</w:t>
            </w:r>
          </w:p>
        </w:tc>
        <w:tc>
          <w:tcPr>
            <w:tcW w:w="1816" w:type="dxa"/>
            <w:tcBorders/>
          </w:tcPr>
          <w:p>
            <w:pPr>
              <w:pStyle w:val="Normal"/>
              <w:jc w:val="center"/>
              <w:rPr/>
            </w:pPr>
            <w:r>
              <w:rPr/>
              <w:t>10</w:t>
            </w:r>
          </w:p>
        </w:tc>
        <w:tc>
          <w:tcPr>
            <w:tcW w:w="1859" w:type="dxa"/>
            <w:tcBorders/>
            <w:vAlign w:val="center"/>
          </w:tcPr>
          <w:p>
            <w:pPr>
              <w:pStyle w:val="Normal"/>
              <w:jc w:val="center"/>
              <w:rPr/>
            </w:pPr>
            <w:r>
              <w:rPr/>
              <w:t>绿色</w:t>
            </w:r>
          </w:p>
        </w:tc>
      </w:tr>
      <w:tr>
        <w:trPr/>
        <w:tc>
          <w:tcPr>
            <w:tcW w:w="1094" w:type="dxa"/>
            <w:tcBorders/>
            <w:vAlign w:val="center"/>
          </w:tcPr>
          <w:p>
            <w:pPr>
              <w:pStyle w:val="Normal"/>
              <w:jc w:val="center"/>
              <w:rPr>
                <w:rFonts w:ascii="宋体;SimSun" w:hAnsi="宋体;SimSun" w:cs="宋体;SimSun"/>
              </w:rPr>
            </w:pPr>
            <w:r>
              <w:rPr>
                <w:rFonts w:cs="宋体;SimSun" w:ascii="宋体;SimSun" w:hAnsi="宋体;SimSun"/>
              </w:rPr>
              <w:t>③</w:t>
            </w:r>
          </w:p>
        </w:tc>
        <w:tc>
          <w:tcPr>
            <w:tcW w:w="1791" w:type="dxa"/>
            <w:tcBorders/>
            <w:vAlign w:val="center"/>
          </w:tcPr>
          <w:p>
            <w:pPr>
              <w:pStyle w:val="Normal"/>
              <w:jc w:val="center"/>
              <w:rPr/>
            </w:pPr>
            <w:r>
              <w:rPr/>
              <w:t>3.0</w:t>
            </w:r>
          </w:p>
        </w:tc>
        <w:tc>
          <w:tcPr>
            <w:tcW w:w="2515" w:type="dxa"/>
            <w:tcBorders/>
            <w:vAlign w:val="center"/>
          </w:tcPr>
          <w:p>
            <w:pPr>
              <w:pStyle w:val="Normal"/>
              <w:jc w:val="center"/>
              <w:rPr/>
            </w:pPr>
            <w:r>
              <w:rPr/>
              <w:t>6.0</w:t>
            </w:r>
          </w:p>
        </w:tc>
        <w:tc>
          <w:tcPr>
            <w:tcW w:w="1816" w:type="dxa"/>
            <w:tcBorders/>
          </w:tcPr>
          <w:p>
            <w:pPr>
              <w:pStyle w:val="Normal"/>
              <w:jc w:val="center"/>
              <w:rPr/>
            </w:pPr>
            <w:r>
              <w:rPr/>
              <w:t>10</w:t>
            </w:r>
          </w:p>
        </w:tc>
        <w:tc>
          <w:tcPr>
            <w:tcW w:w="1859" w:type="dxa"/>
            <w:tcBorders/>
            <w:vAlign w:val="center"/>
          </w:tcPr>
          <w:p>
            <w:pPr>
              <w:pStyle w:val="Normal"/>
              <w:jc w:val="center"/>
              <w:rPr/>
            </w:pPr>
            <w:r>
              <w:rPr/>
              <w:t>黄绿色</w:t>
            </w:r>
          </w:p>
        </w:tc>
      </w:tr>
      <w:tr>
        <w:trPr/>
        <w:tc>
          <w:tcPr>
            <w:tcW w:w="1094" w:type="dxa"/>
            <w:tcBorders>
              <w:bottom w:val="single" w:sz="4" w:space="0" w:color="000000"/>
            </w:tcBorders>
            <w:vAlign w:val="center"/>
          </w:tcPr>
          <w:p>
            <w:pPr>
              <w:pStyle w:val="Normal"/>
              <w:jc w:val="center"/>
              <w:rPr>
                <w:rFonts w:ascii="宋体;SimSun" w:hAnsi="宋体;SimSun" w:cs="宋体;SimSun"/>
              </w:rPr>
            </w:pPr>
            <w:r>
              <w:rPr>
                <w:rFonts w:cs="宋体;SimSun" w:ascii="宋体;SimSun" w:hAnsi="宋体;SimSun"/>
              </w:rPr>
              <w:t>④</w:t>
            </w:r>
          </w:p>
        </w:tc>
        <w:tc>
          <w:tcPr>
            <w:tcW w:w="1791" w:type="dxa"/>
            <w:tcBorders>
              <w:bottom w:val="single" w:sz="4" w:space="0" w:color="000000"/>
            </w:tcBorders>
            <w:vAlign w:val="center"/>
          </w:tcPr>
          <w:p>
            <w:pPr>
              <w:pStyle w:val="Normal"/>
              <w:jc w:val="center"/>
              <w:rPr/>
            </w:pPr>
            <w:r>
              <w:rPr/>
              <w:t>3.0</w:t>
            </w:r>
          </w:p>
        </w:tc>
        <w:tc>
          <w:tcPr>
            <w:tcW w:w="2515" w:type="dxa"/>
            <w:tcBorders>
              <w:bottom w:val="single" w:sz="4" w:space="0" w:color="000000"/>
            </w:tcBorders>
            <w:vAlign w:val="center"/>
          </w:tcPr>
          <w:p>
            <w:pPr>
              <w:pStyle w:val="Normal"/>
              <w:jc w:val="center"/>
              <w:rPr/>
            </w:pPr>
            <w:r>
              <w:rPr/>
              <w:t>5.0</w:t>
            </w:r>
          </w:p>
        </w:tc>
        <w:tc>
          <w:tcPr>
            <w:tcW w:w="1816" w:type="dxa"/>
            <w:tcBorders>
              <w:bottom w:val="single" w:sz="4" w:space="0" w:color="000000"/>
            </w:tcBorders>
          </w:tcPr>
          <w:p>
            <w:pPr>
              <w:pStyle w:val="Normal"/>
              <w:jc w:val="center"/>
              <w:rPr/>
            </w:pPr>
            <w:r>
              <w:rPr/>
              <w:t>10</w:t>
            </w:r>
          </w:p>
        </w:tc>
        <w:tc>
          <w:tcPr>
            <w:tcW w:w="1859" w:type="dxa"/>
            <w:tcBorders>
              <w:bottom w:val="single" w:sz="4" w:space="0" w:color="000000"/>
            </w:tcBorders>
            <w:vAlign w:val="center"/>
          </w:tcPr>
          <w:p>
            <w:pPr>
              <w:pStyle w:val="Normal"/>
              <w:jc w:val="center"/>
              <w:rPr/>
            </w:pPr>
            <w:r>
              <w:rPr/>
              <w:t>黄褐色</w:t>
            </w:r>
          </w:p>
        </w:tc>
      </w:tr>
    </w:tbl>
    <w:p>
      <w:pPr>
        <w:pStyle w:val="Normal"/>
        <w:rPr>
          <w:rFonts w:ascii="宋体;SimSun" w:hAnsi="宋体;SimSun" w:cs="宋体;SimSun"/>
        </w:rPr>
      </w:pPr>
      <w:r>
        <w:rPr>
          <w:rFonts w:ascii="宋体;SimSun" w:hAnsi="宋体;SimSun" w:cs="宋体;SimSun"/>
        </w:rPr>
        <w:t>注：叶绿素被破坏后变成黄褐色。</w:t>
      </w:r>
    </w:p>
    <w:p>
      <w:pPr>
        <w:pStyle w:val="Normal"/>
        <w:rPr>
          <w:rFonts w:ascii="宋体;SimSun" w:hAnsi="宋体;SimSun" w:cs="宋体;SimSun"/>
        </w:rPr>
      </w:pPr>
      <w:r>
        <w:rPr>
          <w:rFonts w:ascii="宋体;SimSun" w:hAnsi="宋体;SimSun" w:cs="宋体;SimSun"/>
        </w:rPr>
        <w:t>根据所学知识和实验结果，请回答：</w:t>
      </w:r>
    </w:p>
    <w:p>
      <w:pPr>
        <w:pStyle w:val="Normal"/>
        <w:rPr>
          <w:rFonts w:ascii="宋体;SimSun" w:hAnsi="宋体;SimSun" w:cs="宋体;SimSun"/>
        </w:rPr>
      </w:pPr>
      <w:r>
        <w:rPr>
          <w:rFonts w:ascii="宋体;SimSun" w:hAnsi="宋体;SimSun" w:cs="宋体;SimSun"/>
        </w:rPr>
        <w:t>（</w:t>
      </w:r>
      <w:r>
        <w:rPr>
          <w:rFonts w:cs="宋体;SimSun" w:ascii="宋体;SimSun" w:hAnsi="宋体;SimSun"/>
        </w:rPr>
        <w:t>1</w:t>
      </w:r>
      <w:r>
        <w:rPr>
          <w:rFonts w:ascii="宋体;SimSun" w:hAnsi="宋体;SimSun" w:cs="宋体;SimSun"/>
        </w:rPr>
        <w:t>）提取</w:t>
      </w:r>
      <w:r>
        <w:rPr/>
        <w:t>食用叶绿素的</w:t>
      </w:r>
      <w:r>
        <w:rPr/>
        <w:t>X</w:t>
      </w:r>
      <w:r>
        <w:rPr/>
        <w:t>应该为</w:t>
      </w:r>
      <w:r>
        <w:rPr>
          <w:rFonts w:eastAsia="Times New Roman"/>
          <w:u w:val="single"/>
        </w:rPr>
        <w:t xml:space="preserve">           </w:t>
      </w:r>
      <w:r>
        <w:rPr/>
        <w:t>，原因是</w:t>
      </w:r>
      <w:r>
        <w:rPr>
          <w:rFonts w:eastAsia="Times New Roman"/>
          <w:u w:val="single"/>
        </w:rPr>
        <w:t xml:space="preserve">           </w:t>
      </w:r>
      <w:r>
        <w:rPr/>
        <w:t>。</w:t>
      </w:r>
    </w:p>
    <w:p>
      <w:pPr>
        <w:pStyle w:val="Normal"/>
        <w:rPr>
          <w:rFonts w:ascii="宋体;SimSun" w:hAnsi="宋体;SimSun" w:cs="宋体;SimSun"/>
        </w:rPr>
      </w:pPr>
      <w:r>
        <w:rPr>
          <w:rFonts w:ascii="宋体;SimSun" w:hAnsi="宋体;SimSun" w:cs="宋体;SimSun"/>
        </w:rPr>
        <w:t>（</w:t>
      </w:r>
      <w:r>
        <w:rPr>
          <w:rFonts w:cs="宋体;SimSun" w:ascii="宋体;SimSun" w:hAnsi="宋体;SimSun"/>
        </w:rPr>
        <w:t>2</w:t>
      </w:r>
      <w:r>
        <w:rPr>
          <w:rFonts w:ascii="宋体;SimSun" w:hAnsi="宋体;SimSun" w:cs="宋体;SimSun"/>
        </w:rPr>
        <w:t>）表中</w:t>
      </w:r>
      <w:r>
        <w:rPr>
          <w:rFonts w:cs="宋体;SimSun" w:ascii="宋体;SimSun" w:hAnsi="宋体;SimSun"/>
        </w:rPr>
        <w:t>Y</w:t>
      </w:r>
      <w:r>
        <w:rPr>
          <w:rFonts w:ascii="宋体;SimSun" w:hAnsi="宋体;SimSun" w:cs="宋体;SimSun"/>
        </w:rPr>
        <w:t>应该为</w:t>
      </w:r>
      <w:r>
        <w:rPr>
          <w:rFonts w:eastAsia="Times New Roman"/>
          <w:u w:val="single"/>
        </w:rPr>
        <w:t xml:space="preserve">           </w:t>
      </w:r>
      <w:r>
        <w:rPr>
          <w:rFonts w:ascii="宋体;SimSun" w:hAnsi="宋体;SimSun" w:cs="宋体;SimSun"/>
        </w:rPr>
        <w:t>，原因是</w:t>
      </w:r>
      <w:r>
        <w:rPr>
          <w:rFonts w:eastAsia="Times New Roman"/>
          <w:u w:val="single"/>
        </w:rPr>
        <w:t xml:space="preserve">           </w:t>
      </w:r>
      <w:r>
        <w:rPr>
          <w:rFonts w:ascii="宋体;SimSun" w:hAnsi="宋体;SimSun" w:cs="宋体;SimSun"/>
        </w:rPr>
        <w:t>。</w:t>
      </w:r>
    </w:p>
    <w:p>
      <w:pPr>
        <w:pStyle w:val="Normal"/>
        <w:rPr>
          <w:rFonts w:ascii="宋体;SimSun" w:hAnsi="宋体;SimSun" w:cs="宋体;SimSun"/>
        </w:rPr>
      </w:pPr>
      <w:r>
        <w:rPr>
          <w:rFonts w:ascii="宋体;SimSun" w:hAnsi="宋体;SimSun" w:cs="宋体;SimSun"/>
        </w:rPr>
        <w:t>（</w:t>
      </w:r>
      <w:r>
        <w:rPr>
          <w:rFonts w:cs="宋体;SimSun" w:ascii="宋体;SimSun" w:hAnsi="宋体;SimSun"/>
        </w:rPr>
        <w:t>3</w:t>
      </w:r>
      <w:r>
        <w:rPr>
          <w:rFonts w:ascii="宋体;SimSun" w:hAnsi="宋体;SimSun" w:cs="宋体;SimSun"/>
        </w:rPr>
        <w:t>）若用作食品色素，天然叶绿素色素不适用于</w:t>
      </w:r>
      <w:r>
        <w:rPr>
          <w:rFonts w:eastAsia="Times New Roman"/>
          <w:u w:val="single"/>
        </w:rPr>
        <w:t xml:space="preserve">           </w:t>
      </w:r>
      <w:r>
        <w:rPr>
          <w:rFonts w:ascii="宋体;SimSun" w:hAnsi="宋体;SimSun" w:cs="宋体;SimSun"/>
        </w:rPr>
        <w:t>食品，否则</w:t>
      </w:r>
      <w:r>
        <w:rPr>
          <w:rFonts w:eastAsia="Times New Roman"/>
          <w:u w:val="single"/>
        </w:rPr>
        <w:t xml:space="preserve">           </w:t>
      </w:r>
      <w:r>
        <w:rPr>
          <w:rFonts w:ascii="宋体;SimSun" w:hAnsi="宋体;SimSun" w:cs="宋体;SimSun"/>
        </w:rPr>
        <w:t>。</w:t>
      </w:r>
    </w:p>
    <w:p>
      <w:pPr>
        <w:pStyle w:val="Normal"/>
        <w:rPr>
          <w:rFonts w:ascii="宋体;SimSun" w:hAnsi="宋体;SimSun" w:cs="宋体;SimSun"/>
        </w:rPr>
      </w:pPr>
      <w:r>
        <w:rPr>
          <w:rFonts w:ascii="宋体;SimSun" w:hAnsi="宋体;SimSun" w:cs="宋体;SimSun"/>
        </w:rPr>
        <w:t>（</w:t>
      </w:r>
      <w:r>
        <w:rPr>
          <w:rFonts w:cs="宋体;SimSun" w:ascii="宋体;SimSun" w:hAnsi="宋体;SimSun"/>
        </w:rPr>
        <w:t>4</w:t>
      </w:r>
      <w:r>
        <w:rPr>
          <w:rFonts w:ascii="宋体;SimSun" w:hAnsi="宋体;SimSun" w:cs="宋体;SimSun"/>
        </w:rPr>
        <w:t>）小李想了解叶绿素粗产品中是否含有其他色素，请你提供检测方法并写出主要步骤。</w:t>
      </w:r>
    </w:p>
    <w:p>
      <w:pPr>
        <w:pStyle w:val="Normal"/>
        <w:rPr>
          <w:rFonts w:ascii="宋体;SimSun" w:hAnsi="宋体;SimSun" w:cs="宋体;SimSun"/>
        </w:rPr>
      </w:pPr>
      <w:r>
        <w:rPr>
          <w:rFonts w:eastAsia="Times New Roman"/>
          <w:u w:val="single"/>
        </w:rPr>
        <w:t xml:space="preserve">           </w:t>
      </w:r>
      <w:r>
        <w:rPr>
          <w:rFonts w:ascii="宋体;SimSun" w:hAnsi="宋体;SimSun" w:cs="宋体;SimSun"/>
        </w:rPr>
        <w:t>。</w:t>
      </w:r>
    </w:p>
    <w:p>
      <w:pPr>
        <w:pStyle w:val="Normal"/>
        <w:rPr>
          <w:rFonts w:ascii="宋体;SimSun" w:hAnsi="宋体;SimSun" w:cs="宋体;SimSun"/>
        </w:rPr>
      </w:pPr>
      <w:r>
        <w:rPr>
          <w:rFonts w:cs="宋体;SimSun" w:ascii="宋体;SimSun" w:hAnsi="宋体;SimSun"/>
        </w:rPr>
      </w:r>
    </w:p>
    <w:p>
      <w:pPr>
        <w:pStyle w:val="Normal"/>
        <w:rPr>
          <w:rFonts w:ascii="宋体;SimSun" w:hAnsi="宋体;SimSun" w:cs="宋体;SimSun"/>
          <w:b/>
          <w:b/>
          <w:sz w:val="28"/>
          <w:szCs w:val="28"/>
        </w:rPr>
      </w:pPr>
      <w:r>
        <w:rPr>
          <w:rFonts w:ascii="宋体;SimSun" w:hAnsi="宋体;SimSun" w:cs="宋体;SimSun"/>
          <w:b/>
          <w:sz w:val="28"/>
          <w:szCs w:val="28"/>
        </w:rPr>
        <w:t>答案</w:t>
      </w:r>
    </w:p>
    <w:p>
      <w:pPr>
        <w:pStyle w:val="Normal"/>
        <w:widowControl/>
        <w:spacing w:before="0" w:after="150"/>
        <w:rPr>
          <w:rFonts w:ascii="Arial" w:hAnsi="Arial" w:cs="Arial"/>
          <w:color w:val="FF0000"/>
          <w:kern w:val="0"/>
          <w:sz w:val="18"/>
          <w:szCs w:val="18"/>
        </w:rPr>
      </w:pPr>
      <w:r>
        <w:rPr>
          <w:rFonts w:cs="Arial" w:ascii="宋体;SimSun" w:hAnsi="宋体;SimSun"/>
          <w:color w:val="FF0000"/>
          <w:kern w:val="0"/>
          <w:sz w:val="18"/>
          <w:szCs w:val="18"/>
        </w:rPr>
        <w:t>1</w:t>
      </w:r>
      <w:r>
        <w:rPr>
          <w:rFonts w:ascii="宋体;SimSun" w:hAnsi="宋体;SimSun" w:cs="Arial"/>
          <w:color w:val="FF0000"/>
          <w:kern w:val="0"/>
          <w:sz w:val="18"/>
          <w:szCs w:val="18"/>
        </w:rPr>
        <w:t>、</w:t>
      </w:r>
      <w:r>
        <w:rPr>
          <w:rFonts w:ascii="宋体;SimSun" w:hAnsi="宋体;SimSun" w:cs="Arial"/>
          <w:color w:val="FF0000"/>
          <w:kern w:val="0"/>
          <w:sz w:val="18"/>
          <w:szCs w:val="18"/>
          <w:lang w:eastAsia="zh-CN"/>
        </w:rPr>
        <w:t>答案：</w:t>
      </w:r>
      <w:r>
        <w:rPr>
          <w:rFonts w:cs="Arial" w:ascii="Arial" w:hAnsi="Arial"/>
          <w:color w:val="FF0000"/>
          <w:kern w:val="0"/>
          <w:sz w:val="18"/>
          <w:szCs w:val="18"/>
          <w:lang w:eastAsia="zh-CN"/>
        </w:rPr>
        <w:t>B</w:t>
      </w:r>
      <w:r>
        <w:rPr>
          <w:rFonts w:ascii="Arial" w:hAnsi="Arial" w:cs="Arial"/>
          <w:color w:val="FF0000"/>
          <w:kern w:val="0"/>
          <w:sz w:val="18"/>
          <w:szCs w:val="18"/>
          <w:lang w:eastAsia="zh-CN"/>
        </w:rPr>
        <w:t>。</w:t>
      </w:r>
    </w:p>
    <w:p>
      <w:pPr>
        <w:pStyle w:val="Normal"/>
        <w:widowControl/>
        <w:spacing w:before="0" w:after="150"/>
        <w:rPr>
          <w:rFonts w:ascii="Arial" w:hAnsi="Arial" w:cs="Arial"/>
          <w:color w:val="8A8679"/>
          <w:kern w:val="0"/>
          <w:sz w:val="18"/>
          <w:szCs w:val="18"/>
          <w:lang w:eastAsia="zh-CN"/>
        </w:rPr>
      </w:pPr>
      <w:r>
        <w:rPr>
          <w:rFonts w:ascii="宋体;SimSun" w:hAnsi="宋体;SimSun" w:cs="Arial"/>
          <w:color w:val="FF0000"/>
          <w:kern w:val="0"/>
          <w:sz w:val="18"/>
          <w:szCs w:val="18"/>
          <w:lang w:eastAsia="zh-CN"/>
        </w:rPr>
        <w:t>解析：题中“亚显微结构”，即电子显微镜下可见的结构。</w:t>
      </w:r>
      <w:r>
        <w:rPr>
          <w:rFonts w:cs="Arial" w:ascii="Arial" w:hAnsi="Arial"/>
          <w:color w:val="FF0000"/>
          <w:kern w:val="0"/>
          <w:sz w:val="18"/>
          <w:szCs w:val="18"/>
          <w:lang w:eastAsia="zh-CN"/>
        </w:rPr>
        <w:t>B</w:t>
      </w:r>
      <w:r>
        <w:rPr>
          <w:rFonts w:ascii="Arial" w:hAnsi="Arial" w:cs="Arial"/>
          <w:color w:val="FF0000"/>
          <w:kern w:val="0"/>
          <w:sz w:val="18"/>
          <w:szCs w:val="18"/>
          <w:lang w:eastAsia="zh-CN"/>
        </w:rPr>
        <w:t>项错，核糖体附着在内质网上而非高尔基体上。属于识记内容。</w:t>
      </w:r>
    </w:p>
    <w:p>
      <w:pPr>
        <w:pStyle w:val="Normal"/>
        <w:widowControl/>
        <w:spacing w:before="0" w:after="150"/>
        <w:rPr>
          <w:rFonts w:ascii="Arial" w:hAnsi="Arial" w:cs="Arial"/>
          <w:color w:val="8A8679"/>
          <w:kern w:val="0"/>
          <w:sz w:val="18"/>
          <w:szCs w:val="18"/>
          <w:lang w:eastAsia="zh-CN"/>
        </w:rPr>
      </w:pPr>
      <w:r>
        <w:rPr>
          <w:rFonts w:cs="Arial" w:ascii="宋体;SimSun" w:hAnsi="宋体;SimSun"/>
          <w:color w:val="FF0000"/>
          <w:kern w:val="0"/>
          <w:sz w:val="18"/>
          <w:szCs w:val="18"/>
        </w:rPr>
        <w:t>2.</w:t>
      </w:r>
      <w:r>
        <w:rPr>
          <w:rFonts w:ascii="宋体;SimSun" w:hAnsi="宋体;SimSun" w:cs="Arial"/>
          <w:color w:val="FF0000"/>
          <w:kern w:val="0"/>
          <w:sz w:val="18"/>
          <w:szCs w:val="18"/>
          <w:lang w:eastAsia="zh-CN"/>
        </w:rPr>
        <w:t>答案：</w:t>
      </w:r>
      <w:r>
        <w:rPr>
          <w:rFonts w:cs="Arial" w:ascii="Arial" w:hAnsi="Arial"/>
          <w:color w:val="FF0000"/>
          <w:kern w:val="0"/>
          <w:sz w:val="18"/>
          <w:szCs w:val="18"/>
          <w:lang w:eastAsia="zh-CN"/>
        </w:rPr>
        <w:t>C</w:t>
      </w:r>
      <w:r>
        <w:rPr>
          <w:rFonts w:ascii="Arial" w:hAnsi="Arial" w:cs="Arial"/>
          <w:color w:val="FF0000"/>
          <w:kern w:val="0"/>
          <w:sz w:val="18"/>
          <w:szCs w:val="18"/>
          <w:lang w:eastAsia="zh-CN"/>
        </w:rPr>
        <w:t>。</w:t>
      </w:r>
    </w:p>
    <w:p>
      <w:pPr>
        <w:pStyle w:val="Normal"/>
        <w:widowControl/>
        <w:spacing w:before="0" w:after="150"/>
        <w:ind w:left="540" w:hanging="540"/>
        <w:rPr>
          <w:rFonts w:ascii="Arial" w:hAnsi="Arial" w:cs="Arial"/>
          <w:color w:val="8A8679"/>
          <w:kern w:val="0"/>
          <w:sz w:val="18"/>
          <w:szCs w:val="18"/>
          <w:lang w:eastAsia="zh-CN"/>
        </w:rPr>
      </w:pPr>
      <w:r>
        <w:rPr>
          <w:rFonts w:ascii="宋体;SimSun" w:hAnsi="宋体;SimSun" w:cs="Arial"/>
          <w:color w:val="FF0000"/>
          <w:kern w:val="0"/>
          <w:sz w:val="18"/>
          <w:szCs w:val="18"/>
          <w:lang w:eastAsia="zh-CN"/>
        </w:rPr>
        <w:t>解析：①、②组：</w:t>
      </w:r>
      <w:r>
        <w:rPr>
          <w:rFonts w:cs="Arial" w:ascii="Arial" w:hAnsi="Arial"/>
          <w:color w:val="FF0000"/>
          <w:kern w:val="0"/>
          <w:sz w:val="18"/>
          <w:szCs w:val="18"/>
          <w:lang w:eastAsia="zh-CN"/>
        </w:rPr>
        <w:t>R+S</w:t>
      </w:r>
      <w:r>
        <w:rPr>
          <w:rFonts w:ascii="宋体;SimSun" w:hAnsi="宋体;SimSun" w:cs="Arial"/>
          <w:color w:val="FF0000"/>
          <w:kern w:val="0"/>
          <w:sz w:val="18"/>
          <w:szCs w:val="18"/>
          <w:lang w:eastAsia="zh-CN"/>
        </w:rPr>
        <w:t>型菌的蛋白质</w:t>
      </w:r>
      <w:r>
        <w:rPr>
          <w:rFonts w:cs="Arial" w:ascii="Arial" w:hAnsi="Arial"/>
          <w:color w:val="FF0000"/>
          <w:kern w:val="0"/>
          <w:sz w:val="18"/>
          <w:szCs w:val="18"/>
          <w:lang w:eastAsia="zh-CN"/>
        </w:rPr>
        <w:t>/</w:t>
      </w:r>
      <w:r>
        <w:rPr>
          <w:rFonts w:ascii="宋体;SimSun" w:hAnsi="宋体;SimSun" w:cs="Arial"/>
          <w:color w:val="FF0000"/>
          <w:kern w:val="0"/>
          <w:sz w:val="18"/>
          <w:szCs w:val="18"/>
          <w:lang w:eastAsia="zh-CN"/>
        </w:rPr>
        <w:t>荚膜多糖，只长出</w:t>
      </w:r>
      <w:r>
        <w:rPr>
          <w:rFonts w:cs="Arial" w:ascii="Arial" w:hAnsi="Arial"/>
          <w:color w:val="FF0000"/>
          <w:kern w:val="0"/>
          <w:sz w:val="18"/>
          <w:szCs w:val="18"/>
          <w:lang w:eastAsia="zh-CN"/>
        </w:rPr>
        <w:t>R</w:t>
      </w:r>
      <w:r>
        <w:rPr>
          <w:rFonts w:ascii="宋体;SimSun" w:hAnsi="宋体;SimSun" w:cs="Arial"/>
          <w:color w:val="FF0000"/>
          <w:kern w:val="0"/>
          <w:sz w:val="18"/>
          <w:szCs w:val="18"/>
          <w:lang w:eastAsia="zh-CN"/>
        </w:rPr>
        <w:t>型菌，说明蛋白质</w:t>
      </w:r>
      <w:r>
        <w:rPr>
          <w:rFonts w:cs="Arial" w:ascii="Arial" w:hAnsi="Arial"/>
          <w:color w:val="FF0000"/>
          <w:kern w:val="0"/>
          <w:sz w:val="18"/>
          <w:szCs w:val="18"/>
          <w:lang w:eastAsia="zh-CN"/>
        </w:rPr>
        <w:t>/</w:t>
      </w:r>
      <w:r>
        <w:rPr>
          <w:rFonts w:ascii="宋体;SimSun" w:hAnsi="宋体;SimSun" w:cs="Arial"/>
          <w:color w:val="FF0000"/>
          <w:kern w:val="0"/>
          <w:sz w:val="18"/>
          <w:szCs w:val="18"/>
          <w:lang w:eastAsia="zh-CN"/>
        </w:rPr>
        <w:t>荚膜多糖不是转化因子。③组：</w:t>
      </w:r>
      <w:r>
        <w:rPr>
          <w:rFonts w:cs="Arial" w:ascii="Arial" w:hAnsi="Arial"/>
          <w:color w:val="FF0000"/>
          <w:kern w:val="0"/>
          <w:sz w:val="18"/>
          <w:szCs w:val="18"/>
          <w:lang w:eastAsia="zh-CN"/>
        </w:rPr>
        <w:t>R+S</w:t>
      </w:r>
      <w:r>
        <w:rPr>
          <w:rFonts w:ascii="宋体;SimSun" w:hAnsi="宋体;SimSun" w:cs="Arial"/>
          <w:color w:val="FF0000"/>
          <w:kern w:val="0"/>
          <w:sz w:val="18"/>
          <w:szCs w:val="18"/>
          <w:lang w:eastAsia="zh-CN"/>
        </w:rPr>
        <w:t>型菌的</w:t>
      </w:r>
      <w:r>
        <w:rPr>
          <w:rFonts w:cs="Arial" w:ascii="Arial" w:hAnsi="Arial"/>
          <w:color w:val="FF0000"/>
          <w:kern w:val="0"/>
          <w:sz w:val="18"/>
          <w:szCs w:val="18"/>
          <w:lang w:eastAsia="zh-CN"/>
        </w:rPr>
        <w:t>DNA</w:t>
      </w:r>
      <w:r>
        <w:rPr>
          <w:rFonts w:ascii="宋体;SimSun" w:hAnsi="宋体;SimSun" w:cs="Arial"/>
          <w:color w:val="FF0000"/>
          <w:kern w:val="0"/>
          <w:sz w:val="18"/>
          <w:szCs w:val="18"/>
          <w:lang w:eastAsia="zh-CN"/>
        </w:rPr>
        <w:t>，结果既有</w:t>
      </w:r>
      <w:r>
        <w:rPr>
          <w:rFonts w:cs="Arial" w:ascii="Arial" w:hAnsi="Arial"/>
          <w:color w:val="FF0000"/>
          <w:kern w:val="0"/>
          <w:sz w:val="18"/>
          <w:szCs w:val="18"/>
          <w:lang w:eastAsia="zh-CN"/>
        </w:rPr>
        <w:t>R</w:t>
      </w:r>
      <w:r>
        <w:rPr>
          <w:rFonts w:ascii="宋体;SimSun" w:hAnsi="宋体;SimSun" w:cs="Arial"/>
          <w:color w:val="FF0000"/>
          <w:kern w:val="0"/>
          <w:sz w:val="18"/>
          <w:szCs w:val="18"/>
          <w:lang w:eastAsia="zh-CN"/>
        </w:rPr>
        <w:t>型菌又有</w:t>
      </w:r>
      <w:r>
        <w:rPr>
          <w:rFonts w:cs="Arial" w:ascii="Arial" w:hAnsi="Arial"/>
          <w:color w:val="FF0000"/>
          <w:kern w:val="0"/>
          <w:sz w:val="18"/>
          <w:szCs w:val="18"/>
          <w:lang w:eastAsia="zh-CN"/>
        </w:rPr>
        <w:t>S</w:t>
      </w:r>
      <w:r>
        <w:rPr>
          <w:rFonts w:ascii="宋体;SimSun" w:hAnsi="宋体;SimSun" w:cs="Arial"/>
          <w:color w:val="FF0000"/>
          <w:kern w:val="0"/>
          <w:sz w:val="18"/>
          <w:szCs w:val="18"/>
          <w:lang w:eastAsia="zh-CN"/>
        </w:rPr>
        <w:t>型菌，说明</w:t>
      </w:r>
      <w:r>
        <w:rPr>
          <w:rFonts w:cs="Arial" w:ascii="Arial" w:hAnsi="Arial"/>
          <w:color w:val="FF0000"/>
          <w:kern w:val="0"/>
          <w:sz w:val="18"/>
          <w:szCs w:val="18"/>
          <w:lang w:eastAsia="zh-CN"/>
        </w:rPr>
        <w:t>DNA</w:t>
      </w:r>
      <w:r>
        <w:rPr>
          <w:rFonts w:ascii="宋体;SimSun" w:hAnsi="宋体;SimSun" w:cs="Arial"/>
          <w:color w:val="FF0000"/>
          <w:kern w:val="0"/>
          <w:sz w:val="18"/>
          <w:szCs w:val="18"/>
          <w:lang w:eastAsia="zh-CN"/>
        </w:rPr>
        <w:t>可以使</w:t>
      </w:r>
      <w:r>
        <w:rPr>
          <w:rFonts w:cs="Arial" w:ascii="Arial" w:hAnsi="Arial"/>
          <w:color w:val="FF0000"/>
          <w:kern w:val="0"/>
          <w:sz w:val="18"/>
          <w:szCs w:val="18"/>
          <w:lang w:eastAsia="zh-CN"/>
        </w:rPr>
        <w:t>R</w:t>
      </w:r>
      <w:r>
        <w:rPr>
          <w:rFonts w:ascii="宋体;SimSun" w:hAnsi="宋体;SimSun" w:cs="Arial"/>
          <w:color w:val="FF0000"/>
          <w:kern w:val="0"/>
          <w:sz w:val="18"/>
          <w:szCs w:val="18"/>
          <w:lang w:eastAsia="zh-CN"/>
        </w:rPr>
        <w:t>型菌转化为</w:t>
      </w:r>
      <w:r>
        <w:rPr>
          <w:rFonts w:cs="Arial" w:ascii="Arial" w:hAnsi="Arial"/>
          <w:color w:val="FF0000"/>
          <w:kern w:val="0"/>
          <w:sz w:val="18"/>
          <w:szCs w:val="18"/>
          <w:lang w:eastAsia="zh-CN"/>
        </w:rPr>
        <w:t>S</w:t>
      </w:r>
      <w:r>
        <w:rPr>
          <w:rFonts w:ascii="宋体;SimSun" w:hAnsi="宋体;SimSun" w:cs="Arial"/>
          <w:color w:val="FF0000"/>
          <w:kern w:val="0"/>
          <w:sz w:val="18"/>
          <w:szCs w:val="18"/>
          <w:lang w:eastAsia="zh-CN"/>
        </w:rPr>
        <w:t>型菌；④组：用</w:t>
      </w:r>
      <w:r>
        <w:rPr>
          <w:rFonts w:cs="Arial" w:ascii="Arial" w:hAnsi="Arial"/>
          <w:color w:val="FF0000"/>
          <w:kern w:val="0"/>
          <w:sz w:val="18"/>
          <w:szCs w:val="18"/>
          <w:lang w:eastAsia="zh-CN"/>
        </w:rPr>
        <w:t>DNA</w:t>
      </w:r>
      <w:r>
        <w:rPr>
          <w:rFonts w:ascii="宋体;SimSun" w:hAnsi="宋体;SimSun" w:cs="Arial"/>
          <w:color w:val="FF0000"/>
          <w:kern w:val="0"/>
          <w:sz w:val="18"/>
          <w:szCs w:val="18"/>
          <w:lang w:eastAsia="zh-CN"/>
        </w:rPr>
        <w:t>酶将</w:t>
      </w:r>
      <w:r>
        <w:rPr>
          <w:rFonts w:cs="Arial" w:ascii="Arial" w:hAnsi="Arial"/>
          <w:color w:val="FF0000"/>
          <w:kern w:val="0"/>
          <w:sz w:val="18"/>
          <w:szCs w:val="18"/>
          <w:lang w:eastAsia="zh-CN"/>
        </w:rPr>
        <w:t>DNA</w:t>
      </w:r>
      <w:r>
        <w:rPr>
          <w:rFonts w:ascii="宋体;SimSun" w:hAnsi="宋体;SimSun" w:cs="Arial"/>
          <w:color w:val="FF0000"/>
          <w:kern w:val="0"/>
          <w:sz w:val="18"/>
          <w:szCs w:val="18"/>
          <w:lang w:eastAsia="zh-CN"/>
        </w:rPr>
        <w:t>水解，结果只长出</w:t>
      </w:r>
      <w:r>
        <w:rPr>
          <w:rFonts w:cs="Arial" w:ascii="Arial" w:hAnsi="Arial"/>
          <w:color w:val="FF0000"/>
          <w:kern w:val="0"/>
          <w:sz w:val="18"/>
          <w:szCs w:val="18"/>
          <w:lang w:eastAsia="zh-CN"/>
        </w:rPr>
        <w:t>R</w:t>
      </w:r>
      <w:r>
        <w:rPr>
          <w:rFonts w:ascii="宋体;SimSun" w:hAnsi="宋体;SimSun" w:cs="Arial"/>
          <w:color w:val="FF0000"/>
          <w:kern w:val="0"/>
          <w:sz w:val="18"/>
          <w:szCs w:val="18"/>
          <w:lang w:eastAsia="zh-CN"/>
        </w:rPr>
        <w:t>型菌，说明</w:t>
      </w:r>
      <w:r>
        <w:rPr>
          <w:rFonts w:cs="Arial" w:ascii="Arial" w:hAnsi="Arial"/>
          <w:color w:val="FF0000"/>
          <w:kern w:val="0"/>
          <w:sz w:val="18"/>
          <w:szCs w:val="18"/>
          <w:lang w:eastAsia="zh-CN"/>
        </w:rPr>
        <w:t>DNA</w:t>
      </w:r>
      <w:r>
        <w:rPr>
          <w:rFonts w:ascii="宋体;SimSun" w:hAnsi="宋体;SimSun" w:cs="Arial"/>
          <w:color w:val="FF0000"/>
          <w:kern w:val="0"/>
          <w:sz w:val="18"/>
          <w:szCs w:val="18"/>
          <w:lang w:eastAsia="zh-CN"/>
        </w:rPr>
        <w:t>的水解产物不能使</w:t>
      </w:r>
      <w:r>
        <w:rPr>
          <w:rFonts w:cs="Arial" w:ascii="Arial" w:hAnsi="Arial"/>
          <w:color w:val="FF0000"/>
          <w:kern w:val="0"/>
          <w:sz w:val="18"/>
          <w:szCs w:val="18"/>
          <w:lang w:eastAsia="zh-CN"/>
        </w:rPr>
        <w:t>R</w:t>
      </w:r>
      <w:r>
        <w:rPr>
          <w:rFonts w:ascii="宋体;SimSun" w:hAnsi="宋体;SimSun" w:cs="Arial"/>
          <w:color w:val="FF0000"/>
          <w:kern w:val="0"/>
          <w:sz w:val="18"/>
          <w:szCs w:val="18"/>
          <w:lang w:eastAsia="zh-CN"/>
        </w:rPr>
        <w:t>型菌转化为</w:t>
      </w:r>
      <w:r>
        <w:rPr>
          <w:rFonts w:cs="Arial" w:ascii="Arial" w:hAnsi="Arial"/>
          <w:color w:val="FF0000"/>
          <w:kern w:val="0"/>
          <w:sz w:val="18"/>
          <w:szCs w:val="18"/>
          <w:lang w:eastAsia="zh-CN"/>
        </w:rPr>
        <w:t>S</w:t>
      </w:r>
      <w:r>
        <w:rPr>
          <w:rFonts w:ascii="宋体;SimSun" w:hAnsi="宋体;SimSun" w:cs="Arial"/>
          <w:color w:val="FF0000"/>
          <w:kern w:val="0"/>
          <w:sz w:val="18"/>
          <w:szCs w:val="18"/>
          <w:lang w:eastAsia="zh-CN"/>
        </w:rPr>
        <w:t>型菌，从一个反面说明了只有</w:t>
      </w:r>
      <w:r>
        <w:rPr>
          <w:rFonts w:cs="Arial" w:ascii="Arial" w:hAnsi="Arial"/>
          <w:color w:val="FF0000"/>
          <w:kern w:val="0"/>
          <w:sz w:val="18"/>
          <w:szCs w:val="18"/>
          <w:lang w:eastAsia="zh-CN"/>
        </w:rPr>
        <w:t>DNA</w:t>
      </w:r>
      <w:r>
        <w:rPr>
          <w:rFonts w:ascii="Arial" w:hAnsi="Arial" w:cs="Arial"/>
          <w:color w:val="FF0000"/>
          <w:kern w:val="0"/>
          <w:sz w:val="18"/>
          <w:szCs w:val="18"/>
          <w:lang w:eastAsia="zh-CN"/>
        </w:rPr>
        <w:t>才能使</w:t>
      </w:r>
      <w:r>
        <w:rPr>
          <w:rFonts w:cs="Arial" w:ascii="Arial" w:hAnsi="Arial"/>
          <w:color w:val="FF0000"/>
          <w:kern w:val="0"/>
          <w:sz w:val="18"/>
          <w:szCs w:val="18"/>
          <w:lang w:eastAsia="zh-CN"/>
        </w:rPr>
        <w:t>R</w:t>
      </w:r>
      <w:r>
        <w:rPr>
          <w:rFonts w:ascii="Arial" w:hAnsi="Arial" w:cs="Arial"/>
          <w:color w:val="FF0000"/>
          <w:kern w:val="0"/>
          <w:sz w:val="18"/>
          <w:szCs w:val="18"/>
          <w:lang w:eastAsia="zh-CN"/>
        </w:rPr>
        <w:t>型菌发生转化。故</w:t>
      </w:r>
      <w:r>
        <w:rPr>
          <w:rFonts w:cs="Arial" w:ascii="Arial" w:hAnsi="Arial"/>
          <w:color w:val="FF0000"/>
          <w:kern w:val="0"/>
          <w:sz w:val="18"/>
          <w:szCs w:val="18"/>
          <w:lang w:eastAsia="zh-CN"/>
        </w:rPr>
        <w:t>C</w:t>
      </w:r>
      <w:r>
        <w:rPr>
          <w:rFonts w:ascii="Arial" w:hAnsi="Arial" w:cs="Arial"/>
          <w:color w:val="FF0000"/>
          <w:kern w:val="0"/>
          <w:sz w:val="18"/>
          <w:szCs w:val="18"/>
          <w:lang w:eastAsia="zh-CN"/>
        </w:rPr>
        <w:t>正确。</w:t>
      </w:r>
    </w:p>
    <w:p>
      <w:pPr>
        <w:pStyle w:val="Normal"/>
        <w:ind w:firstLine="180"/>
        <w:rPr>
          <w:color w:val="FF0000"/>
          <w:sz w:val="18"/>
          <w:szCs w:val="18"/>
        </w:rPr>
      </w:pPr>
      <w:r>
        <w:rPr>
          <w:rFonts w:cs="Arial"/>
          <w:color w:val="FF0000"/>
          <w:sz w:val="18"/>
          <w:szCs w:val="18"/>
        </w:rPr>
        <w:t>3.</w:t>
      </w:r>
      <w:r>
        <w:rPr>
          <w:rFonts w:cs="Arial"/>
          <w:color w:val="FF0000"/>
          <w:sz w:val="18"/>
          <w:szCs w:val="18"/>
          <w:lang w:eastAsia="zh-CN"/>
        </w:rPr>
        <w:t>答案：</w:t>
      </w:r>
      <w:r>
        <w:rPr>
          <w:rFonts w:cs="Arial" w:ascii="Arial" w:hAnsi="Arial"/>
          <w:color w:val="FF0000"/>
          <w:sz w:val="18"/>
          <w:szCs w:val="18"/>
          <w:lang w:eastAsia="zh-CN"/>
        </w:rPr>
        <w:t>D</w:t>
      </w:r>
      <w:r>
        <w:rPr>
          <w:rFonts w:cs="Arial"/>
          <w:color w:val="FF0000"/>
          <w:sz w:val="18"/>
          <w:szCs w:val="18"/>
          <w:lang w:eastAsia="zh-CN"/>
        </w:rPr>
        <w:t>。</w:t>
      </w:r>
      <w:r>
        <w:rPr>
          <w:rFonts w:cs="Arial"/>
          <w:color w:val="FF0000"/>
          <w:sz w:val="18"/>
          <w:szCs w:val="18"/>
        </w:rPr>
        <w:t>人工</w:t>
      </w:r>
      <w:r>
        <w:rPr>
          <w:color w:val="FF0000"/>
          <w:spacing w:val="8"/>
          <w:sz w:val="18"/>
          <w:szCs w:val="18"/>
        </w:rPr>
        <w:t>将供体的精子和卵子在体外受精、体外培养胚胎，然后将发育到一定程度的胚胎移植入受体，从而生产出各种动物</w:t>
      </w:r>
      <w:r>
        <w:rPr>
          <w:color w:val="FF0000"/>
          <w:spacing w:val="8"/>
          <w:sz w:val="18"/>
          <w:szCs w:val="18"/>
        </w:rPr>
        <w:t>。包括体外受精和胚胎移植。</w:t>
      </w:r>
    </w:p>
    <w:p>
      <w:pPr>
        <w:pStyle w:val="Normal"/>
        <w:widowControl/>
        <w:spacing w:before="0" w:after="150"/>
        <w:ind w:firstLine="270"/>
        <w:rPr>
          <w:rFonts w:ascii="Arial" w:hAnsi="Arial" w:cs="Arial"/>
          <w:color w:val="8A8679"/>
          <w:kern w:val="0"/>
          <w:sz w:val="18"/>
          <w:szCs w:val="18"/>
          <w:lang w:eastAsia="zh-CN"/>
        </w:rPr>
      </w:pPr>
      <w:r>
        <w:rPr>
          <w:rFonts w:cs="Arial" w:ascii="宋体;SimSun" w:hAnsi="宋体;SimSun"/>
          <w:color w:val="FF0000"/>
          <w:kern w:val="0"/>
          <w:sz w:val="18"/>
          <w:szCs w:val="18"/>
        </w:rPr>
        <w:t>4.</w:t>
      </w:r>
      <w:r>
        <w:rPr>
          <w:rFonts w:ascii="宋体;SimSun" w:hAnsi="宋体;SimSun" w:cs="Arial"/>
          <w:color w:val="FF0000"/>
          <w:kern w:val="0"/>
          <w:sz w:val="18"/>
          <w:szCs w:val="18"/>
          <w:lang w:eastAsia="zh-CN"/>
        </w:rPr>
        <w:t>答案：</w:t>
      </w:r>
      <w:r>
        <w:rPr>
          <w:rFonts w:cs="Arial" w:ascii="Arial" w:hAnsi="Arial"/>
          <w:color w:val="FF0000"/>
          <w:kern w:val="0"/>
          <w:sz w:val="18"/>
          <w:szCs w:val="18"/>
          <w:lang w:eastAsia="zh-CN"/>
        </w:rPr>
        <w:t>C</w:t>
      </w:r>
    </w:p>
    <w:p>
      <w:pPr>
        <w:pStyle w:val="Normal"/>
        <w:widowControl/>
        <w:spacing w:before="0" w:after="150"/>
        <w:ind w:left="765" w:hanging="450"/>
        <w:rPr>
          <w:rFonts w:ascii="Arial" w:hAnsi="Arial" w:cs="Arial"/>
          <w:color w:val="8A8679"/>
          <w:kern w:val="0"/>
          <w:sz w:val="18"/>
          <w:szCs w:val="18"/>
          <w:lang w:eastAsia="zh-CN"/>
        </w:rPr>
      </w:pPr>
      <w:r>
        <w:rPr>
          <w:rFonts w:ascii="宋体;SimSun" w:hAnsi="宋体;SimSun" w:cs="Arial"/>
          <w:color w:val="FF0000"/>
          <w:kern w:val="0"/>
          <w:sz w:val="18"/>
          <w:szCs w:val="18"/>
          <w:lang w:eastAsia="zh-CN"/>
        </w:rPr>
        <w:t>解析：</w:t>
      </w:r>
      <w:r>
        <w:rPr>
          <w:rFonts w:cs="Arial" w:ascii="Arial" w:hAnsi="Arial"/>
          <w:color w:val="FF0000"/>
          <w:kern w:val="0"/>
          <w:sz w:val="18"/>
          <w:szCs w:val="18"/>
          <w:lang w:eastAsia="zh-CN"/>
        </w:rPr>
        <w:t>A</w:t>
      </w:r>
      <w:r>
        <w:rPr>
          <w:rFonts w:ascii="宋体;SimSun" w:hAnsi="宋体;SimSun" w:cs="Arial"/>
          <w:color w:val="FF0000"/>
          <w:kern w:val="0"/>
          <w:sz w:val="18"/>
          <w:szCs w:val="18"/>
          <w:lang w:eastAsia="zh-CN"/>
        </w:rPr>
        <w:t>．非条件反射</w:t>
      </w:r>
      <w:r>
        <w:rPr>
          <w:rFonts w:ascii="宋体;SimSun" w:hAnsi="宋体;SimSun" w:cs="Arial"/>
          <w:color w:val="FF0000"/>
          <w:spacing w:val="6"/>
          <w:kern w:val="0"/>
          <w:sz w:val="18"/>
          <w:szCs w:val="18"/>
          <w:lang w:eastAsia="zh-CN"/>
        </w:rPr>
        <w:t>是指人生来就有的先天性反射，比如眨眼反射、婴儿的吮吸，起跑动作显然不是与生俱来的，故</w:t>
      </w:r>
      <w:r>
        <w:rPr>
          <w:rFonts w:cs="Arial" w:ascii="Arial" w:hAnsi="Arial"/>
          <w:color w:val="FF0000"/>
          <w:spacing w:val="6"/>
          <w:kern w:val="0"/>
          <w:sz w:val="18"/>
          <w:szCs w:val="18"/>
          <w:lang w:eastAsia="zh-CN"/>
        </w:rPr>
        <w:t>A</w:t>
      </w:r>
      <w:r>
        <w:rPr>
          <w:rFonts w:ascii="宋体;SimSun" w:hAnsi="宋体;SimSun" w:cs="Arial"/>
          <w:color w:val="FF0000"/>
          <w:kern w:val="0"/>
          <w:sz w:val="18"/>
          <w:szCs w:val="18"/>
          <w:lang w:eastAsia="zh-CN"/>
        </w:rPr>
        <w:t>错。</w:t>
      </w:r>
      <w:r>
        <w:rPr>
          <w:rFonts w:cs="Arial" w:ascii="Arial" w:hAnsi="Arial"/>
          <w:color w:val="FF0000"/>
          <w:spacing w:val="6"/>
          <w:kern w:val="0"/>
          <w:sz w:val="18"/>
          <w:szCs w:val="18"/>
          <w:lang w:eastAsia="zh-CN"/>
        </w:rPr>
        <w:t>B</w:t>
      </w:r>
      <w:r>
        <w:rPr>
          <w:rFonts w:ascii="宋体;SimSun" w:hAnsi="宋体;SimSun" w:cs="Arial"/>
          <w:color w:val="FF0000"/>
          <w:kern w:val="0"/>
          <w:sz w:val="18"/>
          <w:szCs w:val="18"/>
          <w:lang w:eastAsia="zh-CN"/>
        </w:rPr>
        <w:t>项调节起跑动作的低级神经中枢在脊髓，高级中枢在大脑皮层，与听觉中枢没有关系。</w:t>
      </w:r>
      <w:r>
        <w:rPr>
          <w:rFonts w:cs="Arial" w:ascii="Arial" w:hAnsi="Arial"/>
          <w:color w:val="FF0000"/>
          <w:spacing w:val="6"/>
          <w:kern w:val="0"/>
          <w:sz w:val="18"/>
          <w:szCs w:val="18"/>
          <w:lang w:eastAsia="zh-CN"/>
        </w:rPr>
        <w:t>D</w:t>
      </w:r>
      <w:r>
        <w:rPr>
          <w:rFonts w:ascii="宋体;SimSun" w:hAnsi="宋体;SimSun" w:cs="Arial"/>
          <w:color w:val="FF0000"/>
          <w:kern w:val="0"/>
          <w:sz w:val="18"/>
          <w:szCs w:val="18"/>
          <w:lang w:eastAsia="zh-CN"/>
        </w:rPr>
        <w:t>项小脑司平衡，与起跑反应的快慢程度无关。起跑反射涉及到多个中间神经元的兴奋，故</w:t>
      </w:r>
      <w:r>
        <w:rPr>
          <w:rFonts w:cs="Arial" w:ascii="Arial" w:hAnsi="Arial"/>
          <w:color w:val="FF0000"/>
          <w:spacing w:val="6"/>
          <w:kern w:val="0"/>
          <w:sz w:val="18"/>
          <w:szCs w:val="18"/>
          <w:lang w:eastAsia="zh-CN"/>
        </w:rPr>
        <w:t>C</w:t>
      </w:r>
      <w:r>
        <w:rPr>
          <w:rFonts w:ascii="宋体;SimSun" w:hAnsi="宋体;SimSun" w:cs="Arial"/>
          <w:color w:val="FF0000"/>
          <w:kern w:val="0"/>
          <w:sz w:val="18"/>
          <w:szCs w:val="18"/>
          <w:lang w:eastAsia="zh-CN"/>
        </w:rPr>
        <w:t>正确。</w:t>
      </w:r>
    </w:p>
    <w:p>
      <w:pPr>
        <w:pStyle w:val="Normal"/>
        <w:widowControl/>
        <w:spacing w:before="0" w:after="150"/>
        <w:ind w:firstLine="90"/>
        <w:rPr>
          <w:rFonts w:ascii="Arial" w:hAnsi="Arial" w:cs="Arial"/>
          <w:color w:val="8A8679"/>
          <w:kern w:val="0"/>
          <w:sz w:val="18"/>
          <w:szCs w:val="18"/>
          <w:lang w:eastAsia="zh-CN"/>
        </w:rPr>
      </w:pPr>
      <w:r>
        <w:rPr>
          <w:rFonts w:cs="Arial" w:ascii="宋体;SimSun" w:hAnsi="宋体;SimSun"/>
          <w:color w:val="FF0000"/>
          <w:kern w:val="0"/>
          <w:sz w:val="18"/>
          <w:szCs w:val="18"/>
        </w:rPr>
        <w:t>5.</w:t>
      </w:r>
      <w:r>
        <w:rPr>
          <w:rFonts w:ascii="宋体;SimSun" w:hAnsi="宋体;SimSun" w:cs="Arial"/>
          <w:color w:val="FF0000"/>
          <w:kern w:val="0"/>
          <w:sz w:val="18"/>
          <w:szCs w:val="18"/>
          <w:lang w:eastAsia="zh-CN"/>
        </w:rPr>
        <w:t>答案：</w:t>
      </w:r>
      <w:r>
        <w:rPr>
          <w:rFonts w:cs="Arial" w:ascii="Arial" w:hAnsi="Arial"/>
          <w:color w:val="FF0000"/>
          <w:kern w:val="0"/>
          <w:sz w:val="18"/>
          <w:szCs w:val="18"/>
          <w:lang w:eastAsia="zh-CN"/>
        </w:rPr>
        <w:t>D</w:t>
      </w:r>
    </w:p>
    <w:p>
      <w:pPr>
        <w:pStyle w:val="Normal"/>
        <w:widowControl/>
        <w:spacing w:before="0" w:after="150"/>
        <w:ind w:left="555" w:hanging="450"/>
        <w:rPr>
          <w:rFonts w:ascii="Arial" w:hAnsi="Arial" w:cs="Arial"/>
          <w:color w:val="8A8679"/>
          <w:kern w:val="0"/>
          <w:sz w:val="18"/>
          <w:szCs w:val="18"/>
          <w:lang w:eastAsia="zh-CN"/>
        </w:rPr>
      </w:pPr>
      <w:r>
        <w:rPr>
          <w:rFonts w:ascii="宋体;SimSun" w:hAnsi="宋体;SimSun" w:cs="Arial"/>
          <w:color w:val="FF0000"/>
          <w:kern w:val="0"/>
          <w:sz w:val="18"/>
          <w:szCs w:val="18"/>
          <w:lang w:eastAsia="zh-CN"/>
        </w:rPr>
        <w:t>解析：</w:t>
      </w:r>
      <w:r>
        <w:rPr>
          <w:rFonts w:cs="Arial" w:ascii="Arial" w:hAnsi="Arial"/>
          <w:color w:val="FF0000"/>
          <w:kern w:val="0"/>
          <w:sz w:val="18"/>
          <w:szCs w:val="18"/>
          <w:lang w:eastAsia="zh-CN"/>
        </w:rPr>
        <w:t>D</w:t>
      </w:r>
      <w:r>
        <w:rPr>
          <w:rFonts w:ascii="宋体;SimSun" w:hAnsi="宋体;SimSun" w:cs="Arial"/>
          <w:color w:val="FF0000"/>
          <w:kern w:val="0"/>
          <w:sz w:val="18"/>
          <w:szCs w:val="18"/>
          <w:lang w:eastAsia="zh-CN"/>
        </w:rPr>
        <w:t>项考查凝胶色谱法分离蛋白质的原理，相对分子质量越大的通过凝胶色谱柱的速度越快，故</w:t>
      </w:r>
      <w:r>
        <w:rPr>
          <w:rFonts w:cs="Arial" w:ascii="Arial" w:hAnsi="Arial"/>
          <w:color w:val="FF0000"/>
          <w:kern w:val="0"/>
          <w:sz w:val="18"/>
          <w:szCs w:val="18"/>
          <w:lang w:eastAsia="zh-CN"/>
        </w:rPr>
        <w:t>D</w:t>
      </w:r>
      <w:r>
        <w:rPr>
          <w:rFonts w:ascii="Arial" w:hAnsi="Arial" w:cs="Arial"/>
          <w:color w:val="FF0000"/>
          <w:kern w:val="0"/>
          <w:sz w:val="18"/>
          <w:szCs w:val="18"/>
          <w:lang w:eastAsia="zh-CN"/>
        </w:rPr>
        <w:t>错误。</w:t>
      </w:r>
      <w:r>
        <w:rPr>
          <w:rFonts w:cs="Arial" w:ascii="Arial" w:hAnsi="Arial"/>
          <w:color w:val="FF0000"/>
          <w:kern w:val="0"/>
          <w:sz w:val="18"/>
          <w:szCs w:val="18"/>
          <w:lang w:eastAsia="zh-CN"/>
        </w:rPr>
        <w:t>A</w:t>
      </w:r>
      <w:r>
        <w:rPr>
          <w:rFonts w:ascii="Arial" w:hAnsi="Arial" w:cs="Arial"/>
          <w:color w:val="FF0000"/>
          <w:kern w:val="0"/>
          <w:sz w:val="18"/>
          <w:szCs w:val="18"/>
          <w:lang w:eastAsia="zh-CN"/>
        </w:rPr>
        <w:t>正确，洗涤的目的是去除杂蛋白以利于后续步骤的分离纯化，加入的是生理盐水，缓慢搅拌</w:t>
      </w:r>
      <w:r>
        <w:rPr>
          <w:rFonts w:cs="Arial" w:ascii="Arial" w:hAnsi="Arial"/>
          <w:color w:val="FF0000"/>
          <w:kern w:val="0"/>
          <w:sz w:val="18"/>
          <w:szCs w:val="18"/>
          <w:lang w:eastAsia="zh-CN"/>
        </w:rPr>
        <w:t>10min</w:t>
      </w:r>
      <w:r>
        <w:rPr>
          <w:rFonts w:ascii="宋体;SimSun" w:hAnsi="宋体;SimSun" w:cs="Arial"/>
          <w:color w:val="FF0000"/>
          <w:kern w:val="0"/>
          <w:sz w:val="18"/>
          <w:szCs w:val="18"/>
          <w:lang w:eastAsia="zh-CN"/>
        </w:rPr>
        <w:t>，低速短时间离心，重复洗涤三次，直至上清液不再呈现黄色，表明红细胞已洗涤干净。</w:t>
      </w:r>
      <w:r>
        <w:rPr>
          <w:rFonts w:cs="Arial" w:ascii="Arial" w:hAnsi="Arial"/>
          <w:color w:val="FF0000"/>
          <w:kern w:val="0"/>
          <w:sz w:val="18"/>
          <w:szCs w:val="18"/>
          <w:lang w:eastAsia="zh-CN"/>
        </w:rPr>
        <w:t>B</w:t>
      </w:r>
      <w:r>
        <w:rPr>
          <w:rFonts w:ascii="Arial" w:hAnsi="Arial" w:cs="Arial"/>
          <w:color w:val="FF0000"/>
          <w:kern w:val="0"/>
          <w:sz w:val="18"/>
          <w:szCs w:val="18"/>
          <w:lang w:eastAsia="zh-CN"/>
        </w:rPr>
        <w:t>正确，哺乳动物成熟的红细胞没有细胞核与众多的细胞器，提纯时杂蛋白较少。</w:t>
      </w:r>
      <w:r>
        <w:rPr>
          <w:rFonts w:cs="Arial" w:ascii="Arial" w:hAnsi="Arial"/>
          <w:color w:val="FF0000"/>
          <w:kern w:val="0"/>
          <w:sz w:val="18"/>
          <w:szCs w:val="18"/>
          <w:lang w:eastAsia="zh-CN"/>
        </w:rPr>
        <w:t>C</w:t>
      </w:r>
      <w:r>
        <w:rPr>
          <w:rFonts w:ascii="Arial" w:hAnsi="Arial" w:cs="Arial"/>
          <w:color w:val="FF0000"/>
          <w:kern w:val="0"/>
          <w:sz w:val="18"/>
          <w:szCs w:val="18"/>
          <w:lang w:eastAsia="zh-CN"/>
        </w:rPr>
        <w:t>正确，血红蛋白是有色蛋白，因此在凝胶色谱分离时可以通过观察颜色来判断什么时候应该收集洗脱液（如果操作都正确，能清楚的看到血红蛋白的红色区带均匀、狭窄、平整，随着洗脱液缓慢流出）。这使得血红蛋白的分离过程非常直观，简化了操作。</w:t>
      </w:r>
    </w:p>
    <w:p>
      <w:pPr>
        <w:pStyle w:val="Normal"/>
        <w:widowControl/>
        <w:spacing w:before="0" w:after="150"/>
        <w:rPr>
          <w:rFonts w:ascii="Arial" w:hAnsi="Arial" w:cs="Arial"/>
          <w:color w:val="8A8679"/>
          <w:kern w:val="0"/>
          <w:sz w:val="18"/>
          <w:szCs w:val="18"/>
          <w:lang w:eastAsia="zh-CN"/>
        </w:rPr>
      </w:pPr>
      <w:r>
        <w:rPr>
          <w:rFonts w:cs="Arial" w:ascii="Arial" w:hAnsi="Arial"/>
          <w:color w:val="8A8679"/>
          <w:kern w:val="0"/>
          <w:sz w:val="18"/>
          <w:szCs w:val="18"/>
        </w:rPr>
        <w:t>6.</w:t>
      </w:r>
      <w:r>
        <w:rPr>
          <w:rFonts w:cs="Arial" w:ascii="Arial" w:hAnsi="Arial"/>
          <w:color w:val="8A8679"/>
          <w:kern w:val="0"/>
          <w:sz w:val="18"/>
          <w:szCs w:val="18"/>
          <w:lang w:eastAsia="zh-CN"/>
        </w:rPr>
        <w:t> </w:t>
      </w:r>
      <w:r>
        <w:rPr>
          <w:rFonts w:ascii="宋体;SimSun" w:hAnsi="宋体;SimSun" w:cs="Arial"/>
          <w:color w:val="FF0000"/>
          <w:kern w:val="0"/>
          <w:sz w:val="18"/>
          <w:szCs w:val="18"/>
          <w:lang w:eastAsia="zh-CN"/>
        </w:rPr>
        <w:t>答案：</w:t>
      </w:r>
      <w:r>
        <w:rPr>
          <w:rFonts w:cs="Arial" w:ascii="Arial" w:hAnsi="Arial"/>
          <w:color w:val="FF0000"/>
          <w:kern w:val="0"/>
          <w:sz w:val="18"/>
          <w:szCs w:val="18"/>
          <w:lang w:eastAsia="zh-CN"/>
        </w:rPr>
        <w:t>B</w:t>
      </w:r>
    </w:p>
    <w:p>
      <w:pPr>
        <w:pStyle w:val="Normal"/>
        <w:widowControl/>
        <w:spacing w:before="0" w:after="150"/>
        <w:ind w:left="540" w:hanging="540"/>
        <w:rPr>
          <w:rFonts w:ascii="Arial" w:hAnsi="Arial" w:cs="Arial"/>
          <w:color w:val="8A8679"/>
          <w:kern w:val="0"/>
          <w:sz w:val="18"/>
          <w:szCs w:val="18"/>
          <w:lang w:eastAsia="zh-CN"/>
        </w:rPr>
      </w:pPr>
      <w:r>
        <w:rPr>
          <w:rFonts w:ascii="宋体;SimSun" w:hAnsi="宋体;SimSun" w:cs="Arial"/>
          <w:color w:val="FF0000"/>
          <w:kern w:val="0"/>
          <w:sz w:val="18"/>
          <w:szCs w:val="18"/>
          <w:lang w:eastAsia="zh-CN"/>
        </w:rPr>
        <w:t>解析：</w:t>
      </w:r>
      <w:r>
        <w:rPr>
          <w:rFonts w:cs="Arial" w:ascii="Arial" w:hAnsi="Arial"/>
          <w:color w:val="FF0000"/>
          <w:kern w:val="0"/>
          <w:sz w:val="18"/>
          <w:szCs w:val="18"/>
          <w:lang w:eastAsia="zh-CN"/>
        </w:rPr>
        <w:t>A</w:t>
      </w:r>
      <w:r>
        <w:rPr>
          <w:rFonts w:ascii="Arial" w:hAnsi="Arial" w:cs="Arial"/>
          <w:color w:val="FF0000"/>
          <w:kern w:val="0"/>
          <w:sz w:val="18"/>
          <w:szCs w:val="18"/>
          <w:lang w:eastAsia="zh-CN"/>
        </w:rPr>
        <w:t>错误，根据</w:t>
      </w:r>
      <w:r>
        <w:rPr>
          <w:rFonts w:cs="Arial" w:ascii="Arial" w:hAnsi="Arial"/>
          <w:color w:val="FF0000"/>
          <w:kern w:val="0"/>
          <w:sz w:val="18"/>
          <w:szCs w:val="18"/>
          <w:lang w:eastAsia="zh-CN"/>
        </w:rPr>
        <w:t>5</w:t>
      </w:r>
      <w:r>
        <w:rPr>
          <w:rFonts w:ascii="Arial" w:hAnsi="Arial" w:cs="Arial"/>
          <w:color w:val="FF0000"/>
          <w:kern w:val="0"/>
          <w:sz w:val="18"/>
          <w:szCs w:val="18"/>
          <w:lang w:eastAsia="zh-CN"/>
        </w:rPr>
        <w:t>、</w:t>
      </w:r>
      <w:r>
        <w:rPr>
          <w:rFonts w:cs="Arial" w:ascii="Arial" w:hAnsi="Arial"/>
          <w:color w:val="FF0000"/>
          <w:kern w:val="0"/>
          <w:sz w:val="18"/>
          <w:szCs w:val="18"/>
          <w:lang w:eastAsia="zh-CN"/>
        </w:rPr>
        <w:t>6</w:t>
      </w:r>
      <w:r>
        <w:rPr>
          <w:rFonts w:ascii="Arial" w:hAnsi="Arial" w:cs="Arial"/>
          <w:color w:val="FF0000"/>
          <w:kern w:val="0"/>
          <w:sz w:val="18"/>
          <w:szCs w:val="18"/>
          <w:lang w:eastAsia="zh-CN"/>
        </w:rPr>
        <w:t>、</w:t>
      </w:r>
      <w:r>
        <w:rPr>
          <w:rFonts w:cs="Arial" w:ascii="Arial" w:hAnsi="Arial"/>
          <w:color w:val="FF0000"/>
          <w:kern w:val="0"/>
          <w:sz w:val="18"/>
          <w:szCs w:val="18"/>
          <w:lang w:eastAsia="zh-CN"/>
        </w:rPr>
        <w:t>11</w:t>
      </w:r>
      <w:r>
        <w:rPr>
          <w:rFonts w:ascii="Arial" w:hAnsi="Arial" w:cs="Arial"/>
          <w:color w:val="FF0000"/>
          <w:kern w:val="0"/>
          <w:sz w:val="18"/>
          <w:szCs w:val="18"/>
          <w:lang w:eastAsia="zh-CN"/>
        </w:rPr>
        <w:t>得出该病为隐性遗传病，并且得出该病不在</w:t>
      </w:r>
      <w:r>
        <w:rPr>
          <w:rFonts w:cs="Arial" w:ascii="Arial" w:hAnsi="Arial"/>
          <w:color w:val="FF0000"/>
          <w:kern w:val="0"/>
          <w:sz w:val="18"/>
          <w:szCs w:val="18"/>
          <w:lang w:eastAsia="zh-CN"/>
        </w:rPr>
        <w:t>Y</w:t>
      </w:r>
      <w:r>
        <w:rPr>
          <w:rFonts w:ascii="Arial" w:hAnsi="Arial" w:cs="Arial"/>
          <w:color w:val="FF0000"/>
          <w:kern w:val="0"/>
          <w:sz w:val="18"/>
          <w:szCs w:val="18"/>
          <w:lang w:eastAsia="zh-CN"/>
        </w:rPr>
        <w:t>染色体上。该遗传系谱图提示我们此病既可能为常染色体隐性遗传也可能为伴</w:t>
      </w:r>
      <w:r>
        <w:rPr>
          <w:rFonts w:cs="Arial" w:ascii="Arial" w:hAnsi="Arial"/>
          <w:color w:val="FF0000"/>
          <w:kern w:val="0"/>
          <w:sz w:val="18"/>
          <w:szCs w:val="18"/>
          <w:lang w:eastAsia="zh-CN"/>
        </w:rPr>
        <w:t>X</w:t>
      </w:r>
      <w:r>
        <w:rPr>
          <w:rFonts w:ascii="Arial" w:hAnsi="Arial" w:cs="Arial"/>
          <w:color w:val="FF0000"/>
          <w:kern w:val="0"/>
          <w:sz w:val="18"/>
          <w:szCs w:val="18"/>
          <w:lang w:eastAsia="zh-CN"/>
        </w:rPr>
        <w:t>染色体的隐性遗传，无论是哪种遗传方式，</w:t>
      </w:r>
      <w:r>
        <w:rPr>
          <w:rFonts w:cs="Arial" w:ascii="Arial" w:hAnsi="Arial"/>
          <w:color w:val="FF0000"/>
          <w:kern w:val="0"/>
          <w:sz w:val="18"/>
          <w:szCs w:val="18"/>
          <w:lang w:eastAsia="zh-CN"/>
        </w:rPr>
        <w:t>II-5</w:t>
      </w:r>
      <w:r>
        <w:rPr>
          <w:rFonts w:ascii="Arial" w:hAnsi="Arial" w:cs="Arial"/>
          <w:color w:val="FF0000"/>
          <w:kern w:val="0"/>
          <w:sz w:val="18"/>
          <w:szCs w:val="18"/>
          <w:lang w:eastAsia="zh-CN"/>
        </w:rPr>
        <w:t>均是该病致病基因的携带者，</w:t>
      </w:r>
      <w:r>
        <w:rPr>
          <w:rFonts w:cs="Arial" w:ascii="Arial" w:hAnsi="Arial"/>
          <w:color w:val="FF0000"/>
          <w:kern w:val="0"/>
          <w:sz w:val="18"/>
          <w:szCs w:val="18"/>
          <w:lang w:eastAsia="zh-CN"/>
        </w:rPr>
        <w:t>B</w:t>
      </w:r>
      <w:r>
        <w:rPr>
          <w:rFonts w:ascii="Arial" w:hAnsi="Arial" w:cs="Arial"/>
          <w:color w:val="FF0000"/>
          <w:kern w:val="0"/>
          <w:sz w:val="18"/>
          <w:szCs w:val="18"/>
          <w:lang w:eastAsia="zh-CN"/>
        </w:rPr>
        <w:t>正确。</w:t>
      </w:r>
      <w:r>
        <w:rPr>
          <w:rFonts w:cs="Arial" w:ascii="Arial" w:hAnsi="Arial"/>
          <w:color w:val="FF0000"/>
          <w:kern w:val="0"/>
          <w:sz w:val="18"/>
          <w:szCs w:val="18"/>
          <w:lang w:eastAsia="zh-CN"/>
        </w:rPr>
        <w:t>C</w:t>
      </w:r>
      <w:r>
        <w:rPr>
          <w:rFonts w:ascii="Arial" w:hAnsi="Arial" w:cs="Arial"/>
          <w:color w:val="FF0000"/>
          <w:kern w:val="0"/>
          <w:sz w:val="18"/>
          <w:szCs w:val="18"/>
          <w:lang w:eastAsia="zh-CN"/>
        </w:rPr>
        <w:t>项，如果该病为常染色体隐性遗传，那么再生患病男孩的概率为</w:t>
      </w:r>
      <w:r>
        <w:rPr>
          <w:rFonts w:cs="Arial" w:ascii="Arial" w:hAnsi="Arial"/>
          <w:color w:val="FF0000"/>
          <w:kern w:val="0"/>
          <w:sz w:val="18"/>
          <w:szCs w:val="18"/>
          <w:lang w:eastAsia="zh-CN"/>
        </w:rPr>
        <w:t>1/8</w:t>
      </w:r>
      <w:r>
        <w:rPr>
          <w:rFonts w:ascii="Arial" w:hAnsi="Arial" w:cs="Arial"/>
          <w:color w:val="FF0000"/>
          <w:kern w:val="0"/>
          <w:sz w:val="18"/>
          <w:szCs w:val="18"/>
          <w:lang w:eastAsia="zh-CN"/>
        </w:rPr>
        <w:t>，若是伴</w:t>
      </w:r>
      <w:r>
        <w:rPr>
          <w:rFonts w:cs="Arial" w:ascii="Arial" w:hAnsi="Arial"/>
          <w:color w:val="FF0000"/>
          <w:kern w:val="0"/>
          <w:sz w:val="18"/>
          <w:szCs w:val="18"/>
          <w:lang w:eastAsia="zh-CN"/>
        </w:rPr>
        <w:t>X</w:t>
      </w:r>
      <w:r>
        <w:rPr>
          <w:rFonts w:ascii="Arial" w:hAnsi="Arial" w:cs="Arial"/>
          <w:color w:val="FF0000"/>
          <w:kern w:val="0"/>
          <w:sz w:val="18"/>
          <w:szCs w:val="18"/>
          <w:lang w:eastAsia="zh-CN"/>
        </w:rPr>
        <w:t>染色体隐性遗传，此概率为</w:t>
      </w:r>
      <w:r>
        <w:rPr>
          <w:rFonts w:cs="Arial" w:ascii="Arial" w:hAnsi="Arial"/>
          <w:color w:val="FF0000"/>
          <w:kern w:val="0"/>
          <w:sz w:val="18"/>
          <w:szCs w:val="18"/>
          <w:lang w:eastAsia="zh-CN"/>
        </w:rPr>
        <w:t>1/4</w:t>
      </w:r>
      <w:r>
        <w:rPr>
          <w:rFonts w:ascii="Arial" w:hAnsi="Arial" w:cs="Arial"/>
          <w:color w:val="FF0000"/>
          <w:kern w:val="0"/>
          <w:sz w:val="18"/>
          <w:szCs w:val="18"/>
          <w:lang w:eastAsia="zh-CN"/>
        </w:rPr>
        <w:t>。</w:t>
      </w:r>
      <w:r>
        <w:rPr>
          <w:rFonts w:cs="Arial" w:ascii="Arial" w:hAnsi="Arial"/>
          <w:color w:val="FF0000"/>
          <w:kern w:val="0"/>
          <w:sz w:val="18"/>
          <w:szCs w:val="18"/>
          <w:lang w:eastAsia="zh-CN"/>
        </w:rPr>
        <w:t>D</w:t>
      </w:r>
      <w:r>
        <w:rPr>
          <w:rFonts w:ascii="Arial" w:hAnsi="Arial" w:cs="Arial"/>
          <w:color w:val="FF0000"/>
          <w:kern w:val="0"/>
          <w:sz w:val="18"/>
          <w:szCs w:val="18"/>
          <w:lang w:eastAsia="zh-CN"/>
        </w:rPr>
        <w:t>项，如果该病为常染色体隐性遗传，则生男生女患病概率相同；若是伴</w:t>
      </w:r>
      <w:r>
        <w:rPr>
          <w:rFonts w:cs="Arial" w:ascii="Arial" w:hAnsi="Arial"/>
          <w:color w:val="FF0000"/>
          <w:kern w:val="0"/>
          <w:sz w:val="18"/>
          <w:szCs w:val="18"/>
          <w:lang w:eastAsia="zh-CN"/>
        </w:rPr>
        <w:t>X</w:t>
      </w:r>
      <w:r>
        <w:rPr>
          <w:rFonts w:ascii="Arial" w:hAnsi="Arial" w:cs="Arial"/>
          <w:color w:val="FF0000"/>
          <w:kern w:val="0"/>
          <w:sz w:val="18"/>
          <w:szCs w:val="18"/>
          <w:lang w:eastAsia="zh-CN"/>
        </w:rPr>
        <w:t>染色体隐性遗传，则即使生女孩照样无法避免患病。</w:t>
      </w:r>
    </w:p>
    <w:p>
      <w:pPr>
        <w:pStyle w:val="Normal"/>
        <w:rPr/>
      </w:pPr>
      <w:r>
        <w:rPr>
          <w:rFonts w:cs="Arial" w:ascii="Arial" w:hAnsi="Arial"/>
          <w:color w:val="FF0000"/>
          <w:sz w:val="18"/>
          <w:szCs w:val="18"/>
        </w:rPr>
        <w:t>24.</w:t>
      </w:r>
      <w:r>
        <w:rPr>
          <w:rFonts w:ascii="Arial" w:hAnsi="Arial" w:cs="Arial"/>
          <w:color w:val="FF0000"/>
          <w:sz w:val="18"/>
          <w:szCs w:val="18"/>
          <w:lang w:eastAsia="zh-CN"/>
        </w:rPr>
        <w:t>答案：</w:t>
      </w:r>
      <w:r>
        <w:rPr>
          <w:rFonts w:cs="Arial" w:ascii="Arial" w:hAnsi="Arial"/>
          <w:color w:val="FF0000"/>
          <w:sz w:val="18"/>
          <w:szCs w:val="18"/>
          <w:lang w:eastAsia="zh-CN"/>
        </w:rPr>
        <w:t>AB</w:t>
      </w:r>
    </w:p>
    <w:p>
      <w:pPr>
        <w:pStyle w:val="Normal"/>
        <w:widowControl/>
        <w:spacing w:before="0" w:after="150"/>
        <w:rPr>
          <w:rFonts w:ascii="Arial" w:hAnsi="Arial" w:cs="Arial"/>
          <w:color w:val="8A8679"/>
          <w:kern w:val="0"/>
          <w:sz w:val="18"/>
          <w:szCs w:val="18"/>
          <w:lang w:eastAsia="zh-CN"/>
        </w:rPr>
      </w:pPr>
      <w:r>
        <w:rPr>
          <w:rFonts w:cs="Arial" w:ascii="宋体;SimSun" w:hAnsi="宋体;SimSun"/>
          <w:color w:val="FF0000"/>
          <w:kern w:val="0"/>
          <w:sz w:val="18"/>
          <w:szCs w:val="18"/>
        </w:rPr>
        <w:t>25.</w:t>
      </w:r>
      <w:r>
        <w:rPr>
          <w:rFonts w:ascii="宋体;SimSun" w:hAnsi="宋体;SimSun" w:cs="Arial"/>
          <w:color w:val="FF0000"/>
          <w:kern w:val="0"/>
          <w:sz w:val="18"/>
          <w:szCs w:val="18"/>
          <w:lang w:eastAsia="zh-CN"/>
        </w:rPr>
        <w:t>答案：</w:t>
      </w:r>
      <w:r>
        <w:rPr>
          <w:rFonts w:cs="Arial" w:ascii="Arial" w:hAnsi="Arial"/>
          <w:color w:val="FF0000"/>
          <w:kern w:val="0"/>
          <w:sz w:val="18"/>
          <w:szCs w:val="18"/>
          <w:lang w:eastAsia="zh-CN"/>
        </w:rPr>
        <w:t>BC</w:t>
      </w:r>
    </w:p>
    <w:p>
      <w:pPr>
        <w:pStyle w:val="Normal"/>
        <w:widowControl/>
        <w:spacing w:before="0" w:after="150"/>
        <w:rPr>
          <w:rFonts w:ascii="Arial" w:hAnsi="Arial" w:cs="Arial"/>
          <w:color w:val="8A8679"/>
          <w:kern w:val="0"/>
          <w:sz w:val="18"/>
          <w:szCs w:val="18"/>
          <w:lang w:eastAsia="zh-CN"/>
        </w:rPr>
      </w:pPr>
      <w:r>
        <w:rPr>
          <w:rFonts w:ascii="宋体;SimSun" w:hAnsi="宋体;SimSun" w:cs="Arial"/>
          <w:color w:val="FF0000"/>
          <w:kern w:val="0"/>
          <w:sz w:val="18"/>
          <w:szCs w:val="18"/>
          <w:lang w:eastAsia="zh-CN"/>
        </w:rPr>
        <w:t>解析：</w:t>
      </w:r>
      <w:r>
        <w:rPr>
          <w:rFonts w:cs="Arial" w:ascii="Arial" w:hAnsi="Arial"/>
          <w:color w:val="FF0000"/>
          <w:kern w:val="0"/>
          <w:sz w:val="18"/>
          <w:szCs w:val="18"/>
          <w:lang w:eastAsia="zh-CN"/>
        </w:rPr>
        <w:t>A</w:t>
      </w:r>
      <w:r>
        <w:rPr>
          <w:rFonts w:ascii="Arial" w:hAnsi="Arial" w:cs="Arial"/>
          <w:color w:val="FF0000"/>
          <w:kern w:val="0"/>
          <w:sz w:val="18"/>
          <w:szCs w:val="18"/>
          <w:lang w:eastAsia="zh-CN"/>
        </w:rPr>
        <w:t>项，突变是不定向的，故</w:t>
      </w:r>
      <w:r>
        <w:rPr>
          <w:rFonts w:cs="Arial" w:ascii="Arial" w:hAnsi="Arial"/>
          <w:color w:val="FF0000"/>
          <w:kern w:val="0"/>
          <w:sz w:val="18"/>
          <w:szCs w:val="18"/>
          <w:lang w:eastAsia="zh-CN"/>
        </w:rPr>
        <w:t>A</w:t>
      </w:r>
      <w:r>
        <w:rPr>
          <w:rFonts w:ascii="Arial" w:hAnsi="Arial" w:cs="Arial"/>
          <w:color w:val="FF0000"/>
          <w:kern w:val="0"/>
          <w:sz w:val="18"/>
          <w:szCs w:val="18"/>
          <w:lang w:eastAsia="zh-CN"/>
        </w:rPr>
        <w:t>错。</w:t>
      </w:r>
      <w:r>
        <w:rPr>
          <w:rFonts w:cs="Arial" w:ascii="Arial" w:hAnsi="Arial"/>
          <w:color w:val="FF0000"/>
          <w:kern w:val="0"/>
          <w:sz w:val="18"/>
          <w:szCs w:val="18"/>
          <w:lang w:eastAsia="zh-CN"/>
        </w:rPr>
        <w:t>D</w:t>
      </w:r>
      <w:r>
        <w:rPr>
          <w:rFonts w:ascii="Arial" w:hAnsi="Arial" w:cs="Arial"/>
          <w:color w:val="FF0000"/>
          <w:kern w:val="0"/>
          <w:sz w:val="18"/>
          <w:szCs w:val="18"/>
          <w:lang w:eastAsia="zh-CN"/>
        </w:rPr>
        <w:t>项，细菌是原核生物，没有染色体，故</w:t>
      </w:r>
      <w:r>
        <w:rPr>
          <w:rFonts w:cs="Arial" w:ascii="Arial" w:hAnsi="Arial"/>
          <w:color w:val="FF0000"/>
          <w:kern w:val="0"/>
          <w:sz w:val="18"/>
          <w:szCs w:val="18"/>
          <w:lang w:eastAsia="zh-CN"/>
        </w:rPr>
        <w:t>D</w:t>
      </w:r>
      <w:r>
        <w:rPr>
          <w:rFonts w:ascii="Arial" w:hAnsi="Arial" w:cs="Arial"/>
          <w:color w:val="FF0000"/>
          <w:kern w:val="0"/>
          <w:sz w:val="18"/>
          <w:szCs w:val="18"/>
          <w:lang w:eastAsia="zh-CN"/>
        </w:rPr>
        <w:t>错。</w:t>
      </w:r>
    </w:p>
    <w:p>
      <w:pPr>
        <w:pStyle w:val="Normal"/>
        <w:widowControl/>
        <w:spacing w:before="0" w:after="150"/>
        <w:ind w:left="540" w:hanging="540"/>
        <w:rPr>
          <w:rFonts w:ascii="Arial" w:hAnsi="Arial" w:cs="Arial"/>
          <w:color w:val="8A8679"/>
          <w:kern w:val="0"/>
          <w:sz w:val="18"/>
          <w:szCs w:val="18"/>
          <w:lang w:eastAsia="zh-CN"/>
        </w:rPr>
      </w:pPr>
      <w:r>
        <w:rPr>
          <w:rFonts w:cs="Arial" w:ascii="Arial" w:hAnsi="Arial"/>
          <w:color w:val="FF0000"/>
          <w:kern w:val="0"/>
          <w:sz w:val="18"/>
          <w:szCs w:val="18"/>
          <w:lang w:eastAsia="zh-CN"/>
        </w:rPr>
        <w:t>     </w:t>
      </w:r>
      <w:r>
        <w:rPr>
          <w:rFonts w:eastAsia="Arial" w:cs="Arial" w:ascii="Arial" w:hAnsi="Arial"/>
          <w:color w:val="FF0000"/>
          <w:kern w:val="0"/>
          <w:sz w:val="18"/>
          <w:szCs w:val="18"/>
          <w:lang w:eastAsia="zh-CN"/>
        </w:rPr>
        <w:t xml:space="preserve"> </w:t>
      </w:r>
      <w:r>
        <w:rPr>
          <w:rFonts w:ascii="宋体;SimSun" w:hAnsi="宋体;SimSun" w:cs="Arial"/>
          <w:color w:val="FF0000"/>
          <w:kern w:val="0"/>
          <w:sz w:val="18"/>
          <w:szCs w:val="18"/>
          <w:lang w:eastAsia="zh-CN"/>
        </w:rPr>
        <w:t>抗生素的滥用相当于对细菌进行了自然选择，导致了超强耐药性基因</w:t>
      </w:r>
      <w:r>
        <w:rPr>
          <w:rFonts w:cs="Arial" w:ascii="Arial" w:hAnsi="Arial"/>
          <w:color w:val="FF0000"/>
          <w:kern w:val="0"/>
          <w:sz w:val="18"/>
          <w:szCs w:val="18"/>
          <w:lang w:eastAsia="zh-CN"/>
        </w:rPr>
        <w:t>NDM-1</w:t>
      </w:r>
      <w:r>
        <w:rPr>
          <w:rFonts w:ascii="宋体;SimSun" w:hAnsi="宋体;SimSun" w:cs="Arial"/>
          <w:color w:val="FF0000"/>
          <w:kern w:val="0"/>
          <w:sz w:val="18"/>
          <w:szCs w:val="18"/>
          <w:lang w:eastAsia="zh-CN"/>
        </w:rPr>
        <w:t>在该细菌中逐代积累，该</w:t>
      </w:r>
      <w:r>
        <w:rPr>
          <w:rFonts w:cs="Arial" w:ascii="Arial" w:hAnsi="Arial"/>
          <w:color w:val="FF0000"/>
          <w:kern w:val="0"/>
          <w:sz w:val="18"/>
          <w:szCs w:val="18"/>
          <w:lang w:eastAsia="zh-CN"/>
        </w:rPr>
        <w:t>NDM-1</w:t>
      </w:r>
      <w:r>
        <w:rPr>
          <w:rFonts w:ascii="宋体;SimSun" w:hAnsi="宋体;SimSun" w:cs="Arial"/>
          <w:color w:val="FF0000"/>
          <w:kern w:val="0"/>
          <w:sz w:val="18"/>
          <w:szCs w:val="18"/>
          <w:lang w:eastAsia="zh-CN"/>
        </w:rPr>
        <w:t>基因编码金属</w:t>
      </w:r>
      <w:r>
        <w:rPr>
          <w:rFonts w:cs="Arial" w:ascii="Arial" w:hAnsi="Arial"/>
          <w:color w:val="FF0000"/>
          <w:kern w:val="0"/>
          <w:sz w:val="18"/>
          <w:szCs w:val="18"/>
          <w:lang w:eastAsia="zh-CN"/>
        </w:rPr>
        <w:t>β-</w:t>
      </w:r>
      <w:r>
        <w:rPr>
          <w:rFonts w:ascii="宋体;SimSun" w:hAnsi="宋体;SimSun" w:cs="Arial"/>
          <w:color w:val="FF0000"/>
          <w:kern w:val="0"/>
          <w:sz w:val="18"/>
          <w:szCs w:val="18"/>
          <w:lang w:eastAsia="zh-CN"/>
        </w:rPr>
        <w:t>内酰胺酶，由此推测金属</w:t>
      </w:r>
      <w:r>
        <w:rPr>
          <w:rFonts w:cs="Arial" w:ascii="Arial" w:hAnsi="Arial"/>
          <w:color w:val="FF0000"/>
          <w:kern w:val="0"/>
          <w:sz w:val="18"/>
          <w:szCs w:val="18"/>
          <w:lang w:eastAsia="zh-CN"/>
        </w:rPr>
        <w:t>β-</w:t>
      </w:r>
      <w:r>
        <w:rPr>
          <w:rFonts w:ascii="Arial" w:hAnsi="Arial" w:cs="Arial"/>
          <w:color w:val="FF0000"/>
          <w:kern w:val="0"/>
          <w:sz w:val="18"/>
          <w:szCs w:val="18"/>
          <w:lang w:eastAsia="zh-CN"/>
        </w:rPr>
        <w:t>内酰胺酶使许多抗菌药物失活。故</w:t>
      </w:r>
      <w:r>
        <w:rPr>
          <w:rFonts w:cs="Arial" w:ascii="Arial" w:hAnsi="Arial"/>
          <w:color w:val="FF0000"/>
          <w:kern w:val="0"/>
          <w:sz w:val="18"/>
          <w:szCs w:val="18"/>
          <w:lang w:eastAsia="zh-CN"/>
        </w:rPr>
        <w:t>AC</w:t>
      </w:r>
      <w:r>
        <w:rPr>
          <w:rFonts w:ascii="Arial" w:hAnsi="Arial" w:cs="Arial"/>
          <w:color w:val="FF0000"/>
          <w:kern w:val="0"/>
          <w:sz w:val="18"/>
          <w:szCs w:val="18"/>
          <w:lang w:eastAsia="zh-CN"/>
        </w:rPr>
        <w:t>正确。</w:t>
      </w:r>
    </w:p>
    <w:p>
      <w:pPr>
        <w:pStyle w:val="Normal"/>
        <w:widowControl/>
        <w:spacing w:before="0" w:after="150"/>
        <w:ind w:left="990" w:hanging="990"/>
        <w:rPr>
          <w:rFonts w:ascii="Arial" w:hAnsi="Arial" w:cs="Arial"/>
          <w:color w:val="8A8679"/>
          <w:kern w:val="0"/>
          <w:sz w:val="18"/>
          <w:szCs w:val="18"/>
          <w:lang w:eastAsia="zh-CN"/>
        </w:rPr>
      </w:pPr>
      <w:r>
        <w:rPr>
          <w:rFonts w:cs="Arial" w:ascii="宋体;SimSun" w:hAnsi="宋体;SimSun"/>
          <w:color w:val="FF0000"/>
          <w:kern w:val="0"/>
          <w:sz w:val="18"/>
          <w:szCs w:val="18"/>
        </w:rPr>
        <w:t>26.</w:t>
      </w:r>
      <w:r>
        <w:rPr>
          <w:rFonts w:ascii="宋体;SimSun" w:hAnsi="宋体;SimSun" w:cs="Arial"/>
          <w:color w:val="FF0000"/>
          <w:kern w:val="0"/>
          <w:sz w:val="18"/>
          <w:szCs w:val="18"/>
          <w:lang w:eastAsia="zh-CN"/>
        </w:rPr>
        <w:t>答案：（</w:t>
      </w:r>
      <w:r>
        <w:rPr>
          <w:rFonts w:cs="Arial" w:ascii="Arial" w:hAnsi="Arial"/>
          <w:color w:val="FF0000"/>
          <w:kern w:val="0"/>
          <w:sz w:val="18"/>
          <w:szCs w:val="18"/>
          <w:lang w:eastAsia="zh-CN"/>
        </w:rPr>
        <w:t>1</w:t>
      </w:r>
      <w:r>
        <w:rPr>
          <w:rFonts w:ascii="Arial" w:hAnsi="Arial" w:cs="Arial"/>
          <w:color w:val="FF0000"/>
          <w:kern w:val="0"/>
          <w:sz w:val="18"/>
          <w:szCs w:val="18"/>
          <w:lang w:eastAsia="zh-CN"/>
        </w:rPr>
        <w:t>）有 </w:t>
      </w:r>
      <w:r>
        <w:rPr>
          <w:rFonts w:ascii="Arial" w:hAnsi="Arial" w:cs="Arial" w:eastAsia="Arial"/>
          <w:color w:val="FF0000"/>
          <w:kern w:val="0"/>
          <w:sz w:val="18"/>
          <w:szCs w:val="18"/>
          <w:lang w:eastAsia="zh-CN"/>
        </w:rPr>
        <w:t xml:space="preserve"> </w:t>
      </w:r>
      <w:r>
        <w:rPr>
          <w:rFonts w:ascii="宋体;SimSun" w:hAnsi="宋体;SimSun" w:cs="Arial"/>
          <w:color w:val="FF0000"/>
          <w:kern w:val="0"/>
          <w:sz w:val="18"/>
          <w:szCs w:val="18"/>
          <w:lang w:eastAsia="zh-CN"/>
        </w:rPr>
        <w:t>此时段细胞进行呼吸作用，呼吸作用的第一、二阶段均有</w:t>
      </w:r>
      <w:r>
        <w:rPr>
          <w:rFonts w:cs="Arial" w:ascii="Arial" w:hAnsi="Arial"/>
          <w:color w:val="FF0000"/>
          <w:kern w:val="0"/>
          <w:sz w:val="18"/>
          <w:szCs w:val="18"/>
          <w:lang w:eastAsia="zh-CN"/>
        </w:rPr>
        <w:t>[H]</w:t>
      </w:r>
      <w:r>
        <w:rPr>
          <w:rFonts w:ascii="Arial" w:hAnsi="Arial" w:cs="Arial"/>
          <w:color w:val="FF0000"/>
          <w:kern w:val="0"/>
          <w:sz w:val="18"/>
          <w:szCs w:val="18"/>
          <w:lang w:eastAsia="zh-CN"/>
        </w:rPr>
        <w:t>产生，第一、二、三阶段均有</w:t>
      </w:r>
      <w:r>
        <w:rPr>
          <w:rFonts w:cs="Arial" w:ascii="Arial" w:hAnsi="Arial"/>
          <w:color w:val="FF0000"/>
          <w:kern w:val="0"/>
          <w:sz w:val="18"/>
          <w:szCs w:val="18"/>
          <w:lang w:eastAsia="zh-CN"/>
        </w:rPr>
        <w:t>ATP</w:t>
      </w:r>
      <w:r>
        <w:rPr>
          <w:rFonts w:ascii="Arial" w:hAnsi="Arial" w:cs="Arial"/>
          <w:color w:val="FF0000"/>
          <w:kern w:val="0"/>
          <w:sz w:val="18"/>
          <w:szCs w:val="18"/>
          <w:lang w:eastAsia="zh-CN"/>
        </w:rPr>
        <w:t>生成；</w:t>
      </w:r>
    </w:p>
    <w:p>
      <w:pPr>
        <w:pStyle w:val="Normal"/>
        <w:widowControl/>
        <w:spacing w:before="0" w:after="150"/>
        <w:ind w:left="1140" w:hanging="90"/>
        <w:rPr>
          <w:rFonts w:ascii="Arial" w:hAnsi="Arial" w:cs="Arial"/>
          <w:color w:val="8A8679"/>
          <w:kern w:val="0"/>
          <w:sz w:val="18"/>
          <w:szCs w:val="18"/>
          <w:lang w:eastAsia="zh-CN"/>
        </w:rPr>
      </w:pPr>
      <w:r>
        <w:rPr>
          <w:rFonts w:ascii="宋体;SimSun" w:hAnsi="宋体;SimSun" w:cs="Arial"/>
          <w:color w:val="FF0000"/>
          <w:kern w:val="0"/>
          <w:sz w:val="18"/>
          <w:szCs w:val="18"/>
          <w:lang w:eastAsia="zh-CN"/>
        </w:rPr>
        <w:t>无</w:t>
      </w:r>
      <w:r>
        <w:rPr>
          <w:rFonts w:ascii="Arial" w:hAnsi="Arial" w:cs="Arial"/>
          <w:color w:val="FF0000"/>
          <w:kern w:val="0"/>
          <w:sz w:val="18"/>
          <w:szCs w:val="18"/>
          <w:lang w:eastAsia="zh-CN"/>
        </w:rPr>
        <w:t> </w:t>
      </w:r>
      <w:r>
        <w:rPr>
          <w:rFonts w:ascii="Arial" w:hAnsi="Arial" w:cs="Arial" w:eastAsia="Arial"/>
          <w:color w:val="FF0000"/>
          <w:kern w:val="0"/>
          <w:sz w:val="18"/>
          <w:szCs w:val="18"/>
          <w:lang w:eastAsia="zh-CN"/>
        </w:rPr>
        <w:t xml:space="preserve"> </w:t>
      </w:r>
      <w:r>
        <w:rPr>
          <w:rFonts w:ascii="宋体;SimSun" w:hAnsi="宋体;SimSun" w:cs="Arial"/>
          <w:color w:val="FF0000"/>
          <w:kern w:val="0"/>
          <w:sz w:val="18"/>
          <w:szCs w:val="18"/>
          <w:lang w:eastAsia="zh-CN"/>
        </w:rPr>
        <w:t>此时段没有光反应，而暗反应必须要由光反应提供</w:t>
      </w:r>
      <w:r>
        <w:rPr>
          <w:rFonts w:cs="Arial" w:ascii="Arial" w:hAnsi="Arial"/>
          <w:color w:val="FF0000"/>
          <w:kern w:val="0"/>
          <w:sz w:val="18"/>
          <w:szCs w:val="18"/>
          <w:lang w:eastAsia="zh-CN"/>
        </w:rPr>
        <w:t>ATP</w:t>
      </w:r>
      <w:r>
        <w:rPr>
          <w:rFonts w:ascii="宋体;SimSun" w:hAnsi="宋体;SimSun" w:cs="Arial"/>
          <w:color w:val="FF0000"/>
          <w:kern w:val="0"/>
          <w:sz w:val="18"/>
          <w:szCs w:val="18"/>
          <w:lang w:eastAsia="zh-CN"/>
        </w:rPr>
        <w:t>和</w:t>
      </w:r>
      <w:r>
        <w:rPr>
          <w:rFonts w:cs="Arial" w:ascii="Arial" w:hAnsi="Arial"/>
          <w:color w:val="FF0000"/>
          <w:kern w:val="0"/>
          <w:sz w:val="18"/>
          <w:szCs w:val="18"/>
          <w:lang w:eastAsia="zh-CN"/>
        </w:rPr>
        <w:t>[H]</w:t>
      </w:r>
      <w:r>
        <w:rPr>
          <w:rFonts w:ascii="宋体;SimSun" w:hAnsi="宋体;SimSun" w:cs="Arial"/>
          <w:color w:val="FF0000"/>
          <w:kern w:val="0"/>
          <w:sz w:val="18"/>
          <w:szCs w:val="18"/>
          <w:lang w:eastAsia="zh-CN"/>
        </w:rPr>
        <w:t>，故不存在暗反应；</w:t>
      </w:r>
    </w:p>
    <w:p>
      <w:pPr>
        <w:pStyle w:val="Normal"/>
        <w:widowControl/>
        <w:spacing w:before="0" w:after="150"/>
        <w:ind w:left="1140" w:hanging="90"/>
        <w:rPr>
          <w:rFonts w:ascii="Arial" w:hAnsi="Arial" w:cs="Arial"/>
          <w:color w:val="8A8679"/>
          <w:kern w:val="0"/>
          <w:sz w:val="18"/>
          <w:szCs w:val="18"/>
          <w:lang w:eastAsia="zh-CN"/>
        </w:rPr>
      </w:pPr>
      <w:r>
        <w:rPr>
          <w:rFonts w:ascii="宋体;SimSun" w:hAnsi="宋体;SimSun" w:cs="Arial"/>
          <w:color w:val="FF0000"/>
          <w:kern w:val="0"/>
          <w:sz w:val="18"/>
          <w:szCs w:val="18"/>
          <w:lang w:eastAsia="zh-CN"/>
        </w:rPr>
        <w:t>气孔关闭。</w:t>
      </w:r>
    </w:p>
    <w:p>
      <w:pPr>
        <w:pStyle w:val="Normal"/>
        <w:widowControl/>
        <w:spacing w:before="0" w:after="150"/>
        <w:rPr>
          <w:rFonts w:ascii="Arial" w:hAnsi="Arial" w:cs="Arial"/>
          <w:color w:val="8A8679"/>
          <w:kern w:val="0"/>
          <w:sz w:val="18"/>
          <w:szCs w:val="18"/>
          <w:lang w:eastAsia="zh-CN"/>
        </w:rPr>
      </w:pPr>
      <w:r>
        <w:rPr>
          <w:rFonts w:cs="Arial" w:ascii="Arial" w:hAnsi="Arial"/>
          <w:color w:val="FF0000"/>
          <w:kern w:val="0"/>
          <w:sz w:val="18"/>
          <w:szCs w:val="18"/>
          <w:lang w:eastAsia="zh-CN"/>
        </w:rPr>
        <w:t>     </w:t>
      </w:r>
      <w:r>
        <w:rPr>
          <w:rFonts w:eastAsia="Arial" w:cs="Arial" w:ascii="Arial" w:hAnsi="Arial"/>
          <w:color w:val="FF0000"/>
          <w:kern w:val="0"/>
          <w:sz w:val="18"/>
          <w:szCs w:val="18"/>
          <w:lang w:eastAsia="zh-CN"/>
        </w:rPr>
        <w:t xml:space="preserve"> </w:t>
      </w:r>
      <w:r>
        <w:rPr>
          <w:rFonts w:ascii="宋体;SimSun" w:hAnsi="宋体;SimSun" w:cs="Arial"/>
          <w:color w:val="FF0000"/>
          <w:kern w:val="0"/>
          <w:sz w:val="18"/>
          <w:szCs w:val="18"/>
          <w:lang w:eastAsia="zh-CN"/>
        </w:rPr>
        <w:t>（</w:t>
      </w:r>
      <w:r>
        <w:rPr>
          <w:rFonts w:cs="Arial" w:ascii="Arial" w:hAnsi="Arial"/>
          <w:color w:val="FF0000"/>
          <w:kern w:val="0"/>
          <w:sz w:val="18"/>
          <w:szCs w:val="18"/>
          <w:lang w:eastAsia="zh-CN"/>
        </w:rPr>
        <w:t>2</w:t>
      </w:r>
      <w:r>
        <w:rPr>
          <w:rFonts w:ascii="宋体;SimSun" w:hAnsi="宋体;SimSun" w:cs="Arial"/>
          <w:color w:val="FF0000"/>
          <w:kern w:val="0"/>
          <w:sz w:val="18"/>
          <w:szCs w:val="18"/>
          <w:lang w:eastAsia="zh-CN"/>
        </w:rPr>
        <w:t>）干旱</w:t>
      </w:r>
      <w:r>
        <w:rPr>
          <w:rFonts w:ascii="Arial" w:hAnsi="Arial" w:cs="Arial"/>
          <w:color w:val="FF0000"/>
          <w:kern w:val="0"/>
          <w:sz w:val="18"/>
          <w:szCs w:val="18"/>
          <w:lang w:eastAsia="zh-CN"/>
        </w:rPr>
        <w:t>  </w:t>
      </w:r>
      <w:r>
        <w:rPr>
          <w:rFonts w:ascii="Arial" w:hAnsi="Arial" w:cs="Arial" w:eastAsia="Arial"/>
          <w:color w:val="FF0000"/>
          <w:kern w:val="0"/>
          <w:sz w:val="18"/>
          <w:szCs w:val="18"/>
          <w:lang w:eastAsia="zh-CN"/>
        </w:rPr>
        <w:t xml:space="preserve"> </w:t>
      </w:r>
      <w:r>
        <w:rPr>
          <w:rFonts w:ascii="宋体;SimSun" w:hAnsi="宋体;SimSun" w:cs="Arial"/>
          <w:color w:val="FF0000"/>
          <w:kern w:val="0"/>
          <w:sz w:val="18"/>
          <w:szCs w:val="18"/>
          <w:lang w:eastAsia="zh-CN"/>
        </w:rPr>
        <w:t>遮阴</w:t>
      </w:r>
    </w:p>
    <w:p>
      <w:pPr>
        <w:pStyle w:val="Normal"/>
        <w:widowControl/>
        <w:spacing w:before="0" w:after="150"/>
        <w:rPr>
          <w:rFonts w:ascii="Arial" w:hAnsi="Arial" w:cs="Arial"/>
          <w:color w:val="8A8679"/>
          <w:kern w:val="0"/>
          <w:sz w:val="18"/>
          <w:szCs w:val="18"/>
          <w:lang w:eastAsia="zh-CN"/>
        </w:rPr>
      </w:pPr>
      <w:r>
        <w:rPr>
          <w:rFonts w:cs="Arial" w:ascii="Arial" w:hAnsi="Arial"/>
          <w:color w:val="FF0000"/>
          <w:kern w:val="0"/>
          <w:sz w:val="18"/>
          <w:szCs w:val="18"/>
          <w:lang w:eastAsia="zh-CN"/>
        </w:rPr>
        <w:t>     </w:t>
      </w:r>
      <w:r>
        <w:rPr>
          <w:rFonts w:eastAsia="Arial" w:cs="Arial" w:ascii="Arial" w:hAnsi="Arial"/>
          <w:color w:val="FF0000"/>
          <w:kern w:val="0"/>
          <w:sz w:val="18"/>
          <w:szCs w:val="18"/>
          <w:lang w:eastAsia="zh-CN"/>
        </w:rPr>
        <w:t xml:space="preserve"> </w:t>
      </w:r>
      <w:r>
        <w:rPr>
          <w:rFonts w:ascii="宋体;SimSun" w:hAnsi="宋体;SimSun" w:cs="Arial"/>
          <w:color w:val="FF0000"/>
          <w:kern w:val="0"/>
          <w:sz w:val="18"/>
          <w:szCs w:val="18"/>
          <w:lang w:eastAsia="zh-CN"/>
        </w:rPr>
        <w:t>（</w:t>
      </w:r>
      <w:r>
        <w:rPr>
          <w:rFonts w:cs="Arial" w:ascii="Arial" w:hAnsi="Arial"/>
          <w:color w:val="FF0000"/>
          <w:kern w:val="0"/>
          <w:sz w:val="18"/>
          <w:szCs w:val="18"/>
          <w:lang w:eastAsia="zh-CN"/>
        </w:rPr>
        <w:t>3</w:t>
      </w:r>
      <w:r>
        <w:rPr>
          <w:rFonts w:ascii="宋体;SimSun" w:hAnsi="宋体;SimSun" w:cs="Arial"/>
          <w:color w:val="FF0000"/>
          <w:kern w:val="0"/>
          <w:sz w:val="18"/>
          <w:szCs w:val="18"/>
          <w:lang w:eastAsia="zh-CN"/>
        </w:rPr>
        <w:t>）全能性</w:t>
      </w:r>
      <w:r>
        <w:rPr>
          <w:rFonts w:ascii="Arial" w:hAnsi="Arial" w:cs="Arial"/>
          <w:color w:val="FF0000"/>
          <w:kern w:val="0"/>
          <w:sz w:val="18"/>
          <w:szCs w:val="18"/>
          <w:lang w:eastAsia="zh-CN"/>
        </w:rPr>
        <w:t> </w:t>
      </w:r>
      <w:r>
        <w:rPr>
          <w:rFonts w:ascii="Arial" w:hAnsi="Arial" w:cs="Arial" w:eastAsia="Arial"/>
          <w:color w:val="FF0000"/>
          <w:kern w:val="0"/>
          <w:sz w:val="18"/>
          <w:szCs w:val="18"/>
          <w:lang w:eastAsia="zh-CN"/>
        </w:rPr>
        <w:t xml:space="preserve"> </w:t>
      </w:r>
      <w:r>
        <w:rPr>
          <w:rFonts w:ascii="宋体;SimSun" w:hAnsi="宋体;SimSun" w:cs="Arial"/>
          <w:color w:val="FF0000"/>
          <w:kern w:val="0"/>
          <w:sz w:val="18"/>
          <w:szCs w:val="18"/>
          <w:lang w:eastAsia="zh-CN"/>
        </w:rPr>
        <w:t>基因选择性表达</w:t>
      </w:r>
    </w:p>
    <w:p>
      <w:pPr>
        <w:pStyle w:val="Normal"/>
        <w:widowControl/>
        <w:spacing w:before="0" w:after="150"/>
        <w:ind w:left="525" w:hanging="525"/>
        <w:rPr>
          <w:rFonts w:ascii="Arial" w:hAnsi="Arial" w:cs="Arial"/>
          <w:color w:val="8A8679"/>
          <w:kern w:val="0"/>
          <w:sz w:val="18"/>
          <w:szCs w:val="18"/>
          <w:lang w:eastAsia="zh-CN"/>
        </w:rPr>
      </w:pPr>
      <w:r>
        <w:rPr>
          <w:rFonts w:cs="Arial" w:ascii="宋体;SimSun" w:hAnsi="宋体;SimSun"/>
          <w:color w:val="FF0000"/>
          <w:kern w:val="0"/>
          <w:sz w:val="18"/>
          <w:szCs w:val="18"/>
        </w:rPr>
        <w:t>27.</w:t>
      </w:r>
      <w:r>
        <w:rPr>
          <w:rFonts w:ascii="宋体;SimSun" w:hAnsi="宋体;SimSun" w:cs="Arial"/>
          <w:color w:val="FF0000"/>
          <w:kern w:val="0"/>
          <w:sz w:val="18"/>
          <w:szCs w:val="18"/>
          <w:lang w:eastAsia="zh-CN"/>
        </w:rPr>
        <w:t>答案：（</w:t>
      </w:r>
      <w:r>
        <w:rPr>
          <w:rFonts w:cs="Arial" w:ascii="Arial" w:hAnsi="Arial"/>
          <w:color w:val="FF0000"/>
          <w:kern w:val="0"/>
          <w:sz w:val="18"/>
          <w:szCs w:val="18"/>
          <w:lang w:eastAsia="zh-CN"/>
        </w:rPr>
        <w:t>1</w:t>
      </w:r>
      <w:r>
        <w:rPr>
          <w:rFonts w:ascii="Arial" w:hAnsi="Arial" w:cs="Arial"/>
          <w:color w:val="FF0000"/>
          <w:kern w:val="0"/>
          <w:sz w:val="18"/>
          <w:szCs w:val="18"/>
          <w:lang w:eastAsia="zh-CN"/>
        </w:rPr>
        <w:t>）受精卵  </w:t>
      </w:r>
      <w:r>
        <w:rPr>
          <w:rFonts w:ascii="Arial" w:hAnsi="Arial" w:cs="Arial" w:eastAsia="Arial"/>
          <w:color w:val="FF0000"/>
          <w:kern w:val="0"/>
          <w:sz w:val="18"/>
          <w:szCs w:val="18"/>
          <w:lang w:eastAsia="zh-CN"/>
        </w:rPr>
        <w:t xml:space="preserve"> </w:t>
      </w:r>
      <w:r>
        <w:rPr>
          <w:rFonts w:cs="Arial" w:ascii="Arial" w:hAnsi="Arial"/>
          <w:color w:val="FF0000"/>
          <w:kern w:val="0"/>
          <w:sz w:val="18"/>
          <w:szCs w:val="18"/>
          <w:lang w:eastAsia="zh-CN"/>
        </w:rPr>
        <w:t>S</w:t>
      </w:r>
      <w:r>
        <w:rPr>
          <w:rFonts w:ascii="宋体;SimSun" w:hAnsi="宋体;SimSun" w:cs="Arial"/>
          <w:color w:val="FF0000"/>
          <w:kern w:val="0"/>
          <w:sz w:val="18"/>
          <w:szCs w:val="18"/>
          <w:lang w:eastAsia="zh-CN"/>
        </w:rPr>
        <w:t>基因、由</w:t>
      </w:r>
      <w:r>
        <w:rPr>
          <w:rFonts w:cs="Arial" w:ascii="Arial" w:hAnsi="Arial"/>
          <w:color w:val="FF0000"/>
          <w:kern w:val="0"/>
          <w:sz w:val="18"/>
          <w:szCs w:val="18"/>
          <w:lang w:eastAsia="zh-CN"/>
        </w:rPr>
        <w:t>S</w:t>
      </w:r>
      <w:r>
        <w:rPr>
          <w:rFonts w:ascii="宋体;SimSun" w:hAnsi="宋体;SimSun" w:cs="Arial"/>
          <w:color w:val="FF0000"/>
          <w:kern w:val="0"/>
          <w:sz w:val="18"/>
          <w:szCs w:val="18"/>
          <w:lang w:eastAsia="zh-CN"/>
        </w:rPr>
        <w:t>基因转录的</w:t>
      </w:r>
      <w:r>
        <w:rPr>
          <w:rFonts w:cs="Arial" w:ascii="Arial" w:hAnsi="Arial"/>
          <w:color w:val="FF0000"/>
          <w:kern w:val="0"/>
          <w:sz w:val="18"/>
          <w:szCs w:val="18"/>
          <w:lang w:eastAsia="zh-CN"/>
        </w:rPr>
        <w:t>mRNA  S</w:t>
      </w:r>
      <w:r>
        <w:rPr>
          <w:rFonts w:ascii="宋体;SimSun" w:hAnsi="宋体;SimSun" w:cs="Arial"/>
          <w:color w:val="FF0000"/>
          <w:kern w:val="0"/>
          <w:sz w:val="18"/>
          <w:szCs w:val="18"/>
          <w:lang w:eastAsia="zh-CN"/>
        </w:rPr>
        <w:t>蛋白</w:t>
      </w:r>
    </w:p>
    <w:p>
      <w:pPr>
        <w:pStyle w:val="Normal"/>
        <w:widowControl/>
        <w:spacing w:before="0" w:after="150"/>
        <w:ind w:left="450" w:hanging="450"/>
        <w:rPr>
          <w:rFonts w:ascii="Arial" w:hAnsi="Arial" w:cs="Arial"/>
          <w:color w:val="8A8679"/>
          <w:kern w:val="0"/>
          <w:sz w:val="18"/>
          <w:szCs w:val="18"/>
          <w:lang w:eastAsia="zh-CN"/>
        </w:rPr>
      </w:pPr>
      <w:r>
        <w:rPr>
          <w:rFonts w:cs="Arial" w:ascii="Arial" w:hAnsi="Arial"/>
          <w:color w:val="FF0000"/>
          <w:kern w:val="0"/>
          <w:sz w:val="18"/>
          <w:szCs w:val="18"/>
          <w:lang w:eastAsia="zh-CN"/>
        </w:rPr>
        <w:t>    </w:t>
      </w:r>
      <w:r>
        <w:rPr>
          <w:rFonts w:eastAsia="Arial" w:cs="Arial" w:ascii="Arial" w:hAnsi="Arial"/>
          <w:color w:val="FF0000"/>
          <w:kern w:val="0"/>
          <w:sz w:val="18"/>
          <w:szCs w:val="18"/>
          <w:lang w:eastAsia="zh-CN"/>
        </w:rPr>
        <w:t xml:space="preserve"> </w:t>
      </w:r>
      <w:r>
        <w:rPr>
          <w:rFonts w:ascii="宋体;SimSun" w:hAnsi="宋体;SimSun" w:cs="Arial"/>
          <w:color w:val="FF0000"/>
          <w:kern w:val="0"/>
          <w:sz w:val="18"/>
          <w:szCs w:val="18"/>
          <w:lang w:eastAsia="zh-CN"/>
        </w:rPr>
        <w:t>（</w:t>
      </w:r>
      <w:r>
        <w:rPr>
          <w:rFonts w:cs="Arial" w:ascii="Arial" w:hAnsi="Arial"/>
          <w:color w:val="FF0000"/>
          <w:kern w:val="0"/>
          <w:sz w:val="18"/>
          <w:szCs w:val="18"/>
          <w:lang w:eastAsia="zh-CN"/>
        </w:rPr>
        <w:t>2</w:t>
      </w:r>
      <w:r>
        <w:rPr>
          <w:rFonts w:ascii="Arial" w:hAnsi="Arial" w:cs="Arial"/>
          <w:color w:val="FF0000"/>
          <w:kern w:val="0"/>
          <w:sz w:val="18"/>
          <w:szCs w:val="18"/>
          <w:lang w:eastAsia="zh-CN"/>
        </w:rPr>
        <w:t>）</w:t>
      </w:r>
      <w:r>
        <w:rPr>
          <w:rFonts w:cs="Arial" w:ascii="Arial" w:hAnsi="Arial"/>
          <w:color w:val="FF0000"/>
          <w:kern w:val="0"/>
          <w:sz w:val="18"/>
          <w:szCs w:val="18"/>
          <w:lang w:eastAsia="zh-CN"/>
        </w:rPr>
        <w:t>50%  60%</w:t>
      </w:r>
    </w:p>
    <w:p>
      <w:pPr>
        <w:pStyle w:val="Normal"/>
        <w:widowControl/>
        <w:spacing w:before="0" w:after="150"/>
        <w:ind w:left="450" w:hanging="450"/>
        <w:rPr>
          <w:rFonts w:ascii="Arial" w:hAnsi="Arial" w:cs="Arial"/>
          <w:color w:val="8A8679"/>
          <w:kern w:val="0"/>
          <w:sz w:val="18"/>
          <w:szCs w:val="18"/>
          <w:lang w:eastAsia="zh-CN"/>
        </w:rPr>
      </w:pPr>
      <w:r>
        <w:rPr>
          <w:rFonts w:cs="Arial" w:ascii="Arial" w:hAnsi="Arial"/>
          <w:color w:val="FF0000"/>
          <w:kern w:val="0"/>
          <w:sz w:val="18"/>
          <w:szCs w:val="18"/>
          <w:lang w:eastAsia="zh-CN"/>
        </w:rPr>
        <w:t>    </w:t>
      </w:r>
      <w:r>
        <w:rPr>
          <w:rFonts w:eastAsia="Arial" w:cs="Arial" w:ascii="Arial" w:hAnsi="Arial"/>
          <w:color w:val="FF0000"/>
          <w:kern w:val="0"/>
          <w:sz w:val="18"/>
          <w:szCs w:val="18"/>
          <w:lang w:eastAsia="zh-CN"/>
        </w:rPr>
        <w:t xml:space="preserve"> </w:t>
      </w:r>
      <w:r>
        <w:rPr>
          <w:rFonts w:ascii="宋体;SimSun" w:hAnsi="宋体;SimSun" w:cs="Arial"/>
          <w:color w:val="FF0000"/>
          <w:kern w:val="0"/>
          <w:sz w:val="18"/>
          <w:szCs w:val="18"/>
          <w:lang w:eastAsia="zh-CN"/>
        </w:rPr>
        <w:t>（</w:t>
      </w:r>
      <w:r>
        <w:rPr>
          <w:rFonts w:cs="Arial" w:ascii="Arial" w:hAnsi="Arial"/>
          <w:color w:val="FF0000"/>
          <w:kern w:val="0"/>
          <w:sz w:val="18"/>
          <w:szCs w:val="18"/>
          <w:lang w:eastAsia="zh-CN"/>
        </w:rPr>
        <w:t>3</w:t>
      </w:r>
      <w:r>
        <w:rPr>
          <w:rFonts w:ascii="Arial" w:hAnsi="Arial" w:cs="Arial"/>
          <w:color w:val="FF0000"/>
          <w:kern w:val="0"/>
          <w:sz w:val="18"/>
          <w:szCs w:val="18"/>
          <w:lang w:eastAsia="zh-CN"/>
        </w:rPr>
        <w:t>）减少 </w:t>
      </w:r>
      <w:r>
        <w:rPr>
          <w:rFonts w:ascii="Arial" w:hAnsi="Arial" w:cs="Arial" w:eastAsia="Arial"/>
          <w:color w:val="FF0000"/>
          <w:kern w:val="0"/>
          <w:sz w:val="18"/>
          <w:szCs w:val="18"/>
          <w:lang w:eastAsia="zh-CN"/>
        </w:rPr>
        <w:t xml:space="preserve"> </w:t>
      </w:r>
      <w:r>
        <w:rPr>
          <w:rFonts w:cs="Arial" w:ascii="Arial" w:hAnsi="Arial"/>
          <w:color w:val="FF0000"/>
          <w:kern w:val="0"/>
          <w:sz w:val="18"/>
          <w:szCs w:val="18"/>
          <w:lang w:eastAsia="zh-CN"/>
        </w:rPr>
        <w:t>S</w:t>
      </w:r>
      <w:r>
        <w:rPr>
          <w:rFonts w:ascii="宋体;SimSun" w:hAnsi="宋体;SimSun" w:cs="Arial"/>
          <w:color w:val="FF0000"/>
          <w:kern w:val="0"/>
          <w:sz w:val="18"/>
          <w:szCs w:val="18"/>
          <w:lang w:eastAsia="zh-CN"/>
        </w:rPr>
        <w:t>基因表达的</w:t>
      </w:r>
      <w:r>
        <w:rPr>
          <w:rFonts w:cs="Arial" w:ascii="Arial" w:hAnsi="Arial"/>
          <w:color w:val="FF0000"/>
          <w:kern w:val="0"/>
          <w:sz w:val="18"/>
          <w:szCs w:val="18"/>
          <w:lang w:eastAsia="zh-CN"/>
        </w:rPr>
        <w:t>S</w:t>
      </w:r>
      <w:r>
        <w:rPr>
          <w:rFonts w:ascii="宋体;SimSun" w:hAnsi="宋体;SimSun" w:cs="Arial"/>
          <w:color w:val="FF0000"/>
          <w:kern w:val="0"/>
          <w:sz w:val="18"/>
          <w:szCs w:val="18"/>
          <w:lang w:eastAsia="zh-CN"/>
        </w:rPr>
        <w:t>蛋白会抑制登革热病毒复制</w:t>
      </w:r>
    </w:p>
    <w:p>
      <w:pPr>
        <w:pStyle w:val="Normal"/>
        <w:widowControl/>
        <w:spacing w:before="0" w:after="150"/>
        <w:ind w:left="660" w:hanging="450"/>
        <w:rPr>
          <w:rFonts w:ascii="Arial" w:hAnsi="Arial" w:cs="Arial"/>
          <w:color w:val="8A8679"/>
          <w:kern w:val="0"/>
          <w:sz w:val="18"/>
          <w:szCs w:val="18"/>
          <w:lang w:eastAsia="zh-CN"/>
        </w:rPr>
      </w:pPr>
      <w:r>
        <w:rPr>
          <w:rFonts w:cs="Arial" w:ascii="宋体;SimSun" w:hAnsi="宋体;SimSun"/>
          <w:color w:val="FF0000"/>
          <w:kern w:val="0"/>
          <w:sz w:val="18"/>
          <w:szCs w:val="18"/>
        </w:rPr>
        <w:t>28.</w:t>
      </w:r>
      <w:r>
        <w:rPr>
          <w:rFonts w:ascii="宋体;SimSun" w:hAnsi="宋体;SimSun" w:cs="Arial"/>
          <w:color w:val="FF0000"/>
          <w:kern w:val="0"/>
          <w:sz w:val="18"/>
          <w:szCs w:val="18"/>
          <w:lang w:eastAsia="zh-CN"/>
        </w:rPr>
        <w:t>答案：（</w:t>
      </w:r>
      <w:r>
        <w:rPr>
          <w:rFonts w:cs="Arial" w:ascii="Arial" w:hAnsi="Arial"/>
          <w:color w:val="FF0000"/>
          <w:kern w:val="0"/>
          <w:sz w:val="18"/>
          <w:szCs w:val="18"/>
          <w:lang w:eastAsia="zh-CN"/>
        </w:rPr>
        <w:t>1</w:t>
      </w:r>
      <w:r>
        <w:rPr>
          <w:rFonts w:ascii="宋体;SimSun" w:hAnsi="宋体;SimSun" w:cs="Arial"/>
          <w:color w:val="FF0000"/>
          <w:kern w:val="0"/>
          <w:sz w:val="18"/>
          <w:szCs w:val="18"/>
          <w:lang w:eastAsia="zh-CN"/>
        </w:rPr>
        <w:t>）繁殖功能下降</w:t>
      </w:r>
      <w:r>
        <w:rPr>
          <w:rFonts w:ascii="Arial" w:hAnsi="Arial" w:cs="Arial"/>
          <w:color w:val="FF0000"/>
          <w:kern w:val="0"/>
          <w:sz w:val="18"/>
          <w:szCs w:val="18"/>
          <w:lang w:eastAsia="zh-CN"/>
        </w:rPr>
        <w:t>  </w:t>
      </w:r>
      <w:r>
        <w:rPr>
          <w:rFonts w:ascii="Arial" w:hAnsi="Arial" w:cs="Arial" w:eastAsia="Arial"/>
          <w:color w:val="FF0000"/>
          <w:kern w:val="0"/>
          <w:sz w:val="18"/>
          <w:szCs w:val="18"/>
          <w:lang w:eastAsia="zh-CN"/>
        </w:rPr>
        <w:t xml:space="preserve"> </w:t>
      </w:r>
      <w:r>
        <w:rPr>
          <w:rFonts w:ascii="宋体;SimSun" w:hAnsi="宋体;SimSun" w:cs="Arial"/>
          <w:color w:val="FF0000"/>
          <w:kern w:val="0"/>
          <w:sz w:val="18"/>
          <w:szCs w:val="18"/>
          <w:lang w:eastAsia="zh-CN"/>
        </w:rPr>
        <w:t>失去细胞免疫以及部分体液免疫</w:t>
      </w:r>
      <w:r>
        <w:rPr>
          <w:rFonts w:ascii="Arial" w:hAnsi="Arial" w:cs="Arial"/>
          <w:color w:val="FF0000"/>
          <w:kern w:val="0"/>
          <w:sz w:val="18"/>
          <w:szCs w:val="18"/>
          <w:lang w:eastAsia="zh-CN"/>
        </w:rPr>
        <w:t> </w:t>
      </w:r>
      <w:r>
        <w:rPr>
          <w:rFonts w:ascii="Arial" w:hAnsi="Arial" w:cs="Arial" w:eastAsia="Arial"/>
          <w:color w:val="FF0000"/>
          <w:kern w:val="0"/>
          <w:sz w:val="18"/>
          <w:szCs w:val="18"/>
          <w:lang w:eastAsia="zh-CN"/>
        </w:rPr>
        <w:t xml:space="preserve"> </w:t>
      </w:r>
      <w:r>
        <w:rPr>
          <w:rFonts w:ascii="宋体;SimSun" w:hAnsi="宋体;SimSun" w:cs="Arial"/>
          <w:color w:val="FF0000"/>
          <w:kern w:val="0"/>
          <w:sz w:val="18"/>
          <w:szCs w:val="18"/>
          <w:lang w:eastAsia="zh-CN"/>
        </w:rPr>
        <w:t>食物链</w:t>
      </w:r>
    </w:p>
    <w:p>
      <w:pPr>
        <w:pStyle w:val="Normal"/>
        <w:widowControl/>
        <w:spacing w:before="0" w:after="150"/>
        <w:ind w:left="660" w:hanging="450"/>
        <w:rPr>
          <w:rFonts w:ascii="Arial" w:hAnsi="Arial" w:cs="Arial"/>
          <w:color w:val="8A8679"/>
          <w:kern w:val="0"/>
          <w:sz w:val="18"/>
          <w:szCs w:val="18"/>
          <w:lang w:eastAsia="zh-CN"/>
        </w:rPr>
      </w:pPr>
      <w:r>
        <w:rPr>
          <w:rFonts w:cs="Arial" w:ascii="Arial" w:hAnsi="Arial"/>
          <w:color w:val="FF0000"/>
          <w:kern w:val="0"/>
          <w:sz w:val="18"/>
          <w:szCs w:val="18"/>
          <w:lang w:eastAsia="zh-CN"/>
        </w:rPr>
        <w:t>    </w:t>
      </w:r>
      <w:r>
        <w:rPr>
          <w:rFonts w:eastAsia="Arial" w:cs="Arial" w:ascii="Arial" w:hAnsi="Arial"/>
          <w:color w:val="FF0000"/>
          <w:kern w:val="0"/>
          <w:sz w:val="18"/>
          <w:szCs w:val="18"/>
          <w:lang w:eastAsia="zh-CN"/>
        </w:rPr>
        <w:t xml:space="preserve"> </w:t>
      </w:r>
      <w:r>
        <w:rPr>
          <w:rFonts w:ascii="宋体;SimSun" w:hAnsi="宋体;SimSun" w:cs="Arial"/>
          <w:color w:val="FF0000"/>
          <w:kern w:val="0"/>
          <w:sz w:val="18"/>
          <w:szCs w:val="18"/>
          <w:lang w:eastAsia="zh-CN"/>
        </w:rPr>
        <w:t>（</w:t>
      </w:r>
      <w:r>
        <w:rPr>
          <w:rFonts w:cs="Arial" w:ascii="Arial" w:hAnsi="Arial"/>
          <w:color w:val="FF0000"/>
          <w:kern w:val="0"/>
          <w:sz w:val="18"/>
          <w:szCs w:val="18"/>
          <w:lang w:eastAsia="zh-CN"/>
        </w:rPr>
        <w:t>2</w:t>
      </w:r>
      <w:r>
        <w:rPr>
          <w:rFonts w:ascii="宋体;SimSun" w:hAnsi="宋体;SimSun" w:cs="Arial"/>
          <w:color w:val="FF0000"/>
          <w:kern w:val="0"/>
          <w:sz w:val="18"/>
          <w:szCs w:val="18"/>
          <w:lang w:eastAsia="zh-CN"/>
        </w:rPr>
        <w:t>）由增长型变成衰退型，种群数量下降</w:t>
      </w:r>
    </w:p>
    <w:p>
      <w:pPr>
        <w:pStyle w:val="Normal"/>
        <w:widowControl/>
        <w:spacing w:before="0" w:after="150"/>
        <w:ind w:left="660" w:hanging="450"/>
        <w:rPr>
          <w:rFonts w:ascii="Arial" w:hAnsi="Arial" w:cs="Arial"/>
          <w:color w:val="8A8679"/>
          <w:kern w:val="0"/>
          <w:sz w:val="18"/>
          <w:szCs w:val="18"/>
          <w:lang w:eastAsia="zh-CN"/>
        </w:rPr>
      </w:pPr>
      <w:r>
        <w:rPr>
          <w:rFonts w:cs="Arial" w:ascii="Arial" w:hAnsi="Arial"/>
          <w:color w:val="FF0000"/>
          <w:kern w:val="0"/>
          <w:sz w:val="18"/>
          <w:szCs w:val="18"/>
          <w:lang w:eastAsia="zh-CN"/>
        </w:rPr>
        <w:t>    </w:t>
      </w:r>
      <w:r>
        <w:rPr>
          <w:rFonts w:eastAsia="Arial" w:cs="Arial" w:ascii="Arial" w:hAnsi="Arial"/>
          <w:color w:val="FF0000"/>
          <w:kern w:val="0"/>
          <w:sz w:val="18"/>
          <w:szCs w:val="18"/>
          <w:lang w:eastAsia="zh-CN"/>
        </w:rPr>
        <w:t xml:space="preserve"> </w:t>
      </w:r>
      <w:r>
        <w:rPr>
          <w:rFonts w:ascii="宋体;SimSun" w:hAnsi="宋体;SimSun" w:cs="Arial"/>
          <w:color w:val="FF0000"/>
          <w:kern w:val="0"/>
          <w:sz w:val="18"/>
          <w:szCs w:val="18"/>
          <w:lang w:eastAsia="zh-CN"/>
        </w:rPr>
        <w:t>（</w:t>
      </w:r>
      <w:r>
        <w:rPr>
          <w:rFonts w:cs="Arial" w:ascii="Arial" w:hAnsi="Arial"/>
          <w:color w:val="FF0000"/>
          <w:kern w:val="0"/>
          <w:sz w:val="18"/>
          <w:szCs w:val="18"/>
          <w:lang w:eastAsia="zh-CN"/>
        </w:rPr>
        <w:t>3</w:t>
      </w:r>
      <w:r>
        <w:rPr>
          <w:rFonts w:ascii="宋体;SimSun" w:hAnsi="宋体;SimSun" w:cs="Arial"/>
          <w:color w:val="FF0000"/>
          <w:kern w:val="0"/>
          <w:sz w:val="18"/>
          <w:szCs w:val="18"/>
          <w:lang w:eastAsia="zh-CN"/>
        </w:rPr>
        <w:t>）群落</w:t>
      </w:r>
    </w:p>
    <w:p>
      <w:pPr>
        <w:pStyle w:val="Normal"/>
        <w:widowControl/>
        <w:spacing w:before="0" w:after="150"/>
        <w:ind w:left="660" w:hanging="450"/>
        <w:rPr>
          <w:rFonts w:ascii="Arial" w:hAnsi="Arial" w:cs="Arial"/>
          <w:color w:val="8A8679"/>
          <w:kern w:val="0"/>
          <w:sz w:val="18"/>
          <w:szCs w:val="18"/>
          <w:lang w:eastAsia="zh-CN"/>
        </w:rPr>
      </w:pPr>
      <w:r>
        <w:rPr>
          <w:rFonts w:cs="Arial" w:ascii="Arial" w:hAnsi="Arial"/>
          <w:color w:val="FF0000"/>
          <w:kern w:val="0"/>
          <w:sz w:val="18"/>
          <w:szCs w:val="18"/>
          <w:lang w:eastAsia="zh-CN"/>
        </w:rPr>
        <w:t>    </w:t>
      </w:r>
      <w:r>
        <w:rPr>
          <w:rFonts w:eastAsia="Arial" w:cs="Arial" w:ascii="Arial" w:hAnsi="Arial"/>
          <w:color w:val="FF0000"/>
          <w:kern w:val="0"/>
          <w:sz w:val="18"/>
          <w:szCs w:val="18"/>
          <w:lang w:eastAsia="zh-CN"/>
        </w:rPr>
        <w:t xml:space="preserve"> </w:t>
      </w:r>
      <w:r>
        <w:rPr>
          <w:rFonts w:ascii="宋体;SimSun" w:hAnsi="宋体;SimSun" w:cs="Arial"/>
          <w:color w:val="FF0000"/>
          <w:kern w:val="0"/>
          <w:sz w:val="18"/>
          <w:szCs w:val="18"/>
          <w:lang w:eastAsia="zh-CN"/>
        </w:rPr>
        <w:t>（</w:t>
      </w:r>
      <w:r>
        <w:rPr>
          <w:rFonts w:cs="Arial" w:ascii="Arial" w:hAnsi="Arial"/>
          <w:color w:val="FF0000"/>
          <w:kern w:val="0"/>
          <w:sz w:val="18"/>
          <w:szCs w:val="18"/>
          <w:lang w:eastAsia="zh-CN"/>
        </w:rPr>
        <w:t>4</w:t>
      </w:r>
      <w:r>
        <w:rPr>
          <w:rFonts w:ascii="宋体;SimSun" w:hAnsi="宋体;SimSun" w:cs="Arial"/>
          <w:color w:val="FF0000"/>
          <w:kern w:val="0"/>
          <w:sz w:val="18"/>
          <w:szCs w:val="18"/>
          <w:lang w:eastAsia="zh-CN"/>
        </w:rPr>
        <w:t>）生物多样性</w:t>
      </w:r>
      <w:r>
        <w:rPr>
          <w:rFonts w:ascii="Arial" w:hAnsi="Arial" w:cs="Arial"/>
          <w:color w:val="FF0000"/>
          <w:kern w:val="0"/>
          <w:sz w:val="18"/>
          <w:szCs w:val="18"/>
          <w:lang w:eastAsia="zh-CN"/>
        </w:rPr>
        <w:t> </w:t>
      </w:r>
      <w:r>
        <w:rPr>
          <w:rFonts w:ascii="Arial" w:hAnsi="Arial" w:cs="Arial" w:eastAsia="Arial"/>
          <w:color w:val="FF0000"/>
          <w:kern w:val="0"/>
          <w:sz w:val="18"/>
          <w:szCs w:val="18"/>
          <w:lang w:eastAsia="zh-CN"/>
        </w:rPr>
        <w:t xml:space="preserve"> </w:t>
      </w:r>
      <w:r>
        <w:rPr>
          <w:rFonts w:ascii="宋体;SimSun" w:hAnsi="宋体;SimSun" w:cs="Arial"/>
          <w:color w:val="FF0000"/>
          <w:kern w:val="0"/>
          <w:sz w:val="18"/>
          <w:szCs w:val="18"/>
          <w:lang w:eastAsia="zh-CN"/>
        </w:rPr>
        <w:t>抵抗力稳定性</w:t>
      </w:r>
      <w:r>
        <w:rPr>
          <w:rFonts w:ascii="Arial" w:hAnsi="Arial" w:cs="Arial"/>
          <w:color w:val="FF0000"/>
          <w:kern w:val="0"/>
          <w:sz w:val="18"/>
          <w:szCs w:val="18"/>
          <w:lang w:eastAsia="zh-CN"/>
        </w:rPr>
        <w:t> </w:t>
      </w:r>
      <w:r>
        <w:rPr>
          <w:rFonts w:ascii="Arial" w:hAnsi="Arial" w:cs="Arial" w:eastAsia="Arial"/>
          <w:color w:val="FF0000"/>
          <w:kern w:val="0"/>
          <w:sz w:val="18"/>
          <w:szCs w:val="18"/>
          <w:lang w:eastAsia="zh-CN"/>
        </w:rPr>
        <w:t xml:space="preserve"> </w:t>
      </w:r>
      <w:r>
        <w:rPr>
          <w:rFonts w:ascii="宋体;SimSun" w:hAnsi="宋体;SimSun" w:cs="Arial"/>
          <w:color w:val="FF0000"/>
          <w:kern w:val="0"/>
          <w:sz w:val="18"/>
          <w:szCs w:val="18"/>
          <w:lang w:eastAsia="zh-CN"/>
        </w:rPr>
        <w:t>三丁基锡</w:t>
      </w:r>
    </w:p>
    <w:p>
      <w:pPr>
        <w:pStyle w:val="Normal"/>
        <w:widowControl/>
        <w:spacing w:before="0" w:after="150"/>
        <w:ind w:firstLine="308"/>
        <w:rPr>
          <w:rFonts w:ascii="Arial" w:hAnsi="Arial" w:cs="Arial"/>
          <w:color w:val="8A8679"/>
          <w:kern w:val="0"/>
          <w:sz w:val="18"/>
          <w:szCs w:val="18"/>
          <w:lang w:eastAsia="zh-CN"/>
        </w:rPr>
      </w:pPr>
      <w:r>
        <w:rPr>
          <w:rFonts w:cs="Arial" w:ascii="宋体;SimSun" w:hAnsi="宋体;SimSun"/>
          <w:color w:val="FF0000"/>
          <w:kern w:val="0"/>
          <w:sz w:val="18"/>
          <w:szCs w:val="18"/>
        </w:rPr>
        <w:t>29.</w:t>
      </w:r>
      <w:r>
        <w:rPr>
          <w:rFonts w:ascii="宋体;SimSun" w:hAnsi="宋体;SimSun" w:cs="Arial"/>
          <w:color w:val="FF0000"/>
          <w:kern w:val="0"/>
          <w:sz w:val="18"/>
          <w:szCs w:val="18"/>
          <w:lang w:eastAsia="zh-CN"/>
        </w:rPr>
        <w:t>答案：（</w:t>
      </w:r>
      <w:r>
        <w:rPr>
          <w:rFonts w:cs="Arial" w:ascii="宋体;SimSun" w:hAnsi="宋体;SimSun"/>
          <w:color w:val="FF0000"/>
          <w:kern w:val="0"/>
          <w:sz w:val="18"/>
          <w:szCs w:val="18"/>
          <w:lang w:eastAsia="zh-CN"/>
        </w:rPr>
        <w:t>1</w:t>
      </w:r>
      <w:r>
        <w:rPr>
          <w:rFonts w:ascii="宋体;SimSun" w:hAnsi="宋体;SimSun" w:cs="Arial"/>
          <w:color w:val="FF0000"/>
          <w:kern w:val="0"/>
          <w:sz w:val="18"/>
          <w:szCs w:val="18"/>
          <w:lang w:eastAsia="zh-CN"/>
        </w:rPr>
        <w:t>）二氧化硅（</w:t>
      </w:r>
      <w:r>
        <w:rPr>
          <w:rFonts w:cs="Arial" w:ascii="宋体;SimSun" w:hAnsi="宋体;SimSun"/>
          <w:color w:val="FF0000"/>
          <w:kern w:val="0"/>
          <w:sz w:val="18"/>
          <w:szCs w:val="18"/>
          <w:lang w:eastAsia="zh-CN"/>
        </w:rPr>
        <w:t>SiO</w:t>
      </w:r>
      <w:r>
        <w:rPr>
          <w:rFonts w:cs="Arial" w:ascii="宋体;SimSun" w:hAnsi="宋体;SimSun"/>
          <w:color w:val="FF0000"/>
          <w:kern w:val="0"/>
          <w:sz w:val="18"/>
          <w:szCs w:val="21"/>
          <w:vertAlign w:val="subscript"/>
          <w:lang w:eastAsia="zh-CN"/>
        </w:rPr>
        <w:t>2</w:t>
      </w:r>
      <w:r>
        <w:rPr>
          <w:rFonts w:ascii="宋体;SimSun" w:hAnsi="宋体;SimSun" w:cs="Arial"/>
          <w:color w:val="FF0000"/>
          <w:kern w:val="0"/>
          <w:sz w:val="18"/>
          <w:szCs w:val="18"/>
          <w:lang w:eastAsia="zh-CN"/>
        </w:rPr>
        <w:t>）  使研磨更加充分</w:t>
      </w:r>
    </w:p>
    <w:p>
      <w:pPr>
        <w:pStyle w:val="Normal"/>
        <w:widowControl/>
        <w:tabs>
          <w:tab w:val="clear" w:pos="420"/>
          <w:tab w:val="left" w:pos="2142" w:leader="none"/>
        </w:tabs>
        <w:spacing w:before="0" w:after="150"/>
        <w:ind w:left="2142" w:hanging="1260"/>
        <w:rPr>
          <w:rFonts w:ascii="Arial" w:hAnsi="Arial" w:cs="Arial"/>
          <w:color w:val="8A8679"/>
          <w:kern w:val="0"/>
          <w:sz w:val="18"/>
          <w:szCs w:val="18"/>
          <w:lang w:eastAsia="zh-CN"/>
        </w:rPr>
      </w:pPr>
      <w:r>
        <w:rPr>
          <w:rFonts w:ascii="宋体;SimSun" w:hAnsi="宋体;SimSun" w:cs="宋体;SimSun"/>
          <w:color w:val="FF0000"/>
          <w:kern w:val="0"/>
          <w:sz w:val="18"/>
          <w:szCs w:val="18"/>
          <w:lang w:eastAsia="zh-CN"/>
        </w:rPr>
        <w:t>（</w:t>
      </w:r>
      <w:r>
        <w:rPr>
          <w:rFonts w:cs="宋体;SimSun" w:ascii="宋体;SimSun" w:hAnsi="宋体;SimSun"/>
          <w:color w:val="FF0000"/>
          <w:kern w:val="0"/>
          <w:sz w:val="18"/>
          <w:szCs w:val="18"/>
          <w:lang w:eastAsia="zh-CN"/>
        </w:rPr>
        <w:t>2</w:t>
      </w:r>
      <w:r>
        <w:rPr>
          <w:rFonts w:ascii="宋体;SimSun" w:hAnsi="宋体;SimSun" w:cs="宋体;SimSun"/>
          <w:color w:val="FF0000"/>
          <w:kern w:val="0"/>
          <w:sz w:val="18"/>
          <w:szCs w:val="18"/>
          <w:lang w:eastAsia="zh-CN"/>
        </w:rPr>
        <w:t>）</w:t>
      </w:r>
      <w:r>
        <w:rPr>
          <w:rFonts w:cs="宋体;SimSun" w:ascii="宋体;SimSun" w:hAnsi="宋体;SimSun"/>
          <w:color w:val="FF0000"/>
          <w:kern w:val="0"/>
          <w:sz w:val="18"/>
          <w:szCs w:val="18"/>
          <w:lang w:eastAsia="zh-CN"/>
        </w:rPr>
        <w:t>8.0    </w:t>
      </w:r>
      <w:r>
        <w:rPr>
          <w:rFonts w:ascii="宋体;SimSun" w:hAnsi="宋体;SimSun" w:cs="Arial"/>
          <w:color w:val="FF0000"/>
          <w:kern w:val="0"/>
          <w:sz w:val="18"/>
          <w:szCs w:val="18"/>
          <w:lang w:eastAsia="zh-CN"/>
        </w:rPr>
        <w:t>以</w:t>
      </w:r>
      <w:r>
        <w:rPr>
          <w:rFonts w:cs="Arial" w:ascii="宋体;SimSun" w:hAnsi="宋体;SimSun"/>
          <w:color w:val="FF0000"/>
          <w:kern w:val="0"/>
          <w:sz w:val="18"/>
          <w:szCs w:val="18"/>
          <w:lang w:eastAsia="zh-CN"/>
        </w:rPr>
        <w:t>1.0</w:t>
      </w:r>
      <w:r>
        <w:rPr>
          <w:rFonts w:ascii="宋体;SimSun" w:hAnsi="宋体;SimSun" w:cs="Arial"/>
          <w:color w:val="FF0000"/>
          <w:kern w:val="0"/>
          <w:sz w:val="18"/>
          <w:szCs w:val="18"/>
          <w:lang w:eastAsia="zh-CN"/>
        </w:rPr>
        <w:t>作为</w:t>
      </w:r>
      <w:r>
        <w:rPr>
          <w:rFonts w:cs="Arial" w:ascii="宋体;SimSun" w:hAnsi="宋体;SimSun"/>
          <w:color w:val="FF0000"/>
          <w:kern w:val="0"/>
          <w:sz w:val="18"/>
          <w:szCs w:val="18"/>
          <w:lang w:eastAsia="zh-CN"/>
        </w:rPr>
        <w:t>pH</w:t>
      </w:r>
      <w:r>
        <w:rPr>
          <w:rFonts w:ascii="宋体;SimSun" w:hAnsi="宋体;SimSun" w:cs="Arial"/>
          <w:color w:val="FF0000"/>
          <w:kern w:val="0"/>
          <w:sz w:val="18"/>
          <w:szCs w:val="18"/>
          <w:lang w:eastAsia="zh-CN"/>
        </w:rPr>
        <w:t>梯度进行实验</w:t>
      </w:r>
    </w:p>
    <w:p>
      <w:pPr>
        <w:pStyle w:val="Normal"/>
        <w:widowControl/>
        <w:spacing w:before="0" w:after="150"/>
        <w:ind w:left="882" w:hanging="0"/>
        <w:rPr>
          <w:rFonts w:ascii="Arial" w:hAnsi="Arial" w:cs="Arial"/>
          <w:color w:val="8A8679"/>
          <w:kern w:val="0"/>
          <w:sz w:val="18"/>
          <w:szCs w:val="18"/>
          <w:lang w:eastAsia="zh-CN"/>
        </w:rPr>
      </w:pPr>
      <w:r>
        <w:rPr>
          <w:rFonts w:ascii="宋体;SimSun" w:hAnsi="宋体;SimSun" w:cs="Arial"/>
          <w:color w:val="FF0000"/>
          <w:kern w:val="0"/>
          <w:sz w:val="18"/>
          <w:szCs w:val="18"/>
          <w:lang w:eastAsia="zh-CN"/>
        </w:rPr>
        <w:t>（</w:t>
      </w:r>
      <w:r>
        <w:rPr>
          <w:rFonts w:cs="Arial" w:ascii="宋体;SimSun" w:hAnsi="宋体;SimSun"/>
          <w:color w:val="FF0000"/>
          <w:kern w:val="0"/>
          <w:sz w:val="18"/>
          <w:szCs w:val="18"/>
          <w:lang w:eastAsia="zh-CN"/>
        </w:rPr>
        <w:t>3</w:t>
      </w:r>
      <w:r>
        <w:rPr>
          <w:rFonts w:ascii="宋体;SimSun" w:hAnsi="宋体;SimSun" w:cs="Arial"/>
          <w:color w:val="FF0000"/>
          <w:kern w:val="0"/>
          <w:sz w:val="18"/>
          <w:szCs w:val="18"/>
          <w:lang w:eastAsia="zh-CN"/>
        </w:rPr>
        <w:t xml:space="preserve">） </w:t>
      </w:r>
      <w:r>
        <w:rPr>
          <w:rFonts w:cs="Arial" w:ascii="宋体;SimSun" w:hAnsi="宋体;SimSun"/>
          <w:color w:val="FF0000"/>
          <w:kern w:val="0"/>
          <w:sz w:val="18"/>
          <w:szCs w:val="18"/>
          <w:lang w:eastAsia="zh-CN"/>
        </w:rPr>
        <w:t>pH</w:t>
      </w:r>
      <w:r>
        <w:rPr>
          <w:rFonts w:ascii="宋体;SimSun" w:hAnsi="宋体;SimSun" w:cs="Arial"/>
          <w:color w:val="FF0000"/>
          <w:kern w:val="0"/>
          <w:sz w:val="18"/>
          <w:szCs w:val="18"/>
          <w:lang w:eastAsia="zh-CN"/>
        </w:rPr>
        <w:t>小于</w:t>
      </w:r>
      <w:r>
        <w:rPr>
          <w:rFonts w:cs="Arial" w:ascii="宋体;SimSun" w:hAnsi="宋体;SimSun"/>
          <w:color w:val="FF0000"/>
          <w:kern w:val="0"/>
          <w:sz w:val="18"/>
          <w:szCs w:val="18"/>
          <w:lang w:eastAsia="zh-CN"/>
        </w:rPr>
        <w:t>6.0   </w:t>
      </w:r>
      <w:r>
        <w:rPr>
          <w:rFonts w:ascii="宋体;SimSun" w:hAnsi="宋体;SimSun" w:cs="Arial"/>
          <w:color w:val="FF0000"/>
          <w:kern w:val="0"/>
          <w:sz w:val="18"/>
          <w:szCs w:val="18"/>
          <w:lang w:eastAsia="zh-CN"/>
        </w:rPr>
        <w:t>叶绿素会由于酸性</w:t>
      </w:r>
      <w:r>
        <w:rPr>
          <w:rFonts w:cs="Arial" w:ascii="宋体;SimSun" w:hAnsi="宋体;SimSun"/>
          <w:color w:val="FF0000"/>
          <w:kern w:val="0"/>
          <w:sz w:val="18"/>
          <w:szCs w:val="18"/>
          <w:lang w:eastAsia="zh-CN"/>
        </w:rPr>
        <w:t>pH</w:t>
      </w:r>
      <w:r>
        <w:rPr>
          <w:rFonts w:ascii="宋体;SimSun" w:hAnsi="宋体;SimSun" w:cs="Arial"/>
          <w:color w:val="FF0000"/>
          <w:kern w:val="0"/>
          <w:sz w:val="18"/>
          <w:szCs w:val="18"/>
          <w:lang w:eastAsia="zh-CN"/>
        </w:rPr>
        <w:t>值而被破坏</w:t>
      </w:r>
    </w:p>
    <w:p>
      <w:pPr>
        <w:pStyle w:val="Normal"/>
        <w:widowControl/>
        <w:spacing w:before="0" w:after="150"/>
        <w:ind w:left="882" w:hanging="0"/>
        <w:rPr>
          <w:rFonts w:ascii="Arial" w:hAnsi="Arial" w:cs="Arial"/>
          <w:color w:val="8A8679"/>
          <w:kern w:val="0"/>
          <w:sz w:val="18"/>
          <w:szCs w:val="18"/>
          <w:lang w:eastAsia="zh-CN"/>
        </w:rPr>
      </w:pPr>
      <w:r>
        <w:rPr>
          <w:rFonts w:ascii="宋体;SimSun" w:hAnsi="宋体;SimSun" w:cs="Arial"/>
          <w:color w:val="FF0000"/>
          <w:kern w:val="0"/>
          <w:sz w:val="18"/>
          <w:szCs w:val="18"/>
          <w:lang w:eastAsia="zh-CN"/>
        </w:rPr>
        <w:t>（</w:t>
      </w:r>
      <w:r>
        <w:rPr>
          <w:rFonts w:cs="Arial" w:ascii="宋体;SimSun" w:hAnsi="宋体;SimSun"/>
          <w:color w:val="FF0000"/>
          <w:kern w:val="0"/>
          <w:sz w:val="18"/>
          <w:szCs w:val="18"/>
          <w:lang w:eastAsia="zh-CN"/>
        </w:rPr>
        <w:t>4</w:t>
      </w:r>
      <w:r>
        <w:rPr>
          <w:rFonts w:ascii="宋体;SimSun" w:hAnsi="宋体;SimSun" w:cs="Arial"/>
          <w:color w:val="FF0000"/>
          <w:kern w:val="0"/>
          <w:sz w:val="18"/>
          <w:szCs w:val="18"/>
          <w:lang w:eastAsia="zh-CN"/>
        </w:rPr>
        <w:t>） 略 </w:t>
      </w:r>
    </w:p>
    <w:p>
      <w:pPr>
        <w:pStyle w:val="Normal"/>
        <w:rPr>
          <w:rFonts w:ascii="宋体;SimSun" w:hAnsi="宋体;SimSun" w:cs="宋体;SimSun"/>
          <w:color w:val="8A8679"/>
          <w:kern w:val="0"/>
          <w:sz w:val="18"/>
          <w:szCs w:val="18"/>
          <w:lang w:eastAsia="zh-CN"/>
        </w:rPr>
      </w:pPr>
      <w:r>
        <w:rPr>
          <w:rFonts w:cs="宋体;SimSun" w:ascii="宋体;SimSun" w:hAnsi="宋体;SimSun"/>
          <w:color w:val="8A8679"/>
          <w:kern w:val="0"/>
          <w:sz w:val="18"/>
          <w:szCs w:val="18"/>
          <w:lang w:eastAsia="zh-CN"/>
        </w:rPr>
      </w:r>
    </w:p>
    <w:sectPr>
      <w:type w:val="nextPage"/>
      <w:pgSz w:w="11906" w:h="16838"/>
      <w:pgMar w:left="1800" w:right="1800" w:gutter="0" w:header="0" w:top="1440" w:footer="0"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altName w:val="SimSun"/>
    <w:charset w:val="86"/>
    <w:family w:val="auto"/>
    <w:pitch w:val="variable"/>
  </w:font>
  <w:font w:name="ˎ̥">
    <w:altName w:val="Times New Roman"/>
    <w:charset w:val="00"/>
    <w:family w:val="roman"/>
    <w:pitch w:val="default"/>
  </w:font>
</w:fonts>
</file>

<file path=word/settings.xml><?xml version="1.0" encoding="utf-8"?>
<w:settings xmlns:w="http://schemas.openxmlformats.org/wordprocessingml/2006/main">
  <w:zoom w:percent="100"/>
  <w:defaultTabStop w:val="709"/>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Style14">
    <w:name w:val="默认段落字体"/>
    <w:qFormat/>
    <w:rPr/>
  </w:style>
  <w:style w:type="character" w:styleId="Char">
    <w:name w:val="页眉 Char"/>
    <w:basedOn w:val="Style14"/>
    <w:qFormat/>
    <w:rPr>
      <w:kern w:val="2"/>
      <w:sz w:val="18"/>
      <w:szCs w:val="18"/>
    </w:rPr>
  </w:style>
  <w:style w:type="character" w:styleId="Char1">
    <w:name w:val="页脚 Char"/>
    <w:basedOn w:val="Style14"/>
    <w:qFormat/>
    <w:rPr>
      <w:kern w:val="2"/>
      <w:sz w:val="18"/>
      <w:szCs w:val="18"/>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2011-06-14T16:00:00Z</dcterms:created>
  <dc:creator>路云</dc:creator>
  <dc:description/>
  <cp:keywords/>
  <dc:language>en-US</dc:language>
  <cp:lastModifiedBy>zhangdan</cp:lastModifiedBy>
  <dcterms:modified xsi:type="dcterms:W3CDTF">2016-09-13T09:19:00Z</dcterms:modified>
  <cp:revision>3</cp:revision>
  <dc:subject/>
  <dc:title>2011广东理综生物部分</dc:title>
</cp:coreProperties>
</file>