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officeDocument/2006/relationships/extended-properties" Target="docProps/app.xml"/><Relationship Id="rId3" Type="http://schemas.openxmlformats.org/package/2006/relationships/metadata/core-properties" Target="docProps/core.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7.0 -->
  <w:body>
    <w:p>
      <w:pPr>
        <w:spacing w:line="285" w:lineRule="auto"/>
        <w:jc w:val="center"/>
      </w:pPr>
      <w:r>
        <w:rPr>
          <w:rFonts w:ascii="Times New Roman" w:eastAsia="Times New Roman" w:hAnsi="Times New Roman" w:cs="Times New Roman"/>
          <w:b/>
          <w:color w:val="auto"/>
          <w:sz w:val="32"/>
        </w:rPr>
        <w:drawing>
          <wp:anchor distT="0" distB="0" distL="114300" distR="114300" simplePos="0" relativeHeight="251658240" behindDoc="0" locked="0" layoutInCell="1" allowOverlap="1">
            <wp:simplePos x="0" y="0"/>
            <wp:positionH relativeFrom="page">
              <wp:posOffset>10985500</wp:posOffset>
            </wp:positionH>
            <wp:positionV relativeFrom="topMargin">
              <wp:posOffset>11010900</wp:posOffset>
            </wp:positionV>
            <wp:extent cx="342900" cy="482600"/>
            <wp:effectExtent l="0" t="0" r="0" b="12700"/>
            <wp:wrapNone/>
            <wp:docPr id="100028" name="图片 100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8" name="图片 100028"/>
                    <pic:cNvPicPr>
                      <a:picLocks noChangeAspect="1"/>
                    </pic:cNvPicPr>
                  </pic:nvPicPr>
                  <pic:blipFill>
                    <a:blip xmlns:r="http://schemas.openxmlformats.org/officeDocument/2006/relationships" r:embed="rId5"/>
                    <a:stretch>
                      <a:fillRect/>
                    </a:stretch>
                  </pic:blipFill>
                  <pic:spPr>
                    <a:xfrm>
                      <a:off x="0" y="0"/>
                      <a:ext cx="342900" cy="482600"/>
                    </a:xfrm>
                    <a:prstGeom prst="rect">
                      <a:avLst/>
                    </a:prstGeom>
                  </pic:spPr>
                </pic:pic>
              </a:graphicData>
            </a:graphic>
          </wp:anchor>
        </w:drawing>
      </w:r>
      <w:r>
        <w:rPr>
          <w:rFonts w:ascii="Times New Roman" w:eastAsia="Times New Roman" w:hAnsi="Times New Roman" w:cs="Times New Roman"/>
          <w:b/>
          <w:color w:val="auto"/>
          <w:sz w:val="32"/>
        </w:rPr>
        <w:t>2022</w:t>
      </w:r>
      <w:r>
        <w:rPr>
          <w:rFonts w:ascii="宋体" w:eastAsia="宋体" w:hAnsi="宋体" w:cs="宋体"/>
          <w:b/>
          <w:color w:val="auto"/>
          <w:sz w:val="32"/>
        </w:rPr>
        <w:t>年辽宁省普通高等学校招生选择性考试</w:t>
      </w:r>
    </w:p>
    <w:p>
      <w:pPr>
        <w:spacing w:line="285" w:lineRule="auto"/>
        <w:jc w:val="center"/>
      </w:pPr>
      <w:r>
        <w:rPr>
          <w:rFonts w:ascii="宋体" w:eastAsia="宋体" w:hAnsi="宋体" w:cs="宋体"/>
          <w:b/>
          <w:color w:val="auto"/>
          <w:sz w:val="32"/>
        </w:rPr>
        <w:t>生物学</w:t>
      </w:r>
    </w:p>
    <w:p>
      <w:pPr>
        <w:spacing w:line="285" w:lineRule="auto"/>
        <w:jc w:val="both"/>
      </w:pPr>
      <w:r>
        <w:rPr>
          <w:rFonts w:ascii="宋体" w:eastAsia="宋体" w:hAnsi="宋体" w:cs="宋体"/>
          <w:b/>
          <w:color w:val="auto"/>
          <w:sz w:val="24"/>
        </w:rPr>
        <w:t>一、选择题：</w:t>
      </w:r>
    </w:p>
    <w:p>
      <w:pPr>
        <w:spacing w:line="360" w:lineRule="auto"/>
        <w:jc w:val="both"/>
      </w:pPr>
      <w:r>
        <w:rPr>
          <w:color w:val="auto"/>
        </w:rPr>
        <w:t xml:space="preserve">1. </w:t>
      </w:r>
      <w:r>
        <w:rPr>
          <w:rFonts w:ascii="宋体" w:eastAsia="宋体" w:hAnsi="宋体" w:cs="宋体"/>
          <w:color w:val="auto"/>
        </w:rPr>
        <w:t>下列关于硝化细菌的叙述，错误的是（</w:t>
      </w:r>
      <w:r>
        <w:rPr>
          <w:rFonts w:ascii="Times New Roman" w:eastAsia="Times New Roman" w:hAnsi="Times New Roman" w:cs="Times New Roman"/>
          <w:color w:val="auto"/>
        </w:rPr>
        <w:t xml:space="preserve">    </w:t>
      </w:r>
      <w:r>
        <w:rPr>
          <w:rFonts w:ascii="宋体" w:eastAsia="宋体" w:hAnsi="宋体" w:cs="宋体"/>
          <w:color w:val="auto"/>
        </w:rPr>
        <w:t>）</w:t>
      </w:r>
    </w:p>
    <w:p>
      <w:pPr>
        <w:tabs>
          <w:tab w:val="left" w:pos="4873"/>
        </w:tabs>
        <w:spacing w:line="360" w:lineRule="auto"/>
        <w:jc w:val="left"/>
        <w:textAlignment w:val="center"/>
        <w:rPr>
          <w:color w:val="auto"/>
        </w:rPr>
      </w:pPr>
      <w:r>
        <w:t xml:space="preserve">A. </w:t>
      </w:r>
      <w:r>
        <w:rPr>
          <w:rFonts w:ascii="宋体" w:eastAsia="宋体" w:hAnsi="宋体" w:cs="宋体"/>
          <w:color w:val="auto"/>
        </w:rPr>
        <w:t>可以发生基因突变</w:t>
      </w:r>
      <w:r>
        <w:tab/>
      </w:r>
      <w:r>
        <w:t xml:space="preserve">B. </w:t>
      </w:r>
      <w:r>
        <w:rPr>
          <w:rFonts w:ascii="宋体" w:eastAsia="宋体" w:hAnsi="宋体" w:cs="宋体"/>
          <w:color w:val="auto"/>
        </w:rPr>
        <w:t>在核糖体合成蛋白质</w:t>
      </w:r>
    </w:p>
    <w:p>
      <w:pPr>
        <w:tabs>
          <w:tab w:val="left" w:pos="4873"/>
        </w:tabs>
        <w:spacing w:line="360" w:lineRule="auto"/>
        <w:jc w:val="left"/>
        <w:textAlignment w:val="center"/>
        <w:rPr>
          <w:color w:val="000000"/>
        </w:rPr>
      </w:pPr>
      <w:r>
        <w:t xml:space="preserve">C. </w:t>
      </w:r>
      <w:r>
        <w:rPr>
          <w:rFonts w:ascii="宋体" w:eastAsia="宋体" w:hAnsi="宋体" w:cs="宋体"/>
          <w:color w:val="auto"/>
        </w:rPr>
        <w:t>可以进行有丝分裂</w:t>
      </w:r>
      <w:r>
        <w:tab/>
      </w:r>
      <w:r>
        <w:t xml:space="preserve">D. </w:t>
      </w:r>
      <w:r>
        <w:rPr>
          <w:rFonts w:ascii="宋体" w:eastAsia="宋体" w:hAnsi="宋体" w:cs="宋体"/>
          <w:color w:val="auto"/>
        </w:rPr>
        <w:t>能以</w:t>
      </w:r>
      <w:r>
        <w:rPr>
          <w:rFonts w:ascii="Times New Roman" w:eastAsia="Times New Roman" w:hAnsi="Times New Roman" w:cs="Times New Roman"/>
          <w:color w:val="auto"/>
        </w:rPr>
        <w:t>CO</w:t>
      </w:r>
      <w:r>
        <w:rPr>
          <w:rFonts w:ascii="Times New Roman" w:eastAsia="Times New Roman" w:hAnsi="Times New Roman" w:cs="Times New Roman"/>
          <w:color w:val="auto"/>
          <w:vertAlign w:val="subscript"/>
        </w:rPr>
        <w:t>2</w:t>
      </w:r>
      <w:r>
        <w:rPr>
          <w:rFonts w:ascii="宋体" w:eastAsia="宋体" w:hAnsi="宋体" w:cs="宋体"/>
          <w:color w:val="auto"/>
        </w:rPr>
        <w:t>作为碳源</w:t>
      </w:r>
    </w:p>
    <w:p>
      <w:pPr>
        <w:spacing w:line="360" w:lineRule="auto"/>
        <w:textAlignment w:val="center"/>
        <w:rPr>
          <w:color w:val="000000"/>
        </w:rPr>
      </w:pPr>
      <w:r>
        <w:rPr>
          <w:color w:val="2E75B6"/>
        </w:rPr>
        <w:t>【答案】</w:t>
      </w:r>
      <w:r>
        <w:rPr>
          <w:color w:val="000000"/>
        </w:rPr>
        <w:t>C</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【分析】1、硝化细菌是原核生物，原核细胞与真核细胞相比，最大的区别是原核细胞没有被核膜包被的成形的细胞核（没有核膜、核仁和染色体）；原核生物只能进行二分裂生殖。</w:t>
      </w:r>
    </w:p>
    <w:p>
      <w:pPr>
        <w:spacing w:line="360" w:lineRule="auto"/>
        <w:jc w:val="left"/>
        <w:textAlignment w:val="center"/>
        <w:rPr>
          <w:color w:val="000000"/>
        </w:rPr>
      </w:pPr>
      <w:r>
        <w:rPr>
          <w:color w:val="000000"/>
        </w:rPr>
        <w:t>2、原核细胞只有核糖体一种细胞器，但部分原核细胞也能进行光合作用和有氧呼吸，如蓝细菌。原核生物含有细胞膜、细胞质结构，含有核酸和蛋白质等物质。</w:t>
      </w:r>
    </w:p>
    <w:p>
      <w:pPr>
        <w:spacing w:line="360" w:lineRule="auto"/>
        <w:jc w:val="left"/>
        <w:textAlignment w:val="center"/>
        <w:rPr>
          <w:color w:val="000000"/>
        </w:rPr>
      </w:pPr>
      <w:r>
        <w:rPr>
          <w:color w:val="000000"/>
        </w:rPr>
        <w:t>【详解】A、硝化细菌的遗传物质是DNA，可发生基因突变，A正确；</w:t>
      </w:r>
    </w:p>
    <w:p>
      <w:pPr>
        <w:spacing w:line="360" w:lineRule="auto"/>
        <w:jc w:val="left"/>
        <w:textAlignment w:val="center"/>
        <w:rPr>
          <w:color w:val="000000"/>
        </w:rPr>
      </w:pPr>
      <w:r>
        <w:rPr>
          <w:color w:val="000000"/>
        </w:rPr>
        <w:t>B、原核细胞只有核糖体一种细胞器，蛋白质在核糖体合成，B正确；</w:t>
      </w:r>
    </w:p>
    <w:p>
      <w:pPr>
        <w:spacing w:line="360" w:lineRule="auto"/>
        <w:jc w:val="left"/>
        <w:textAlignment w:val="center"/>
        <w:rPr>
          <w:color w:val="000000"/>
        </w:rPr>
      </w:pPr>
      <w:r>
        <w:rPr>
          <w:color w:val="000000"/>
        </w:rPr>
        <w:t>C、原核生物不能进行有丝分裂，进行二分裂，C错误；</w:t>
      </w:r>
    </w:p>
    <w:p>
      <w:pPr>
        <w:spacing w:line="360" w:lineRule="auto"/>
        <w:jc w:val="left"/>
        <w:textAlignment w:val="center"/>
        <w:rPr>
          <w:color w:val="000000"/>
        </w:rPr>
      </w:pPr>
      <w:r>
        <w:rPr>
          <w:color w:val="000000"/>
        </w:rPr>
        <w:t>D、硝化细菌可进行化能合成作用，是自养型生物，能以CO</w:t>
      </w:r>
      <w:r>
        <w:rPr>
          <w:color w:val="000000"/>
          <w:vertAlign w:val="subscript"/>
        </w:rPr>
        <w:t>2</w:t>
      </w:r>
      <w:r>
        <w:rPr>
          <w:color w:val="000000"/>
        </w:rPr>
        <w:t>作为碳源，D正确。</w:t>
      </w:r>
    </w:p>
    <w:p>
      <w:pPr>
        <w:spacing w:line="360" w:lineRule="auto"/>
        <w:jc w:val="left"/>
        <w:textAlignment w:val="center"/>
        <w:rPr>
          <w:color w:val="000000"/>
        </w:rPr>
      </w:pPr>
      <w:r>
        <w:rPr>
          <w:color w:val="000000"/>
        </w:rPr>
        <w:t>故选C。</w:t>
      </w:r>
    </w:p>
    <w:p>
      <w:pPr>
        <w:spacing w:line="360" w:lineRule="auto"/>
        <w:jc w:val="both"/>
        <w:textAlignment w:val="center"/>
        <w:rPr>
          <w:color w:val="000000"/>
        </w:rPr>
      </w:pPr>
      <w:r>
        <w:rPr>
          <w:color w:val="000000"/>
        </w:rPr>
        <w:t xml:space="preserve">2. </w:t>
      </w:r>
      <w:r>
        <w:rPr>
          <w:rFonts w:ascii="宋体" w:eastAsia="宋体" w:hAnsi="宋体" w:cs="宋体"/>
          <w:color w:val="000000"/>
        </w:rPr>
        <w:t>“一粥一饭，当思来之不易；半丝半缕，恒念物力维艰”体现了日常生活中减少生态足迹的理念，下列选项中都能减少生态足迹的是（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both"/>
        <w:textAlignment w:val="center"/>
        <w:rPr>
          <w:color w:val="000000"/>
        </w:rPr>
      </w:pPr>
      <w:r>
        <w:rPr>
          <w:rFonts w:ascii="宋体" w:eastAsia="宋体" w:hAnsi="宋体" w:cs="宋体"/>
          <w:color w:val="000000"/>
        </w:rPr>
        <w:t>①光盘行动②自驾旅游③高效农业④桑基鱼塘⑤一次性餐具使用⑥秸秆焚烧</w:t>
      </w:r>
    </w:p>
    <w:p>
      <w:pPr>
        <w:tabs>
          <w:tab w:val="left" w:pos="2436"/>
          <w:tab w:val="left" w:pos="4873"/>
          <w:tab w:val="left" w:pos="7309"/>
        </w:tabs>
        <w:spacing w:line="360" w:lineRule="auto"/>
        <w:jc w:val="left"/>
        <w:textAlignment w:val="center"/>
        <w:rPr>
          <w:color w:val="000000"/>
        </w:rPr>
      </w:pPr>
      <w:r>
        <w:rPr>
          <w:color w:val="000000"/>
        </w:rPr>
        <w:t xml:space="preserve">A. </w:t>
      </w:r>
      <w:r>
        <w:rPr>
          <w:rFonts w:ascii="宋体" w:eastAsia="宋体" w:hAnsi="宋体" w:cs="宋体"/>
          <w:color w:val="000000"/>
        </w:rPr>
        <w:t>①③④</w:t>
      </w:r>
      <w:r>
        <w:rPr>
          <w:color w:val="000000"/>
        </w:rPr>
        <w:tab/>
      </w:r>
      <w:r>
        <w:rPr>
          <w:color w:val="000000"/>
        </w:rPr>
        <w:t xml:space="preserve">B. </w:t>
      </w:r>
      <w:r>
        <w:rPr>
          <w:rFonts w:ascii="宋体" w:eastAsia="宋体" w:hAnsi="宋体" w:cs="宋体"/>
          <w:color w:val="000000"/>
        </w:rPr>
        <w:t>①④⑥</w:t>
      </w:r>
      <w:r>
        <w:rPr>
          <w:color w:val="000000"/>
        </w:rPr>
        <w:tab/>
      </w:r>
      <w:r>
        <w:rPr>
          <w:color w:val="000000"/>
        </w:rPr>
        <w:t xml:space="preserve">C. </w:t>
      </w:r>
      <w:r>
        <w:rPr>
          <w:rFonts w:ascii="宋体" w:eastAsia="宋体" w:hAnsi="宋体" w:cs="宋体"/>
          <w:color w:val="000000"/>
        </w:rPr>
        <w:t>②③⑤</w:t>
      </w:r>
      <w:r>
        <w:rPr>
          <w:color w:val="000000"/>
        </w:rPr>
        <w:tab/>
      </w:r>
      <w:r>
        <w:rPr>
          <w:color w:val="000000"/>
        </w:rPr>
        <w:t xml:space="preserve">D. </w:t>
      </w:r>
      <w:r>
        <w:rPr>
          <w:rFonts w:ascii="宋体" w:eastAsia="宋体" w:hAnsi="宋体" w:cs="宋体"/>
          <w:color w:val="000000"/>
        </w:rPr>
        <w:t>②⑤⑥</w:t>
      </w:r>
    </w:p>
    <w:p>
      <w:pPr>
        <w:spacing w:line="360" w:lineRule="auto"/>
        <w:textAlignment w:val="center"/>
        <w:rPr>
          <w:color w:val="000000"/>
        </w:rPr>
      </w:pPr>
      <w:r>
        <w:rPr>
          <w:color w:val="2E75B6"/>
        </w:rPr>
        <w:t>【答案】</w:t>
      </w:r>
      <w:r>
        <w:rPr>
          <w:color w:val="000000"/>
        </w:rPr>
        <w:t>A</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【分析】生态足迹：（1）概念:在现有技术条件下，维持某一人口单位生存所需的生产资源和吸纳废物的土地及水域的面积。</w:t>
      </w:r>
    </w:p>
    <w:p>
      <w:pPr>
        <w:spacing w:line="360" w:lineRule="auto"/>
        <w:jc w:val="left"/>
        <w:textAlignment w:val="center"/>
        <w:rPr>
          <w:color w:val="000000"/>
        </w:rPr>
      </w:pPr>
      <w:r>
        <w:rPr>
          <w:color w:val="000000"/>
        </w:rPr>
        <w:t>（2）意义:生态足迹的值越大,代表人类所需的资源越多,对生态和环境的影响就越大。</w:t>
      </w:r>
    </w:p>
    <w:p>
      <w:pPr>
        <w:spacing w:line="360" w:lineRule="auto"/>
        <w:jc w:val="left"/>
        <w:textAlignment w:val="center"/>
        <w:rPr>
          <w:color w:val="000000"/>
        </w:rPr>
      </w:pPr>
      <w:r>
        <w:rPr>
          <w:color w:val="000000"/>
        </w:rPr>
        <w:t xml:space="preserve"> （3）特点:生态足迹的大小与人类的生活方式有关。生活方式不同,生态足迹的大小可能不同。</w:t>
      </w:r>
    </w:p>
    <w:p>
      <w:pPr>
        <w:spacing w:line="360" w:lineRule="auto"/>
        <w:jc w:val="left"/>
        <w:textAlignment w:val="center"/>
        <w:rPr>
          <w:color w:val="000000"/>
        </w:rPr>
      </w:pPr>
      <w:r>
        <w:rPr>
          <w:color w:val="000000"/>
        </w:rPr>
        <w:t>【详解】①光盘行动可以避免食物浪费，能够减少生态足迹，①正确；</w:t>
      </w:r>
    </w:p>
    <w:p>
      <w:pPr>
        <w:spacing w:line="360" w:lineRule="auto"/>
        <w:jc w:val="left"/>
        <w:textAlignment w:val="center"/>
        <w:rPr>
          <w:color w:val="000000"/>
        </w:rPr>
      </w:pPr>
      <w:r>
        <w:rPr>
          <w:color w:val="000000"/>
        </w:rPr>
        <w:t>②自驾旅游会增大生态足迹，②错误；</w:t>
      </w:r>
    </w:p>
    <w:p>
      <w:pPr>
        <w:spacing w:line="360" w:lineRule="auto"/>
        <w:jc w:val="left"/>
        <w:textAlignment w:val="center"/>
        <w:rPr>
          <w:color w:val="000000"/>
        </w:rPr>
      </w:pPr>
      <w:r>
        <w:rPr>
          <w:color w:val="000000"/>
        </w:rPr>
        <w:t>③④高效农业、桑基鱼塘，能够合理利用资源，提高能量利用率，减少生态足迹，③④正确；</w:t>
      </w:r>
    </w:p>
    <w:p>
      <w:pPr>
        <w:spacing w:line="360" w:lineRule="auto"/>
        <w:jc w:val="left"/>
        <w:textAlignment w:val="center"/>
        <w:rPr>
          <w:color w:val="000000"/>
        </w:rPr>
      </w:pPr>
      <w:r>
        <w:rPr>
          <w:color w:val="000000"/>
        </w:rPr>
        <w:t>⑤一次性餐具使用，会造成木材浪费，会增大生态足迹，⑤错误；</w:t>
      </w:r>
    </w:p>
    <w:p>
      <w:pPr>
        <w:spacing w:line="360" w:lineRule="auto"/>
        <w:jc w:val="left"/>
        <w:textAlignment w:val="center"/>
        <w:rPr>
          <w:color w:val="000000"/>
        </w:rPr>
      </w:pPr>
      <w:r>
        <w:rPr>
          <w:color w:val="000000"/>
        </w:rPr>
        <w:t>⑥秸秆焚烧，使秸秆中的能量不能合理利用，造成浪费且空气污染，会增大生态足迹，⑥错误。</w:t>
      </w:r>
    </w:p>
    <w:p>
      <w:pPr>
        <w:spacing w:line="360" w:lineRule="auto"/>
        <w:jc w:val="left"/>
        <w:textAlignment w:val="center"/>
        <w:rPr>
          <w:color w:val="000000"/>
        </w:rPr>
      </w:pPr>
      <w:r>
        <w:rPr>
          <w:color w:val="000000"/>
        </w:rPr>
        <w:t>综上可知，①③④正确。</w:t>
      </w:r>
    </w:p>
    <w:p>
      <w:pPr>
        <w:spacing w:line="360" w:lineRule="auto"/>
        <w:jc w:val="left"/>
        <w:textAlignment w:val="center"/>
        <w:rPr>
          <w:color w:val="000000"/>
        </w:rPr>
      </w:pPr>
      <w:r>
        <w:rPr>
          <w:color w:val="000000"/>
        </w:rPr>
        <w:t>故选A。</w:t>
      </w:r>
    </w:p>
    <w:p>
      <w:pPr>
        <w:spacing w:line="360" w:lineRule="auto"/>
        <w:jc w:val="both"/>
        <w:textAlignment w:val="center"/>
        <w:rPr>
          <w:color w:val="000000"/>
        </w:rPr>
      </w:pPr>
      <w:r>
        <w:rPr>
          <w:color w:val="000000"/>
        </w:rPr>
        <w:t xml:space="preserve">3. </w:t>
      </w:r>
      <w:r>
        <w:rPr>
          <w:rFonts w:ascii="宋体" w:eastAsia="宋体" w:hAnsi="宋体" w:cs="宋体"/>
          <w:color w:val="000000"/>
        </w:rPr>
        <w:t>下列关于生物进化和生物多样性的叙述，错误的是（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color w:val="000000"/>
        </w:rPr>
      </w:pPr>
      <w:r>
        <w:rPr>
          <w:color w:val="000000"/>
        </w:rPr>
        <w:t xml:space="preserve">A. </w:t>
      </w:r>
      <w:r>
        <w:rPr>
          <w:rFonts w:ascii="宋体" w:eastAsia="宋体" w:hAnsi="宋体" w:cs="宋体"/>
          <w:color w:val="000000"/>
        </w:rPr>
        <w:t>通过杂交育种技术培育出许多水稻新品种，增加了水稻的遗传多样性</w:t>
      </w:r>
    </w:p>
    <w:p>
      <w:pPr>
        <w:spacing w:line="360" w:lineRule="auto"/>
        <w:jc w:val="left"/>
        <w:textAlignment w:val="center"/>
        <w:rPr>
          <w:color w:val="000000"/>
        </w:rPr>
      </w:pPr>
      <w:r>
        <w:rPr>
          <w:color w:val="000000"/>
        </w:rPr>
        <w:t xml:space="preserve">B. </w:t>
      </w:r>
      <w:r>
        <w:rPr>
          <w:rFonts w:ascii="宋体" w:eastAsia="宋体" w:hAnsi="宋体" w:cs="宋体"/>
          <w:color w:val="000000"/>
        </w:rPr>
        <w:t>人类与黑猩猩基因组序列高度相似，说明人类从黑猩猩进化而来</w:t>
      </w:r>
    </w:p>
    <w:p>
      <w:pPr>
        <w:spacing w:line="360" w:lineRule="auto"/>
        <w:jc w:val="left"/>
        <w:textAlignment w:val="center"/>
        <w:rPr>
          <w:color w:val="000000"/>
        </w:rPr>
      </w:pPr>
      <w:r>
        <w:rPr>
          <w:color w:val="000000"/>
        </w:rPr>
        <w:t xml:space="preserve">C. </w:t>
      </w:r>
      <w:r>
        <w:rPr>
          <w:rFonts w:ascii="宋体" w:eastAsia="宋体" w:hAnsi="宋体" w:cs="宋体"/>
          <w:color w:val="000000"/>
        </w:rPr>
        <w:t>新物种的形成意味着生物类型和适应方式的增多</w:t>
      </w:r>
    </w:p>
    <w:p>
      <w:pPr>
        <w:spacing w:line="360" w:lineRule="auto"/>
        <w:jc w:val="left"/>
        <w:textAlignment w:val="center"/>
        <w:rPr>
          <w:color w:val="000000"/>
        </w:rPr>
      </w:pPr>
      <w:r>
        <w:rPr>
          <w:color w:val="000000"/>
        </w:rPr>
        <w:t xml:space="preserve">D. </w:t>
      </w:r>
      <w:r>
        <w:rPr>
          <w:rFonts w:ascii="宋体" w:eastAsia="宋体" w:hAnsi="宋体" w:cs="宋体"/>
          <w:color w:val="000000"/>
        </w:rPr>
        <w:t>生物之间既相互依存又相互制约，生物多样性是协同进化的结果</w:t>
      </w:r>
    </w:p>
    <w:p>
      <w:pPr>
        <w:spacing w:line="360" w:lineRule="auto"/>
        <w:textAlignment w:val="center"/>
        <w:rPr>
          <w:color w:val="000000"/>
        </w:rPr>
      </w:pPr>
      <w:r>
        <w:rPr>
          <w:color w:val="2E75B6"/>
        </w:rPr>
        <w:t>【答案】</w:t>
      </w:r>
      <w:r>
        <w:rPr>
          <w:color w:val="000000"/>
        </w:rPr>
        <w:t>B</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【分析】1、生物多样性包括遗传多样性、物种多样性和生态系统多样性三个层次。</w:t>
      </w:r>
    </w:p>
    <w:p>
      <w:pPr>
        <w:spacing w:line="360" w:lineRule="auto"/>
        <w:jc w:val="left"/>
        <w:textAlignment w:val="center"/>
        <w:rPr>
          <w:color w:val="000000"/>
        </w:rPr>
      </w:pPr>
      <w:r>
        <w:rPr>
          <w:color w:val="000000"/>
        </w:rPr>
        <w:t>2、遗传多样性是指物种内基因和基因型的多样性。遗传多样性的实质是可遗传变异。检测遗传多样性最简单的方法是聚合酶链反应（简称PCR），最可靠的方法是测定不同亚种、不同种群的基因组全序列。</w:t>
      </w:r>
    </w:p>
    <w:p>
      <w:pPr>
        <w:spacing w:line="360" w:lineRule="auto"/>
        <w:jc w:val="left"/>
        <w:textAlignment w:val="center"/>
        <w:rPr>
          <w:color w:val="000000"/>
        </w:rPr>
      </w:pPr>
      <w:r>
        <w:rPr>
          <w:color w:val="000000"/>
        </w:rPr>
        <w:t>3、物种多样性是指地球上动物、植物和微生物等生物物种的多样化。</w:t>
      </w:r>
    </w:p>
    <w:p>
      <w:pPr>
        <w:spacing w:line="360" w:lineRule="auto"/>
        <w:jc w:val="left"/>
        <w:textAlignment w:val="center"/>
        <w:rPr>
          <w:color w:val="000000"/>
        </w:rPr>
      </w:pPr>
      <w:r>
        <w:rPr>
          <w:color w:val="000000"/>
        </w:rPr>
        <w:t>【详解】A、通过杂交育种技术培育出许多水稻新品种，增加了水稻的基因型，即增加了水稻的遗传多样性，A正确；</w:t>
      </w:r>
    </w:p>
    <w:p>
      <w:pPr>
        <w:spacing w:line="360" w:lineRule="auto"/>
        <w:jc w:val="left"/>
        <w:textAlignment w:val="center"/>
        <w:rPr>
          <w:color w:val="000000"/>
        </w:rPr>
      </w:pPr>
      <w:r>
        <w:rPr>
          <w:color w:val="000000"/>
        </w:rPr>
        <w:t>B、黑猩猩与人类在基因上的相似程度达到96%以上，只能表明人类和黑猩猩的较近的亲缘关系，由于客观环境因素的改变，黑猩猩不能进化成人类，B错误；</w:t>
      </w:r>
    </w:p>
    <w:p>
      <w:pPr>
        <w:spacing w:line="360" w:lineRule="auto"/>
        <w:jc w:val="left"/>
        <w:textAlignment w:val="center"/>
        <w:rPr>
          <w:color w:val="000000"/>
        </w:rPr>
      </w:pPr>
      <w:r>
        <w:rPr>
          <w:color w:val="000000"/>
        </w:rPr>
        <w:t>C、新物种形成意味着生物能够以新的方式适应环境，为其发展奠定了基础，所以生物类型和适应方式的增多，C正确；</w:t>
      </w:r>
    </w:p>
    <w:p>
      <w:pPr>
        <w:spacing w:line="360" w:lineRule="auto"/>
        <w:jc w:val="left"/>
        <w:textAlignment w:val="center"/>
        <w:rPr>
          <w:color w:val="000000"/>
        </w:rPr>
      </w:pPr>
      <w:r>
        <w:rPr>
          <w:color w:val="000000"/>
        </w:rPr>
        <w:t>D、生物与生物之间有密切联系，自然界中的动物和其他动物长期生存与发展的过程中，形成了相互依赖，相互制约的关系，生物多样性是协同进化的结果，D正确。</w:t>
      </w:r>
    </w:p>
    <w:p>
      <w:pPr>
        <w:spacing w:line="360" w:lineRule="auto"/>
        <w:jc w:val="left"/>
        <w:textAlignment w:val="center"/>
        <w:rPr>
          <w:color w:val="000000"/>
        </w:rPr>
      </w:pPr>
      <w:r>
        <w:rPr>
          <w:color w:val="000000"/>
        </w:rPr>
        <w:t>故选B。</w:t>
      </w:r>
    </w:p>
    <w:p>
      <w:pPr>
        <w:spacing w:line="360" w:lineRule="auto"/>
        <w:jc w:val="both"/>
        <w:textAlignment w:val="center"/>
        <w:rPr>
          <w:color w:val="000000"/>
        </w:rPr>
      </w:pPr>
      <w:r>
        <w:rPr>
          <w:color w:val="000000"/>
        </w:rPr>
        <w:t xml:space="preserve">4. </w:t>
      </w:r>
      <w:r>
        <w:rPr>
          <w:rFonts w:ascii="宋体" w:eastAsia="宋体" w:hAnsi="宋体" w:cs="宋体"/>
          <w:color w:val="000000"/>
        </w:rPr>
        <w:t>选用合适的实验材料对生物科学研究至关重要。下表对教材中相关研究的叙述，错误的是（</w:t>
      </w:r>
      <w:r>
        <w:rPr>
          <w:rFonts w:ascii="Times New Roman" w:eastAsia="Times New Roman" w:hAnsi="Times New Roman" w:cs="Times New Roman"/>
          <w:color w:val="000000"/>
        </w:rPr>
        <w:t xml:space="preserve">    </w:t>
      </w:r>
      <w:r>
        <w:rPr>
          <w:rFonts w:ascii="宋体" w:eastAsia="宋体" w:hAnsi="宋体" w:cs="宋体"/>
          <w:color w:val="000000"/>
        </w:rPr>
        <w:t>）</w:t>
      </w:r>
    </w:p>
    <w:tbl>
      <w:tblPr>
        <w:tblStyle w:val="TableNormal"/>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
      <w:tblGrid>
        <w:gridCol w:w="660"/>
        <w:gridCol w:w="1290"/>
        <w:gridCol w:w="1798"/>
      </w:tblGrid>
      <w:tr>
        <w:tblPrEx>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选项</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实验材料</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生物学研究</w:t>
            </w:r>
          </w:p>
        </w:tc>
      </w:tr>
      <w:tr>
        <w:tblPrEx>
          <w:tblW w:w="0" w:type="auto"/>
          <w:tblInd w:w="0" w:type="dxa"/>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A</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小球藻</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卡尔文循环</w:t>
            </w:r>
          </w:p>
        </w:tc>
      </w:tr>
      <w:tr>
        <w:tblPrEx>
          <w:tblW w:w="0" w:type="auto"/>
          <w:tblInd w:w="0" w:type="dxa"/>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B</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肺炎链球菌</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DNA</w:t>
            </w:r>
            <w:r>
              <w:rPr>
                <w:rFonts w:ascii="宋体" w:eastAsia="宋体" w:hAnsi="宋体" w:cs="宋体"/>
                <w:color w:val="000000"/>
              </w:rPr>
              <w:t>半保留复制</w:t>
            </w:r>
          </w:p>
        </w:tc>
      </w:tr>
      <w:tr>
        <w:tblPrEx>
          <w:tblW w:w="0" w:type="auto"/>
          <w:tblInd w:w="0" w:type="dxa"/>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C</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枪乌贼</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动作电位原理</w:t>
            </w:r>
          </w:p>
        </w:tc>
      </w:tr>
      <w:tr>
        <w:tblPrEx>
          <w:tblW w:w="0" w:type="auto"/>
          <w:tblInd w:w="0" w:type="dxa"/>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D</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T2</w:t>
            </w:r>
            <w:r>
              <w:rPr>
                <w:rFonts w:ascii="宋体" w:eastAsia="宋体" w:hAnsi="宋体" w:cs="宋体"/>
                <w:color w:val="000000"/>
              </w:rPr>
              <w:t>噬菌体</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DNA</w:t>
            </w:r>
            <w:r>
              <w:rPr>
                <w:rFonts w:ascii="宋体" w:eastAsia="宋体" w:hAnsi="宋体" w:cs="宋体"/>
                <w:color w:val="000000"/>
              </w:rPr>
              <w:t>是遗传物质</w:t>
            </w:r>
          </w:p>
        </w:tc>
      </w:tr>
    </w:tbl>
    <w:p>
      <w:pPr>
        <w:spacing w:line="360" w:lineRule="auto"/>
        <w:jc w:val="both"/>
        <w:textAlignment w:val="center"/>
        <w:rPr>
          <w:color w:val="000000"/>
        </w:rPr>
      </w:pPr>
    </w:p>
    <w:p>
      <w:pPr>
        <w:tabs>
          <w:tab w:val="left" w:pos="2436"/>
          <w:tab w:val="left" w:pos="4873"/>
          <w:tab w:val="left" w:pos="7309"/>
        </w:tabs>
        <w:spacing w:line="360" w:lineRule="auto"/>
        <w:jc w:val="left"/>
        <w:textAlignment w:val="center"/>
        <w:rPr>
          <w:color w:val="000000"/>
        </w:rPr>
      </w:pPr>
      <w:r>
        <w:rPr>
          <w:color w:val="000000"/>
        </w:rPr>
        <w:t xml:space="preserve">A. </w:t>
      </w:r>
      <w:r>
        <w:rPr>
          <w:rFonts w:ascii="Times New Roman" w:eastAsia="Times New Roman" w:hAnsi="Times New Roman" w:cs="Times New Roman"/>
          <w:color w:val="000000"/>
        </w:rPr>
        <w:t>A</w:t>
      </w:r>
      <w:r>
        <w:rPr>
          <w:color w:val="000000"/>
        </w:rPr>
        <w:tab/>
      </w:r>
      <w:r>
        <w:rPr>
          <w:color w:val="000000"/>
        </w:rPr>
        <w:t xml:space="preserve">B. </w:t>
      </w:r>
      <w:r>
        <w:rPr>
          <w:rFonts w:ascii="Times New Roman" w:eastAsia="Times New Roman" w:hAnsi="Times New Roman" w:cs="Times New Roman"/>
          <w:color w:val="000000"/>
        </w:rPr>
        <w:t>B</w:t>
      </w:r>
      <w:r>
        <w:rPr>
          <w:color w:val="000000"/>
        </w:rPr>
        <w:tab/>
      </w:r>
      <w:r>
        <w:rPr>
          <w:color w:val="000000"/>
        </w:rPr>
        <w:t xml:space="preserve">C. </w:t>
      </w:r>
      <w:r>
        <w:rPr>
          <w:rFonts w:ascii="Times New Roman" w:eastAsia="Times New Roman" w:hAnsi="Times New Roman" w:cs="Times New Roman"/>
          <w:color w:val="000000"/>
        </w:rPr>
        <w:t>C</w:t>
      </w:r>
      <w:r>
        <w:rPr>
          <w:color w:val="000000"/>
        </w:rPr>
        <w:tab/>
      </w:r>
      <w:r>
        <w:rPr>
          <w:color w:val="000000"/>
        </w:rPr>
        <w:t xml:space="preserve">D. </w:t>
      </w:r>
      <w:r>
        <w:rPr>
          <w:rFonts w:ascii="Times New Roman" w:eastAsia="Times New Roman" w:hAnsi="Times New Roman" w:cs="Times New Roman"/>
          <w:color w:val="000000"/>
        </w:rPr>
        <w:t>D</w:t>
      </w:r>
    </w:p>
    <w:p>
      <w:pPr>
        <w:spacing w:line="360" w:lineRule="auto"/>
        <w:textAlignment w:val="center"/>
        <w:rPr>
          <w:color w:val="000000"/>
        </w:rPr>
      </w:pPr>
      <w:r>
        <w:rPr>
          <w:color w:val="2E75B6"/>
        </w:rPr>
        <w:t>【答案】</w:t>
      </w:r>
      <w:r>
        <w:rPr>
          <w:color w:val="000000"/>
        </w:rPr>
        <w:t>B</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1、肺炎链球菌转化实验包括格里菲斯体内转化实验和艾弗里体外转化实验，其中格里菲斯体内转化实验证明S型细菌中存在某种“转化因子”，能将R型细菌转化为S型细菌；艾弗里体外转化实验证明DNA是遗传物质。</w:t>
      </w:r>
    </w:p>
    <w:p>
      <w:pPr>
        <w:spacing w:line="360" w:lineRule="auto"/>
        <w:jc w:val="left"/>
        <w:textAlignment w:val="center"/>
        <w:rPr>
          <w:color w:val="000000"/>
        </w:rPr>
      </w:pPr>
      <w:r>
        <w:rPr>
          <w:color w:val="000000"/>
        </w:rPr>
        <w:t>2、T</w:t>
      </w:r>
      <w:r>
        <w:rPr>
          <w:color w:val="000000"/>
          <w:vertAlign w:val="subscript"/>
        </w:rPr>
        <w:t>2</w:t>
      </w:r>
      <w:r>
        <w:rPr>
          <w:color w:val="000000"/>
        </w:rPr>
        <w:t>噬菌体侵染细菌的实验步骤：分别用</w:t>
      </w:r>
      <w:r>
        <w:rPr>
          <w:color w:val="000000"/>
          <w:vertAlign w:val="superscript"/>
        </w:rPr>
        <w:t>35</w:t>
      </w:r>
      <w:r>
        <w:rPr>
          <w:color w:val="000000"/>
        </w:rPr>
        <w:t>S或</w:t>
      </w:r>
      <w:r>
        <w:rPr>
          <w:color w:val="000000"/>
          <w:vertAlign w:val="superscript"/>
        </w:rPr>
        <w:t>32</w:t>
      </w:r>
      <w:r>
        <w:rPr>
          <w:color w:val="000000"/>
        </w:rPr>
        <w:t>P标记噬菌体→噬菌体与大肠杆菌混合培养→噬菌体侵染未被标记的细菌→在搅拌器中搅拌，然后离心，检测上清液和沉淀物中的放射性物质。该实验证明DNA是遗传物质。</w:t>
      </w:r>
    </w:p>
    <w:p>
      <w:pPr>
        <w:spacing w:line="360" w:lineRule="auto"/>
        <w:jc w:val="left"/>
        <w:textAlignment w:val="center"/>
        <w:rPr>
          <w:color w:val="000000"/>
        </w:rPr>
      </w:pPr>
      <w:r>
        <w:rPr>
          <w:color w:val="000000"/>
        </w:rPr>
        <w:t>【详解】A、科学家利用小球藻、运用同位素标记法研究卡尔文循环，A正确；</w:t>
      </w:r>
    </w:p>
    <w:p>
      <w:pPr>
        <w:spacing w:line="360" w:lineRule="auto"/>
        <w:jc w:val="left"/>
        <w:textAlignment w:val="center"/>
        <w:rPr>
          <w:color w:val="000000"/>
        </w:rPr>
      </w:pPr>
      <w:r>
        <w:rPr>
          <w:color w:val="000000"/>
        </w:rPr>
        <w:t>B、科学家通过培养大肠杆菌，探究DNA半保留复制方式，运用了同位素示踪法和密度梯度离心法，B错误；</w:t>
      </w:r>
    </w:p>
    <w:p>
      <w:pPr>
        <w:spacing w:line="360" w:lineRule="auto"/>
        <w:jc w:val="left"/>
        <w:textAlignment w:val="center"/>
        <w:rPr>
          <w:color w:val="000000"/>
        </w:rPr>
      </w:pPr>
      <w:r>
        <w:rPr>
          <w:color w:val="000000"/>
        </w:rPr>
        <w:t>C、科学家以枪乌贼离体粗大的神经纤维为实验材料，研究动作电位原理，C正确；</w:t>
      </w:r>
    </w:p>
    <w:p>
      <w:pPr>
        <w:spacing w:line="360" w:lineRule="auto"/>
        <w:jc w:val="left"/>
        <w:textAlignment w:val="center"/>
        <w:rPr>
          <w:color w:val="000000"/>
        </w:rPr>
      </w:pPr>
      <w:r>
        <w:rPr>
          <w:color w:val="000000"/>
        </w:rPr>
        <w:t>D、赫尔希和蔡斯利用放射性同位素标记法分别用</w:t>
      </w:r>
      <w:r>
        <w:rPr>
          <w:color w:val="000000"/>
          <w:vertAlign w:val="superscript"/>
        </w:rPr>
        <w:t>35</w:t>
      </w:r>
      <w:r>
        <w:rPr>
          <w:color w:val="000000"/>
        </w:rPr>
        <w:t>S或</w:t>
      </w:r>
      <w:r>
        <w:rPr>
          <w:color w:val="000000"/>
          <w:vertAlign w:val="superscript"/>
        </w:rPr>
        <w:t>32</w:t>
      </w:r>
      <w:r>
        <w:rPr>
          <w:color w:val="000000"/>
        </w:rPr>
        <w:t>P标记的噬菌体进行噬菌体侵染细菌的实验，证明DNA是遗传物质，D正确。</w:t>
      </w:r>
    </w:p>
    <w:p>
      <w:pPr>
        <w:spacing w:line="360" w:lineRule="auto"/>
        <w:jc w:val="left"/>
        <w:textAlignment w:val="center"/>
        <w:rPr>
          <w:color w:val="000000"/>
        </w:rPr>
      </w:pPr>
      <w:r>
        <w:rPr>
          <w:color w:val="000000"/>
        </w:rPr>
        <w:t>故选B。</w:t>
      </w:r>
    </w:p>
    <w:p>
      <w:pPr>
        <w:spacing w:line="360" w:lineRule="auto"/>
        <w:jc w:val="both"/>
        <w:textAlignment w:val="center"/>
        <w:rPr>
          <w:color w:val="000000"/>
        </w:rPr>
      </w:pPr>
      <w:r>
        <w:rPr>
          <w:color w:val="000000"/>
        </w:rPr>
        <w:t xml:space="preserve">5. </w:t>
      </w:r>
      <w:r>
        <w:rPr>
          <w:rFonts w:ascii="宋体" w:eastAsia="宋体" w:hAnsi="宋体" w:cs="宋体"/>
          <w:color w:val="000000"/>
        </w:rPr>
        <w:t>下列关于神经系统结构和功能的叙述，正确的是（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color w:val="000000"/>
        </w:rPr>
      </w:pPr>
      <w:r>
        <w:rPr>
          <w:color w:val="000000"/>
        </w:rPr>
        <w:t xml:space="preserve">A. </w:t>
      </w:r>
      <w:r>
        <w:rPr>
          <w:rFonts w:ascii="宋体" w:eastAsia="宋体" w:hAnsi="宋体" w:cs="宋体"/>
          <w:color w:val="000000"/>
        </w:rPr>
        <w:t>大脑皮层</w:t>
      </w:r>
      <w:r>
        <w:rPr>
          <w:rFonts w:ascii="Times New Roman" w:eastAsia="Times New Roman" w:hAnsi="Times New Roman" w:cs="Times New Roman"/>
          <w:color w:val="000000"/>
        </w:rPr>
        <w:t>H</w:t>
      </w:r>
      <w:r>
        <w:rPr>
          <w:rFonts w:ascii="宋体" w:eastAsia="宋体" w:hAnsi="宋体" w:cs="宋体"/>
          <w:color w:val="000000"/>
        </w:rPr>
        <w:t>区病变的人，不能看懂文字</w:t>
      </w:r>
    </w:p>
    <w:p>
      <w:pPr>
        <w:spacing w:line="360" w:lineRule="auto"/>
        <w:jc w:val="left"/>
        <w:textAlignment w:val="center"/>
        <w:rPr>
          <w:color w:val="000000"/>
        </w:rPr>
      </w:pPr>
      <w:r>
        <w:rPr>
          <w:color w:val="000000"/>
        </w:rPr>
        <w:t xml:space="preserve">B. </w:t>
      </w:r>
      <w:r>
        <w:rPr>
          <w:rFonts w:ascii="宋体" w:eastAsia="宋体" w:hAnsi="宋体" w:cs="宋体"/>
          <w:color w:val="000000"/>
        </w:rPr>
        <w:t>手的运动受大脑皮层中央前回下部的调控</w:t>
      </w:r>
    </w:p>
    <w:p>
      <w:pPr>
        <w:spacing w:line="360" w:lineRule="auto"/>
        <w:jc w:val="left"/>
        <w:textAlignment w:val="center"/>
        <w:rPr>
          <w:color w:val="000000"/>
        </w:rPr>
      </w:pPr>
      <w:r>
        <w:rPr>
          <w:color w:val="000000"/>
        </w:rPr>
        <w:t xml:space="preserve">C. </w:t>
      </w:r>
      <w:r>
        <w:rPr>
          <w:rFonts w:ascii="宋体" w:eastAsia="宋体" w:hAnsi="宋体" w:cs="宋体"/>
          <w:color w:val="000000"/>
        </w:rPr>
        <w:t>条件反射</w:t>
      </w:r>
      <w:r>
        <w:rPr>
          <w:rFonts w:ascii="宋体" w:eastAsia="宋体" w:hAnsi="宋体" w:cs="宋体"/>
          <w:color w:val="000000"/>
          <w:position w:val="0"/>
        </w:rPr>
        <w:drawing>
          <wp:inline distT="0" distB="0" distL="114300" distR="114300">
            <wp:extent cx="133350" cy="177800"/>
            <wp:effectExtent l="0" t="0" r="0" b="13335"/>
            <wp:docPr id="100031" name="图片 100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1" name="图片 100031"/>
                    <pic:cNvPicPr>
                      <a:picLocks noChangeAspect="1"/>
                    </pic:cNvPicPr>
                  </pic:nvPicPr>
                  <pic:blipFill>
                    <a:blip xmlns:r="http://schemas.openxmlformats.org/officeDocument/2006/relationships" r:embed="rId6"/>
                    <a:stretch>
                      <a:fillRect/>
                    </a:stretch>
                  </pic:blipFill>
                  <pic:spPr>
                    <a:xfrm>
                      <a:off x="0" y="0"/>
                      <a:ext cx="133350" cy="177800"/>
                    </a:xfrm>
                    <a:prstGeom prst="rect">
                      <a:avLst/>
                    </a:prstGeom>
                  </pic:spPr>
                </pic:pic>
              </a:graphicData>
            </a:graphic>
          </wp:inline>
        </w:drawing>
      </w:r>
      <w:r>
        <w:rPr>
          <w:rFonts w:ascii="宋体" w:eastAsia="宋体" w:hAnsi="宋体" w:cs="宋体"/>
          <w:color w:val="000000"/>
        </w:rPr>
        <w:t>消退不需要大脑皮层的参与</w:t>
      </w:r>
    </w:p>
    <w:p>
      <w:pPr>
        <w:spacing w:line="360" w:lineRule="auto"/>
        <w:jc w:val="left"/>
        <w:textAlignment w:val="center"/>
        <w:rPr>
          <w:color w:val="000000"/>
        </w:rPr>
      </w:pPr>
      <w:r>
        <w:rPr>
          <w:color w:val="000000"/>
        </w:rPr>
        <w:t xml:space="preserve">D. </w:t>
      </w:r>
      <w:r>
        <w:rPr>
          <w:rFonts w:ascii="宋体" w:eastAsia="宋体" w:hAnsi="宋体" w:cs="宋体"/>
          <w:color w:val="000000"/>
        </w:rPr>
        <w:t>紧张、焦虑等可能抑制成人脑中的神经发生</w:t>
      </w:r>
    </w:p>
    <w:p>
      <w:pPr>
        <w:spacing w:line="360" w:lineRule="auto"/>
        <w:textAlignment w:val="center"/>
        <w:rPr>
          <w:color w:val="000000"/>
        </w:rPr>
      </w:pPr>
      <w:r>
        <w:rPr>
          <w:color w:val="2E75B6"/>
        </w:rPr>
        <w:t>【答案】</w:t>
      </w:r>
      <w:r>
        <w:rPr>
          <w:color w:val="000000"/>
        </w:rPr>
        <w:t>D</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【分析】位于大脑表层的大脑皮层，是整个神经系统中最高级的部位。它能对外部世界的感知以及控制机体的反射活动外，还具有语言、学习、记忆和思维等方面的高级功能。</w:t>
      </w:r>
    </w:p>
    <w:p>
      <w:pPr>
        <w:spacing w:line="360" w:lineRule="auto"/>
        <w:jc w:val="left"/>
        <w:textAlignment w:val="center"/>
        <w:rPr>
          <w:color w:val="000000"/>
        </w:rPr>
      </w:pPr>
      <w:r>
        <w:rPr>
          <w:color w:val="000000"/>
        </w:rPr>
        <w:t>【详解】A、大脑皮层H区病变的人，听不懂讲话，A错误；</w:t>
      </w:r>
    </w:p>
    <w:p>
      <w:pPr>
        <w:spacing w:line="360" w:lineRule="auto"/>
        <w:jc w:val="left"/>
        <w:textAlignment w:val="center"/>
        <w:rPr>
          <w:color w:val="000000"/>
        </w:rPr>
      </w:pPr>
      <w:r>
        <w:rPr>
          <w:color w:val="000000"/>
        </w:rPr>
        <w:t>B、刺激大脑皮层中央前回的顶部，可以引起下肢的运动；刺激中央前回的下部，会引起头部器官的运动；刺激中央前回的其他部位，会引起其他相应器官的运动，B错误；</w:t>
      </w:r>
    </w:p>
    <w:p>
      <w:pPr>
        <w:spacing w:line="360" w:lineRule="auto"/>
        <w:jc w:val="left"/>
        <w:textAlignment w:val="center"/>
        <w:rPr>
          <w:color w:val="000000"/>
        </w:rPr>
      </w:pPr>
      <w:r>
        <w:rPr>
          <w:color w:val="000000"/>
        </w:rPr>
        <w:t>C、条件反射是在大脑皮层的参与下完成的，条件反射是条件刺激与非条件刺激反复多次结合的结果，缺少了条件刺激条件反射会消退，因此条件反射的消退需要大脑皮层的参与，C错误；</w:t>
      </w:r>
    </w:p>
    <w:p>
      <w:pPr>
        <w:spacing w:line="360" w:lineRule="auto"/>
        <w:jc w:val="left"/>
        <w:textAlignment w:val="center"/>
        <w:rPr>
          <w:color w:val="000000"/>
        </w:rPr>
      </w:pPr>
      <w:r>
        <w:rPr>
          <w:color w:val="000000"/>
        </w:rPr>
        <w:t>D、紧张、焦虑可能会引起突触间隙神经递质的含量减少，所以紧张、焦虑等可能抑制成人脑中的神经发生，D正确。</w:t>
      </w:r>
    </w:p>
    <w:p>
      <w:pPr>
        <w:spacing w:line="360" w:lineRule="auto"/>
        <w:jc w:val="left"/>
        <w:textAlignment w:val="center"/>
        <w:rPr>
          <w:color w:val="000000"/>
        </w:rPr>
      </w:pPr>
      <w:r>
        <w:rPr>
          <w:color w:val="000000"/>
        </w:rPr>
        <w:t>故选D。</w:t>
      </w:r>
    </w:p>
    <w:p>
      <w:pPr>
        <w:spacing w:line="360" w:lineRule="auto"/>
        <w:jc w:val="both"/>
        <w:textAlignment w:val="center"/>
        <w:rPr>
          <w:color w:val="000000"/>
        </w:rPr>
      </w:pPr>
      <w:r>
        <w:rPr>
          <w:color w:val="000000"/>
        </w:rPr>
        <w:t xml:space="preserve">6. </w:t>
      </w:r>
      <w:r>
        <w:rPr>
          <w:rFonts w:ascii="宋体" w:eastAsia="宋体" w:hAnsi="宋体" w:cs="宋体"/>
          <w:color w:val="000000"/>
        </w:rPr>
        <w:t>为研究中医名方</w:t>
      </w:r>
      <w:r>
        <w:rPr>
          <w:rFonts w:ascii="Times New Roman" w:eastAsia="Times New Roman" w:hAnsi="Times New Roman" w:cs="Times New Roman"/>
          <w:color w:val="000000"/>
        </w:rPr>
        <w:t>—</w:t>
      </w:r>
      <w:r>
        <w:rPr>
          <w:rFonts w:ascii="宋体" w:eastAsia="宋体" w:hAnsi="宋体" w:cs="宋体"/>
          <w:color w:val="000000"/>
        </w:rPr>
        <w:t>柴胡疏肝散对功能性消化不良大鼠胃排空（胃内容物进入小肠）的作用，科研人员设置</w:t>
      </w:r>
      <w:r>
        <w:rPr>
          <w:rFonts w:ascii="Times New Roman" w:eastAsia="Times New Roman" w:hAnsi="Times New Roman" w:cs="Times New Roman"/>
          <w:color w:val="000000"/>
        </w:rPr>
        <w:t>4</w:t>
      </w:r>
      <w:r>
        <w:rPr>
          <w:rFonts w:ascii="宋体" w:eastAsia="宋体" w:hAnsi="宋体" w:cs="宋体"/>
          <w:color w:val="000000"/>
        </w:rPr>
        <w:t>组实验，测得大鼠胃排空率见下表。下列叙述错误的是（</w:t>
      </w:r>
      <w:r>
        <w:rPr>
          <w:rFonts w:ascii="Times New Roman" w:eastAsia="Times New Roman" w:hAnsi="Times New Roman" w:cs="Times New Roman"/>
          <w:color w:val="000000"/>
        </w:rPr>
        <w:t xml:space="preserve">    </w:t>
      </w:r>
      <w:r>
        <w:rPr>
          <w:rFonts w:ascii="宋体" w:eastAsia="宋体" w:hAnsi="宋体" w:cs="宋体"/>
          <w:color w:val="000000"/>
        </w:rPr>
        <w:t>）</w:t>
      </w:r>
    </w:p>
    <w:tbl>
      <w:tblPr>
        <w:tblStyle w:val="TableNormal"/>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
      <w:tblGrid>
        <w:gridCol w:w="1500"/>
        <w:gridCol w:w="2249"/>
        <w:gridCol w:w="1675"/>
      </w:tblGrid>
      <w:tr>
        <w:tblPrEx>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组别</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状态</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胃排空率（</w:t>
            </w:r>
            <w:r>
              <w:rPr>
                <w:rFonts w:ascii="Times New Roman" w:eastAsia="Times New Roman" w:hAnsi="Times New Roman" w:cs="Times New Roman"/>
                <w:color w:val="000000"/>
              </w:rPr>
              <w:t>%</w:t>
            </w:r>
            <w:r>
              <w:rPr>
                <w:rFonts w:ascii="宋体" w:eastAsia="宋体" w:hAnsi="宋体" w:cs="宋体"/>
                <w:color w:val="000000"/>
              </w:rPr>
              <w:t>）</w:t>
            </w:r>
          </w:p>
        </w:tc>
      </w:tr>
      <w:tr>
        <w:tblPrEx>
          <w:tblW w:w="0" w:type="auto"/>
          <w:tblInd w:w="0" w:type="dxa"/>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正常组</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健康大鼠</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55.80</w:t>
            </w:r>
          </w:p>
        </w:tc>
      </w:tr>
      <w:tr>
        <w:tblPrEx>
          <w:tblW w:w="0" w:type="auto"/>
          <w:tblInd w:w="0" w:type="dxa"/>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模型组</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患病大鼠未给药</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38.65</w:t>
            </w:r>
          </w:p>
        </w:tc>
      </w:tr>
      <w:tr>
        <w:tblPrEx>
          <w:tblW w:w="0" w:type="auto"/>
          <w:tblInd w:w="0" w:type="dxa"/>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柴胡疏肝散组</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患病大鼠</w:t>
            </w:r>
            <w:r>
              <w:rPr>
                <w:rFonts w:ascii="Times New Roman" w:eastAsia="Times New Roman" w:hAnsi="Times New Roman" w:cs="Times New Roman"/>
                <w:color w:val="000000"/>
              </w:rPr>
              <w:t>+</w:t>
            </w:r>
            <w:r>
              <w:rPr>
                <w:rFonts w:ascii="宋体" w:eastAsia="宋体" w:hAnsi="宋体" w:cs="宋体"/>
                <w:color w:val="000000"/>
              </w:rPr>
              <w:t>柴胡疏肝散</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51.12</w:t>
            </w:r>
          </w:p>
        </w:tc>
      </w:tr>
      <w:tr>
        <w:tblPrEx>
          <w:tblW w:w="0" w:type="auto"/>
          <w:tblInd w:w="0" w:type="dxa"/>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药物</w:t>
            </w:r>
            <w:r>
              <w:rPr>
                <w:rFonts w:ascii="Times New Roman" w:eastAsia="Times New Roman" w:hAnsi="Times New Roman" w:cs="Times New Roman"/>
                <w:color w:val="000000"/>
              </w:rPr>
              <w:t>A</w:t>
            </w:r>
            <w:r>
              <w:rPr>
                <w:rFonts w:ascii="宋体" w:eastAsia="宋体" w:hAnsi="宋体" w:cs="宋体"/>
                <w:color w:val="000000"/>
              </w:rPr>
              <w:t>组</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患病大鼠</w:t>
            </w:r>
            <w:r>
              <w:rPr>
                <w:rFonts w:ascii="Times New Roman" w:eastAsia="Times New Roman" w:hAnsi="Times New Roman" w:cs="Times New Roman"/>
                <w:color w:val="000000"/>
              </w:rPr>
              <w:t>+</w:t>
            </w:r>
            <w:r>
              <w:rPr>
                <w:rFonts w:ascii="宋体" w:eastAsia="宋体" w:hAnsi="宋体" w:cs="宋体"/>
                <w:color w:val="000000"/>
              </w:rPr>
              <w:t>药物</w:t>
            </w:r>
            <w:r>
              <w:rPr>
                <w:rFonts w:ascii="Times New Roman" w:eastAsia="Times New Roman" w:hAnsi="Times New Roman" w:cs="Times New Roman"/>
                <w:color w:val="000000"/>
              </w:rPr>
              <w:t>A</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49.92</w:t>
            </w:r>
          </w:p>
        </w:tc>
      </w:tr>
    </w:tbl>
    <w:p>
      <w:pPr>
        <w:spacing w:line="360" w:lineRule="auto"/>
        <w:jc w:val="both"/>
        <w:textAlignment w:val="center"/>
        <w:rPr>
          <w:color w:val="000000"/>
        </w:rPr>
      </w:pPr>
      <w:r>
        <w:rPr>
          <w:rFonts w:ascii="宋体" w:eastAsia="宋体" w:hAnsi="宋体" w:cs="宋体"/>
          <w:color w:val="000000"/>
        </w:rPr>
        <w:t>注：药物</w:t>
      </w:r>
      <w:r>
        <w:rPr>
          <w:rFonts w:ascii="Times New Roman" w:eastAsia="Times New Roman" w:hAnsi="Times New Roman" w:cs="Times New Roman"/>
          <w:color w:val="000000"/>
        </w:rPr>
        <w:t>A</w:t>
      </w:r>
      <w:r>
        <w:rPr>
          <w:rFonts w:ascii="宋体" w:eastAsia="宋体" w:hAnsi="宋体" w:cs="宋体"/>
          <w:color w:val="000000"/>
        </w:rPr>
        <w:t>为治疗功能性消化不良的常用药物</w:t>
      </w:r>
    </w:p>
    <w:p>
      <w:pPr>
        <w:spacing w:line="360" w:lineRule="auto"/>
        <w:jc w:val="left"/>
        <w:textAlignment w:val="center"/>
        <w:rPr>
          <w:color w:val="000000"/>
        </w:rPr>
      </w:pPr>
      <w:r>
        <w:rPr>
          <w:color w:val="000000"/>
        </w:rPr>
        <w:t xml:space="preserve">A. </w:t>
      </w:r>
      <w:r>
        <w:rPr>
          <w:rFonts w:ascii="宋体" w:eastAsia="宋体" w:hAnsi="宋体" w:cs="宋体"/>
          <w:color w:val="000000"/>
        </w:rPr>
        <w:t>与正常组相比，模型组大鼠胃排空率明显降低</w:t>
      </w:r>
    </w:p>
    <w:p>
      <w:pPr>
        <w:spacing w:line="360" w:lineRule="auto"/>
        <w:jc w:val="left"/>
        <w:textAlignment w:val="center"/>
        <w:rPr>
          <w:color w:val="000000"/>
        </w:rPr>
      </w:pPr>
      <w:r>
        <w:rPr>
          <w:color w:val="000000"/>
        </w:rPr>
        <w:t xml:space="preserve">B. </w:t>
      </w:r>
      <w:r>
        <w:rPr>
          <w:rFonts w:ascii="宋体" w:eastAsia="宋体" w:hAnsi="宋体" w:cs="宋体"/>
          <w:color w:val="000000"/>
        </w:rPr>
        <w:t>正常组能对比反映出给药组大鼠恢复胃排空的程度</w:t>
      </w:r>
    </w:p>
    <w:p>
      <w:pPr>
        <w:spacing w:line="360" w:lineRule="auto"/>
        <w:jc w:val="left"/>
        <w:textAlignment w:val="center"/>
        <w:rPr>
          <w:color w:val="000000"/>
        </w:rPr>
      </w:pPr>
      <w:r>
        <w:rPr>
          <w:color w:val="000000"/>
        </w:rPr>
        <w:t xml:space="preserve">C. </w:t>
      </w:r>
      <w:r>
        <w:rPr>
          <w:rFonts w:ascii="宋体" w:eastAsia="宋体" w:hAnsi="宋体" w:cs="宋体"/>
          <w:color w:val="000000"/>
        </w:rPr>
        <w:t>与正常组相比，柴胡疏肝散具有促进胃排空的作用</w:t>
      </w:r>
    </w:p>
    <w:p>
      <w:pPr>
        <w:spacing w:line="360" w:lineRule="auto"/>
        <w:jc w:val="left"/>
        <w:textAlignment w:val="center"/>
        <w:rPr>
          <w:color w:val="000000"/>
        </w:rPr>
      </w:pPr>
      <w:r>
        <w:rPr>
          <w:color w:val="000000"/>
        </w:rPr>
        <w:t xml:space="preserve">D. </w:t>
      </w:r>
      <w:r>
        <w:rPr>
          <w:rFonts w:ascii="宋体" w:eastAsia="宋体" w:hAnsi="宋体" w:cs="宋体"/>
          <w:color w:val="000000"/>
        </w:rPr>
        <w:t>柴胡疏肝散与药物</w:t>
      </w:r>
      <w:r>
        <w:rPr>
          <w:rFonts w:ascii="Times New Roman" w:eastAsia="Times New Roman" w:hAnsi="Times New Roman" w:cs="Times New Roman"/>
          <w:color w:val="000000"/>
        </w:rPr>
        <w:t>A</w:t>
      </w:r>
      <w:r>
        <w:rPr>
          <w:rFonts w:ascii="宋体" w:eastAsia="宋体" w:hAnsi="宋体" w:cs="宋体"/>
          <w:color w:val="000000"/>
        </w:rPr>
        <w:t>对患病大鼠促进胃排空的效果相似</w:t>
      </w:r>
    </w:p>
    <w:p>
      <w:pPr>
        <w:spacing w:line="360" w:lineRule="auto"/>
        <w:textAlignment w:val="center"/>
        <w:rPr>
          <w:color w:val="000000"/>
        </w:rPr>
      </w:pPr>
      <w:r>
        <w:rPr>
          <w:color w:val="2E75B6"/>
        </w:rPr>
        <w:t>【答案】</w:t>
      </w:r>
      <w:r>
        <w:rPr>
          <w:color w:val="000000"/>
        </w:rPr>
        <w:t>C</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【分析】对照是实验所控制的手段之一，目的在于消除无关变量对实验结果的影响，增强实验结果的可信度。</w:t>
      </w:r>
    </w:p>
    <w:p>
      <w:pPr>
        <w:spacing w:line="360" w:lineRule="auto"/>
        <w:jc w:val="left"/>
        <w:textAlignment w:val="center"/>
        <w:rPr>
          <w:color w:val="000000"/>
        </w:rPr>
      </w:pPr>
      <w:r>
        <w:rPr>
          <w:color w:val="000000"/>
        </w:rPr>
        <w:t>【详解】A、由表可知，正常组胃排空率为55.80%，模型组胃排空率为38.65%，与正常组相比，模型组大鼠胃排空率明显降低，A正确；</w:t>
      </w:r>
    </w:p>
    <w:p>
      <w:pPr>
        <w:spacing w:line="360" w:lineRule="auto"/>
        <w:jc w:val="left"/>
        <w:textAlignment w:val="center"/>
        <w:rPr>
          <w:color w:val="000000"/>
        </w:rPr>
      </w:pPr>
      <w:r>
        <w:rPr>
          <w:color w:val="000000"/>
        </w:rPr>
        <w:t>B、正常组为对照组，将给药之后的胃排空率和正常组比较，能反映出给药组大鼠恢复胃排空的程度，B正确；</w:t>
      </w:r>
    </w:p>
    <w:p>
      <w:pPr>
        <w:spacing w:line="360" w:lineRule="auto"/>
        <w:jc w:val="left"/>
        <w:textAlignment w:val="center"/>
        <w:rPr>
          <w:color w:val="000000"/>
        </w:rPr>
      </w:pPr>
      <w:r>
        <w:rPr>
          <w:color w:val="000000"/>
        </w:rPr>
        <w:t>C、由表可知，正常组胃排空率为55.80%，柴胡疏肝散组胃排空率为51.12%，正常组胃排空率更高，所以与正常组相比不能表明柴胡疏肝散具有促进胃排空的作用，C错误；</w:t>
      </w:r>
    </w:p>
    <w:p>
      <w:pPr>
        <w:spacing w:line="360" w:lineRule="auto"/>
        <w:jc w:val="left"/>
        <w:textAlignment w:val="center"/>
        <w:rPr>
          <w:color w:val="000000"/>
        </w:rPr>
      </w:pPr>
      <w:r>
        <w:rPr>
          <w:color w:val="000000"/>
        </w:rPr>
        <w:t>D、由表可知，柴胡疏肝散组与药物A组的胃排空率相似，且均比模型组胃排空率高，柴胡疏肝散与药物A对患病大鼠促进胃排空的效果相似，D正确。</w:t>
      </w:r>
    </w:p>
    <w:p>
      <w:pPr>
        <w:spacing w:line="360" w:lineRule="auto"/>
        <w:jc w:val="left"/>
        <w:textAlignment w:val="center"/>
        <w:rPr>
          <w:color w:val="000000"/>
        </w:rPr>
      </w:pPr>
      <w:r>
        <w:rPr>
          <w:color w:val="000000"/>
        </w:rPr>
        <w:t>故选C。</w:t>
      </w:r>
    </w:p>
    <w:p>
      <w:pPr>
        <w:spacing w:line="360" w:lineRule="auto"/>
        <w:jc w:val="both"/>
        <w:textAlignment w:val="center"/>
        <w:rPr>
          <w:color w:val="000000"/>
        </w:rPr>
      </w:pPr>
      <w:r>
        <w:rPr>
          <w:color w:val="000000"/>
        </w:rPr>
        <w:t xml:space="preserve">7. </w:t>
      </w:r>
      <w:r>
        <w:rPr>
          <w:rFonts w:ascii="宋体" w:eastAsia="宋体" w:hAnsi="宋体" w:cs="宋体"/>
          <w:color w:val="000000"/>
        </w:rPr>
        <w:t>下列关于人体免疫系统功能的叙述，错误的是（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color w:val="000000"/>
        </w:rPr>
      </w:pPr>
      <w:r>
        <w:rPr>
          <w:color w:val="000000"/>
        </w:rPr>
        <w:t xml:space="preserve">A. </w:t>
      </w:r>
      <w:r>
        <w:rPr>
          <w:rFonts w:ascii="宋体" w:eastAsia="宋体" w:hAnsi="宋体" w:cs="宋体"/>
          <w:color w:val="000000"/>
        </w:rPr>
        <w:t>抗体能消灭细胞外液中的病原体，细胞毒性</w:t>
      </w:r>
      <w:r>
        <w:rPr>
          <w:rFonts w:ascii="Times New Roman" w:eastAsia="Times New Roman" w:hAnsi="Times New Roman" w:cs="Times New Roman"/>
          <w:color w:val="000000"/>
        </w:rPr>
        <w:t>T</w:t>
      </w:r>
      <w:r>
        <w:rPr>
          <w:rFonts w:ascii="宋体" w:eastAsia="宋体" w:hAnsi="宋体" w:cs="宋体"/>
          <w:color w:val="000000"/>
        </w:rPr>
        <w:t>细胞能消灭侵入细胞内的病原体</w:t>
      </w:r>
    </w:p>
    <w:p>
      <w:pPr>
        <w:spacing w:line="360" w:lineRule="auto"/>
        <w:jc w:val="left"/>
        <w:textAlignment w:val="center"/>
        <w:rPr>
          <w:color w:val="000000"/>
        </w:rPr>
      </w:pPr>
      <w:r>
        <w:rPr>
          <w:color w:val="000000"/>
        </w:rPr>
        <w:t xml:space="preserve">B. </w:t>
      </w:r>
      <w:r>
        <w:rPr>
          <w:rFonts w:ascii="宋体" w:eastAsia="宋体" w:hAnsi="宋体" w:cs="宋体"/>
          <w:color w:val="000000"/>
        </w:rPr>
        <w:t>首次感染新的病原体时，</w:t>
      </w:r>
      <w:r>
        <w:rPr>
          <w:rFonts w:ascii="Times New Roman" w:eastAsia="Times New Roman" w:hAnsi="Times New Roman" w:cs="Times New Roman"/>
          <w:color w:val="000000"/>
        </w:rPr>
        <w:t>B</w:t>
      </w:r>
      <w:r>
        <w:rPr>
          <w:rFonts w:ascii="宋体" w:eastAsia="宋体" w:hAnsi="宋体" w:cs="宋体"/>
          <w:color w:val="000000"/>
        </w:rPr>
        <w:t>细胞在辅助性</w:t>
      </w:r>
      <w:r>
        <w:rPr>
          <w:rFonts w:ascii="Times New Roman" w:eastAsia="Times New Roman" w:hAnsi="Times New Roman" w:cs="Times New Roman"/>
          <w:color w:val="000000"/>
        </w:rPr>
        <w:t>T</w:t>
      </w:r>
      <w:r>
        <w:rPr>
          <w:rFonts w:ascii="宋体" w:eastAsia="宋体" w:hAnsi="宋体" w:cs="宋体"/>
          <w:color w:val="000000"/>
        </w:rPr>
        <w:t>细胞的辅助下才能被活化</w:t>
      </w:r>
    </w:p>
    <w:p>
      <w:pPr>
        <w:spacing w:line="360" w:lineRule="auto"/>
        <w:jc w:val="left"/>
        <w:textAlignment w:val="center"/>
        <w:rPr>
          <w:color w:val="000000"/>
        </w:rPr>
      </w:pPr>
      <w:r>
        <w:rPr>
          <w:color w:val="000000"/>
        </w:rPr>
        <w:t xml:space="preserve">C. </w:t>
      </w:r>
      <w:r>
        <w:rPr>
          <w:rFonts w:ascii="宋体" w:eastAsia="宋体" w:hAnsi="宋体" w:cs="宋体"/>
          <w:color w:val="000000"/>
        </w:rPr>
        <w:t>若免疫监视功能低下，机体会有持续的病毒感染或肿瘤发生</w:t>
      </w:r>
    </w:p>
    <w:p>
      <w:pPr>
        <w:spacing w:line="360" w:lineRule="auto"/>
        <w:jc w:val="left"/>
        <w:textAlignment w:val="center"/>
        <w:rPr>
          <w:color w:val="000000"/>
        </w:rPr>
      </w:pPr>
      <w:r>
        <w:rPr>
          <w:color w:val="000000"/>
        </w:rPr>
        <w:t xml:space="preserve">D. </w:t>
      </w:r>
      <w:r>
        <w:rPr>
          <w:rFonts w:ascii="宋体" w:eastAsia="宋体" w:hAnsi="宋体" w:cs="宋体"/>
          <w:color w:val="000000"/>
        </w:rPr>
        <w:t>“预防”胜于“治疗”，保持机体正常的免疫功能对抵抗疾病非常重要</w:t>
      </w:r>
    </w:p>
    <w:p>
      <w:pPr>
        <w:spacing w:line="360" w:lineRule="auto"/>
        <w:textAlignment w:val="center"/>
        <w:rPr>
          <w:color w:val="000000"/>
        </w:rPr>
      </w:pPr>
      <w:r>
        <w:rPr>
          <w:color w:val="2E75B6"/>
        </w:rPr>
        <w:t>【答案】</w:t>
      </w:r>
      <w:r>
        <w:rPr>
          <w:color w:val="000000"/>
        </w:rPr>
        <w:t>A</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【分析】免疫是指人体的一种生理功能，人体依靠这种功能来识别自己和非己成分，从而破坏和排斥进入体内的抗原物质，或人体本身产生的损伤细胞和肿瘤细胞等，以维持人体内部环境的平衡和稳定。</w:t>
      </w:r>
    </w:p>
    <w:p>
      <w:pPr>
        <w:spacing w:line="360" w:lineRule="auto"/>
        <w:jc w:val="left"/>
        <w:textAlignment w:val="center"/>
        <w:rPr>
          <w:color w:val="000000"/>
        </w:rPr>
      </w:pPr>
      <w:r>
        <w:rPr>
          <w:color w:val="000000"/>
        </w:rPr>
        <w:t>【详解】A、体液免疫中浆细胞产生抗体，消灭细胞外液中</w:t>
      </w:r>
      <w:r>
        <w:rPr>
          <w:color w:val="000000"/>
          <w:position w:val="0"/>
        </w:rPr>
        <w:drawing>
          <wp:inline distT="0" distB="0" distL="114300" distR="114300">
            <wp:extent cx="133350" cy="177800"/>
            <wp:effectExtent l="0" t="0" r="0" b="13335"/>
            <wp:docPr id="100029" name="图片 100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9" name="图片 100029"/>
                    <pic:cNvPicPr>
                      <a:picLocks noChangeAspect="1"/>
                    </pic:cNvPicPr>
                  </pic:nvPicPr>
                  <pic:blipFill>
                    <a:blip xmlns:r="http://schemas.openxmlformats.org/officeDocument/2006/relationships" r:embed="rId6"/>
                    <a:stretch>
                      <a:fillRect/>
                    </a:stretch>
                  </pic:blipFill>
                  <pic:spPr>
                    <a:xfrm>
                      <a:off x="0" y="0"/>
                      <a:ext cx="133350" cy="177800"/>
                    </a:xfrm>
                    <a:prstGeom prst="rect">
                      <a:avLst/>
                    </a:prstGeom>
                  </pic:spPr>
                </pic:pic>
              </a:graphicData>
            </a:graphic>
          </wp:inline>
        </w:drawing>
      </w:r>
      <w:r>
        <w:rPr>
          <w:color w:val="000000"/>
        </w:rPr>
        <w:t>病原体；细胞毒性T细胞与靶细胞密切接触，使靶细胞裂解死亡，使侵入细胞内的病原体释放出来，再被抗体消灭，A错误；</w:t>
      </w:r>
    </w:p>
    <w:p>
      <w:pPr>
        <w:spacing w:line="360" w:lineRule="auto"/>
        <w:jc w:val="left"/>
        <w:textAlignment w:val="center"/>
        <w:rPr>
          <w:color w:val="000000"/>
        </w:rPr>
      </w:pPr>
      <w:r>
        <w:rPr>
          <w:color w:val="000000"/>
        </w:rPr>
        <w:t>B、首次感染新的病原体时，B细胞活化需要两个信号的刺激，一些病原体可以和B细胞接触，为激活B细胞提供第一个信号，辅助性T细胞表面特定分子发生变化并与B细胞结合，这是激活B细胞的第二个信号，且需要辅助性T细胞分泌的细胞因子的作用，B正确；</w:t>
      </w:r>
    </w:p>
    <w:p>
      <w:pPr>
        <w:spacing w:line="360" w:lineRule="auto"/>
        <w:jc w:val="left"/>
        <w:textAlignment w:val="center"/>
        <w:rPr>
          <w:color w:val="000000"/>
        </w:rPr>
      </w:pPr>
      <w:r>
        <w:rPr>
          <w:color w:val="000000"/>
        </w:rPr>
        <w:t>C、免疫监视是指监视、识别和清除体内产生的异常细胞的功能，免疫监视功能低下时，机体会有肿瘤发生或持续的病毒感染，C正确；</w:t>
      </w:r>
    </w:p>
    <w:p>
      <w:pPr>
        <w:spacing w:line="360" w:lineRule="auto"/>
        <w:jc w:val="left"/>
        <w:textAlignment w:val="center"/>
        <w:rPr>
          <w:color w:val="000000"/>
        </w:rPr>
      </w:pPr>
      <w:r>
        <w:rPr>
          <w:color w:val="000000"/>
        </w:rPr>
        <w:t>D、人体的免疫功能包括防御感染、自我稳定、免疫监视，故“预防”胜于“治疗”，保持机体正常的免疫功能对抵抗疾病非常重要，D正确。</w:t>
      </w:r>
    </w:p>
    <w:p>
      <w:pPr>
        <w:spacing w:line="360" w:lineRule="auto"/>
        <w:jc w:val="left"/>
        <w:textAlignment w:val="center"/>
        <w:rPr>
          <w:color w:val="000000"/>
        </w:rPr>
      </w:pPr>
      <w:r>
        <w:rPr>
          <w:color w:val="000000"/>
        </w:rPr>
        <w:t>故选A。</w:t>
      </w:r>
    </w:p>
    <w:p>
      <w:pPr>
        <w:spacing w:line="360" w:lineRule="auto"/>
        <w:jc w:val="both"/>
        <w:textAlignment w:val="center"/>
        <w:rPr>
          <w:color w:val="000000"/>
        </w:rPr>
      </w:pPr>
      <w:r>
        <w:rPr>
          <w:color w:val="000000"/>
        </w:rPr>
        <w:t xml:space="preserve">8. </w:t>
      </w:r>
      <w:r>
        <w:rPr>
          <w:rFonts w:ascii="宋体" w:eastAsia="宋体" w:hAnsi="宋体" w:cs="宋体"/>
          <w:color w:val="000000"/>
        </w:rPr>
        <w:t>二甲基亚砜（</w:t>
      </w:r>
      <w:r>
        <w:rPr>
          <w:rFonts w:ascii="Times New Roman" w:eastAsia="Times New Roman" w:hAnsi="Times New Roman" w:cs="Times New Roman"/>
          <w:color w:val="000000"/>
        </w:rPr>
        <w:t>DMSO</w:t>
      </w:r>
      <w:r>
        <w:rPr>
          <w:rFonts w:ascii="宋体" w:eastAsia="宋体" w:hAnsi="宋体" w:cs="宋体"/>
          <w:color w:val="000000"/>
        </w:rPr>
        <w:t>）易与水分子结合，常用作细胞冻存的渗透性保护剂。干细胞冻存复苏后指标检测结果见下表。下列叙述错误的是（</w:t>
      </w:r>
      <w:r>
        <w:rPr>
          <w:rFonts w:ascii="Times New Roman" w:eastAsia="Times New Roman" w:hAnsi="Times New Roman" w:cs="Times New Roman"/>
          <w:color w:val="000000"/>
        </w:rPr>
        <w:t xml:space="preserve">    </w:t>
      </w:r>
      <w:r>
        <w:rPr>
          <w:rFonts w:ascii="宋体" w:eastAsia="宋体" w:hAnsi="宋体" w:cs="宋体"/>
          <w:color w:val="000000"/>
        </w:rPr>
        <w:t>）</w:t>
      </w:r>
    </w:p>
    <w:tbl>
      <w:tblPr>
        <w:tblStyle w:val="TableNormal"/>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
      <w:tblGrid>
        <w:gridCol w:w="2559"/>
        <w:gridCol w:w="2016"/>
        <w:gridCol w:w="2554"/>
      </w:tblGrid>
      <w:tr>
        <w:tblPrEx>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right"/>
              <w:textAlignment w:val="center"/>
              <w:rPr>
                <w:color w:val="000000"/>
              </w:rPr>
            </w:pPr>
            <w:r>
              <w:rPr>
                <w:rFonts w:ascii="宋体" w:eastAsia="宋体" w:hAnsi="宋体" w:cs="宋体"/>
                <w:color w:val="000000"/>
              </w:rPr>
              <w:t>冻存剂</w:t>
            </w:r>
            <w:r>
              <w:rPr>
                <w:rFonts w:ascii="Times New Roman" w:eastAsia="Times New Roman" w:hAnsi="Times New Roman" w:cs="Times New Roman"/>
                <w:color w:val="000000"/>
              </w:rPr>
              <w:t xml:space="preserve"> </w:t>
            </w:r>
          </w:p>
          <w:p>
            <w:pPr>
              <w:spacing w:line="360" w:lineRule="auto"/>
              <w:jc w:val="both"/>
              <w:textAlignment w:val="center"/>
              <w:rPr>
                <w:color w:val="000000"/>
              </w:rPr>
            </w:pPr>
            <w:r>
              <w:rPr>
                <w:rFonts w:ascii="宋体" w:eastAsia="宋体" w:hAnsi="宋体" w:cs="宋体"/>
                <w:color w:val="000000"/>
              </w:rPr>
              <w:t>指标</w:t>
            </w:r>
            <w:r>
              <w:rPr>
                <w:rFonts w:ascii="Times New Roman" w:eastAsia="Times New Roman" w:hAnsi="Times New Roman" w:cs="Times New Roman"/>
                <w:color w:val="000000"/>
              </w:rPr>
              <w:t xml:space="preserve">                                  </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合成培养基</w:t>
            </w:r>
            <w:r>
              <w:rPr>
                <w:rFonts w:ascii="Times New Roman" w:eastAsia="Times New Roman" w:hAnsi="Times New Roman" w:cs="Times New Roman"/>
                <w:color w:val="000000"/>
              </w:rPr>
              <w:t>+DMSO</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合成培养基</w:t>
            </w:r>
            <w:r>
              <w:rPr>
                <w:rFonts w:ascii="Times New Roman" w:eastAsia="Times New Roman" w:hAnsi="Times New Roman" w:cs="Times New Roman"/>
                <w:color w:val="000000"/>
              </w:rPr>
              <w:t>+DMSO+</w:t>
            </w:r>
            <w:r>
              <w:rPr>
                <w:rFonts w:ascii="宋体" w:eastAsia="宋体" w:hAnsi="宋体" w:cs="宋体"/>
                <w:color w:val="000000"/>
              </w:rPr>
              <w:t>血清</w:t>
            </w:r>
          </w:p>
        </w:tc>
      </w:tr>
      <w:tr>
        <w:tblPrEx>
          <w:tblW w:w="0" w:type="auto"/>
          <w:tblInd w:w="0" w:type="dxa"/>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G</w:t>
            </w:r>
            <w:r>
              <w:rPr>
                <w:rFonts w:ascii="Times New Roman" w:eastAsia="Times New Roman" w:hAnsi="Times New Roman" w:cs="Times New Roman"/>
                <w:color w:val="000000"/>
                <w:vertAlign w:val="subscript"/>
              </w:rPr>
              <w:t>1</w:t>
            </w:r>
            <w:r>
              <w:rPr>
                <w:rFonts w:ascii="宋体" w:eastAsia="宋体" w:hAnsi="宋体" w:cs="宋体"/>
                <w:color w:val="000000"/>
              </w:rPr>
              <w:t>期细胞数百分比（</w:t>
            </w:r>
            <w:r>
              <w:rPr>
                <w:rFonts w:ascii="Times New Roman" w:eastAsia="Times New Roman" w:hAnsi="Times New Roman" w:cs="Times New Roman"/>
                <w:color w:val="000000"/>
              </w:rPr>
              <w:t>%</w:t>
            </w:r>
            <w:r>
              <w:rPr>
                <w:rFonts w:ascii="宋体" w:eastAsia="宋体" w:hAnsi="宋体" w:cs="宋体"/>
                <w:color w:val="000000"/>
              </w:rPr>
              <w:t>）</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65.78</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79.85</w:t>
            </w:r>
          </w:p>
        </w:tc>
      </w:tr>
      <w:tr>
        <w:tblPrEx>
          <w:tblW w:w="0" w:type="auto"/>
          <w:tblInd w:w="0" w:type="dxa"/>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活细胞数百分比（</w:t>
            </w:r>
            <w:r>
              <w:rPr>
                <w:rFonts w:ascii="Times New Roman" w:eastAsia="Times New Roman" w:hAnsi="Times New Roman" w:cs="Times New Roman"/>
                <w:color w:val="000000"/>
              </w:rPr>
              <w:t>%</w:t>
            </w:r>
            <w:r>
              <w:rPr>
                <w:rFonts w:ascii="宋体" w:eastAsia="宋体" w:hAnsi="宋体" w:cs="宋体"/>
                <w:color w:val="000000"/>
              </w:rPr>
              <w:t>）</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15.29</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41.33</w:t>
            </w:r>
          </w:p>
        </w:tc>
      </w:tr>
    </w:tbl>
    <w:p>
      <w:pPr>
        <w:spacing w:line="360" w:lineRule="auto"/>
        <w:jc w:val="both"/>
        <w:textAlignment w:val="center"/>
        <w:rPr>
          <w:color w:val="000000"/>
        </w:rPr>
      </w:pPr>
      <w:r>
        <w:rPr>
          <w:rFonts w:ascii="宋体" w:eastAsia="宋体" w:hAnsi="宋体" w:cs="宋体"/>
          <w:color w:val="000000"/>
        </w:rPr>
        <w:t>注：细胞分裂间期分为</w:t>
      </w:r>
      <w:r>
        <w:rPr>
          <w:rFonts w:ascii="Times New Roman" w:eastAsia="Times New Roman" w:hAnsi="Times New Roman" w:cs="Times New Roman"/>
          <w:color w:val="000000"/>
        </w:rPr>
        <w:t>G</w:t>
      </w:r>
      <w:r>
        <w:rPr>
          <w:rFonts w:ascii="Times New Roman" w:eastAsia="Times New Roman" w:hAnsi="Times New Roman" w:cs="Times New Roman"/>
          <w:color w:val="000000"/>
          <w:vertAlign w:val="subscript"/>
        </w:rPr>
        <w:t>1</w:t>
      </w:r>
      <w:r>
        <w:rPr>
          <w:rFonts w:ascii="宋体" w:eastAsia="宋体" w:hAnsi="宋体" w:cs="宋体"/>
          <w:color w:val="000000"/>
        </w:rPr>
        <w:t>期、</w:t>
      </w:r>
      <w:r>
        <w:rPr>
          <w:rFonts w:ascii="Times New Roman" w:eastAsia="Times New Roman" w:hAnsi="Times New Roman" w:cs="Times New Roman"/>
          <w:color w:val="000000"/>
        </w:rPr>
        <w:t>S</w:t>
      </w:r>
      <w:r>
        <w:rPr>
          <w:rFonts w:ascii="宋体" w:eastAsia="宋体" w:hAnsi="宋体" w:cs="宋体"/>
          <w:color w:val="000000"/>
        </w:rPr>
        <w:t>期（</w:t>
      </w:r>
      <w:r>
        <w:rPr>
          <w:rFonts w:ascii="Times New Roman" w:eastAsia="Times New Roman" w:hAnsi="Times New Roman" w:cs="Times New Roman"/>
          <w:color w:val="000000"/>
        </w:rPr>
        <w:t>DNA</w:t>
      </w:r>
      <w:r>
        <w:rPr>
          <w:rFonts w:ascii="宋体" w:eastAsia="宋体" w:hAnsi="宋体" w:cs="宋体"/>
          <w:color w:val="000000"/>
        </w:rPr>
        <w:t>复制期）和</w:t>
      </w:r>
      <w:r>
        <w:rPr>
          <w:rFonts w:ascii="Times New Roman" w:eastAsia="Times New Roman" w:hAnsi="Times New Roman" w:cs="Times New Roman"/>
          <w:color w:val="000000"/>
        </w:rPr>
        <w:t>G</w:t>
      </w:r>
      <w:r>
        <w:rPr>
          <w:rFonts w:ascii="Times New Roman" w:eastAsia="Times New Roman" w:hAnsi="Times New Roman" w:cs="Times New Roman"/>
          <w:color w:val="000000"/>
          <w:vertAlign w:val="subscript"/>
        </w:rPr>
        <w:t>2</w:t>
      </w:r>
      <w:r>
        <w:rPr>
          <w:rFonts w:ascii="宋体" w:eastAsia="宋体" w:hAnsi="宋体" w:cs="宋体"/>
          <w:color w:val="000000"/>
        </w:rPr>
        <w:t>期</w:t>
      </w:r>
    </w:p>
    <w:p>
      <w:pPr>
        <w:spacing w:line="360" w:lineRule="auto"/>
        <w:jc w:val="left"/>
        <w:textAlignment w:val="center"/>
        <w:rPr>
          <w:color w:val="000000"/>
        </w:rPr>
      </w:pPr>
      <w:r>
        <w:rPr>
          <w:color w:val="000000"/>
        </w:rPr>
        <w:t xml:space="preserve">A. </w:t>
      </w:r>
      <w:r>
        <w:rPr>
          <w:rFonts w:ascii="宋体" w:eastAsia="宋体" w:hAnsi="宋体" w:cs="宋体"/>
          <w:color w:val="000000"/>
        </w:rPr>
        <w:t>冻存复苏后的干细胞可以用于治疗人类某些疾病</w:t>
      </w:r>
    </w:p>
    <w:p>
      <w:pPr>
        <w:spacing w:line="360" w:lineRule="auto"/>
        <w:jc w:val="left"/>
        <w:textAlignment w:val="center"/>
        <w:rPr>
          <w:color w:val="000000"/>
        </w:rPr>
      </w:pPr>
      <w:r>
        <w:rPr>
          <w:color w:val="000000"/>
        </w:rPr>
        <w:t xml:space="preserve">B. </w:t>
      </w:r>
      <w:r>
        <w:rPr>
          <w:rFonts w:ascii="Times New Roman" w:eastAsia="Times New Roman" w:hAnsi="Times New Roman" w:cs="Times New Roman"/>
          <w:color w:val="000000"/>
        </w:rPr>
        <w:t>G</w:t>
      </w:r>
      <w:r>
        <w:rPr>
          <w:rFonts w:ascii="Times New Roman" w:eastAsia="Times New Roman" w:hAnsi="Times New Roman" w:cs="Times New Roman"/>
          <w:color w:val="000000"/>
          <w:vertAlign w:val="subscript"/>
        </w:rPr>
        <w:t>1</w:t>
      </w:r>
      <w:r>
        <w:rPr>
          <w:rFonts w:ascii="宋体" w:eastAsia="宋体" w:hAnsi="宋体" w:cs="宋体"/>
          <w:color w:val="000000"/>
        </w:rPr>
        <w:t>期细胞数百分比上升，导致更多干细胞直接进入分裂期</w:t>
      </w:r>
    </w:p>
    <w:p>
      <w:pPr>
        <w:spacing w:line="360" w:lineRule="auto"/>
        <w:jc w:val="left"/>
        <w:textAlignment w:val="center"/>
        <w:rPr>
          <w:color w:val="000000"/>
        </w:rPr>
      </w:pPr>
      <w:r>
        <w:rPr>
          <w:color w:val="000000"/>
        </w:rPr>
        <w:t xml:space="preserve">C. </w:t>
      </w:r>
      <w:r>
        <w:rPr>
          <w:rFonts w:ascii="宋体" w:eastAsia="宋体" w:hAnsi="宋体" w:cs="宋体"/>
          <w:color w:val="000000"/>
        </w:rPr>
        <w:t>血清中的天然成分影响</w:t>
      </w:r>
      <w:r>
        <w:rPr>
          <w:rFonts w:ascii="Times New Roman" w:eastAsia="Times New Roman" w:hAnsi="Times New Roman" w:cs="Times New Roman"/>
          <w:color w:val="000000"/>
        </w:rPr>
        <w:t>G</w:t>
      </w:r>
      <w:r>
        <w:rPr>
          <w:rFonts w:ascii="Times New Roman" w:eastAsia="Times New Roman" w:hAnsi="Times New Roman" w:cs="Times New Roman"/>
          <w:color w:val="000000"/>
          <w:vertAlign w:val="subscript"/>
        </w:rPr>
        <w:t>1</w:t>
      </w:r>
      <w:r>
        <w:rPr>
          <w:rFonts w:ascii="宋体" w:eastAsia="宋体" w:hAnsi="宋体" w:cs="宋体"/>
          <w:color w:val="000000"/>
        </w:rPr>
        <w:t>期，增加干细胞复苏后的活细胞数百分比</w:t>
      </w:r>
    </w:p>
    <w:p>
      <w:pPr>
        <w:spacing w:line="360" w:lineRule="auto"/>
        <w:jc w:val="left"/>
        <w:textAlignment w:val="center"/>
        <w:rPr>
          <w:color w:val="000000"/>
        </w:rPr>
      </w:pPr>
      <w:r>
        <w:rPr>
          <w:color w:val="000000"/>
        </w:rPr>
        <w:t xml:space="preserve">D. </w:t>
      </w:r>
      <w:r>
        <w:rPr>
          <w:rFonts w:ascii="Times New Roman" w:eastAsia="Times New Roman" w:hAnsi="Times New Roman" w:cs="Times New Roman"/>
          <w:color w:val="000000"/>
        </w:rPr>
        <w:t>DMSO</w:t>
      </w:r>
      <w:r>
        <w:rPr>
          <w:rFonts w:ascii="宋体" w:eastAsia="宋体" w:hAnsi="宋体" w:cs="宋体"/>
          <w:color w:val="000000"/>
        </w:rPr>
        <w:t>的作用是使干细胞中自由水转化为结合水</w:t>
      </w:r>
    </w:p>
    <w:p>
      <w:pPr>
        <w:spacing w:line="360" w:lineRule="auto"/>
        <w:textAlignment w:val="center"/>
        <w:rPr>
          <w:color w:val="000000"/>
        </w:rPr>
      </w:pPr>
      <w:r>
        <w:rPr>
          <w:color w:val="2E75B6"/>
        </w:rPr>
        <w:t>【答案】</w:t>
      </w:r>
      <w:r>
        <w:rPr>
          <w:color w:val="000000"/>
        </w:rPr>
        <w:t>B</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细细胞冻存及复苏的基本原则是慢冻快融，实验证明这样可以最大限度的保存细胞活力。目前细胞冻存多采用甘油或二甲基亚矾作保护剂，这两种物质能提高细胞膜对水的通透性，加上缓慢冷冻可使细胞内的水分渗出细胞外，减少细胞内冰晶的形成，从而减少由于冰晶形成造成的细胞损伤。复苏细胞应采用快速融化的方法，这样可以保证细胞外结晶在很短的时间内即融化，避免由于缓慢融化使水分渗入细胞内形成胞内再结晶对细胞造成损伤。</w:t>
      </w:r>
    </w:p>
    <w:p>
      <w:pPr>
        <w:spacing w:line="360" w:lineRule="auto"/>
        <w:jc w:val="left"/>
        <w:textAlignment w:val="center"/>
        <w:rPr>
          <w:color w:val="000000"/>
        </w:rPr>
      </w:pPr>
      <w:r>
        <w:rPr>
          <w:color w:val="000000"/>
        </w:rPr>
        <w:t>【详解】A、冻存复苏后的干细胞可以经诱导分裂分化形成多种组织器官，用于治疗人类某些疾病，A正确；</w:t>
      </w:r>
    </w:p>
    <w:p>
      <w:pPr>
        <w:spacing w:line="360" w:lineRule="auto"/>
        <w:jc w:val="left"/>
        <w:textAlignment w:val="center"/>
        <w:rPr>
          <w:color w:val="000000"/>
        </w:rPr>
      </w:pPr>
      <w:r>
        <w:rPr>
          <w:color w:val="000000"/>
        </w:rPr>
        <w:t>B、G</w:t>
      </w:r>
      <w:r>
        <w:rPr>
          <w:color w:val="000000"/>
          <w:vertAlign w:val="subscript"/>
        </w:rPr>
        <w:t>1</w:t>
      </w:r>
      <w:r>
        <w:rPr>
          <w:color w:val="000000"/>
        </w:rPr>
        <w:t>期细胞数百分比上升，说明细胞进入分裂间期，但不会导致干细胞直接进入分裂期，还需经过S和G</w:t>
      </w:r>
      <w:r>
        <w:rPr>
          <w:color w:val="000000"/>
          <w:vertAlign w:val="subscript"/>
        </w:rPr>
        <w:t>2</w:t>
      </w:r>
      <w:r>
        <w:rPr>
          <w:color w:val="000000"/>
        </w:rPr>
        <w:t>期，B错误；</w:t>
      </w:r>
    </w:p>
    <w:p>
      <w:pPr>
        <w:spacing w:line="360" w:lineRule="auto"/>
        <w:jc w:val="left"/>
        <w:textAlignment w:val="center"/>
        <w:rPr>
          <w:color w:val="000000"/>
        </w:rPr>
      </w:pPr>
      <w:r>
        <w:rPr>
          <w:color w:val="000000"/>
        </w:rPr>
        <w:t>C、分析表格可知，血清中的天然成分影响G</w:t>
      </w:r>
      <w:r>
        <w:rPr>
          <w:color w:val="000000"/>
          <w:vertAlign w:val="subscript"/>
        </w:rPr>
        <w:t>1</w:t>
      </w:r>
      <w:r>
        <w:rPr>
          <w:color w:val="000000"/>
        </w:rPr>
        <w:t>期（该期细胞数百分比增大），能增加干细胞复苏后的活细胞数百分比，C正确；</w:t>
      </w:r>
    </w:p>
    <w:p>
      <w:pPr>
        <w:spacing w:line="360" w:lineRule="auto"/>
        <w:jc w:val="left"/>
        <w:textAlignment w:val="center"/>
        <w:rPr>
          <w:color w:val="000000"/>
        </w:rPr>
      </w:pPr>
      <w:r>
        <w:rPr>
          <w:color w:val="000000"/>
        </w:rPr>
        <w:t>D、二甲基亚砜（DMSO）易与水分子结合，可以使干细胞中自由水转化为结合水，D正确。</w:t>
      </w:r>
    </w:p>
    <w:p>
      <w:pPr>
        <w:spacing w:line="360" w:lineRule="auto"/>
        <w:jc w:val="left"/>
        <w:textAlignment w:val="center"/>
        <w:rPr>
          <w:color w:val="000000"/>
        </w:rPr>
      </w:pPr>
      <w:r>
        <w:rPr>
          <w:color w:val="000000"/>
        </w:rPr>
        <w:t>故选B。</w:t>
      </w:r>
    </w:p>
    <w:p>
      <w:pPr>
        <w:spacing w:line="360" w:lineRule="auto"/>
        <w:jc w:val="both"/>
        <w:textAlignment w:val="center"/>
        <w:rPr>
          <w:color w:val="000000"/>
        </w:rPr>
      </w:pPr>
      <w:r>
        <w:rPr>
          <w:color w:val="000000"/>
        </w:rPr>
        <w:t xml:space="preserve">9. </w:t>
      </w:r>
      <w:r>
        <w:rPr>
          <w:rFonts w:ascii="宋体" w:eastAsia="宋体" w:hAnsi="宋体" w:cs="宋体"/>
          <w:color w:val="000000"/>
        </w:rPr>
        <w:t>水通道蛋白（</w:t>
      </w:r>
      <w:r>
        <w:rPr>
          <w:rFonts w:ascii="Times New Roman" w:eastAsia="Times New Roman" w:hAnsi="Times New Roman" w:cs="Times New Roman"/>
          <w:color w:val="000000"/>
        </w:rPr>
        <w:t>AQP</w:t>
      </w:r>
      <w:r>
        <w:rPr>
          <w:rFonts w:ascii="宋体" w:eastAsia="宋体" w:hAnsi="宋体" w:cs="宋体"/>
          <w:color w:val="000000"/>
        </w:rPr>
        <w:t>）是一类细胞膜通道蛋白。检测人睡液腺正常组织和水肿组织中</w:t>
      </w:r>
      <w:r>
        <w:rPr>
          <w:rFonts w:ascii="Times New Roman" w:eastAsia="Times New Roman" w:hAnsi="Times New Roman" w:cs="Times New Roman"/>
          <w:color w:val="000000"/>
        </w:rPr>
        <w:t>3</w:t>
      </w:r>
      <w:r>
        <w:rPr>
          <w:rFonts w:ascii="宋体" w:eastAsia="宋体" w:hAnsi="宋体" w:cs="宋体"/>
          <w:color w:val="000000"/>
        </w:rPr>
        <w:t>种</w:t>
      </w:r>
      <w:r>
        <w:rPr>
          <w:rFonts w:ascii="Times New Roman" w:eastAsia="Times New Roman" w:hAnsi="Times New Roman" w:cs="Times New Roman"/>
          <w:color w:val="000000"/>
        </w:rPr>
        <w:t>AQP</w:t>
      </w:r>
      <w:r>
        <w:rPr>
          <w:rFonts w:ascii="宋体" w:eastAsia="宋体" w:hAnsi="宋体" w:cs="宋体"/>
          <w:color w:val="000000"/>
        </w:rPr>
        <w:t>基因</w:t>
      </w:r>
      <w:r>
        <w:rPr>
          <w:rFonts w:ascii="Times New Roman" w:eastAsia="Times New Roman" w:hAnsi="Times New Roman" w:cs="Times New Roman"/>
          <w:color w:val="000000"/>
        </w:rPr>
        <w:t>mRNA</w:t>
      </w:r>
      <w:r>
        <w:rPr>
          <w:rFonts w:ascii="宋体" w:eastAsia="宋体" w:hAnsi="宋体" w:cs="宋体"/>
          <w:color w:val="000000"/>
        </w:rPr>
        <w:t>含量，发现</w:t>
      </w:r>
      <w:r>
        <w:rPr>
          <w:rFonts w:ascii="Times New Roman" w:eastAsia="Times New Roman" w:hAnsi="Times New Roman" w:cs="Times New Roman"/>
          <w:color w:val="000000"/>
        </w:rPr>
        <w:t>AQP1</w:t>
      </w:r>
      <w:r>
        <w:rPr>
          <w:rFonts w:ascii="宋体" w:eastAsia="宋体" w:hAnsi="宋体" w:cs="宋体"/>
          <w:color w:val="000000"/>
        </w:rPr>
        <w:t>和</w:t>
      </w:r>
      <w:r>
        <w:rPr>
          <w:rFonts w:ascii="Times New Roman" w:eastAsia="Times New Roman" w:hAnsi="Times New Roman" w:cs="Times New Roman"/>
          <w:color w:val="000000"/>
        </w:rPr>
        <w:t>AQP3</w:t>
      </w:r>
      <w:r>
        <w:rPr>
          <w:rFonts w:ascii="宋体" w:eastAsia="宋体" w:hAnsi="宋体" w:cs="宋体"/>
          <w:color w:val="000000"/>
        </w:rPr>
        <w:t>基因</w:t>
      </w:r>
      <w:r>
        <w:rPr>
          <w:rFonts w:ascii="Times New Roman" w:eastAsia="Times New Roman" w:hAnsi="Times New Roman" w:cs="Times New Roman"/>
          <w:color w:val="000000"/>
        </w:rPr>
        <w:t>mRNA</w:t>
      </w:r>
      <w:r>
        <w:rPr>
          <w:rFonts w:ascii="宋体" w:eastAsia="宋体" w:hAnsi="宋体" w:cs="宋体"/>
          <w:color w:val="000000"/>
        </w:rPr>
        <w:t>含量无变化，而水肿组织</w:t>
      </w:r>
      <w:r>
        <w:rPr>
          <w:rFonts w:ascii="Times New Roman" w:eastAsia="Times New Roman" w:hAnsi="Times New Roman" w:cs="Times New Roman"/>
          <w:color w:val="000000"/>
        </w:rPr>
        <w:t>AQP5</w:t>
      </w:r>
      <w:r>
        <w:rPr>
          <w:rFonts w:ascii="宋体" w:eastAsia="宋体" w:hAnsi="宋体" w:cs="宋体"/>
          <w:color w:val="000000"/>
        </w:rPr>
        <w:t>基因</w:t>
      </w:r>
      <w:r>
        <w:rPr>
          <w:rFonts w:ascii="Times New Roman" w:eastAsia="Times New Roman" w:hAnsi="Times New Roman" w:cs="Times New Roman"/>
          <w:color w:val="000000"/>
        </w:rPr>
        <w:t>mRNA</w:t>
      </w:r>
      <w:r>
        <w:rPr>
          <w:rFonts w:ascii="宋体" w:eastAsia="宋体" w:hAnsi="宋体" w:cs="宋体"/>
          <w:color w:val="000000"/>
        </w:rPr>
        <w:t>含量是正常组织的</w:t>
      </w:r>
      <w:r>
        <w:rPr>
          <w:rFonts w:ascii="Times New Roman" w:eastAsia="Times New Roman" w:hAnsi="Times New Roman" w:cs="Times New Roman"/>
          <w:color w:val="000000"/>
        </w:rPr>
        <w:t>2.5</w:t>
      </w:r>
      <w:r>
        <w:rPr>
          <w:rFonts w:ascii="宋体" w:eastAsia="宋体" w:hAnsi="宋体" w:cs="宋体"/>
          <w:color w:val="000000"/>
        </w:rPr>
        <w:t>倍。下列叙述正确的是（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color w:val="000000"/>
        </w:rPr>
      </w:pPr>
      <w:r>
        <w:rPr>
          <w:color w:val="000000"/>
        </w:rPr>
        <w:t xml:space="preserve">A. </w:t>
      </w:r>
      <w:r>
        <w:rPr>
          <w:rFonts w:ascii="宋体" w:eastAsia="宋体" w:hAnsi="宋体" w:cs="宋体"/>
          <w:color w:val="000000"/>
        </w:rPr>
        <w:t>人唾液腺正常组织细胞中</w:t>
      </w:r>
      <w:r>
        <w:rPr>
          <w:rFonts w:ascii="Times New Roman" w:eastAsia="Times New Roman" w:hAnsi="Times New Roman" w:cs="Times New Roman"/>
          <w:color w:val="000000"/>
        </w:rPr>
        <w:t>AQP</w:t>
      </w:r>
      <w:r>
        <w:rPr>
          <w:rFonts w:ascii="宋体" w:eastAsia="宋体" w:hAnsi="宋体" w:cs="宋体"/>
          <w:color w:val="000000"/>
        </w:rPr>
        <w:t>蛋白的氨基酸序列相同</w:t>
      </w:r>
    </w:p>
    <w:p>
      <w:pPr>
        <w:spacing w:line="360" w:lineRule="auto"/>
        <w:jc w:val="left"/>
        <w:textAlignment w:val="center"/>
        <w:rPr>
          <w:color w:val="000000"/>
        </w:rPr>
      </w:pPr>
      <w:r>
        <w:rPr>
          <w:color w:val="000000"/>
        </w:rPr>
        <w:t xml:space="preserve">B. </w:t>
      </w:r>
      <w:r>
        <w:rPr>
          <w:rFonts w:ascii="Times New Roman" w:eastAsia="Times New Roman" w:hAnsi="Times New Roman" w:cs="Times New Roman"/>
          <w:color w:val="000000"/>
        </w:rPr>
        <w:t>AQP</w:t>
      </w:r>
      <w:r>
        <w:rPr>
          <w:rFonts w:ascii="宋体" w:eastAsia="宋体" w:hAnsi="宋体" w:cs="宋体"/>
          <w:color w:val="000000"/>
        </w:rPr>
        <w:t>蛋白与水分子可逆结合，转运水进出细胞不需要消耗</w:t>
      </w:r>
      <w:r>
        <w:rPr>
          <w:rFonts w:ascii="Times New Roman" w:eastAsia="Times New Roman" w:hAnsi="Times New Roman" w:cs="Times New Roman"/>
          <w:color w:val="000000"/>
        </w:rPr>
        <w:t>ATP</w:t>
      </w:r>
    </w:p>
    <w:p>
      <w:pPr>
        <w:spacing w:line="360" w:lineRule="auto"/>
        <w:jc w:val="left"/>
        <w:textAlignment w:val="center"/>
        <w:rPr>
          <w:color w:val="000000"/>
        </w:rPr>
      </w:pPr>
      <w:r>
        <w:rPr>
          <w:color w:val="000000"/>
        </w:rPr>
        <w:t xml:space="preserve">C. </w:t>
      </w:r>
      <w:r>
        <w:rPr>
          <w:rFonts w:ascii="宋体" w:eastAsia="宋体" w:hAnsi="宋体" w:cs="宋体"/>
          <w:color w:val="000000"/>
        </w:rPr>
        <w:t>检测结果表明，只有</w:t>
      </w:r>
      <w:r>
        <w:rPr>
          <w:rFonts w:ascii="Times New Roman" w:eastAsia="Times New Roman" w:hAnsi="Times New Roman" w:cs="Times New Roman"/>
          <w:color w:val="000000"/>
        </w:rPr>
        <w:t>AQP5</w:t>
      </w:r>
      <w:r>
        <w:rPr>
          <w:rFonts w:ascii="宋体" w:eastAsia="宋体" w:hAnsi="宋体" w:cs="宋体"/>
          <w:color w:val="000000"/>
        </w:rPr>
        <w:t>蛋白参与人唾液腺水肿的形成</w:t>
      </w:r>
    </w:p>
    <w:p>
      <w:pPr>
        <w:spacing w:line="360" w:lineRule="auto"/>
        <w:jc w:val="left"/>
        <w:textAlignment w:val="center"/>
        <w:rPr>
          <w:color w:val="000000"/>
        </w:rPr>
      </w:pPr>
      <w:r>
        <w:rPr>
          <w:color w:val="000000"/>
        </w:rPr>
        <w:t xml:space="preserve">D. </w:t>
      </w:r>
      <w:r>
        <w:rPr>
          <w:rFonts w:ascii="宋体" w:eastAsia="宋体" w:hAnsi="宋体" w:cs="宋体"/>
          <w:color w:val="000000"/>
        </w:rPr>
        <w:t>正常组织与水肿组织的水转运速率不同，与</w:t>
      </w:r>
      <w:r>
        <w:rPr>
          <w:rFonts w:ascii="Times New Roman" w:eastAsia="Times New Roman" w:hAnsi="Times New Roman" w:cs="Times New Roman"/>
          <w:color w:val="000000"/>
        </w:rPr>
        <w:t>AQP</w:t>
      </w:r>
      <w:r>
        <w:rPr>
          <w:rFonts w:ascii="宋体" w:eastAsia="宋体" w:hAnsi="宋体" w:cs="宋体"/>
          <w:color w:val="000000"/>
        </w:rPr>
        <w:t>蛋白的数量有关</w:t>
      </w:r>
    </w:p>
    <w:p>
      <w:pPr>
        <w:spacing w:line="360" w:lineRule="auto"/>
        <w:textAlignment w:val="center"/>
        <w:rPr>
          <w:color w:val="000000"/>
        </w:rPr>
      </w:pPr>
      <w:r>
        <w:rPr>
          <w:color w:val="2E75B6"/>
        </w:rPr>
        <w:t>【答案】</w:t>
      </w:r>
      <w:r>
        <w:rPr>
          <w:color w:val="000000"/>
        </w:rPr>
        <w:t>D</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转运蛋白包括通道蛋白和载体蛋白。通道蛋白参与的只是被动运输（易化扩散），在运输过程中并不与被运输的分子或离子相结合，也不会移动，并且是从高浓度向低浓度运输，所以运输时不消耗能量。载体蛋白参与的有主动转运和易化扩散，在运输过程中与相应的分子特异性结合（具有类似于酶和底物结合的饱和效应），自身的构型会发生变化，并且会移动。通道蛋白转运速率与物质浓度成比例，且比载体蛋白介导的转运速度更快。</w:t>
      </w:r>
    </w:p>
    <w:p>
      <w:pPr>
        <w:spacing w:line="360" w:lineRule="auto"/>
        <w:jc w:val="left"/>
        <w:textAlignment w:val="center"/>
        <w:rPr>
          <w:color w:val="000000"/>
        </w:rPr>
      </w:pPr>
      <w:r>
        <w:rPr>
          <w:color w:val="000000"/>
        </w:rPr>
        <w:t>【详解】A、AQP基因有3种，AQP蛋白应该也有3种，故人唾液腺正常组织细胞中AQP蛋白的氨基酸序列不相同，A错误；</w:t>
      </w:r>
    </w:p>
    <w:p>
      <w:pPr>
        <w:spacing w:line="360" w:lineRule="auto"/>
        <w:jc w:val="left"/>
        <w:textAlignment w:val="center"/>
        <w:rPr>
          <w:color w:val="000000"/>
        </w:rPr>
      </w:pPr>
      <w:r>
        <w:rPr>
          <w:color w:val="000000"/>
        </w:rPr>
        <w:t>B、AQP蛋白一类细胞膜水通道蛋白，故不能与水分子结合，B错误；</w:t>
      </w:r>
    </w:p>
    <w:p>
      <w:pPr>
        <w:spacing w:line="360" w:lineRule="auto"/>
        <w:jc w:val="left"/>
        <w:textAlignment w:val="center"/>
        <w:rPr>
          <w:color w:val="000000"/>
        </w:rPr>
      </w:pPr>
      <w:r>
        <w:rPr>
          <w:color w:val="000000"/>
        </w:rPr>
        <w:t>C、根据信息：AQP1和AQP3基因mRNA含量无变化，而水肿组织AQP5基因mRNA含量是正常组织的2.5倍，可知AQP5基因mRNA含量在水肿组织和正常组织有差异，但不能说明只有AQP5蛋白参与人唾液腺水肿的形成，C错误；</w:t>
      </w:r>
    </w:p>
    <w:p>
      <w:pPr>
        <w:spacing w:line="360" w:lineRule="auto"/>
        <w:jc w:val="left"/>
        <w:textAlignment w:val="center"/>
        <w:rPr>
          <w:color w:val="000000"/>
        </w:rPr>
      </w:pPr>
      <w:r>
        <w:rPr>
          <w:color w:val="000000"/>
        </w:rPr>
        <w:t>D、AQP5基因mRNA含量在水肿组织和正常组织有差异，故形成的AQP蛋白的数量有差异，导致正常组织与水肿组织的水转运速率不同，D正确。</w:t>
      </w:r>
    </w:p>
    <w:p>
      <w:pPr>
        <w:spacing w:line="360" w:lineRule="auto"/>
        <w:jc w:val="left"/>
        <w:textAlignment w:val="center"/>
        <w:rPr>
          <w:color w:val="000000"/>
        </w:rPr>
      </w:pPr>
      <w:r>
        <w:rPr>
          <w:color w:val="000000"/>
        </w:rPr>
        <w:t>故选D。</w:t>
      </w:r>
    </w:p>
    <w:p>
      <w:pPr>
        <w:spacing w:line="360" w:lineRule="auto"/>
        <w:jc w:val="both"/>
        <w:textAlignment w:val="center"/>
        <w:rPr>
          <w:color w:val="000000"/>
        </w:rPr>
      </w:pPr>
      <w:r>
        <w:rPr>
          <w:color w:val="000000"/>
        </w:rPr>
        <w:t xml:space="preserve">10. </w:t>
      </w:r>
      <w:r>
        <w:rPr>
          <w:rFonts w:ascii="宋体" w:eastAsia="宋体" w:hAnsi="宋体" w:cs="宋体"/>
          <w:color w:val="000000"/>
        </w:rPr>
        <w:t>亚麻籽可以榨油，茎秆可以生产纤维。在亚麻生长季节，北方比南方日照时间长，亚麻开花与昼夜长短有关，只有白天短于一定的时长才能开花。赤霉素可以促进植物伸长生长，但对亚麻成花没有影响。烯效唑可抑制植物体内赤霉素的合成。下列在黑龙江省栽培亚麻的叙述，正确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color w:val="000000"/>
        </w:rPr>
      </w:pPr>
      <w:r>
        <w:rPr>
          <w:color w:val="000000"/>
        </w:rPr>
        <w:t xml:space="preserve">A. </w:t>
      </w:r>
      <w:r>
        <w:rPr>
          <w:rFonts w:ascii="宋体" w:eastAsia="宋体" w:hAnsi="宋体" w:cs="宋体"/>
          <w:color w:val="000000"/>
        </w:rPr>
        <w:t>适当使用烯效唑，以同时生产亚麻籽和亚麻纤维</w:t>
      </w:r>
    </w:p>
    <w:p>
      <w:pPr>
        <w:spacing w:line="360" w:lineRule="auto"/>
        <w:jc w:val="left"/>
        <w:textAlignment w:val="center"/>
        <w:rPr>
          <w:color w:val="000000"/>
        </w:rPr>
      </w:pPr>
      <w:r>
        <w:rPr>
          <w:color w:val="000000"/>
        </w:rPr>
        <w:t xml:space="preserve">B. </w:t>
      </w:r>
      <w:r>
        <w:rPr>
          <w:rFonts w:ascii="宋体" w:eastAsia="宋体" w:hAnsi="宋体" w:cs="宋体"/>
          <w:color w:val="000000"/>
        </w:rPr>
        <w:t>适当使用赤霉素，以同时生产亚麻籽和亚麻纤维</w:t>
      </w:r>
    </w:p>
    <w:p>
      <w:pPr>
        <w:spacing w:line="360" w:lineRule="auto"/>
        <w:jc w:val="left"/>
        <w:textAlignment w:val="center"/>
        <w:rPr>
          <w:color w:val="000000"/>
        </w:rPr>
      </w:pPr>
      <w:r>
        <w:rPr>
          <w:color w:val="000000"/>
        </w:rPr>
        <w:t xml:space="preserve">C. </w:t>
      </w:r>
      <w:r>
        <w:rPr>
          <w:rFonts w:ascii="宋体" w:eastAsia="宋体" w:hAnsi="宋体" w:cs="宋体"/>
          <w:color w:val="000000"/>
        </w:rPr>
        <w:t>适当使用赤霉素，以提高亚麻纤维产量</w:t>
      </w:r>
    </w:p>
    <w:p>
      <w:pPr>
        <w:spacing w:line="360" w:lineRule="auto"/>
        <w:jc w:val="left"/>
        <w:textAlignment w:val="center"/>
        <w:rPr>
          <w:color w:val="000000"/>
        </w:rPr>
      </w:pPr>
      <w:r>
        <w:rPr>
          <w:color w:val="000000"/>
        </w:rPr>
        <w:t xml:space="preserve">D. </w:t>
      </w:r>
      <w:r>
        <w:rPr>
          <w:rFonts w:ascii="宋体" w:eastAsia="宋体" w:hAnsi="宋体" w:cs="宋体"/>
          <w:color w:val="000000"/>
        </w:rPr>
        <w:t>适当使用烯效唑，以提高亚麻籽产量</w:t>
      </w:r>
    </w:p>
    <w:p>
      <w:pPr>
        <w:spacing w:line="360" w:lineRule="auto"/>
        <w:textAlignment w:val="center"/>
        <w:rPr>
          <w:color w:val="000000"/>
        </w:rPr>
      </w:pPr>
      <w:r>
        <w:rPr>
          <w:color w:val="2E75B6"/>
        </w:rPr>
        <w:t>【答案】</w:t>
      </w:r>
      <w:r>
        <w:rPr>
          <w:color w:val="000000"/>
        </w:rPr>
        <w:t>C</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【分析】赤霉素：合成部位：幼芽、幼根和未成熟的种子等幼嫩部分 。主要生理功能：促进细胞的伸长；解除种子、块茎的休眠并促进萌发的作用。</w:t>
      </w:r>
    </w:p>
    <w:p>
      <w:pPr>
        <w:spacing w:line="360" w:lineRule="auto"/>
        <w:jc w:val="left"/>
        <w:textAlignment w:val="center"/>
        <w:rPr>
          <w:color w:val="000000"/>
        </w:rPr>
      </w:pPr>
      <w:r>
        <w:rPr>
          <w:color w:val="000000"/>
        </w:rPr>
        <w:t>【详解】A、已知赤霉素可以促进植物伸长生长，烯效唑可抑制植物体内赤霉素的合成。故适当使用烯效唑，不能生产亚麻纤维，A错误；</w:t>
      </w:r>
    </w:p>
    <w:p>
      <w:pPr>
        <w:spacing w:line="360" w:lineRule="auto"/>
        <w:jc w:val="left"/>
        <w:textAlignment w:val="center"/>
        <w:rPr>
          <w:color w:val="000000"/>
        </w:rPr>
      </w:pPr>
      <w:r>
        <w:rPr>
          <w:color w:val="000000"/>
        </w:rPr>
        <w:t>B、赤霉素对亚麻成花没有影响，故适当使用赤霉素，不能生产亚麻籽，B错误；</w:t>
      </w:r>
    </w:p>
    <w:p>
      <w:pPr>
        <w:spacing w:line="360" w:lineRule="auto"/>
        <w:jc w:val="left"/>
        <w:textAlignment w:val="center"/>
        <w:rPr>
          <w:color w:val="000000"/>
        </w:rPr>
      </w:pPr>
      <w:r>
        <w:rPr>
          <w:color w:val="000000"/>
        </w:rPr>
        <w:t>C、已知赤霉素可以促进植物伸长生长，茎秆可以生产纤维</w:t>
      </w:r>
      <w:r>
        <w:rPr>
          <w:color w:val="000000"/>
          <w:position w:val="-12"/>
        </w:rPr>
        <w:drawing>
          <wp:inline distT="0" distB="0" distL="114300" distR="114300">
            <wp:extent cx="127000" cy="76200"/>
            <wp:effectExtent l="0" t="0" r="0" b="0"/>
            <wp:docPr id="100027" name="图片 100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7" name="图片 100027"/>
                    <pic:cNvPicPr>
                      <a:picLocks noChangeAspect="1"/>
                    </pic:cNvPicPr>
                  </pic:nvPicPr>
                  <pic:blipFill>
                    <a:blip xmlns:r="http://schemas.openxmlformats.org/officeDocument/2006/relationships" r:embed="rId7"/>
                    <a:stretch>
                      <a:fillRect/>
                    </a:stretch>
                  </pic:blipFill>
                  <pic:spPr>
                    <a:xfrm>
                      <a:off x="0" y="0"/>
                      <a:ext cx="127000" cy="76200"/>
                    </a:xfrm>
                    <a:prstGeom prst="rect">
                      <a:avLst/>
                    </a:prstGeom>
                  </pic:spPr>
                </pic:pic>
              </a:graphicData>
            </a:graphic>
          </wp:inline>
        </w:drawing>
      </w:r>
      <w:r>
        <w:rPr>
          <w:color w:val="000000"/>
        </w:rPr>
        <w:t>故适当使用赤霉素，以提高亚麻纤维产量，C正确；</w:t>
      </w:r>
    </w:p>
    <w:p>
      <w:pPr>
        <w:spacing w:line="360" w:lineRule="auto"/>
        <w:jc w:val="left"/>
        <w:textAlignment w:val="center"/>
        <w:rPr>
          <w:color w:val="000000"/>
        </w:rPr>
      </w:pPr>
      <w:r>
        <w:rPr>
          <w:color w:val="000000"/>
        </w:rPr>
        <w:t>D、烯效唑可抑制植物体内赤霉素的合成，适当使用烯效唑，不能提高亚麻籽产量，D错误。</w:t>
      </w:r>
    </w:p>
    <w:p>
      <w:pPr>
        <w:spacing w:line="360" w:lineRule="auto"/>
        <w:jc w:val="left"/>
        <w:textAlignment w:val="center"/>
        <w:rPr>
          <w:color w:val="000000"/>
        </w:rPr>
      </w:pPr>
      <w:r>
        <w:rPr>
          <w:color w:val="000000"/>
        </w:rPr>
        <w:t>故选C。</w:t>
      </w:r>
    </w:p>
    <w:p>
      <w:pPr>
        <w:spacing w:line="360" w:lineRule="auto"/>
        <w:jc w:val="both"/>
        <w:textAlignment w:val="center"/>
        <w:rPr>
          <w:color w:val="000000"/>
        </w:rPr>
      </w:pPr>
      <w:r>
        <w:rPr>
          <w:color w:val="000000"/>
        </w:rPr>
        <w:t xml:space="preserve">11. </w:t>
      </w:r>
      <w:r>
        <w:rPr>
          <w:rFonts w:ascii="宋体" w:eastAsia="宋体" w:hAnsi="宋体" w:cs="宋体"/>
          <w:color w:val="000000"/>
        </w:rPr>
        <w:t>人工草坪物种比较单一，易受外界因素的影响而杂草化。双子叶植物欧亚蔊菜是常见的草坪杂草。下列叙述错误的是（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color w:val="000000"/>
        </w:rPr>
      </w:pPr>
      <w:r>
        <w:rPr>
          <w:color w:val="000000"/>
        </w:rPr>
        <w:t xml:space="preserve">A. </w:t>
      </w:r>
      <w:r>
        <w:rPr>
          <w:rFonts w:ascii="宋体" w:eastAsia="宋体" w:hAnsi="宋体" w:cs="宋体"/>
          <w:color w:val="000000"/>
        </w:rPr>
        <w:t>采用样方法调查草坪中欧亚蔊菜的种群密度时，随机取样是关键</w:t>
      </w:r>
    </w:p>
    <w:p>
      <w:pPr>
        <w:spacing w:line="360" w:lineRule="auto"/>
        <w:jc w:val="left"/>
        <w:textAlignment w:val="center"/>
        <w:rPr>
          <w:color w:val="000000"/>
        </w:rPr>
      </w:pPr>
      <w:r>
        <w:rPr>
          <w:color w:val="000000"/>
        </w:rPr>
        <w:t xml:space="preserve">B. </w:t>
      </w:r>
      <w:r>
        <w:rPr>
          <w:rFonts w:ascii="宋体" w:eastAsia="宋体" w:hAnsi="宋体" w:cs="宋体"/>
          <w:color w:val="000000"/>
        </w:rPr>
        <w:t>喷施高浓度的</w:t>
      </w:r>
      <w:r>
        <w:rPr>
          <w:rFonts w:ascii="Times New Roman" w:eastAsia="Times New Roman" w:hAnsi="Times New Roman" w:cs="Times New Roman"/>
          <w:color w:val="000000"/>
        </w:rPr>
        <w:t>2</w:t>
      </w:r>
      <w:r>
        <w:rPr>
          <w:rFonts w:ascii="宋体" w:eastAsia="宋体" w:hAnsi="宋体" w:cs="宋体"/>
          <w:color w:val="000000"/>
        </w:rPr>
        <w:t>，</w:t>
      </w:r>
      <w:r>
        <w:rPr>
          <w:rFonts w:ascii="Times New Roman" w:eastAsia="Times New Roman" w:hAnsi="Times New Roman" w:cs="Times New Roman"/>
          <w:color w:val="000000"/>
        </w:rPr>
        <w:t>4-D</w:t>
      </w:r>
      <w:r>
        <w:rPr>
          <w:rFonts w:ascii="宋体" w:eastAsia="宋体" w:hAnsi="宋体" w:cs="宋体"/>
          <w:color w:val="000000"/>
        </w:rPr>
        <w:t>可以杀死草坪中的欧亚蔊菜</w:t>
      </w:r>
    </w:p>
    <w:p>
      <w:pPr>
        <w:spacing w:line="360" w:lineRule="auto"/>
        <w:jc w:val="left"/>
        <w:textAlignment w:val="center"/>
        <w:rPr>
          <w:color w:val="000000"/>
        </w:rPr>
      </w:pPr>
      <w:r>
        <w:rPr>
          <w:color w:val="000000"/>
        </w:rPr>
        <w:t xml:space="preserve">C. </w:t>
      </w:r>
      <w:r>
        <w:rPr>
          <w:rFonts w:ascii="宋体" w:eastAsia="宋体" w:hAnsi="宋体" w:cs="宋体"/>
          <w:color w:val="000000"/>
        </w:rPr>
        <w:t>欧亚蔊菜入侵人工草坪初期，种群增长曲线呈“</w:t>
      </w:r>
      <w:r>
        <w:rPr>
          <w:rFonts w:ascii="Times New Roman" w:eastAsia="Times New Roman" w:hAnsi="Times New Roman" w:cs="Times New Roman"/>
          <w:color w:val="000000"/>
        </w:rPr>
        <w:t>S</w:t>
      </w:r>
      <w:r>
        <w:rPr>
          <w:rFonts w:ascii="宋体" w:eastAsia="宋体" w:hAnsi="宋体" w:cs="宋体"/>
          <w:color w:val="000000"/>
        </w:rPr>
        <w:t>”形</w:t>
      </w:r>
    </w:p>
    <w:p>
      <w:pPr>
        <w:spacing w:line="360" w:lineRule="auto"/>
        <w:jc w:val="left"/>
        <w:textAlignment w:val="center"/>
        <w:rPr>
          <w:color w:val="000000"/>
        </w:rPr>
      </w:pPr>
      <w:r>
        <w:rPr>
          <w:color w:val="000000"/>
        </w:rPr>
        <w:t xml:space="preserve">D. </w:t>
      </w:r>
      <w:r>
        <w:rPr>
          <w:rFonts w:ascii="宋体" w:eastAsia="宋体" w:hAnsi="宋体" w:cs="宋体"/>
          <w:color w:val="000000"/>
        </w:rPr>
        <w:t>与自然草地相比，人工草坪自我维持结构和功能相对稳定</w:t>
      </w:r>
      <w:r>
        <w:rPr>
          <w:rFonts w:ascii="宋体" w:eastAsia="宋体" w:hAnsi="宋体" w:cs="宋体"/>
          <w:color w:val="000000"/>
          <w:position w:val="0"/>
        </w:rPr>
        <w:drawing>
          <wp:inline distT="0" distB="0" distL="114300" distR="114300">
            <wp:extent cx="133350" cy="177800"/>
            <wp:effectExtent l="0" t="0" r="0" b="13335"/>
            <wp:docPr id="100033" name="图片 1000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3" name="图片 100033"/>
                    <pic:cNvPicPr>
                      <a:picLocks noChangeAspect="1"/>
                    </pic:cNvPicPr>
                  </pic:nvPicPr>
                  <pic:blipFill>
                    <a:blip xmlns:r="http://schemas.openxmlformats.org/officeDocument/2006/relationships" r:embed="rId6"/>
                    <a:stretch>
                      <a:fillRect/>
                    </a:stretch>
                  </pic:blipFill>
                  <pic:spPr>
                    <a:xfrm>
                      <a:off x="0" y="0"/>
                      <a:ext cx="133350" cy="177800"/>
                    </a:xfrm>
                    <a:prstGeom prst="rect">
                      <a:avLst/>
                    </a:prstGeom>
                  </pic:spPr>
                </pic:pic>
              </a:graphicData>
            </a:graphic>
          </wp:inline>
        </w:drawing>
      </w:r>
      <w:r>
        <w:rPr>
          <w:rFonts w:ascii="宋体" w:eastAsia="宋体" w:hAnsi="宋体" w:cs="宋体"/>
          <w:color w:val="000000"/>
        </w:rPr>
        <w:t>能力较低</w:t>
      </w:r>
    </w:p>
    <w:p>
      <w:pPr>
        <w:spacing w:line="360" w:lineRule="auto"/>
        <w:textAlignment w:val="center"/>
        <w:rPr>
          <w:color w:val="000000"/>
        </w:rPr>
      </w:pPr>
      <w:r>
        <w:rPr>
          <w:color w:val="2E75B6"/>
        </w:rPr>
        <w:t>【答案】</w:t>
      </w:r>
      <w:r>
        <w:rPr>
          <w:color w:val="000000"/>
        </w:rPr>
        <w:t>C</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【分析】估算种群密度时，常用样方法和标记重捕法，其中样方法适用于调查植物或活动能力弱，活动范围小的动物，而标记重捕法适用于调查活动能力强，活动范围大的动物。</w:t>
      </w:r>
    </w:p>
    <w:p>
      <w:pPr>
        <w:spacing w:line="360" w:lineRule="auto"/>
        <w:jc w:val="left"/>
        <w:textAlignment w:val="center"/>
        <w:rPr>
          <w:color w:val="000000"/>
        </w:rPr>
      </w:pPr>
      <w:r>
        <w:rPr>
          <w:color w:val="000000"/>
        </w:rPr>
        <w:t>【详解】A、采用样方法调查种群密度的关键是随机取样，排除主观因素对调查结果的影响，A正确。</w:t>
      </w:r>
    </w:p>
    <w:p>
      <w:pPr>
        <w:spacing w:line="360" w:lineRule="auto"/>
        <w:jc w:val="left"/>
        <w:textAlignment w:val="center"/>
        <w:rPr>
          <w:color w:val="000000"/>
        </w:rPr>
      </w:pPr>
      <w:r>
        <w:rPr>
          <w:color w:val="000000"/>
        </w:rPr>
        <w:t>B、欧亚蔊菜是一种双子叶杂草，可喷施高浓度的2，4-D可以杀死草坪中的欧亚蔊菜，B正确；</w:t>
      </w:r>
    </w:p>
    <w:p>
      <w:pPr>
        <w:spacing w:line="360" w:lineRule="auto"/>
        <w:jc w:val="left"/>
        <w:textAlignment w:val="center"/>
        <w:rPr>
          <w:color w:val="000000"/>
        </w:rPr>
      </w:pPr>
      <w:r>
        <w:rPr>
          <w:color w:val="000000"/>
        </w:rPr>
        <w:t>C、由于环境适宜，欧亚蔊菜入侵人工草坪初期，种群增长曲线呈“J”形，C错误；</w:t>
      </w:r>
    </w:p>
    <w:p>
      <w:pPr>
        <w:spacing w:line="360" w:lineRule="auto"/>
        <w:jc w:val="left"/>
        <w:textAlignment w:val="center"/>
        <w:rPr>
          <w:color w:val="000000"/>
        </w:rPr>
      </w:pPr>
      <w:r>
        <w:rPr>
          <w:color w:val="000000"/>
        </w:rPr>
        <w:t>D、人工草坪物种比较单一，营养结构简单，故与自然草地相比，人工草坪自我维持结构和功能相对稳定的能力较低，D正确。</w:t>
      </w:r>
    </w:p>
    <w:p>
      <w:pPr>
        <w:spacing w:line="360" w:lineRule="auto"/>
        <w:jc w:val="left"/>
        <w:textAlignment w:val="center"/>
        <w:rPr>
          <w:color w:val="000000"/>
        </w:rPr>
      </w:pPr>
      <w:r>
        <w:rPr>
          <w:color w:val="000000"/>
        </w:rPr>
        <w:t>故选C。</w:t>
      </w:r>
    </w:p>
    <w:p>
      <w:pPr>
        <w:spacing w:line="360" w:lineRule="auto"/>
        <w:jc w:val="both"/>
        <w:textAlignment w:val="center"/>
        <w:rPr>
          <w:color w:val="000000"/>
        </w:rPr>
      </w:pPr>
      <w:r>
        <w:rPr>
          <w:color w:val="000000"/>
        </w:rPr>
        <w:t xml:space="preserve">12. </w:t>
      </w:r>
      <w:r>
        <w:rPr>
          <w:rFonts w:ascii="宋体" w:eastAsia="宋体" w:hAnsi="宋体" w:cs="宋体"/>
          <w:color w:val="000000"/>
        </w:rPr>
        <w:t>抗虫和耐除草剂玉米双抗</w:t>
      </w:r>
      <w:r>
        <w:rPr>
          <w:rFonts w:ascii="Times New Roman" w:eastAsia="Times New Roman" w:hAnsi="Times New Roman" w:cs="Times New Roman"/>
          <w:color w:val="000000"/>
        </w:rPr>
        <w:t>12-5</w:t>
      </w:r>
      <w:r>
        <w:rPr>
          <w:rFonts w:ascii="宋体" w:eastAsia="宋体" w:hAnsi="宋体" w:cs="宋体"/>
          <w:color w:val="000000"/>
        </w:rPr>
        <w:t>是我国自主研发的转基因品种。为给监管转基因生物安全提供依据，采用</w:t>
      </w:r>
      <w:r>
        <w:rPr>
          <w:rFonts w:ascii="Times New Roman" w:eastAsia="Times New Roman" w:hAnsi="Times New Roman" w:cs="Times New Roman"/>
          <w:color w:val="000000"/>
        </w:rPr>
        <w:t>PC</w:t>
      </w:r>
      <w:r>
        <w:rPr>
          <w:rFonts w:ascii="宋体" w:eastAsia="宋体" w:hAnsi="宋体" w:cs="宋体"/>
          <w:color w:val="000000"/>
        </w:rPr>
        <w:t>方法进行目的基因监测，反应程序如图所示。下列叙述正确的是（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both"/>
        <w:textAlignment w:val="center"/>
        <w:rPr>
          <w:color w:val="000000"/>
        </w:rPr>
      </w:pPr>
      <w:r>
        <w:rPr>
          <w:color w:val="000000"/>
        </w:rPr>
        <w:drawing>
          <wp:inline distT="0" distB="0" distL="114300" distR="114300">
            <wp:extent cx="4248150" cy="1524000"/>
            <wp:effectExtent l="0" t="0" r="0" b="0"/>
            <wp:docPr id="100003" name="图片 100003"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图片 100003"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8"/>
                    <a:stretch>
                      <a:fillRect/>
                    </a:stretch>
                  </pic:blipFill>
                  <pic:spPr>
                    <a:xfrm>
                      <a:off x="0" y="0"/>
                      <a:ext cx="4248150" cy="1524000"/>
                    </a:xfrm>
                    <a:prstGeom prst="rect">
                      <a:avLst/>
                    </a:prstGeom>
                  </pic:spPr>
                </pic:pic>
              </a:graphicData>
            </a:graphic>
          </wp:inline>
        </w:drawing>
      </w:r>
    </w:p>
    <w:p>
      <w:pPr>
        <w:spacing w:line="360" w:lineRule="auto"/>
        <w:jc w:val="left"/>
        <w:textAlignment w:val="center"/>
        <w:rPr>
          <w:color w:val="000000"/>
        </w:rPr>
      </w:pPr>
      <w:r>
        <w:rPr>
          <w:color w:val="000000"/>
        </w:rPr>
        <w:t xml:space="preserve">A. </w:t>
      </w:r>
      <w:r>
        <w:rPr>
          <w:rFonts w:ascii="宋体" w:eastAsia="宋体" w:hAnsi="宋体" w:cs="宋体"/>
          <w:color w:val="000000"/>
        </w:rPr>
        <w:t>预变性过程可促进模板</w:t>
      </w:r>
      <w:r>
        <w:rPr>
          <w:rFonts w:ascii="Times New Roman" w:eastAsia="Times New Roman" w:hAnsi="Times New Roman" w:cs="Times New Roman"/>
          <w:color w:val="000000"/>
        </w:rPr>
        <w:t>DNA</w:t>
      </w:r>
      <w:r>
        <w:rPr>
          <w:rFonts w:ascii="宋体" w:eastAsia="宋体" w:hAnsi="宋体" w:cs="宋体"/>
          <w:color w:val="000000"/>
        </w:rPr>
        <w:t>边解旋边复制</w:t>
      </w:r>
    </w:p>
    <w:p>
      <w:pPr>
        <w:spacing w:line="360" w:lineRule="auto"/>
        <w:jc w:val="left"/>
        <w:textAlignment w:val="center"/>
        <w:rPr>
          <w:color w:val="000000"/>
        </w:rPr>
      </w:pPr>
      <w:r>
        <w:rPr>
          <w:color w:val="000000"/>
        </w:rPr>
        <w:t xml:space="preserve">B. </w:t>
      </w:r>
      <w:r>
        <w:rPr>
          <w:rFonts w:ascii="宋体" w:eastAsia="宋体" w:hAnsi="宋体" w:cs="宋体"/>
          <w:color w:val="000000"/>
        </w:rPr>
        <w:t>后延伸过程可使目的基因的扩增更加充分</w:t>
      </w:r>
    </w:p>
    <w:p>
      <w:pPr>
        <w:spacing w:line="360" w:lineRule="auto"/>
        <w:jc w:val="left"/>
        <w:textAlignment w:val="center"/>
        <w:rPr>
          <w:color w:val="000000"/>
        </w:rPr>
      </w:pPr>
      <w:r>
        <w:rPr>
          <w:color w:val="000000"/>
        </w:rPr>
        <w:t xml:space="preserve">C. </w:t>
      </w:r>
      <w:r>
        <w:rPr>
          <w:rFonts w:ascii="宋体" w:eastAsia="宋体" w:hAnsi="宋体" w:cs="宋体"/>
          <w:color w:val="000000"/>
        </w:rPr>
        <w:t>延伸过程无需引物参与即可完成半保留复制</w:t>
      </w:r>
    </w:p>
    <w:p>
      <w:pPr>
        <w:spacing w:line="360" w:lineRule="auto"/>
        <w:jc w:val="left"/>
        <w:textAlignment w:val="center"/>
        <w:rPr>
          <w:color w:val="000000"/>
        </w:rPr>
      </w:pPr>
      <w:r>
        <w:rPr>
          <w:color w:val="000000"/>
        </w:rPr>
        <w:t xml:space="preserve">D. </w:t>
      </w:r>
      <w:r>
        <w:rPr>
          <w:rFonts w:ascii="宋体" w:eastAsia="宋体" w:hAnsi="宋体" w:cs="宋体"/>
          <w:color w:val="000000"/>
        </w:rPr>
        <w:t>转基因品种经检测含有目的基因后即可上市</w:t>
      </w:r>
    </w:p>
    <w:p>
      <w:pPr>
        <w:spacing w:line="360" w:lineRule="auto"/>
        <w:textAlignment w:val="center"/>
        <w:rPr>
          <w:color w:val="000000"/>
        </w:rPr>
      </w:pPr>
      <w:r>
        <w:rPr>
          <w:color w:val="2E75B6"/>
        </w:rPr>
        <w:t>【答案】</w:t>
      </w:r>
      <w:r>
        <w:rPr>
          <w:color w:val="000000"/>
        </w:rPr>
        <w:t>B</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PCR过程为：①变性，当温度上升到90℃以上时，氢键断裂，双链DNA解旋为单链；②复性，当温度降低到50℃左右是，两种引物通过碱基互补配对与两条单链DNA结合；③延伸，温度上升到72℃左右，溶液中的四种脱氧核苷酸，在DNA聚合酶的作用下，根据碱基互补配对原则合成新的DNA链。</w:t>
      </w:r>
    </w:p>
    <w:p>
      <w:pPr>
        <w:spacing w:line="360" w:lineRule="auto"/>
        <w:jc w:val="left"/>
        <w:textAlignment w:val="center"/>
        <w:rPr>
          <w:color w:val="000000"/>
        </w:rPr>
      </w:pPr>
      <w:r>
        <w:rPr>
          <w:color w:val="000000"/>
        </w:rPr>
        <w:t>【详解】A、预变性是使引物完全变性解开，A错误；</w:t>
      </w:r>
    </w:p>
    <w:p>
      <w:pPr>
        <w:spacing w:line="360" w:lineRule="auto"/>
        <w:jc w:val="left"/>
        <w:textAlignment w:val="center"/>
        <w:rPr>
          <w:color w:val="000000"/>
        </w:rPr>
      </w:pPr>
      <w:r>
        <w:rPr>
          <w:color w:val="000000"/>
        </w:rPr>
        <w:t>B、后延伸过程后延伸是为了让引物延伸完全并让单链产物完全退火形成双链结构，可使目的基因的扩增更加充分，B正确；</w:t>
      </w:r>
    </w:p>
    <w:p>
      <w:pPr>
        <w:spacing w:line="360" w:lineRule="auto"/>
        <w:jc w:val="left"/>
        <w:textAlignment w:val="center"/>
        <w:rPr>
          <w:color w:val="000000"/>
        </w:rPr>
      </w:pPr>
      <w:r>
        <w:rPr>
          <w:color w:val="000000"/>
        </w:rPr>
        <w:t>C、延伸过程需引物参与，C错误；</w:t>
      </w:r>
    </w:p>
    <w:p>
      <w:pPr>
        <w:spacing w:line="360" w:lineRule="auto"/>
        <w:jc w:val="left"/>
        <w:textAlignment w:val="center"/>
        <w:rPr>
          <w:color w:val="000000"/>
        </w:rPr>
      </w:pPr>
      <w:r>
        <w:rPr>
          <w:color w:val="000000"/>
        </w:rPr>
        <w:t>D、转基因品种不只需要检测是否含有目的基因，还要检测是否表达，还有安全性问题，D错误；</w:t>
      </w:r>
    </w:p>
    <w:p>
      <w:pPr>
        <w:spacing w:line="360" w:lineRule="auto"/>
        <w:jc w:val="left"/>
        <w:textAlignment w:val="center"/>
        <w:rPr>
          <w:color w:val="000000"/>
        </w:rPr>
      </w:pPr>
      <w:r>
        <w:rPr>
          <w:color w:val="000000"/>
        </w:rPr>
        <w:t>故选B。</w:t>
      </w:r>
    </w:p>
    <w:p>
      <w:pPr>
        <w:spacing w:line="360" w:lineRule="auto"/>
        <w:jc w:val="both"/>
        <w:textAlignment w:val="center"/>
        <w:rPr>
          <w:color w:val="000000"/>
        </w:rPr>
      </w:pPr>
      <w:r>
        <w:rPr>
          <w:color w:val="000000"/>
        </w:rPr>
        <w:t xml:space="preserve">13. </w:t>
      </w:r>
      <w:r>
        <w:rPr>
          <w:rFonts w:ascii="宋体" w:eastAsia="宋体" w:hAnsi="宋体" w:cs="宋体"/>
          <w:color w:val="000000"/>
        </w:rPr>
        <w:t>采用样线法（以一定的速度沿样线前进，同时记录样线两侧一定距离内鸟类的种类及数量）对某地城市公园中鸟类多样性进行调查，结果见下表。下列分析不合理的是（</w:t>
      </w:r>
      <w:r>
        <w:rPr>
          <w:rFonts w:ascii="Times New Roman" w:eastAsia="Times New Roman" w:hAnsi="Times New Roman" w:cs="Times New Roman"/>
          <w:color w:val="000000"/>
        </w:rPr>
        <w:t xml:space="preserve">    </w:t>
      </w:r>
      <w:r>
        <w:rPr>
          <w:rFonts w:ascii="宋体" w:eastAsia="宋体" w:hAnsi="宋体" w:cs="宋体"/>
          <w:color w:val="000000"/>
        </w:rPr>
        <w:t>）</w:t>
      </w:r>
    </w:p>
    <w:tbl>
      <w:tblPr>
        <w:tblStyle w:val="TableNormal"/>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
      <w:tblGrid>
        <w:gridCol w:w="1500"/>
        <w:gridCol w:w="870"/>
        <w:gridCol w:w="1080"/>
        <w:gridCol w:w="1080"/>
        <w:gridCol w:w="1080"/>
      </w:tblGrid>
      <w:tr>
        <w:tblPrEx>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城市公园类型</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植物园</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森林公园</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湿地公园</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山体公园</w:t>
            </w:r>
          </w:p>
        </w:tc>
      </w:tr>
      <w:tr>
        <w:tblPrEx>
          <w:tblW w:w="0" w:type="auto"/>
          <w:tblInd w:w="0" w:type="dxa"/>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物种数量</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41</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52</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63</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38</w:t>
            </w:r>
          </w:p>
        </w:tc>
      </w:tr>
    </w:tbl>
    <w:p>
      <w:pPr>
        <w:spacing w:line="360" w:lineRule="auto"/>
        <w:jc w:val="both"/>
        <w:textAlignment w:val="center"/>
        <w:rPr>
          <w:color w:val="000000"/>
        </w:rPr>
      </w:pPr>
    </w:p>
    <w:p>
      <w:pPr>
        <w:spacing w:line="360" w:lineRule="auto"/>
        <w:jc w:val="left"/>
        <w:textAlignment w:val="center"/>
        <w:rPr>
          <w:color w:val="000000"/>
        </w:rPr>
      </w:pPr>
      <w:r>
        <w:rPr>
          <w:color w:val="000000"/>
        </w:rPr>
        <w:t xml:space="preserve">A. </w:t>
      </w:r>
      <w:r>
        <w:rPr>
          <w:rFonts w:ascii="宋体" w:eastAsia="宋体" w:hAnsi="宋体" w:cs="宋体"/>
          <w:color w:val="000000"/>
        </w:rPr>
        <w:t>植物园为鸟类提供易地保护的生存空间，一定程度上增加了鸟类物种多样性</w:t>
      </w:r>
    </w:p>
    <w:p>
      <w:pPr>
        <w:spacing w:line="360" w:lineRule="auto"/>
        <w:jc w:val="left"/>
        <w:textAlignment w:val="center"/>
        <w:rPr>
          <w:color w:val="000000"/>
        </w:rPr>
      </w:pPr>
      <w:r>
        <w:rPr>
          <w:color w:val="000000"/>
        </w:rPr>
        <w:t xml:space="preserve">B. </w:t>
      </w:r>
      <w:r>
        <w:rPr>
          <w:rFonts w:ascii="宋体" w:eastAsia="宋体" w:hAnsi="宋体" w:cs="宋体"/>
          <w:color w:val="000000"/>
        </w:rPr>
        <w:t>森林公园群落结构复杂，能够满足多种鸟类对栖息地的要求，鸟类种类较多</w:t>
      </w:r>
    </w:p>
    <w:p>
      <w:pPr>
        <w:spacing w:line="360" w:lineRule="auto"/>
        <w:jc w:val="left"/>
        <w:textAlignment w:val="center"/>
        <w:rPr>
          <w:color w:val="000000"/>
        </w:rPr>
      </w:pPr>
      <w:r>
        <w:rPr>
          <w:color w:val="000000"/>
        </w:rPr>
        <w:t xml:space="preserve">C. </w:t>
      </w:r>
      <w:r>
        <w:rPr>
          <w:rFonts w:ascii="宋体" w:eastAsia="宋体" w:hAnsi="宋体" w:cs="宋体"/>
          <w:color w:val="000000"/>
        </w:rPr>
        <w:t>湿地公园为鸟类提供丰富的食物及相对隐蔽的栖息场所，鸟类种类最多</w:t>
      </w:r>
    </w:p>
    <w:p>
      <w:pPr>
        <w:spacing w:line="360" w:lineRule="auto"/>
        <w:jc w:val="left"/>
        <w:textAlignment w:val="center"/>
        <w:rPr>
          <w:color w:val="000000"/>
        </w:rPr>
      </w:pPr>
      <w:r>
        <w:rPr>
          <w:color w:val="000000"/>
        </w:rPr>
        <w:t xml:space="preserve">D. </w:t>
      </w:r>
      <w:r>
        <w:rPr>
          <w:rFonts w:ascii="宋体" w:eastAsia="宋体" w:hAnsi="宋体" w:cs="宋体"/>
          <w:color w:val="000000"/>
        </w:rPr>
        <w:t>山体公园由于生境碎片化及人类活动频繁的干扰，鸟类物种数量最少</w:t>
      </w:r>
    </w:p>
    <w:p>
      <w:pPr>
        <w:spacing w:line="360" w:lineRule="auto"/>
        <w:textAlignment w:val="center"/>
        <w:rPr>
          <w:color w:val="000000"/>
        </w:rPr>
      </w:pPr>
      <w:r>
        <w:rPr>
          <w:color w:val="2E75B6"/>
        </w:rPr>
        <w:t>【答案】</w:t>
      </w:r>
      <w:r>
        <w:rPr>
          <w:color w:val="000000"/>
        </w:rPr>
        <w:t>A</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保护生物多样性的措施可以概括为就地保护和易地保护两大类。就地保护是指在原地对被保护的生态系统或物种建立自然保护区以及风景名胜区等，这是对生物多样性最有效的保护。易地保护是指把保护对象从原地迁出，在异地进行专门保护。</w:t>
      </w:r>
    </w:p>
    <w:p>
      <w:pPr>
        <w:spacing w:line="360" w:lineRule="auto"/>
        <w:jc w:val="left"/>
        <w:textAlignment w:val="center"/>
        <w:rPr>
          <w:color w:val="000000"/>
        </w:rPr>
      </w:pPr>
      <w:r>
        <w:rPr>
          <w:color w:val="000000"/>
        </w:rPr>
        <w:t>【详解】A、植物园为鸟类提供了食物和栖息空间，其中的鸟类不是易地保护迁来的，A错误；</w:t>
      </w:r>
    </w:p>
    <w:p>
      <w:pPr>
        <w:spacing w:line="360" w:lineRule="auto"/>
        <w:jc w:val="left"/>
        <w:textAlignment w:val="center"/>
        <w:rPr>
          <w:color w:val="000000"/>
        </w:rPr>
      </w:pPr>
      <w:r>
        <w:rPr>
          <w:color w:val="000000"/>
        </w:rPr>
        <w:t>B、森林公园植物种类多样，群落结构复杂，能够满足多种鸟类对栖息地的要求，鸟类种类较多，B正确；</w:t>
      </w:r>
    </w:p>
    <w:p>
      <w:pPr>
        <w:spacing w:line="360" w:lineRule="auto"/>
        <w:jc w:val="left"/>
        <w:textAlignment w:val="center"/>
        <w:rPr>
          <w:color w:val="000000"/>
        </w:rPr>
      </w:pPr>
      <w:r>
        <w:rPr>
          <w:color w:val="000000"/>
        </w:rPr>
        <w:t>C、湿地公园芦苇、水草繁茂，有机质丰富，为鸟类提供了理想的食物和隐蔽的栖息场所，鸟类种类最多，C正确；</w:t>
      </w:r>
    </w:p>
    <w:p>
      <w:pPr>
        <w:spacing w:line="360" w:lineRule="auto"/>
        <w:jc w:val="left"/>
        <w:textAlignment w:val="center"/>
        <w:rPr>
          <w:color w:val="000000"/>
        </w:rPr>
      </w:pPr>
      <w:r>
        <w:rPr>
          <w:color w:val="000000"/>
        </w:rPr>
        <w:t>D、山体公园由于生境碎片化及人类活动频繁的干扰，鸟类物种数量最少，D正确。</w:t>
      </w:r>
    </w:p>
    <w:p>
      <w:pPr>
        <w:spacing w:line="360" w:lineRule="auto"/>
        <w:jc w:val="left"/>
        <w:textAlignment w:val="center"/>
        <w:rPr>
          <w:color w:val="000000"/>
        </w:rPr>
      </w:pPr>
      <w:r>
        <w:rPr>
          <w:color w:val="000000"/>
        </w:rPr>
        <w:t>故选A。</w:t>
      </w:r>
    </w:p>
    <w:p>
      <w:pPr>
        <w:spacing w:line="360" w:lineRule="auto"/>
        <w:jc w:val="both"/>
        <w:textAlignment w:val="center"/>
        <w:rPr>
          <w:color w:val="000000"/>
        </w:rPr>
      </w:pPr>
      <w:r>
        <w:rPr>
          <w:color w:val="000000"/>
        </w:rPr>
        <w:t xml:space="preserve">14. </w:t>
      </w:r>
      <w:r>
        <w:rPr>
          <w:rFonts w:ascii="宋体" w:eastAsia="宋体" w:hAnsi="宋体" w:cs="宋体"/>
          <w:color w:val="000000"/>
        </w:rPr>
        <w:t>蓝莓细胞富含花青素等多酚类化合物。在蓝莓组织培养过程中，外植体切口处细胞被破坏，多酚类化合物被氧化成褐色醌类化合物，这一过程称为褐变。褐变会引起细胞生长停滞甚至死亡，导致蓝莓组织培养失败。下列叙述错误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color w:val="000000"/>
        </w:rPr>
      </w:pPr>
      <w:r>
        <w:rPr>
          <w:color w:val="000000"/>
        </w:rPr>
        <w:t xml:space="preserve">A. </w:t>
      </w:r>
      <w:r>
        <w:rPr>
          <w:rFonts w:ascii="宋体" w:eastAsia="宋体" w:hAnsi="宋体" w:cs="宋体"/>
          <w:color w:val="000000"/>
        </w:rPr>
        <w:t>花青素通常存在于蓝莓细胞的液泡中</w:t>
      </w:r>
    </w:p>
    <w:p>
      <w:pPr>
        <w:spacing w:line="360" w:lineRule="auto"/>
        <w:jc w:val="left"/>
        <w:textAlignment w:val="center"/>
        <w:rPr>
          <w:color w:val="000000"/>
        </w:rPr>
      </w:pPr>
      <w:r>
        <w:rPr>
          <w:color w:val="000000"/>
        </w:rPr>
        <w:t xml:space="preserve">B. </w:t>
      </w:r>
      <w:r>
        <w:rPr>
          <w:rFonts w:ascii="宋体" w:eastAsia="宋体" w:hAnsi="宋体" w:cs="宋体"/>
          <w:color w:val="000000"/>
        </w:rPr>
        <w:t>适当增加培养物转移至新鲜培养基的频率以减少褐变</w:t>
      </w:r>
    </w:p>
    <w:p>
      <w:pPr>
        <w:spacing w:line="360" w:lineRule="auto"/>
        <w:jc w:val="left"/>
        <w:textAlignment w:val="center"/>
        <w:rPr>
          <w:color w:val="000000"/>
        </w:rPr>
      </w:pPr>
      <w:r>
        <w:rPr>
          <w:color w:val="000000"/>
        </w:rPr>
        <w:t xml:space="preserve">C. </w:t>
      </w:r>
      <w:r>
        <w:rPr>
          <w:rFonts w:ascii="宋体" w:eastAsia="宋体" w:hAnsi="宋体" w:cs="宋体"/>
          <w:color w:val="000000"/>
        </w:rPr>
        <w:t>在培养基中添加合适的抗氧化剂以减少褐变</w:t>
      </w:r>
    </w:p>
    <w:p>
      <w:pPr>
        <w:spacing w:line="360" w:lineRule="auto"/>
        <w:jc w:val="left"/>
        <w:textAlignment w:val="center"/>
        <w:rPr>
          <w:color w:val="000000"/>
        </w:rPr>
      </w:pPr>
      <w:r>
        <w:rPr>
          <w:color w:val="000000"/>
        </w:rPr>
        <w:t xml:space="preserve">D. </w:t>
      </w:r>
      <w:r>
        <w:rPr>
          <w:rFonts w:ascii="宋体" w:eastAsia="宋体" w:hAnsi="宋体" w:cs="宋体"/>
          <w:color w:val="000000"/>
        </w:rPr>
        <w:t>宜选用蓝莓成熟叶片为材料制备外植体</w:t>
      </w:r>
    </w:p>
    <w:p>
      <w:pPr>
        <w:spacing w:line="360" w:lineRule="auto"/>
        <w:textAlignment w:val="center"/>
        <w:rPr>
          <w:color w:val="000000"/>
        </w:rPr>
      </w:pPr>
      <w:r>
        <w:rPr>
          <w:color w:val="2E75B6"/>
        </w:rPr>
        <w:t>【答案】</w:t>
      </w:r>
      <w:r>
        <w:rPr>
          <w:color w:val="000000"/>
        </w:rPr>
        <w:t>D</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根据题干信息：在蓝莓组织培养过程中，外植体切口处细胞被破坏，多酚类化合物被氧化成褐色醌类化合物，这一过程称为褐变。减少褐变的措施有：减少氧化剂的浓度，如勤换培养基，或添加抗氧化剂。在植物组织培养的过程中，一般选用代谢旺盛、再生能力强的器官或组织为材料制备外植体。</w:t>
      </w:r>
    </w:p>
    <w:p>
      <w:pPr>
        <w:spacing w:line="360" w:lineRule="auto"/>
        <w:jc w:val="left"/>
        <w:textAlignment w:val="center"/>
        <w:rPr>
          <w:color w:val="000000"/>
        </w:rPr>
      </w:pPr>
      <w:r>
        <w:rPr>
          <w:color w:val="000000"/>
        </w:rPr>
        <w:t>【详解】A、液泡中含有糖类、无机盐、色素和蛋白质等，其中的色素是指水溶性色素，如花青素，A正确；</w:t>
      </w:r>
    </w:p>
    <w:p>
      <w:pPr>
        <w:spacing w:line="360" w:lineRule="auto"/>
        <w:jc w:val="left"/>
        <w:textAlignment w:val="center"/>
        <w:rPr>
          <w:color w:val="000000"/>
        </w:rPr>
      </w:pPr>
      <w:r>
        <w:rPr>
          <w:color w:val="000000"/>
        </w:rPr>
        <w:t>B、适当增加培养物转移至新鲜培养基的频率可减少氧化剂的浓度，从而减少褐变，B正确；</w:t>
      </w:r>
    </w:p>
    <w:p>
      <w:pPr>
        <w:spacing w:line="360" w:lineRule="auto"/>
        <w:jc w:val="left"/>
        <w:textAlignment w:val="center"/>
        <w:rPr>
          <w:color w:val="000000"/>
        </w:rPr>
      </w:pPr>
      <w:r>
        <w:rPr>
          <w:color w:val="000000"/>
        </w:rPr>
        <w:t>C、根据题干信息：在蓝莓组织培养过程中，外植体切口处细胞被破坏，多酚类化合物被氧化成褐色醌类化合物，这一过程称为褐变，可知在培养基中添加合适的抗氧化剂以减少褐变，C正确；</w:t>
      </w:r>
    </w:p>
    <w:p>
      <w:pPr>
        <w:spacing w:line="360" w:lineRule="auto"/>
        <w:jc w:val="left"/>
        <w:textAlignment w:val="center"/>
        <w:rPr>
          <w:color w:val="000000"/>
        </w:rPr>
      </w:pPr>
      <w:r>
        <w:rPr>
          <w:color w:val="000000"/>
        </w:rPr>
        <w:t>D、一般选用代谢旺盛、再生能力强的器官或组织为材料制备外植体，D错误。</w:t>
      </w:r>
    </w:p>
    <w:p>
      <w:pPr>
        <w:spacing w:line="360" w:lineRule="auto"/>
        <w:jc w:val="left"/>
        <w:textAlignment w:val="center"/>
        <w:rPr>
          <w:color w:val="000000"/>
        </w:rPr>
      </w:pPr>
      <w:r>
        <w:rPr>
          <w:color w:val="000000"/>
        </w:rPr>
        <w:t>故选D。</w:t>
      </w:r>
    </w:p>
    <w:p>
      <w:pPr>
        <w:spacing w:line="360" w:lineRule="auto"/>
        <w:jc w:val="both"/>
        <w:textAlignment w:val="center"/>
        <w:rPr>
          <w:color w:val="000000"/>
        </w:rPr>
      </w:pPr>
      <w:r>
        <w:rPr>
          <w:color w:val="000000"/>
        </w:rPr>
        <w:t xml:space="preserve">15. </w:t>
      </w:r>
      <w:r>
        <w:rPr>
          <w:rFonts w:ascii="宋体" w:eastAsia="宋体" w:hAnsi="宋体" w:cs="宋体"/>
          <w:color w:val="000000"/>
        </w:rPr>
        <w:t>为避免航天器在执行载人航天任务时出现微生物污染风险，需要对航天器及洁净的组装车间进行环境微生物检测。下列叙述错误的是（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color w:val="000000"/>
        </w:rPr>
      </w:pPr>
      <w:r>
        <w:rPr>
          <w:color w:val="000000"/>
        </w:rPr>
        <w:t xml:space="preserve">A. </w:t>
      </w:r>
      <w:r>
        <w:rPr>
          <w:rFonts w:ascii="宋体" w:eastAsia="宋体" w:hAnsi="宋体" w:cs="宋体"/>
          <w:color w:val="000000"/>
        </w:rPr>
        <w:t>航天器上存在适应营养物质匮乏等环境的极端微生物</w:t>
      </w:r>
    </w:p>
    <w:p>
      <w:pPr>
        <w:spacing w:line="360" w:lineRule="auto"/>
        <w:jc w:val="left"/>
        <w:textAlignment w:val="center"/>
        <w:rPr>
          <w:color w:val="000000"/>
        </w:rPr>
      </w:pPr>
      <w:r>
        <w:rPr>
          <w:color w:val="000000"/>
        </w:rPr>
        <w:t xml:space="preserve">B. </w:t>
      </w:r>
      <w:r>
        <w:rPr>
          <w:rFonts w:ascii="宋体" w:eastAsia="宋体" w:hAnsi="宋体" w:cs="宋体"/>
          <w:color w:val="000000"/>
        </w:rPr>
        <w:t>细菌形成菌膜粘附于航天器设备表面产生生物腐蚀</w:t>
      </w:r>
    </w:p>
    <w:p>
      <w:pPr>
        <w:spacing w:line="360" w:lineRule="auto"/>
        <w:jc w:val="left"/>
        <w:textAlignment w:val="center"/>
        <w:rPr>
          <w:color w:val="000000"/>
        </w:rPr>
      </w:pPr>
      <w:r>
        <w:rPr>
          <w:color w:val="000000"/>
        </w:rPr>
        <w:t xml:space="preserve">C. </w:t>
      </w:r>
      <w:r>
        <w:rPr>
          <w:rFonts w:ascii="宋体" w:eastAsia="宋体" w:hAnsi="宋体" w:cs="宋体"/>
          <w:color w:val="000000"/>
        </w:rPr>
        <w:t>在组装车间地面和设备表面采集环境微生物样品</w:t>
      </w:r>
    </w:p>
    <w:p>
      <w:pPr>
        <w:spacing w:line="360" w:lineRule="auto"/>
        <w:jc w:val="left"/>
        <w:textAlignment w:val="center"/>
        <w:rPr>
          <w:color w:val="000000"/>
        </w:rPr>
      </w:pPr>
      <w:r>
        <w:rPr>
          <w:color w:val="000000"/>
        </w:rPr>
        <w:t xml:space="preserve">D. </w:t>
      </w:r>
      <w:r>
        <w:rPr>
          <w:rFonts w:ascii="宋体" w:eastAsia="宋体" w:hAnsi="宋体" w:cs="宋体"/>
          <w:color w:val="000000"/>
        </w:rPr>
        <w:t>采用平板划线法等分离培养微生物，观察菌落特征</w:t>
      </w:r>
    </w:p>
    <w:p>
      <w:pPr>
        <w:spacing w:line="360" w:lineRule="auto"/>
        <w:textAlignment w:val="center"/>
        <w:rPr>
          <w:color w:val="000000"/>
        </w:rPr>
      </w:pPr>
      <w:r>
        <w:rPr>
          <w:color w:val="2E75B6"/>
        </w:rPr>
        <w:t>【答案】</w:t>
      </w:r>
      <w:r>
        <w:rPr>
          <w:color w:val="000000"/>
        </w:rPr>
        <w:t>D</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微生物常见的接种的方法：①平板划线法：将已经熔化的培养基倒入培养皿制成平板，接种，划线，在恒温箱里培养。在线的开始部分，微生物往往连在一起生长，随着线的延伸，菌数逐渐减少，最后可能形成单个菌落。②稀释涂布平板法：将待分离的菌液经过大量稀释后，均匀涂布在培养皿表面，经培养后可形成单个菌落。</w:t>
      </w:r>
    </w:p>
    <w:p>
      <w:pPr>
        <w:spacing w:line="360" w:lineRule="auto"/>
        <w:jc w:val="left"/>
        <w:textAlignment w:val="center"/>
        <w:rPr>
          <w:color w:val="000000"/>
        </w:rPr>
      </w:pPr>
      <w:r>
        <w:rPr>
          <w:color w:val="000000"/>
        </w:rPr>
        <w:t>【详解】A、嗜极微生物适应极端环境的特性使它们有在空间暴露环境或地外星球环境中存活的可能，因此航天器上存在适应营养物质匮乏等环境的极端微生物，A正确；</w:t>
      </w:r>
    </w:p>
    <w:p>
      <w:pPr>
        <w:spacing w:line="360" w:lineRule="auto"/>
        <w:jc w:val="left"/>
        <w:textAlignment w:val="center"/>
        <w:rPr>
          <w:color w:val="000000"/>
        </w:rPr>
      </w:pPr>
      <w:r>
        <w:rPr>
          <w:color w:val="000000"/>
        </w:rPr>
        <w:t>B、细菌形成菌膜粘附于航天器设备表面产生生物腐蚀，会腐蚀舱内材料以及设备线路、元器件，B正确；</w:t>
      </w:r>
    </w:p>
    <w:p>
      <w:pPr>
        <w:spacing w:line="360" w:lineRule="auto"/>
        <w:jc w:val="left"/>
        <w:textAlignment w:val="center"/>
        <w:rPr>
          <w:color w:val="000000"/>
        </w:rPr>
      </w:pPr>
      <w:r>
        <w:rPr>
          <w:color w:val="000000"/>
        </w:rPr>
        <w:t>C、对航天器及洁净的组装车间进行环境微生物检测，需要在组装车间地面和设备表面采集环境微生物样品，C正确；</w:t>
      </w:r>
    </w:p>
    <w:p>
      <w:pPr>
        <w:spacing w:line="360" w:lineRule="auto"/>
        <w:jc w:val="left"/>
        <w:textAlignment w:val="center"/>
        <w:rPr>
          <w:color w:val="000000"/>
        </w:rPr>
      </w:pPr>
      <w:r>
        <w:rPr>
          <w:color w:val="000000"/>
        </w:rPr>
        <w:t>D、航天器及洁净的组装车间环境微生物很少，分离培养微生物，观察菌落特征，不需要采用平板划线法，D错误。</w:t>
      </w:r>
    </w:p>
    <w:p>
      <w:pPr>
        <w:spacing w:line="360" w:lineRule="auto"/>
        <w:jc w:val="left"/>
        <w:textAlignment w:val="center"/>
        <w:rPr>
          <w:color w:val="000000"/>
        </w:rPr>
      </w:pPr>
      <w:r>
        <w:rPr>
          <w:color w:val="000000"/>
        </w:rPr>
        <w:t>故选D。</w:t>
      </w:r>
    </w:p>
    <w:p>
      <w:pPr>
        <w:spacing w:line="285" w:lineRule="auto"/>
        <w:jc w:val="both"/>
        <w:textAlignment w:val="center"/>
        <w:rPr>
          <w:color w:val="000000"/>
        </w:rPr>
      </w:pPr>
      <w:r>
        <w:rPr>
          <w:rFonts w:ascii="宋体" w:eastAsia="宋体" w:hAnsi="宋体" w:cs="宋体"/>
          <w:b/>
          <w:color w:val="000000"/>
          <w:sz w:val="24"/>
        </w:rPr>
        <w:t>二、选择题：</w:t>
      </w:r>
      <w:r>
        <w:rPr>
          <w:rFonts w:ascii="Times New Roman" w:eastAsia="Times New Roman" w:hAnsi="Times New Roman" w:cs="Times New Roman"/>
          <w:b/>
          <w:color w:val="000000"/>
          <w:sz w:val="24"/>
        </w:rPr>
        <w:t xml:space="preserve"> </w:t>
      </w:r>
    </w:p>
    <w:p>
      <w:pPr>
        <w:spacing w:line="360" w:lineRule="auto"/>
        <w:jc w:val="both"/>
        <w:textAlignment w:val="center"/>
        <w:rPr>
          <w:color w:val="000000"/>
        </w:rPr>
      </w:pPr>
      <w:r>
        <w:rPr>
          <w:color w:val="000000"/>
        </w:rPr>
        <w:t xml:space="preserve">16. </w:t>
      </w:r>
      <w:r>
        <w:rPr>
          <w:rFonts w:ascii="宋体" w:eastAsia="宋体" w:hAnsi="宋体" w:cs="宋体"/>
          <w:color w:val="000000"/>
        </w:rPr>
        <w:t>视网膜病变是糖尿病常见并发症之一。高血糖环境中，在</w:t>
      </w:r>
      <w:r>
        <w:rPr>
          <w:rFonts w:ascii="Times New Roman" w:eastAsia="Times New Roman" w:hAnsi="Times New Roman" w:cs="Times New Roman"/>
          <w:color w:val="000000"/>
        </w:rPr>
        <w:t>DNA</w:t>
      </w:r>
      <w:r>
        <w:rPr>
          <w:rFonts w:ascii="宋体" w:eastAsia="宋体" w:hAnsi="宋体" w:cs="宋体"/>
          <w:color w:val="000000"/>
        </w:rPr>
        <w:t>甲基转移酶催化下，部分胞嘧啶加上活化的甲基被修饰为</w:t>
      </w:r>
      <w:r>
        <w:rPr>
          <w:rFonts w:ascii="Times New Roman" w:eastAsia="Times New Roman" w:hAnsi="Times New Roman" w:cs="Times New Roman"/>
          <w:color w:val="000000"/>
        </w:rPr>
        <w:t>5'-</w:t>
      </w:r>
      <w:r>
        <w:rPr>
          <w:rFonts w:ascii="宋体" w:eastAsia="宋体" w:hAnsi="宋体" w:cs="宋体"/>
          <w:color w:val="000000"/>
        </w:rPr>
        <w:t>甲基胞嘧啶，使视网膜细胞线粒体</w:t>
      </w:r>
      <w:r>
        <w:rPr>
          <w:rFonts w:ascii="Times New Roman" w:eastAsia="Times New Roman" w:hAnsi="Times New Roman" w:cs="Times New Roman"/>
          <w:color w:val="000000"/>
        </w:rPr>
        <w:t>DNA</w:t>
      </w:r>
      <w:r>
        <w:rPr>
          <w:rFonts w:ascii="宋体" w:eastAsia="宋体" w:hAnsi="宋体" w:cs="宋体"/>
          <w:color w:val="000000"/>
        </w:rPr>
        <w:t>碱基甲基化水平升高，可引起视网膜细胞线粒体损伤和功能异常。下列叙述正确的是（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color w:val="000000"/>
        </w:rPr>
      </w:pPr>
      <w:r>
        <w:rPr>
          <w:color w:val="000000"/>
        </w:rPr>
        <w:t xml:space="preserve">A. </w:t>
      </w:r>
      <w:r>
        <w:rPr>
          <w:rFonts w:ascii="宋体" w:eastAsia="宋体" w:hAnsi="宋体" w:cs="宋体"/>
          <w:color w:val="000000"/>
        </w:rPr>
        <w:t>线粒体</w:t>
      </w:r>
      <w:r>
        <w:rPr>
          <w:rFonts w:ascii="Times New Roman" w:eastAsia="Times New Roman" w:hAnsi="Times New Roman" w:cs="Times New Roman"/>
          <w:color w:val="000000"/>
        </w:rPr>
        <w:t>DNA</w:t>
      </w:r>
      <w:r>
        <w:rPr>
          <w:rFonts w:ascii="宋体" w:eastAsia="宋体" w:hAnsi="宋体" w:cs="宋体"/>
          <w:color w:val="000000"/>
        </w:rPr>
        <w:t>甲基化水平升高，可抑制相关基因的表达</w:t>
      </w:r>
    </w:p>
    <w:p>
      <w:pPr>
        <w:spacing w:line="360" w:lineRule="auto"/>
        <w:jc w:val="left"/>
        <w:textAlignment w:val="center"/>
        <w:rPr>
          <w:color w:val="000000"/>
        </w:rPr>
      </w:pPr>
      <w:r>
        <w:rPr>
          <w:color w:val="000000"/>
        </w:rPr>
        <w:t xml:space="preserve">B. </w:t>
      </w:r>
      <w:r>
        <w:rPr>
          <w:rFonts w:ascii="宋体" w:eastAsia="宋体" w:hAnsi="宋体" w:cs="宋体"/>
          <w:color w:val="000000"/>
        </w:rPr>
        <w:t>高血糖环境中，线粒体</w:t>
      </w:r>
      <w:r>
        <w:rPr>
          <w:rFonts w:ascii="Times New Roman" w:eastAsia="Times New Roman" w:hAnsi="Times New Roman" w:cs="Times New Roman"/>
          <w:color w:val="000000"/>
        </w:rPr>
        <w:t>DNA</w:t>
      </w:r>
      <w:r>
        <w:rPr>
          <w:rFonts w:ascii="宋体" w:eastAsia="宋体" w:hAnsi="宋体" w:cs="宋体"/>
          <w:color w:val="000000"/>
        </w:rPr>
        <w:t>在复制时也遵循碱基互补配对原则</w:t>
      </w:r>
    </w:p>
    <w:p>
      <w:pPr>
        <w:spacing w:line="360" w:lineRule="auto"/>
        <w:jc w:val="left"/>
        <w:textAlignment w:val="center"/>
        <w:rPr>
          <w:color w:val="000000"/>
        </w:rPr>
      </w:pPr>
      <w:r>
        <w:rPr>
          <w:color w:val="000000"/>
        </w:rPr>
        <w:t xml:space="preserve">C. </w:t>
      </w:r>
      <w:r>
        <w:rPr>
          <w:rFonts w:ascii="宋体" w:eastAsia="宋体" w:hAnsi="宋体" w:cs="宋体"/>
          <w:color w:val="000000"/>
        </w:rPr>
        <w:t>高血糖环境引起的甲基化修饰改变了患者线粒体</w:t>
      </w:r>
      <w:r>
        <w:rPr>
          <w:rFonts w:ascii="Times New Roman" w:eastAsia="Times New Roman" w:hAnsi="Times New Roman" w:cs="Times New Roman"/>
          <w:color w:val="000000"/>
        </w:rPr>
        <w:t>DNA</w:t>
      </w:r>
      <w:r>
        <w:rPr>
          <w:rFonts w:ascii="宋体" w:eastAsia="宋体" w:hAnsi="宋体" w:cs="宋体"/>
          <w:color w:val="000000"/>
        </w:rPr>
        <w:t>碱基序列</w:t>
      </w:r>
    </w:p>
    <w:p>
      <w:pPr>
        <w:spacing w:line="360" w:lineRule="auto"/>
        <w:jc w:val="left"/>
        <w:textAlignment w:val="center"/>
        <w:rPr>
          <w:color w:val="000000"/>
        </w:rPr>
      </w:pPr>
      <w:r>
        <w:rPr>
          <w:color w:val="000000"/>
        </w:rPr>
        <w:t xml:space="preserve">D. </w:t>
      </w:r>
      <w:r>
        <w:rPr>
          <w:rFonts w:ascii="宋体" w:eastAsia="宋体" w:hAnsi="宋体" w:cs="宋体"/>
          <w:color w:val="000000"/>
        </w:rPr>
        <w:t>糖尿病患者线粒体</w:t>
      </w:r>
      <w:r>
        <w:rPr>
          <w:rFonts w:ascii="Times New Roman" w:eastAsia="Times New Roman" w:hAnsi="Times New Roman" w:cs="Times New Roman"/>
          <w:color w:val="000000"/>
        </w:rPr>
        <w:t>DNA</w:t>
      </w:r>
      <w:r>
        <w:rPr>
          <w:rFonts w:ascii="宋体" w:eastAsia="宋体" w:hAnsi="宋体" w:cs="宋体"/>
          <w:color w:val="000000"/>
        </w:rPr>
        <w:t>高甲基化水平可遗传</w:t>
      </w:r>
    </w:p>
    <w:p>
      <w:pPr>
        <w:spacing w:line="360" w:lineRule="auto"/>
        <w:textAlignment w:val="center"/>
        <w:rPr>
          <w:color w:val="000000"/>
        </w:rPr>
      </w:pPr>
      <w:r>
        <w:rPr>
          <w:color w:val="2E75B6"/>
        </w:rPr>
        <w:t>【答案】</w:t>
      </w:r>
      <w:r>
        <w:rPr>
          <w:color w:val="000000"/>
        </w:rPr>
        <w:t>ABD</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1、表观遗传学是研究基因的核苷酸序列不发生改变的情况下，基因表达的可遗传的变化的一门遗传学分支学科。表观遗传的现象很多，已知的有DNA甲基化，基因组印记，母体效应，基因沉默，核仁显性，休眠转座子激活和RNA编辑等。</w:t>
      </w:r>
    </w:p>
    <w:p>
      <w:pPr>
        <w:spacing w:line="360" w:lineRule="auto"/>
        <w:jc w:val="left"/>
        <w:textAlignment w:val="center"/>
        <w:rPr>
          <w:color w:val="000000"/>
        </w:rPr>
      </w:pPr>
      <w:r>
        <w:rPr>
          <w:color w:val="000000"/>
        </w:rPr>
        <w:t>2、基因的碱基序列不变，但表达水平发生可遗传变化，这种现象称为表观遗传。</w:t>
      </w:r>
    </w:p>
    <w:p>
      <w:pPr>
        <w:spacing w:line="360" w:lineRule="auto"/>
        <w:jc w:val="left"/>
        <w:textAlignment w:val="center"/>
        <w:rPr>
          <w:color w:val="000000"/>
        </w:rPr>
      </w:pPr>
      <w:r>
        <w:rPr>
          <w:color w:val="000000"/>
        </w:rPr>
        <w:t>【详解】A、线粒体DNA甲基化水平升高，可抑制相关基因的表达，可引起视网膜细胞线粒体损伤和功能异常，A正确；</w:t>
      </w:r>
    </w:p>
    <w:p>
      <w:pPr>
        <w:spacing w:line="360" w:lineRule="auto"/>
        <w:jc w:val="left"/>
        <w:textAlignment w:val="center"/>
        <w:rPr>
          <w:color w:val="000000"/>
        </w:rPr>
      </w:pPr>
      <w:r>
        <w:rPr>
          <w:color w:val="000000"/>
        </w:rPr>
        <w:t>B、线粒体DNA也是双螺旋结构，在复制时也遵循碱基互补配对原则，B正确；</w:t>
      </w:r>
    </w:p>
    <w:p>
      <w:pPr>
        <w:spacing w:line="360" w:lineRule="auto"/>
        <w:jc w:val="left"/>
        <w:textAlignment w:val="center"/>
        <w:rPr>
          <w:color w:val="000000"/>
        </w:rPr>
      </w:pPr>
      <w:r>
        <w:rPr>
          <w:color w:val="000000"/>
        </w:rPr>
        <w:t>C、基化修饰并不改变患者线粒体DNA碱基序列，C错误；</w:t>
      </w:r>
    </w:p>
    <w:p>
      <w:pPr>
        <w:spacing w:line="360" w:lineRule="auto"/>
        <w:jc w:val="left"/>
        <w:textAlignment w:val="center"/>
        <w:rPr>
          <w:color w:val="000000"/>
        </w:rPr>
      </w:pPr>
      <w:r>
        <w:rPr>
          <w:color w:val="000000"/>
        </w:rPr>
        <w:t>D、女性糖尿病患者线粒体DNA高甲基化水平可遗传，D正确。</w:t>
      </w:r>
    </w:p>
    <w:p>
      <w:pPr>
        <w:spacing w:line="360" w:lineRule="auto"/>
        <w:jc w:val="left"/>
        <w:textAlignment w:val="center"/>
        <w:rPr>
          <w:color w:val="000000"/>
        </w:rPr>
      </w:pPr>
      <w:r>
        <w:rPr>
          <w:color w:val="000000"/>
        </w:rPr>
        <w:t>故选ABD。</w:t>
      </w:r>
    </w:p>
    <w:p>
      <w:pPr>
        <w:spacing w:line="360" w:lineRule="auto"/>
        <w:jc w:val="both"/>
        <w:textAlignment w:val="center"/>
        <w:rPr>
          <w:color w:val="000000"/>
        </w:rPr>
      </w:pPr>
      <w:r>
        <w:rPr>
          <w:color w:val="000000"/>
        </w:rPr>
        <w:t xml:space="preserve">17. </w:t>
      </w:r>
      <w:r>
        <w:rPr>
          <w:rFonts w:ascii="Times New Roman" w:eastAsia="Times New Roman" w:hAnsi="Times New Roman" w:cs="Times New Roman"/>
          <w:color w:val="000000"/>
        </w:rPr>
        <w:t>Fe</w:t>
      </w:r>
      <w:r>
        <w:rPr>
          <w:rFonts w:ascii="Times New Roman" w:eastAsia="Times New Roman" w:hAnsi="Times New Roman" w:cs="Times New Roman"/>
          <w:color w:val="000000"/>
          <w:vertAlign w:val="superscript"/>
        </w:rPr>
        <w:t>3+</w:t>
      </w:r>
      <w:r>
        <w:rPr>
          <w:rFonts w:ascii="宋体" w:eastAsia="宋体" w:hAnsi="宋体" w:cs="宋体"/>
          <w:color w:val="000000"/>
        </w:rPr>
        <w:t>通过运铁蛋白与受体结合被输入哺乳动物生长细胞，最终以</w:t>
      </w:r>
      <w:r>
        <w:rPr>
          <w:rFonts w:ascii="Times New Roman" w:eastAsia="Times New Roman" w:hAnsi="Times New Roman" w:cs="Times New Roman"/>
          <w:color w:val="000000"/>
        </w:rPr>
        <w:t>Fe</w:t>
      </w:r>
      <w:r>
        <w:rPr>
          <w:rFonts w:ascii="Times New Roman" w:eastAsia="Times New Roman" w:hAnsi="Times New Roman" w:cs="Times New Roman"/>
          <w:color w:val="000000"/>
          <w:vertAlign w:val="superscript"/>
        </w:rPr>
        <w:t>2+</w:t>
      </w:r>
      <w:r>
        <w:rPr>
          <w:rFonts w:ascii="宋体" w:eastAsia="宋体" w:hAnsi="宋体" w:cs="宋体"/>
          <w:color w:val="000000"/>
        </w:rPr>
        <w:t>形式进入细胞质基质，相关过程如图所示。细胞内若</w:t>
      </w:r>
      <w:r>
        <w:rPr>
          <w:rFonts w:ascii="Times New Roman" w:eastAsia="Times New Roman" w:hAnsi="Times New Roman" w:cs="Times New Roman"/>
          <w:color w:val="000000"/>
        </w:rPr>
        <w:t>Fe</w:t>
      </w:r>
      <w:r>
        <w:rPr>
          <w:rFonts w:ascii="Times New Roman" w:eastAsia="Times New Roman" w:hAnsi="Times New Roman" w:cs="Times New Roman"/>
          <w:color w:val="000000"/>
          <w:vertAlign w:val="superscript"/>
        </w:rPr>
        <w:t>2+</w:t>
      </w:r>
      <w:r>
        <w:rPr>
          <w:rFonts w:ascii="宋体" w:eastAsia="宋体" w:hAnsi="宋体" w:cs="宋体"/>
          <w:color w:val="000000"/>
        </w:rPr>
        <w:t>过多会引发膜脂质过氧化，导致细胞发生铁依赖的程序性死亡，称为铁死亡。下列叙述正确的是（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both"/>
        <w:textAlignment w:val="center"/>
        <w:rPr>
          <w:color w:val="000000"/>
        </w:rPr>
      </w:pPr>
      <w:r>
        <w:rPr>
          <w:color w:val="000000"/>
        </w:rPr>
        <w:drawing>
          <wp:inline distT="0" distB="0" distL="114300" distR="114300">
            <wp:extent cx="4276725" cy="2286000"/>
            <wp:effectExtent l="0" t="0" r="9525" b="0"/>
            <wp:docPr id="100005" name="图片 100005"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图片 100005"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9"/>
                    <a:stretch>
                      <a:fillRect/>
                    </a:stretch>
                  </pic:blipFill>
                  <pic:spPr>
                    <a:xfrm>
                      <a:off x="0" y="0"/>
                      <a:ext cx="4276725" cy="2286000"/>
                    </a:xfrm>
                    <a:prstGeom prst="rect">
                      <a:avLst/>
                    </a:prstGeom>
                  </pic:spPr>
                </pic:pic>
              </a:graphicData>
            </a:graphic>
          </wp:inline>
        </w:drawing>
      </w:r>
    </w:p>
    <w:p>
      <w:pPr>
        <w:spacing w:line="360" w:lineRule="auto"/>
        <w:jc w:val="both"/>
        <w:textAlignment w:val="center"/>
        <w:rPr>
          <w:color w:val="000000"/>
        </w:rPr>
      </w:pPr>
      <w:r>
        <w:rPr>
          <w:rFonts w:ascii="宋体" w:eastAsia="宋体" w:hAnsi="宋体" w:cs="宋体"/>
          <w:color w:val="000000"/>
        </w:rPr>
        <w:t>注：早期内体和晚期内体是溶酶体形成前的结构形式</w:t>
      </w:r>
    </w:p>
    <w:p>
      <w:pPr>
        <w:spacing w:line="360" w:lineRule="auto"/>
        <w:jc w:val="left"/>
        <w:textAlignment w:val="center"/>
        <w:rPr>
          <w:color w:val="000000"/>
        </w:rPr>
      </w:pPr>
      <w:r>
        <w:rPr>
          <w:color w:val="000000"/>
        </w:rPr>
        <w:t xml:space="preserve">A. </w:t>
      </w:r>
      <w:r>
        <w:rPr>
          <w:rFonts w:ascii="宋体" w:eastAsia="宋体" w:hAnsi="宋体" w:cs="宋体"/>
          <w:color w:val="000000"/>
        </w:rPr>
        <w:t>铁死亡和细胞自噬都受基因调控</w:t>
      </w:r>
    </w:p>
    <w:p>
      <w:pPr>
        <w:spacing w:line="360" w:lineRule="auto"/>
        <w:jc w:val="left"/>
        <w:textAlignment w:val="center"/>
        <w:rPr>
          <w:color w:val="000000"/>
        </w:rPr>
      </w:pPr>
      <w:r>
        <w:rPr>
          <w:color w:val="000000"/>
        </w:rPr>
        <w:t xml:space="preserve">B. </w:t>
      </w:r>
      <w:r>
        <w:rPr>
          <w:rFonts w:ascii="宋体" w:eastAsia="宋体" w:hAnsi="宋体" w:cs="宋体"/>
          <w:color w:val="000000"/>
        </w:rPr>
        <w:t>运铁蛋白结合与释放</w:t>
      </w:r>
      <w:r>
        <w:rPr>
          <w:rFonts w:ascii="Times New Roman" w:eastAsia="Times New Roman" w:hAnsi="Times New Roman" w:cs="Times New Roman"/>
          <w:color w:val="000000"/>
        </w:rPr>
        <w:t>Fe</w:t>
      </w:r>
      <w:r>
        <w:rPr>
          <w:rFonts w:ascii="Times New Roman" w:eastAsia="Times New Roman" w:hAnsi="Times New Roman" w:cs="Times New Roman"/>
          <w:color w:val="000000"/>
          <w:vertAlign w:val="superscript"/>
        </w:rPr>
        <w:t>3+</w:t>
      </w:r>
      <w:r>
        <w:rPr>
          <w:rFonts w:ascii="宋体" w:eastAsia="宋体" w:hAnsi="宋体" w:cs="宋体"/>
          <w:color w:val="000000"/>
        </w:rPr>
        <w:t>的环境</w:t>
      </w:r>
      <w:r>
        <w:rPr>
          <w:rFonts w:ascii="Times New Roman" w:eastAsia="Times New Roman" w:hAnsi="Times New Roman" w:cs="Times New Roman"/>
          <w:color w:val="000000"/>
        </w:rPr>
        <w:t>pH</w:t>
      </w:r>
      <w:r>
        <w:rPr>
          <w:rFonts w:ascii="宋体" w:eastAsia="宋体" w:hAnsi="宋体" w:cs="宋体"/>
          <w:color w:val="000000"/>
        </w:rPr>
        <w:t>不同</w:t>
      </w:r>
    </w:p>
    <w:p>
      <w:pPr>
        <w:spacing w:line="360" w:lineRule="auto"/>
        <w:jc w:val="left"/>
        <w:textAlignment w:val="center"/>
        <w:rPr>
          <w:color w:val="000000"/>
        </w:rPr>
      </w:pPr>
      <w:r>
        <w:rPr>
          <w:color w:val="000000"/>
        </w:rPr>
        <w:t xml:space="preserve">C. </w:t>
      </w:r>
      <w:r>
        <w:rPr>
          <w:rFonts w:ascii="宋体" w:eastAsia="宋体" w:hAnsi="宋体" w:cs="宋体"/>
          <w:color w:val="000000"/>
        </w:rPr>
        <w:t>细胞膜的脂质过氧化会导致膜流动性降低</w:t>
      </w:r>
    </w:p>
    <w:p>
      <w:pPr>
        <w:spacing w:line="360" w:lineRule="auto"/>
        <w:jc w:val="left"/>
        <w:textAlignment w:val="center"/>
        <w:rPr>
          <w:color w:val="000000"/>
        </w:rPr>
      </w:pPr>
      <w:r>
        <w:rPr>
          <w:color w:val="000000"/>
        </w:rPr>
        <w:t xml:space="preserve">D. </w:t>
      </w:r>
      <w:r>
        <w:rPr>
          <w:rFonts w:ascii="宋体" w:eastAsia="宋体" w:hAnsi="宋体" w:cs="宋体"/>
          <w:color w:val="000000"/>
        </w:rPr>
        <w:t>运铁蛋白携带</w:t>
      </w:r>
      <w:r>
        <w:rPr>
          <w:rFonts w:ascii="Times New Roman" w:eastAsia="Times New Roman" w:hAnsi="Times New Roman" w:cs="Times New Roman"/>
          <w:color w:val="000000"/>
        </w:rPr>
        <w:t>Fe</w:t>
      </w:r>
      <w:r>
        <w:rPr>
          <w:rFonts w:ascii="Times New Roman" w:eastAsia="Times New Roman" w:hAnsi="Times New Roman" w:cs="Times New Roman"/>
          <w:color w:val="000000"/>
          <w:vertAlign w:val="superscript"/>
        </w:rPr>
        <w:t>3+</w:t>
      </w:r>
      <w:r>
        <w:rPr>
          <w:rFonts w:ascii="宋体" w:eastAsia="宋体" w:hAnsi="宋体" w:cs="宋体"/>
          <w:color w:val="000000"/>
        </w:rPr>
        <w:t>进入细胞不需要消耗能量</w:t>
      </w:r>
    </w:p>
    <w:p>
      <w:pPr>
        <w:spacing w:line="360" w:lineRule="auto"/>
        <w:textAlignment w:val="center"/>
        <w:rPr>
          <w:color w:val="000000"/>
        </w:rPr>
      </w:pPr>
      <w:r>
        <w:rPr>
          <w:color w:val="2E75B6"/>
        </w:rPr>
        <w:t>【答案】</w:t>
      </w:r>
      <w:r>
        <w:rPr>
          <w:color w:val="000000"/>
        </w:rPr>
        <w:t>ABC</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【分析】运铁蛋白与铁离子结合后成为铁结合运铁蛋白，该蛋白 与细胞膜上的运铁蛋白受体结合并引起细胞膜内陷，最终运送铁离子进入细胞，该过程表明细胞膜具有识别功能，也说明细胞膜在结构上具有流动性，A正确。</w:t>
      </w:r>
    </w:p>
    <w:p>
      <w:pPr>
        <w:spacing w:line="360" w:lineRule="auto"/>
        <w:jc w:val="left"/>
        <w:textAlignment w:val="center"/>
        <w:rPr>
          <w:color w:val="000000"/>
        </w:rPr>
      </w:pPr>
      <w:r>
        <w:rPr>
          <w:color w:val="000000"/>
        </w:rPr>
        <w:t>【详解】A、铁死亡是一种铁依赖性的，区别于细胞凋亡、细胞坏死、细胞自噬的新型的细胞程序性死亡方式，受基因调控，A正确；</w:t>
      </w:r>
    </w:p>
    <w:p>
      <w:pPr>
        <w:spacing w:line="360" w:lineRule="auto"/>
        <w:jc w:val="left"/>
        <w:textAlignment w:val="center"/>
        <w:rPr>
          <w:color w:val="000000"/>
        </w:rPr>
      </w:pPr>
      <w:r>
        <w:rPr>
          <w:color w:val="000000"/>
        </w:rPr>
        <w:t>B、从图中运铁蛋白与铁离子的结合及分离,可以看出环境溶液pH为5.0时，运铁蛋白与铁离子分离，环境溶液pH为7.0时，运铁蛋白与其受体分离，随后与铁离子结合成铁结合运铁蛋白，B正确；</w:t>
      </w:r>
    </w:p>
    <w:p>
      <w:pPr>
        <w:spacing w:line="360" w:lineRule="auto"/>
        <w:jc w:val="left"/>
        <w:textAlignment w:val="center"/>
        <w:rPr>
          <w:color w:val="000000"/>
        </w:rPr>
      </w:pPr>
      <w:r>
        <w:rPr>
          <w:color w:val="000000"/>
        </w:rPr>
        <w:t>C、细胞器和细胞膜结构的改变和功能障碍是脂质过氧化的最明显后果，包括膜流动性降低，C正确；</w:t>
      </w:r>
    </w:p>
    <w:p>
      <w:pPr>
        <w:spacing w:line="360" w:lineRule="auto"/>
        <w:jc w:val="left"/>
        <w:textAlignment w:val="center"/>
        <w:rPr>
          <w:color w:val="000000"/>
        </w:rPr>
      </w:pPr>
      <w:r>
        <w:rPr>
          <w:color w:val="000000"/>
        </w:rPr>
        <w:t>D、铁离子进入细胞的方式为胞吞，并非主动运输，运铁蛋白运出细胞的过程为胞吐，胞吞与胞吐过程都需要消耗细胞代谢释放的能量，即需要ATP水解并提供能量，D错误。</w:t>
      </w:r>
    </w:p>
    <w:p>
      <w:pPr>
        <w:spacing w:line="360" w:lineRule="auto"/>
        <w:jc w:val="left"/>
        <w:textAlignment w:val="center"/>
        <w:rPr>
          <w:color w:val="000000"/>
        </w:rPr>
      </w:pPr>
      <w:r>
        <w:rPr>
          <w:color w:val="000000"/>
        </w:rPr>
        <w:t>故选ABC。</w:t>
      </w:r>
    </w:p>
    <w:p>
      <w:pPr>
        <w:spacing w:line="360" w:lineRule="auto"/>
        <w:jc w:val="both"/>
        <w:textAlignment w:val="center"/>
        <w:rPr>
          <w:color w:val="000000"/>
        </w:rPr>
      </w:pPr>
      <w:r>
        <w:rPr>
          <w:color w:val="000000"/>
        </w:rPr>
        <w:t xml:space="preserve">18. </w:t>
      </w:r>
      <w:r>
        <w:rPr>
          <w:rFonts w:ascii="Times New Roman" w:eastAsia="Times New Roman" w:hAnsi="Times New Roman" w:cs="Times New Roman"/>
          <w:color w:val="000000"/>
        </w:rPr>
        <w:t>β-</w:t>
      </w:r>
      <w:r>
        <w:rPr>
          <w:rFonts w:ascii="宋体" w:eastAsia="宋体" w:hAnsi="宋体" w:cs="宋体"/>
          <w:color w:val="000000"/>
        </w:rPr>
        <w:t>苯乙醇是赋予白酒特征风味的物质。从某酒厂采集并筛选到一株产</w:t>
      </w:r>
      <w:r>
        <w:rPr>
          <w:rFonts w:ascii="Times New Roman" w:eastAsia="Times New Roman" w:hAnsi="Times New Roman" w:cs="Times New Roman"/>
          <w:color w:val="000000"/>
        </w:rPr>
        <w:t>β-</w:t>
      </w:r>
      <w:r>
        <w:rPr>
          <w:rFonts w:ascii="宋体" w:eastAsia="宋体" w:hAnsi="宋体" w:cs="宋体"/>
          <w:color w:val="000000"/>
        </w:rPr>
        <w:t>苯乙醇的酵母菌应用于白酒生产。下列叙述正确的是（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color w:val="000000"/>
        </w:rPr>
      </w:pPr>
      <w:r>
        <w:rPr>
          <w:color w:val="000000"/>
        </w:rPr>
        <w:t xml:space="preserve">A. </w:t>
      </w:r>
      <w:r>
        <w:rPr>
          <w:rFonts w:ascii="宋体" w:eastAsia="宋体" w:hAnsi="宋体" w:cs="宋体"/>
          <w:color w:val="000000"/>
        </w:rPr>
        <w:t>所用培养基及接种工具分别采用湿热灭菌和灼烧灭菌</w:t>
      </w:r>
    </w:p>
    <w:p>
      <w:pPr>
        <w:spacing w:line="360" w:lineRule="auto"/>
        <w:jc w:val="left"/>
        <w:textAlignment w:val="center"/>
        <w:rPr>
          <w:color w:val="000000"/>
        </w:rPr>
      </w:pPr>
      <w:r>
        <w:rPr>
          <w:color w:val="000000"/>
        </w:rPr>
        <w:t xml:space="preserve">B. </w:t>
      </w:r>
      <w:r>
        <w:rPr>
          <w:rFonts w:ascii="宋体" w:eastAsia="宋体" w:hAnsi="宋体" w:cs="宋体"/>
          <w:color w:val="000000"/>
        </w:rPr>
        <w:t>通过配制培养基、灭菌、分离和培养能获得该酵母菌</w:t>
      </w:r>
    </w:p>
    <w:p>
      <w:pPr>
        <w:spacing w:line="360" w:lineRule="auto"/>
        <w:jc w:val="left"/>
        <w:textAlignment w:val="center"/>
        <w:rPr>
          <w:color w:val="000000"/>
        </w:rPr>
      </w:pPr>
      <w:r>
        <w:rPr>
          <w:color w:val="000000"/>
        </w:rPr>
        <w:t xml:space="preserve">C. </w:t>
      </w:r>
      <w:r>
        <w:rPr>
          <w:rFonts w:ascii="宋体" w:eastAsia="宋体" w:hAnsi="宋体" w:cs="宋体"/>
          <w:color w:val="000000"/>
        </w:rPr>
        <w:t>还需进行发酵实验检测该酵母菌产</w:t>
      </w:r>
      <w:r>
        <w:rPr>
          <w:rFonts w:ascii="Times New Roman" w:eastAsia="Times New Roman" w:hAnsi="Times New Roman" w:cs="Times New Roman"/>
          <w:color w:val="000000"/>
        </w:rPr>
        <w:t>β-</w:t>
      </w:r>
      <w:r>
        <w:rPr>
          <w:rFonts w:ascii="宋体" w:eastAsia="宋体" w:hAnsi="宋体" w:cs="宋体"/>
          <w:color w:val="000000"/>
        </w:rPr>
        <w:t>苯乙醇的能力</w:t>
      </w:r>
    </w:p>
    <w:p>
      <w:pPr>
        <w:spacing w:line="360" w:lineRule="auto"/>
        <w:jc w:val="left"/>
        <w:textAlignment w:val="center"/>
        <w:rPr>
          <w:color w:val="000000"/>
        </w:rPr>
      </w:pPr>
      <w:r>
        <w:rPr>
          <w:color w:val="000000"/>
        </w:rPr>
        <w:t xml:space="preserve">D. </w:t>
      </w:r>
      <w:r>
        <w:rPr>
          <w:rFonts w:ascii="宋体" w:eastAsia="宋体" w:hAnsi="宋体" w:cs="宋体"/>
          <w:color w:val="000000"/>
        </w:rPr>
        <w:t>该酵母菌的应用有利于白酒新产品的开发</w:t>
      </w:r>
    </w:p>
    <w:p>
      <w:pPr>
        <w:spacing w:line="360" w:lineRule="auto"/>
        <w:textAlignment w:val="center"/>
        <w:rPr>
          <w:color w:val="000000"/>
        </w:rPr>
      </w:pPr>
      <w:r>
        <w:rPr>
          <w:color w:val="2E75B6"/>
        </w:rPr>
        <w:t>【答案】</w:t>
      </w:r>
      <w:r>
        <w:rPr>
          <w:color w:val="000000"/>
        </w:rPr>
        <w:t>ACD</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【分析】选择培养基是根据某种微生物的特殊营养要求或其对某化学、物理因素的抗性而设计的培养基，使混合菌样中的劣势菌变成优势菌，从而提高该菌的筛选率。</w:t>
      </w:r>
    </w:p>
    <w:p>
      <w:pPr>
        <w:spacing w:line="360" w:lineRule="auto"/>
        <w:jc w:val="left"/>
        <w:textAlignment w:val="center"/>
        <w:rPr>
          <w:color w:val="000000"/>
        </w:rPr>
      </w:pPr>
      <w:r>
        <w:rPr>
          <w:color w:val="000000"/>
        </w:rPr>
        <w:t>【详解】A、培养基一般选择高压蒸汽灭菌，接种工具一般用灼烧灭菌，A正确；</w:t>
      </w:r>
    </w:p>
    <w:p>
      <w:pPr>
        <w:spacing w:line="360" w:lineRule="auto"/>
        <w:jc w:val="left"/>
        <w:textAlignment w:val="center"/>
        <w:rPr>
          <w:color w:val="000000"/>
        </w:rPr>
      </w:pPr>
      <w:r>
        <w:rPr>
          <w:color w:val="000000"/>
        </w:rPr>
        <w:t>B、分离纯化酵母菌，操作如下：配制培养基→灭菌→接种→培养→挑选菌落，B错误；</w:t>
      </w:r>
    </w:p>
    <w:p>
      <w:pPr>
        <w:spacing w:line="360" w:lineRule="auto"/>
        <w:jc w:val="left"/>
        <w:textAlignment w:val="center"/>
        <w:rPr>
          <w:color w:val="000000"/>
        </w:rPr>
      </w:pPr>
      <w:r>
        <w:rPr>
          <w:color w:val="000000"/>
        </w:rPr>
        <w:t>C、为了筛选的到目的菌，应该进行发酵实验检测该酵母菌产β-苯乙醇的能力，C正确；</w:t>
      </w:r>
    </w:p>
    <w:p>
      <w:pPr>
        <w:spacing w:line="360" w:lineRule="auto"/>
        <w:jc w:val="left"/>
        <w:textAlignment w:val="center"/>
        <w:rPr>
          <w:color w:val="000000"/>
        </w:rPr>
      </w:pPr>
      <w:r>
        <w:rPr>
          <w:color w:val="000000"/>
        </w:rPr>
        <w:t>D、筛选到一株产β-苯乙醇的酵母菌可应用于白酒新产品的开发，D正确。</w:t>
      </w:r>
    </w:p>
    <w:p>
      <w:pPr>
        <w:spacing w:line="360" w:lineRule="auto"/>
        <w:jc w:val="left"/>
        <w:textAlignment w:val="center"/>
        <w:rPr>
          <w:color w:val="000000"/>
        </w:rPr>
      </w:pPr>
      <w:r>
        <w:rPr>
          <w:color w:val="000000"/>
        </w:rPr>
        <w:t>故选ACD。</w:t>
      </w:r>
    </w:p>
    <w:p>
      <w:pPr>
        <w:spacing w:line="360" w:lineRule="auto"/>
        <w:jc w:val="both"/>
        <w:textAlignment w:val="center"/>
        <w:rPr>
          <w:color w:val="000000"/>
        </w:rPr>
      </w:pPr>
      <w:r>
        <w:rPr>
          <w:color w:val="000000"/>
        </w:rPr>
        <w:t xml:space="preserve">19. </w:t>
      </w:r>
      <w:r>
        <w:rPr>
          <w:rFonts w:ascii="宋体" w:eastAsia="宋体" w:hAnsi="宋体" w:cs="宋体"/>
          <w:color w:val="000000"/>
        </w:rPr>
        <w:t>底栖硅藻是河口泥滩潮间带生态系统中的生产者，为底栖动物提供食物。调查分析某河口底栖硅藻群落随季节变化优势种（相对数量占比</w:t>
      </w:r>
      <w:r>
        <w:rPr>
          <w:rFonts w:ascii="Times New Roman" w:eastAsia="Times New Roman" w:hAnsi="Times New Roman" w:cs="Times New Roman"/>
          <w:color w:val="000000"/>
        </w:rPr>
        <w:t>&gt;5%</w:t>
      </w:r>
      <w:r>
        <w:rPr>
          <w:rFonts w:ascii="宋体" w:eastAsia="宋体" w:hAnsi="宋体" w:cs="宋体"/>
          <w:color w:val="000000"/>
        </w:rPr>
        <w:t>）的分布特征，结果如下图。下列叙述错误的是（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both"/>
        <w:textAlignment w:val="center"/>
        <w:rPr>
          <w:color w:val="000000"/>
        </w:rPr>
      </w:pPr>
      <w:r>
        <w:rPr>
          <w:color w:val="000000"/>
        </w:rPr>
        <w:drawing>
          <wp:inline distT="0" distB="0" distL="114300" distR="114300">
            <wp:extent cx="3657600" cy="2124075"/>
            <wp:effectExtent l="0" t="0" r="0" b="9525"/>
            <wp:docPr id="100007" name="图片 100007"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图片 100007"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10"/>
                    <a:stretch>
                      <a:fillRect/>
                    </a:stretch>
                  </pic:blipFill>
                  <pic:spPr>
                    <a:xfrm>
                      <a:off x="0" y="0"/>
                      <a:ext cx="3657600" cy="2124075"/>
                    </a:xfrm>
                    <a:prstGeom prst="rect">
                      <a:avLst/>
                    </a:prstGeom>
                  </pic:spPr>
                </pic:pic>
              </a:graphicData>
            </a:graphic>
          </wp:inline>
        </w:drawing>
      </w:r>
    </w:p>
    <w:p>
      <w:pPr>
        <w:spacing w:line="360" w:lineRule="auto"/>
        <w:jc w:val="both"/>
        <w:textAlignment w:val="center"/>
        <w:rPr>
          <w:color w:val="000000"/>
        </w:rPr>
      </w:pPr>
      <w:r>
        <w:rPr>
          <w:rFonts w:ascii="宋体" w:eastAsia="宋体" w:hAnsi="宋体" w:cs="宋体"/>
          <w:color w:val="000000"/>
        </w:rPr>
        <w:t>注：不同条纹代表不同优势种：空白代表除优势种外的其他底栖硅藻；不同条纹柱高代表每个优势种的相对数量占比</w:t>
      </w:r>
    </w:p>
    <w:p>
      <w:pPr>
        <w:spacing w:line="360" w:lineRule="auto"/>
        <w:jc w:val="left"/>
        <w:textAlignment w:val="center"/>
        <w:rPr>
          <w:color w:val="000000"/>
        </w:rPr>
      </w:pPr>
      <w:r>
        <w:rPr>
          <w:color w:val="000000"/>
        </w:rPr>
        <w:t xml:space="preserve">A. </w:t>
      </w:r>
      <w:r>
        <w:rPr>
          <w:rFonts w:ascii="宋体" w:eastAsia="宋体" w:hAnsi="宋体" w:cs="宋体"/>
          <w:color w:val="000000"/>
        </w:rPr>
        <w:t>底栖硅藻群落的季节性变化主要体现在优势种的种类和数量变化</w:t>
      </w:r>
    </w:p>
    <w:p>
      <w:pPr>
        <w:spacing w:line="360" w:lineRule="auto"/>
        <w:jc w:val="left"/>
        <w:textAlignment w:val="center"/>
        <w:rPr>
          <w:color w:val="000000"/>
        </w:rPr>
      </w:pPr>
      <w:r>
        <w:rPr>
          <w:color w:val="000000"/>
        </w:rPr>
        <w:t xml:space="preserve">B. </w:t>
      </w:r>
      <w:r>
        <w:rPr>
          <w:rFonts w:ascii="宋体" w:eastAsia="宋体" w:hAnsi="宋体" w:cs="宋体"/>
          <w:color w:val="000000"/>
        </w:rPr>
        <w:t>影响优势种①从</w:t>
      </w:r>
      <w:r>
        <w:rPr>
          <w:rFonts w:ascii="Times New Roman" w:eastAsia="Times New Roman" w:hAnsi="Times New Roman" w:cs="Times New Roman"/>
          <w:color w:val="000000"/>
        </w:rPr>
        <w:t>3</w:t>
      </w:r>
      <w:r>
        <w:rPr>
          <w:rFonts w:ascii="宋体" w:eastAsia="宋体" w:hAnsi="宋体" w:cs="宋体"/>
          <w:color w:val="000000"/>
        </w:rPr>
        <w:t>月到</w:t>
      </w:r>
      <w:r>
        <w:rPr>
          <w:rFonts w:ascii="Times New Roman" w:eastAsia="Times New Roman" w:hAnsi="Times New Roman" w:cs="Times New Roman"/>
          <w:color w:val="000000"/>
        </w:rPr>
        <w:t>9</w:t>
      </w:r>
      <w:r>
        <w:rPr>
          <w:rFonts w:ascii="宋体" w:eastAsia="宋体" w:hAnsi="宋体" w:cs="宋体"/>
          <w:color w:val="000000"/>
        </w:rPr>
        <w:t>月数量变化的生物因素包含捕食和竞争</w:t>
      </w:r>
    </w:p>
    <w:p>
      <w:pPr>
        <w:spacing w:line="360" w:lineRule="auto"/>
        <w:jc w:val="left"/>
        <w:textAlignment w:val="center"/>
        <w:rPr>
          <w:color w:val="000000"/>
        </w:rPr>
      </w:pPr>
      <w:r>
        <w:rPr>
          <w:color w:val="000000"/>
        </w:rPr>
        <w:t xml:space="preserve">C. </w:t>
      </w:r>
      <w:r>
        <w:rPr>
          <w:rFonts w:ascii="宋体" w:eastAsia="宋体" w:hAnsi="宋体" w:cs="宋体"/>
          <w:color w:val="000000"/>
        </w:rPr>
        <w:t>春季和秋季物种丰富度高于夏季，是温度变化影响的结果</w:t>
      </w:r>
    </w:p>
    <w:p>
      <w:pPr>
        <w:spacing w:line="360" w:lineRule="auto"/>
        <w:jc w:val="left"/>
        <w:textAlignment w:val="center"/>
        <w:rPr>
          <w:color w:val="000000"/>
        </w:rPr>
      </w:pPr>
      <w:r>
        <w:rPr>
          <w:color w:val="000000"/>
        </w:rPr>
        <w:t xml:space="preserve">D. </w:t>
      </w:r>
      <w:r>
        <w:rPr>
          <w:rFonts w:ascii="宋体" w:eastAsia="宋体" w:hAnsi="宋体" w:cs="宋体"/>
          <w:color w:val="000000"/>
        </w:rPr>
        <w:t>底栖硅藻固定的能量是流经河口泥滩潮间带生态系统的总能量</w:t>
      </w:r>
    </w:p>
    <w:p>
      <w:pPr>
        <w:spacing w:line="360" w:lineRule="auto"/>
        <w:textAlignment w:val="center"/>
        <w:rPr>
          <w:color w:val="000000"/>
        </w:rPr>
      </w:pPr>
      <w:r>
        <w:rPr>
          <w:color w:val="2E75B6"/>
        </w:rPr>
        <w:t>【答案】</w:t>
      </w:r>
      <w:r>
        <w:rPr>
          <w:color w:val="000000"/>
        </w:rPr>
        <w:t>CD</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1、群落的垂直结构：（1）概念：指群落在垂直方向上的分层现象。（2）原因：①植物的分层与对光的利用有关，群落中的光照强度总是随着高度的下降而逐渐减弱，不同植物适于在不同光照强度下生长。如森林中植物由高到低的分布为：乔木层、灌木层、草本层、地被层。②动物分层主要是因群落的不同层次提供不同的食物，其次也与不同层次的微环境有关。如森林中动物的分布由高到低为：猫头鹰（森林上层），大山雀（灌木层），鹿、野猪（地面活动），蚯蚓及部分微生物（落叶层和土壤）。</w:t>
      </w:r>
    </w:p>
    <w:p>
      <w:pPr>
        <w:spacing w:line="360" w:lineRule="auto"/>
        <w:jc w:val="left"/>
        <w:textAlignment w:val="center"/>
        <w:rPr>
          <w:color w:val="000000"/>
        </w:rPr>
      </w:pPr>
      <w:r>
        <w:rPr>
          <w:color w:val="000000"/>
        </w:rPr>
        <w:t>2、生态系统的组成成分包括非生物的物质和能量、生产者、消费者和分解者。</w:t>
      </w:r>
    </w:p>
    <w:p>
      <w:pPr>
        <w:spacing w:line="360" w:lineRule="auto"/>
        <w:jc w:val="left"/>
        <w:textAlignment w:val="center"/>
        <w:rPr>
          <w:color w:val="000000"/>
        </w:rPr>
      </w:pPr>
      <w:r>
        <w:rPr>
          <w:color w:val="000000"/>
        </w:rPr>
        <w:t>【详解】A、据图可知，底栖硅藻群落在不同季节优势种的数量和种类都发生了变化，所以底栖硅藻群落的季节性变化主要体现在优势种的种类和数量变化，A正确；</w:t>
      </w:r>
    </w:p>
    <w:p>
      <w:pPr>
        <w:spacing w:line="360" w:lineRule="auto"/>
        <w:jc w:val="left"/>
        <w:textAlignment w:val="center"/>
        <w:rPr>
          <w:color w:val="000000"/>
        </w:rPr>
      </w:pPr>
      <w:r>
        <w:rPr>
          <w:color w:val="000000"/>
        </w:rPr>
        <w:t>B、底栖硅藻可以为底栖动物提供食物，不同硅藻物种之间也有竞争，所以影响优势种①从3月到9月数量变化的生物因素包含捕食和竞争，B正确；</w:t>
      </w:r>
    </w:p>
    <w:p>
      <w:pPr>
        <w:spacing w:line="360" w:lineRule="auto"/>
        <w:jc w:val="left"/>
        <w:textAlignment w:val="center"/>
        <w:rPr>
          <w:color w:val="000000"/>
        </w:rPr>
      </w:pPr>
      <w:r>
        <w:rPr>
          <w:color w:val="000000"/>
        </w:rPr>
        <w:t>C、如图只表示了底栖硅藻群落随季节变化优势种的分布特征，没有表示物种丰富度的大小，所以不能判断春季和秋季物种丰富度高于夏季，C错误；</w:t>
      </w:r>
    </w:p>
    <w:p>
      <w:pPr>
        <w:spacing w:line="360" w:lineRule="auto"/>
        <w:jc w:val="left"/>
        <w:textAlignment w:val="center"/>
        <w:rPr>
          <w:color w:val="000000"/>
        </w:rPr>
      </w:pPr>
      <w:r>
        <w:rPr>
          <w:color w:val="000000"/>
        </w:rPr>
        <w:t>D、底栖硅藻固定的能量及其他生产者固定的能量是流经河口泥滩潮间带生态系统的总能量，D错误。</w:t>
      </w:r>
    </w:p>
    <w:p>
      <w:pPr>
        <w:spacing w:line="360" w:lineRule="auto"/>
        <w:jc w:val="left"/>
        <w:textAlignment w:val="center"/>
        <w:rPr>
          <w:color w:val="000000"/>
        </w:rPr>
      </w:pPr>
      <w:r>
        <w:rPr>
          <w:color w:val="000000"/>
        </w:rPr>
        <w:t>故选CD。</w:t>
      </w:r>
    </w:p>
    <w:p>
      <w:pPr>
        <w:spacing w:line="360" w:lineRule="auto"/>
        <w:jc w:val="both"/>
        <w:textAlignment w:val="center"/>
        <w:rPr>
          <w:color w:val="000000"/>
        </w:rPr>
      </w:pPr>
      <w:r>
        <w:rPr>
          <w:color w:val="000000"/>
        </w:rPr>
        <w:t xml:space="preserve">20. </w:t>
      </w:r>
      <w:r>
        <w:rPr>
          <w:rFonts w:ascii="宋体" w:eastAsia="宋体" w:hAnsi="宋体" w:cs="宋体"/>
          <w:color w:val="000000"/>
        </w:rPr>
        <w:t>某伴</w:t>
      </w:r>
      <w:r>
        <w:rPr>
          <w:rFonts w:ascii="Times New Roman" w:eastAsia="Times New Roman" w:hAnsi="Times New Roman" w:cs="Times New Roman"/>
          <w:color w:val="000000"/>
        </w:rPr>
        <w:t>X</w:t>
      </w:r>
      <w:r>
        <w:rPr>
          <w:rFonts w:ascii="宋体" w:eastAsia="宋体" w:hAnsi="宋体" w:cs="宋体"/>
          <w:color w:val="000000"/>
        </w:rPr>
        <w:t>染色体隐性遗传病的系谱图如下，基因检测发现致病基因</w:t>
      </w:r>
      <w:r>
        <w:rPr>
          <w:rFonts w:ascii="Times New Roman" w:eastAsia="Times New Roman" w:hAnsi="Times New Roman" w:cs="Times New Roman"/>
          <w:color w:val="000000"/>
        </w:rPr>
        <w:t>d</w:t>
      </w:r>
      <w:r>
        <w:rPr>
          <w:rFonts w:ascii="宋体" w:eastAsia="宋体" w:hAnsi="宋体" w:cs="宋体"/>
          <w:color w:val="000000"/>
        </w:rPr>
        <w:t>有两种突变形式，记作</w:t>
      </w:r>
      <w:r>
        <w:rPr>
          <w:rFonts w:ascii="Times New Roman" w:eastAsia="Times New Roman" w:hAnsi="Times New Roman" w:cs="Times New Roman"/>
          <w:color w:val="000000"/>
        </w:rPr>
        <w:t>dA</w:t>
      </w:r>
      <w:r>
        <w:rPr>
          <w:rFonts w:ascii="宋体" w:eastAsia="宋体" w:hAnsi="宋体" w:cs="宋体"/>
          <w:color w:val="000000"/>
        </w:rPr>
        <w:t>与</w:t>
      </w:r>
      <w:r>
        <w:rPr>
          <w:rFonts w:ascii="Times New Roman" w:eastAsia="Times New Roman" w:hAnsi="Times New Roman" w:cs="Times New Roman"/>
          <w:color w:val="000000"/>
        </w:rPr>
        <w:t>dB</w:t>
      </w:r>
      <w:r>
        <w:rPr>
          <w:rFonts w:ascii="宋体" w:eastAsia="宋体" w:hAnsi="宋体" w:cs="宋体"/>
          <w:color w:val="000000"/>
        </w:rPr>
        <w:t>。Ⅱ</w:t>
      </w:r>
      <w:r>
        <w:rPr>
          <w:rFonts w:ascii="Times New Roman" w:eastAsia="Times New Roman" w:hAnsi="Times New Roman" w:cs="Times New Roman"/>
          <w:color w:val="000000"/>
          <w:vertAlign w:val="subscript"/>
        </w:rPr>
        <w:t>1</w:t>
      </w:r>
      <w:r>
        <w:rPr>
          <w:rFonts w:ascii="宋体" w:eastAsia="宋体" w:hAnsi="宋体" w:cs="宋体"/>
          <w:color w:val="000000"/>
        </w:rPr>
        <w:t>还患有先天性睾丸发育不全综合征（性染色体组成为</w:t>
      </w:r>
      <w:r>
        <w:rPr>
          <w:rFonts w:ascii="Times New Roman" w:eastAsia="Times New Roman" w:hAnsi="Times New Roman" w:cs="Times New Roman"/>
          <w:color w:val="000000"/>
        </w:rPr>
        <w:t>XXY</w:t>
      </w:r>
      <w:r>
        <w:rPr>
          <w:rFonts w:ascii="宋体" w:eastAsia="宋体" w:hAnsi="宋体" w:cs="宋体"/>
          <w:color w:val="000000"/>
        </w:rPr>
        <w:t>）。不考虑新的基因突变和染色体变异，下列分析正确的是（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both"/>
        <w:textAlignment w:val="center"/>
        <w:rPr>
          <w:color w:val="000000"/>
        </w:rPr>
      </w:pPr>
      <w:r>
        <w:rPr>
          <w:color w:val="000000"/>
        </w:rPr>
        <w:drawing>
          <wp:inline distT="0" distB="0" distL="114300" distR="114300">
            <wp:extent cx="5238750" cy="1578610"/>
            <wp:effectExtent l="0" t="0" r="0" b="2540"/>
            <wp:docPr id="100009" name="图片 100009"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图片 100009"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11"/>
                    <a:stretch>
                      <a:fillRect/>
                    </a:stretch>
                  </pic:blipFill>
                  <pic:spPr>
                    <a:xfrm>
                      <a:off x="0" y="0"/>
                      <a:ext cx="5238750" cy="1578801"/>
                    </a:xfrm>
                    <a:prstGeom prst="rect">
                      <a:avLst/>
                    </a:prstGeom>
                  </pic:spPr>
                </pic:pic>
              </a:graphicData>
            </a:graphic>
          </wp:inline>
        </w:drawing>
      </w:r>
    </w:p>
    <w:p>
      <w:pPr>
        <w:spacing w:line="360" w:lineRule="auto"/>
        <w:jc w:val="left"/>
        <w:textAlignment w:val="center"/>
        <w:rPr>
          <w:color w:val="000000"/>
        </w:rPr>
      </w:pPr>
      <w:r>
        <w:rPr>
          <w:color w:val="000000"/>
        </w:rPr>
        <w:t xml:space="preserve">A. </w:t>
      </w:r>
      <w:r>
        <w:rPr>
          <w:rFonts w:ascii="宋体" w:eastAsia="宋体" w:hAnsi="宋体" w:cs="宋体"/>
          <w:color w:val="000000"/>
        </w:rPr>
        <w:t>Ⅱ</w:t>
      </w:r>
      <w:r>
        <w:rPr>
          <w:rFonts w:ascii="Times New Roman" w:eastAsia="Times New Roman" w:hAnsi="Times New Roman" w:cs="Times New Roman"/>
          <w:color w:val="000000"/>
          <w:vertAlign w:val="subscript"/>
        </w:rPr>
        <w:t>1</w:t>
      </w:r>
      <w:r>
        <w:rPr>
          <w:rFonts w:ascii="宋体" w:eastAsia="宋体" w:hAnsi="宋体" w:cs="宋体"/>
          <w:color w:val="000000"/>
        </w:rPr>
        <w:t>性染色体异常，是因为Ⅰ</w:t>
      </w:r>
      <w:r>
        <w:rPr>
          <w:rFonts w:ascii="Times New Roman" w:eastAsia="Times New Roman" w:hAnsi="Times New Roman" w:cs="Times New Roman"/>
          <w:color w:val="000000"/>
          <w:vertAlign w:val="subscript"/>
        </w:rPr>
        <w:t>1</w:t>
      </w:r>
      <w:r>
        <w:rPr>
          <w:rFonts w:ascii="宋体" w:eastAsia="宋体" w:hAnsi="宋体" w:cs="宋体"/>
          <w:color w:val="000000"/>
        </w:rPr>
        <w:t>减数分裂Ⅱ时</w:t>
      </w:r>
      <w:r>
        <w:rPr>
          <w:rFonts w:ascii="Times New Roman" w:eastAsia="Times New Roman" w:hAnsi="Times New Roman" w:cs="Times New Roman"/>
          <w:color w:val="000000"/>
        </w:rPr>
        <w:t>X</w:t>
      </w:r>
      <w:r>
        <w:rPr>
          <w:rFonts w:ascii="宋体" w:eastAsia="宋体" w:hAnsi="宋体" w:cs="宋体"/>
          <w:color w:val="000000"/>
        </w:rPr>
        <w:t>染色体与</w:t>
      </w:r>
      <w:r>
        <w:rPr>
          <w:rFonts w:ascii="Times New Roman" w:eastAsia="Times New Roman" w:hAnsi="Times New Roman" w:cs="Times New Roman"/>
          <w:color w:val="000000"/>
        </w:rPr>
        <w:t>Y</w:t>
      </w:r>
      <w:r>
        <w:rPr>
          <w:rFonts w:ascii="宋体" w:eastAsia="宋体" w:hAnsi="宋体" w:cs="宋体"/>
          <w:color w:val="000000"/>
        </w:rPr>
        <w:t>染色体不分离</w:t>
      </w:r>
    </w:p>
    <w:p>
      <w:pPr>
        <w:spacing w:line="360" w:lineRule="auto"/>
        <w:jc w:val="left"/>
        <w:textAlignment w:val="center"/>
        <w:rPr>
          <w:color w:val="000000"/>
        </w:rPr>
      </w:pPr>
      <w:r>
        <w:rPr>
          <w:color w:val="000000"/>
        </w:rPr>
        <w:t xml:space="preserve">B. </w:t>
      </w:r>
      <w:r>
        <w:rPr>
          <w:rFonts w:ascii="宋体" w:eastAsia="宋体" w:hAnsi="宋体" w:cs="宋体"/>
          <w:color w:val="000000"/>
        </w:rPr>
        <w:t>Ⅱ</w:t>
      </w:r>
      <w:r>
        <w:rPr>
          <w:rFonts w:ascii="Times New Roman" w:eastAsia="Times New Roman" w:hAnsi="Times New Roman" w:cs="Times New Roman"/>
          <w:color w:val="000000"/>
          <w:vertAlign w:val="subscript"/>
        </w:rPr>
        <w:t>2</w:t>
      </w:r>
      <w:r>
        <w:rPr>
          <w:rFonts w:ascii="宋体" w:eastAsia="宋体" w:hAnsi="宋体" w:cs="宋体"/>
          <w:color w:val="000000"/>
        </w:rPr>
        <w:t>与正常女性婚配，所生子女患有该伴</w:t>
      </w:r>
      <w:r>
        <w:rPr>
          <w:rFonts w:ascii="Times New Roman" w:eastAsia="Times New Roman" w:hAnsi="Times New Roman" w:cs="Times New Roman"/>
          <w:color w:val="000000"/>
        </w:rPr>
        <w:t>X</w:t>
      </w:r>
      <w:r>
        <w:rPr>
          <w:rFonts w:ascii="宋体" w:eastAsia="宋体" w:hAnsi="宋体" w:cs="宋体"/>
          <w:color w:val="000000"/>
        </w:rPr>
        <w:t>染色体隐性遗传病的概率是</w:t>
      </w:r>
      <w:r>
        <w:rPr>
          <w:rFonts w:ascii="Times New Roman" w:eastAsia="Times New Roman" w:hAnsi="Times New Roman" w:cs="Times New Roman"/>
          <w:color w:val="000000"/>
        </w:rPr>
        <w:t>1/2</w:t>
      </w:r>
    </w:p>
    <w:p>
      <w:pPr>
        <w:spacing w:line="360" w:lineRule="auto"/>
        <w:jc w:val="left"/>
        <w:textAlignment w:val="center"/>
        <w:rPr>
          <w:color w:val="000000"/>
        </w:rPr>
      </w:pPr>
      <w:r>
        <w:rPr>
          <w:color w:val="000000"/>
        </w:rPr>
        <w:t xml:space="preserve">C. </w:t>
      </w:r>
      <w:r>
        <w:rPr>
          <w:rFonts w:ascii="宋体" w:eastAsia="宋体" w:hAnsi="宋体" w:cs="宋体"/>
          <w:color w:val="000000"/>
        </w:rPr>
        <w:t>Ⅱ</w:t>
      </w:r>
      <w:r>
        <w:rPr>
          <w:rFonts w:ascii="Times New Roman" w:eastAsia="Times New Roman" w:hAnsi="Times New Roman" w:cs="Times New Roman"/>
          <w:color w:val="000000"/>
          <w:vertAlign w:val="subscript"/>
        </w:rPr>
        <w:t>3</w:t>
      </w:r>
      <w:r>
        <w:rPr>
          <w:rFonts w:ascii="宋体" w:eastAsia="宋体" w:hAnsi="宋体" w:cs="宋体"/>
          <w:color w:val="000000"/>
        </w:rPr>
        <w:t>与正常男性婚配，所生儿子患有该伴</w:t>
      </w:r>
      <w:r>
        <w:rPr>
          <w:rFonts w:ascii="Times New Roman" w:eastAsia="Times New Roman" w:hAnsi="Times New Roman" w:cs="Times New Roman"/>
          <w:color w:val="000000"/>
        </w:rPr>
        <w:t>X</w:t>
      </w:r>
      <w:r>
        <w:rPr>
          <w:rFonts w:ascii="宋体" w:eastAsia="宋体" w:hAnsi="宋体" w:cs="宋体"/>
          <w:color w:val="000000"/>
        </w:rPr>
        <w:t>染色体隐性遗传病</w:t>
      </w:r>
    </w:p>
    <w:p>
      <w:pPr>
        <w:spacing w:line="360" w:lineRule="auto"/>
        <w:jc w:val="left"/>
        <w:textAlignment w:val="center"/>
        <w:rPr>
          <w:color w:val="000000"/>
        </w:rPr>
      </w:pPr>
      <w:r>
        <w:rPr>
          <w:color w:val="000000"/>
        </w:rPr>
        <w:t xml:space="preserve">D. </w:t>
      </w:r>
      <w:r>
        <w:rPr>
          <w:rFonts w:ascii="宋体" w:eastAsia="宋体" w:hAnsi="宋体" w:cs="宋体"/>
          <w:color w:val="000000"/>
        </w:rPr>
        <w:t>Ⅱ</w:t>
      </w:r>
      <w:r>
        <w:rPr>
          <w:rFonts w:ascii="Times New Roman" w:eastAsia="Times New Roman" w:hAnsi="Times New Roman" w:cs="Times New Roman"/>
          <w:color w:val="000000"/>
          <w:vertAlign w:val="subscript"/>
        </w:rPr>
        <w:t>4</w:t>
      </w:r>
      <w:r>
        <w:rPr>
          <w:rFonts w:ascii="宋体" w:eastAsia="宋体" w:hAnsi="宋体" w:cs="宋体"/>
          <w:color w:val="000000"/>
        </w:rPr>
        <w:t>与正常男性婚配，所生子女不患该伴</w:t>
      </w:r>
      <w:r>
        <w:rPr>
          <w:rFonts w:ascii="Times New Roman" w:eastAsia="Times New Roman" w:hAnsi="Times New Roman" w:cs="Times New Roman"/>
          <w:color w:val="000000"/>
        </w:rPr>
        <w:t>X</w:t>
      </w:r>
      <w:r>
        <w:rPr>
          <w:rFonts w:ascii="宋体" w:eastAsia="宋体" w:hAnsi="宋体" w:cs="宋体"/>
          <w:color w:val="000000"/>
        </w:rPr>
        <w:t>染色体隐性遗传病</w:t>
      </w:r>
    </w:p>
    <w:p>
      <w:pPr>
        <w:spacing w:line="360" w:lineRule="auto"/>
        <w:textAlignment w:val="center"/>
        <w:rPr>
          <w:color w:val="000000"/>
        </w:rPr>
      </w:pPr>
      <w:r>
        <w:rPr>
          <w:color w:val="2E75B6"/>
        </w:rPr>
        <w:t>【答案】</w:t>
      </w:r>
      <w:r>
        <w:rPr>
          <w:color w:val="000000"/>
        </w:rPr>
        <w:t>C</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【分析】由题意分析可知，该病为伴X染色体隐性遗传病，其致病基因d有两种突变形式，记作dA与dB，则患病女性基因型为X</w:t>
      </w:r>
      <w:r>
        <w:rPr>
          <w:color w:val="000000"/>
          <w:vertAlign w:val="superscript"/>
        </w:rPr>
        <w:t>dA</w:t>
      </w:r>
      <w:r>
        <w:rPr>
          <w:color w:val="000000"/>
        </w:rPr>
        <w:t>X</w:t>
      </w:r>
      <w:r>
        <w:rPr>
          <w:color w:val="000000"/>
          <w:vertAlign w:val="superscript"/>
        </w:rPr>
        <w:t>dA</w:t>
      </w:r>
      <w:r>
        <w:rPr>
          <w:color w:val="000000"/>
        </w:rPr>
        <w:t>、X</w:t>
      </w:r>
      <w:r>
        <w:rPr>
          <w:color w:val="000000"/>
          <w:vertAlign w:val="superscript"/>
        </w:rPr>
        <w:t>dA</w:t>
      </w:r>
      <w:r>
        <w:rPr>
          <w:color w:val="000000"/>
        </w:rPr>
        <w:t>X</w:t>
      </w:r>
      <w:r>
        <w:rPr>
          <w:color w:val="000000"/>
          <w:vertAlign w:val="superscript"/>
        </w:rPr>
        <w:t>dB</w:t>
      </w:r>
      <w:r>
        <w:rPr>
          <w:color w:val="000000"/>
        </w:rPr>
        <w:t>、X</w:t>
      </w:r>
      <w:r>
        <w:rPr>
          <w:color w:val="000000"/>
          <w:vertAlign w:val="superscript"/>
        </w:rPr>
        <w:t>dB</w:t>
      </w:r>
      <w:r>
        <w:rPr>
          <w:color w:val="000000"/>
        </w:rPr>
        <w:t>X</w:t>
      </w:r>
      <w:r>
        <w:rPr>
          <w:color w:val="000000"/>
          <w:vertAlign w:val="superscript"/>
        </w:rPr>
        <w:t>dB</w:t>
      </w:r>
      <w:r>
        <w:rPr>
          <w:color w:val="000000"/>
        </w:rPr>
        <w:t>，患病男性基因型为X</w:t>
      </w:r>
      <w:r>
        <w:rPr>
          <w:color w:val="000000"/>
          <w:vertAlign w:val="superscript"/>
        </w:rPr>
        <w:t>dA</w:t>
      </w:r>
      <w:r>
        <w:rPr>
          <w:color w:val="000000"/>
        </w:rPr>
        <w:t>Y、X</w:t>
      </w:r>
      <w:r>
        <w:rPr>
          <w:color w:val="000000"/>
          <w:vertAlign w:val="superscript"/>
        </w:rPr>
        <w:t>dB</w:t>
      </w:r>
      <w:r>
        <w:rPr>
          <w:color w:val="000000"/>
        </w:rPr>
        <w:t>Y。</w:t>
      </w:r>
    </w:p>
    <w:p>
      <w:pPr>
        <w:spacing w:line="360" w:lineRule="auto"/>
        <w:jc w:val="left"/>
        <w:textAlignment w:val="center"/>
        <w:rPr>
          <w:color w:val="000000"/>
        </w:rPr>
      </w:pPr>
      <w:r>
        <w:rPr>
          <w:color w:val="000000"/>
        </w:rPr>
        <w:t>【详解】A、由题意可知，Ⅱ</w:t>
      </w:r>
      <w:r>
        <w:rPr>
          <w:color w:val="000000"/>
          <w:vertAlign w:val="subscript"/>
        </w:rPr>
        <w:t>1</w:t>
      </w:r>
      <w:r>
        <w:rPr>
          <w:color w:val="000000"/>
        </w:rPr>
        <w:t>患有先天性睾丸发育不全综合征（性染色体组成为XXY），且其是伴X染色体隐性遗传病的患者，结合系谱图可知，其基因型为X</w:t>
      </w:r>
      <w:r>
        <w:rPr>
          <w:color w:val="000000"/>
          <w:vertAlign w:val="superscript"/>
        </w:rPr>
        <w:t>dA</w:t>
      </w:r>
      <w:r>
        <w:rPr>
          <w:color w:val="000000"/>
        </w:rPr>
        <w:t>X</w:t>
      </w:r>
      <w:r>
        <w:rPr>
          <w:color w:val="000000"/>
          <w:vertAlign w:val="superscript"/>
        </w:rPr>
        <w:t>dB</w:t>
      </w:r>
      <w:r>
        <w:rPr>
          <w:color w:val="000000"/>
        </w:rPr>
        <w:t>Y，结合系谱图分析可知，Ⅰ</w:t>
      </w:r>
      <w:r>
        <w:rPr>
          <w:color w:val="000000"/>
          <w:vertAlign w:val="subscript"/>
        </w:rPr>
        <w:t>1</w:t>
      </w:r>
      <w:r>
        <w:rPr>
          <w:color w:val="000000"/>
        </w:rPr>
        <w:t>的基因型为X</w:t>
      </w:r>
      <w:r>
        <w:rPr>
          <w:color w:val="000000"/>
          <w:vertAlign w:val="superscript"/>
        </w:rPr>
        <w:t>dA</w:t>
      </w:r>
      <w:r>
        <w:rPr>
          <w:color w:val="000000"/>
        </w:rPr>
        <w:t>Y，Ⅰ</w:t>
      </w:r>
      <w:r>
        <w:rPr>
          <w:color w:val="000000"/>
          <w:vertAlign w:val="subscript"/>
        </w:rPr>
        <w:t>2</w:t>
      </w:r>
      <w:r>
        <w:rPr>
          <w:color w:val="000000"/>
        </w:rPr>
        <w:t>的基因型为X</w:t>
      </w:r>
      <w:r>
        <w:rPr>
          <w:color w:val="000000"/>
          <w:vertAlign w:val="superscript"/>
        </w:rPr>
        <w:t>D</w:t>
      </w:r>
      <w:r>
        <w:rPr>
          <w:color w:val="000000"/>
        </w:rPr>
        <w:t>X</w:t>
      </w:r>
      <w:r>
        <w:rPr>
          <w:color w:val="000000"/>
          <w:vertAlign w:val="superscript"/>
        </w:rPr>
        <w:t>dB</w:t>
      </w:r>
      <w:r>
        <w:rPr>
          <w:color w:val="000000"/>
        </w:rPr>
        <w:t>（D为正常基因），不考虑新的基因突变和染色体变异，Ⅱ</w:t>
      </w:r>
      <w:r>
        <w:rPr>
          <w:color w:val="000000"/>
          <w:vertAlign w:val="subscript"/>
        </w:rPr>
        <w:t>1</w:t>
      </w:r>
      <w:r>
        <w:rPr>
          <w:color w:val="000000"/>
        </w:rPr>
        <w:t>性染色体异常，是因为Ⅰ</w:t>
      </w:r>
      <w:r>
        <w:rPr>
          <w:color w:val="000000"/>
          <w:vertAlign w:val="subscript"/>
        </w:rPr>
        <w:t>1</w:t>
      </w:r>
      <w:r>
        <w:rPr>
          <w:color w:val="000000"/>
        </w:rPr>
        <w:t>减数分裂Ⅰ时同源染色体X与Y不分离，形成了X</w:t>
      </w:r>
      <w:r>
        <w:rPr>
          <w:color w:val="000000"/>
          <w:vertAlign w:val="superscript"/>
        </w:rPr>
        <w:t>dA</w:t>
      </w:r>
      <w:r>
        <w:rPr>
          <w:color w:val="000000"/>
        </w:rPr>
        <w:t>Y的精子，与基因型为X</w:t>
      </w:r>
      <w:r>
        <w:rPr>
          <w:color w:val="000000"/>
          <w:vertAlign w:val="superscript"/>
        </w:rPr>
        <w:t>dB</w:t>
      </w:r>
      <w:r>
        <w:rPr>
          <w:color w:val="000000"/>
        </w:rPr>
        <w:t>的卵细胞形成了基因型为X</w:t>
      </w:r>
      <w:r>
        <w:rPr>
          <w:color w:val="000000"/>
          <w:vertAlign w:val="superscript"/>
        </w:rPr>
        <w:t>dA</w:t>
      </w:r>
      <w:r>
        <w:rPr>
          <w:color w:val="000000"/>
        </w:rPr>
        <w:t>X</w:t>
      </w:r>
      <w:r>
        <w:rPr>
          <w:color w:val="000000"/>
          <w:vertAlign w:val="superscript"/>
        </w:rPr>
        <w:t>dB</w:t>
      </w:r>
      <w:r>
        <w:rPr>
          <w:color w:val="000000"/>
        </w:rPr>
        <w:t>Y的受精卵导致的，A错误；</w:t>
      </w:r>
    </w:p>
    <w:p>
      <w:pPr>
        <w:spacing w:line="360" w:lineRule="auto"/>
        <w:jc w:val="left"/>
        <w:textAlignment w:val="center"/>
        <w:rPr>
          <w:color w:val="000000"/>
        </w:rPr>
      </w:pPr>
      <w:r>
        <w:rPr>
          <w:color w:val="000000"/>
        </w:rPr>
        <w:t>B、由A项分析可知，Ⅰ</w:t>
      </w:r>
      <w:r>
        <w:rPr>
          <w:color w:val="000000"/>
          <w:vertAlign w:val="subscript"/>
        </w:rPr>
        <w:t>1</w:t>
      </w:r>
      <w:r>
        <w:rPr>
          <w:color w:val="000000"/>
        </w:rPr>
        <w:t>的基因型为X</w:t>
      </w:r>
      <w:r>
        <w:rPr>
          <w:color w:val="000000"/>
          <w:vertAlign w:val="superscript"/>
        </w:rPr>
        <w:t>dA</w:t>
      </w:r>
      <w:r>
        <w:rPr>
          <w:color w:val="000000"/>
        </w:rPr>
        <w:t>Y，Ⅰ</w:t>
      </w:r>
      <w:r>
        <w:rPr>
          <w:color w:val="000000"/>
          <w:vertAlign w:val="subscript"/>
        </w:rPr>
        <w:t>2</w:t>
      </w:r>
      <w:r>
        <w:rPr>
          <w:color w:val="000000"/>
        </w:rPr>
        <w:t>的基因型为X</w:t>
      </w:r>
      <w:r>
        <w:rPr>
          <w:color w:val="000000"/>
          <w:vertAlign w:val="superscript"/>
        </w:rPr>
        <w:t>D</w:t>
      </w:r>
      <w:r>
        <w:rPr>
          <w:color w:val="000000"/>
        </w:rPr>
        <w:t>X</w:t>
      </w:r>
      <w:r>
        <w:rPr>
          <w:color w:val="000000"/>
          <w:vertAlign w:val="superscript"/>
        </w:rPr>
        <w:t>dB</w:t>
      </w:r>
      <w:r>
        <w:rPr>
          <w:color w:val="000000"/>
        </w:rPr>
        <w:t>，则Ⅱ</w:t>
      </w:r>
      <w:r>
        <w:rPr>
          <w:color w:val="000000"/>
          <w:vertAlign w:val="subscript"/>
        </w:rPr>
        <w:t>2</w:t>
      </w:r>
      <w:r>
        <w:rPr>
          <w:color w:val="000000"/>
        </w:rPr>
        <w:t>的基因型为X</w:t>
      </w:r>
      <w:r>
        <w:rPr>
          <w:color w:val="000000"/>
          <w:vertAlign w:val="superscript"/>
        </w:rPr>
        <w:t>dB</w:t>
      </w:r>
      <w:r>
        <w:rPr>
          <w:color w:val="000000"/>
        </w:rPr>
        <w:t>Y，正常女性的基因型可能是X</w:t>
      </w:r>
      <w:r>
        <w:rPr>
          <w:color w:val="000000"/>
          <w:vertAlign w:val="superscript"/>
        </w:rPr>
        <w:t>D</w:t>
      </w:r>
      <w:r>
        <w:rPr>
          <w:color w:val="000000"/>
        </w:rPr>
        <w:t>X</w:t>
      </w:r>
      <w:r>
        <w:rPr>
          <w:color w:val="000000"/>
          <w:vertAlign w:val="superscript"/>
        </w:rPr>
        <w:t>D</w:t>
      </w:r>
      <w:r>
        <w:rPr>
          <w:color w:val="000000"/>
        </w:rPr>
        <w:t>、X</w:t>
      </w:r>
      <w:r>
        <w:rPr>
          <w:color w:val="000000"/>
          <w:vertAlign w:val="superscript"/>
        </w:rPr>
        <w:t>D</w:t>
      </w:r>
      <w:r>
        <w:rPr>
          <w:color w:val="000000"/>
        </w:rPr>
        <w:t>X</w:t>
      </w:r>
      <w:r>
        <w:rPr>
          <w:color w:val="000000"/>
          <w:vertAlign w:val="superscript"/>
        </w:rPr>
        <w:t>dA</w:t>
      </w:r>
      <w:r>
        <w:rPr>
          <w:color w:val="000000"/>
        </w:rPr>
        <w:t>、X</w:t>
      </w:r>
      <w:r>
        <w:rPr>
          <w:color w:val="000000"/>
          <w:vertAlign w:val="superscript"/>
        </w:rPr>
        <w:t>D</w:t>
      </w:r>
      <w:r>
        <w:rPr>
          <w:color w:val="000000"/>
        </w:rPr>
        <w:t>X</w:t>
      </w:r>
      <w:r>
        <w:rPr>
          <w:color w:val="000000"/>
          <w:vertAlign w:val="superscript"/>
        </w:rPr>
        <w:t>dB</w:t>
      </w:r>
      <w:r>
        <w:rPr>
          <w:color w:val="000000"/>
        </w:rPr>
        <w:t>，故Ⅱ</w:t>
      </w:r>
      <w:r>
        <w:rPr>
          <w:color w:val="000000"/>
          <w:vertAlign w:val="subscript"/>
        </w:rPr>
        <w:t>2</w:t>
      </w:r>
      <w:r>
        <w:rPr>
          <w:color w:val="000000"/>
        </w:rPr>
        <w:t>与正常女性（基因型不确定）婚配，所生子女患有该伴X染色体隐性遗传病的概率不确定，B错误；</w:t>
      </w:r>
    </w:p>
    <w:p>
      <w:pPr>
        <w:spacing w:line="360" w:lineRule="auto"/>
        <w:jc w:val="left"/>
        <w:textAlignment w:val="center"/>
        <w:rPr>
          <w:color w:val="000000"/>
        </w:rPr>
      </w:pPr>
      <w:r>
        <w:rPr>
          <w:color w:val="000000"/>
        </w:rPr>
        <w:t>C、由A项分析可知，Ⅰ</w:t>
      </w:r>
      <w:r>
        <w:rPr>
          <w:color w:val="000000"/>
          <w:vertAlign w:val="subscript"/>
        </w:rPr>
        <w:t>1</w:t>
      </w:r>
      <w:r>
        <w:rPr>
          <w:color w:val="000000"/>
        </w:rPr>
        <w:t>的基因型为X</w:t>
      </w:r>
      <w:r>
        <w:rPr>
          <w:color w:val="000000"/>
          <w:vertAlign w:val="superscript"/>
        </w:rPr>
        <w:t>dA</w:t>
      </w:r>
      <w:r>
        <w:rPr>
          <w:color w:val="000000"/>
        </w:rPr>
        <w:t>Y，Ⅰ</w:t>
      </w:r>
      <w:r>
        <w:rPr>
          <w:color w:val="000000"/>
          <w:vertAlign w:val="subscript"/>
        </w:rPr>
        <w:t>2</w:t>
      </w:r>
      <w:r>
        <w:rPr>
          <w:color w:val="000000"/>
        </w:rPr>
        <w:t>的基因型为X</w:t>
      </w:r>
      <w:r>
        <w:rPr>
          <w:color w:val="000000"/>
          <w:vertAlign w:val="superscript"/>
        </w:rPr>
        <w:t>D</w:t>
      </w:r>
      <w:r>
        <w:rPr>
          <w:color w:val="000000"/>
        </w:rPr>
        <w:t>X</w:t>
      </w:r>
      <w:r>
        <w:rPr>
          <w:color w:val="000000"/>
          <w:vertAlign w:val="superscript"/>
        </w:rPr>
        <w:t>dB</w:t>
      </w:r>
      <w:r>
        <w:rPr>
          <w:color w:val="000000"/>
        </w:rPr>
        <w:t>，则Ⅱ</w:t>
      </w:r>
      <w:r>
        <w:rPr>
          <w:color w:val="000000"/>
          <w:vertAlign w:val="subscript"/>
        </w:rPr>
        <w:t>3</w:t>
      </w:r>
      <w:r>
        <w:rPr>
          <w:color w:val="000000"/>
        </w:rPr>
        <w:t>的基因型为X</w:t>
      </w:r>
      <w:r>
        <w:rPr>
          <w:color w:val="000000"/>
          <w:vertAlign w:val="superscript"/>
        </w:rPr>
        <w:t>dA</w:t>
      </w:r>
      <w:r>
        <w:rPr>
          <w:color w:val="000000"/>
        </w:rPr>
        <w:t>X</w:t>
      </w:r>
      <w:r>
        <w:rPr>
          <w:color w:val="000000"/>
          <w:vertAlign w:val="superscript"/>
        </w:rPr>
        <w:t>dB</w:t>
      </w:r>
      <w:r>
        <w:rPr>
          <w:color w:val="000000"/>
        </w:rPr>
        <w:t>，与正常男性X</w:t>
      </w:r>
      <w:r>
        <w:rPr>
          <w:color w:val="000000"/>
          <w:vertAlign w:val="superscript"/>
        </w:rPr>
        <w:t>D</w:t>
      </w:r>
      <w:r>
        <w:rPr>
          <w:color w:val="000000"/>
        </w:rPr>
        <w:t>Y婚配，所生儿子基因型为X</w:t>
      </w:r>
      <w:r>
        <w:rPr>
          <w:color w:val="000000"/>
          <w:vertAlign w:val="superscript"/>
        </w:rPr>
        <w:t>dA</w:t>
      </w:r>
      <w:r>
        <w:rPr>
          <w:color w:val="000000"/>
        </w:rPr>
        <w:t>Y或X</w:t>
      </w:r>
      <w:r>
        <w:rPr>
          <w:color w:val="000000"/>
          <w:vertAlign w:val="superscript"/>
        </w:rPr>
        <w:t>dB</w:t>
      </w:r>
      <w:r>
        <w:rPr>
          <w:color w:val="000000"/>
        </w:rPr>
        <w:t>Y，均为该伴X染色体隐性遗传病患者，C正确；</w:t>
      </w:r>
    </w:p>
    <w:p>
      <w:pPr>
        <w:spacing w:line="360" w:lineRule="auto"/>
        <w:jc w:val="left"/>
        <w:textAlignment w:val="center"/>
        <w:rPr>
          <w:color w:val="000000"/>
        </w:rPr>
      </w:pPr>
      <w:r>
        <w:rPr>
          <w:color w:val="000000"/>
        </w:rPr>
        <w:t>D、由A项分析可知，Ⅰ</w:t>
      </w:r>
      <w:r>
        <w:rPr>
          <w:color w:val="000000"/>
          <w:vertAlign w:val="subscript"/>
        </w:rPr>
        <w:t>1</w:t>
      </w:r>
      <w:r>
        <w:rPr>
          <w:color w:val="000000"/>
        </w:rPr>
        <w:t>的基因型为X</w:t>
      </w:r>
      <w:r>
        <w:rPr>
          <w:color w:val="000000"/>
          <w:vertAlign w:val="superscript"/>
        </w:rPr>
        <w:t>dA</w:t>
      </w:r>
      <w:r>
        <w:rPr>
          <w:color w:val="000000"/>
        </w:rPr>
        <w:t>Y，Ⅰ</w:t>
      </w:r>
      <w:r>
        <w:rPr>
          <w:color w:val="000000"/>
          <w:vertAlign w:val="subscript"/>
        </w:rPr>
        <w:t>2</w:t>
      </w:r>
      <w:r>
        <w:rPr>
          <w:color w:val="000000"/>
        </w:rPr>
        <w:t>的基因型为X</w:t>
      </w:r>
      <w:r>
        <w:rPr>
          <w:color w:val="000000"/>
          <w:vertAlign w:val="superscript"/>
        </w:rPr>
        <w:t>D</w:t>
      </w:r>
      <w:r>
        <w:rPr>
          <w:color w:val="000000"/>
        </w:rPr>
        <w:t>X</w:t>
      </w:r>
      <w:r>
        <w:rPr>
          <w:color w:val="000000"/>
          <w:vertAlign w:val="superscript"/>
        </w:rPr>
        <w:t>dB</w:t>
      </w:r>
      <w:r>
        <w:rPr>
          <w:color w:val="000000"/>
        </w:rPr>
        <w:t>，则Ⅱ</w:t>
      </w:r>
      <w:r>
        <w:rPr>
          <w:color w:val="000000"/>
          <w:vertAlign w:val="subscript"/>
        </w:rPr>
        <w:t>4</w:t>
      </w:r>
      <w:r>
        <w:rPr>
          <w:color w:val="000000"/>
        </w:rPr>
        <w:t>的基因型为X</w:t>
      </w:r>
      <w:r>
        <w:rPr>
          <w:color w:val="000000"/>
          <w:vertAlign w:val="superscript"/>
        </w:rPr>
        <w:t>D</w:t>
      </w:r>
      <w:r>
        <w:rPr>
          <w:color w:val="000000"/>
        </w:rPr>
        <w:t>X</w:t>
      </w:r>
      <w:r>
        <w:rPr>
          <w:color w:val="000000"/>
          <w:vertAlign w:val="superscript"/>
        </w:rPr>
        <w:t>dA</w:t>
      </w:r>
      <w:r>
        <w:rPr>
          <w:color w:val="000000"/>
        </w:rPr>
        <w:t>，与正常男性X</w:t>
      </w:r>
      <w:r>
        <w:rPr>
          <w:color w:val="000000"/>
          <w:vertAlign w:val="superscript"/>
        </w:rPr>
        <w:t>D</w:t>
      </w:r>
      <w:r>
        <w:rPr>
          <w:color w:val="000000"/>
        </w:rPr>
        <w:t>Y婚配，则所生子女中可能有基因型为X</w:t>
      </w:r>
      <w:r>
        <w:rPr>
          <w:color w:val="000000"/>
          <w:vertAlign w:val="superscript"/>
        </w:rPr>
        <w:t>dA</w:t>
      </w:r>
      <w:r>
        <w:rPr>
          <w:color w:val="000000"/>
        </w:rPr>
        <w:t>Y的该伴X染色体隐性遗传病的男性患者，D错误。</w:t>
      </w:r>
    </w:p>
    <w:p>
      <w:pPr>
        <w:spacing w:line="360" w:lineRule="auto"/>
        <w:jc w:val="left"/>
        <w:textAlignment w:val="center"/>
        <w:rPr>
          <w:color w:val="000000"/>
        </w:rPr>
      </w:pPr>
      <w:r>
        <w:rPr>
          <w:color w:val="000000"/>
        </w:rPr>
        <w:t>故选C。</w:t>
      </w:r>
    </w:p>
    <w:p>
      <w:pPr>
        <w:spacing w:line="285" w:lineRule="auto"/>
        <w:jc w:val="both"/>
        <w:textAlignment w:val="center"/>
        <w:rPr>
          <w:color w:val="000000"/>
        </w:rPr>
      </w:pPr>
      <w:r>
        <w:rPr>
          <w:rFonts w:ascii="宋体" w:eastAsia="宋体" w:hAnsi="宋体" w:cs="宋体"/>
          <w:b/>
          <w:color w:val="000000"/>
          <w:sz w:val="24"/>
        </w:rPr>
        <w:t>三、非选择题：</w:t>
      </w:r>
      <w:r>
        <w:rPr>
          <w:rFonts w:ascii="Times New Roman" w:eastAsia="Times New Roman" w:hAnsi="Times New Roman" w:cs="Times New Roman"/>
          <w:b/>
          <w:color w:val="000000"/>
          <w:sz w:val="24"/>
        </w:rPr>
        <w:t xml:space="preserve"> </w:t>
      </w:r>
    </w:p>
    <w:p>
      <w:pPr>
        <w:spacing w:line="360" w:lineRule="auto"/>
        <w:jc w:val="both"/>
        <w:textAlignment w:val="center"/>
        <w:rPr>
          <w:color w:val="000000"/>
        </w:rPr>
      </w:pPr>
      <w:r>
        <w:rPr>
          <w:color w:val="000000"/>
        </w:rPr>
        <w:t xml:space="preserve">21. </w:t>
      </w:r>
      <w:r>
        <w:rPr>
          <w:rFonts w:ascii="宋体" w:eastAsia="宋体" w:hAnsi="宋体" w:cs="宋体"/>
          <w:color w:val="000000"/>
        </w:rPr>
        <w:t>小熊猫是我国二级重点保护野生动物，其主要分布区年气温一般在</w:t>
      </w:r>
      <w:r>
        <w:rPr>
          <w:rFonts w:ascii="Times New Roman" w:eastAsia="Times New Roman" w:hAnsi="Times New Roman" w:cs="Times New Roman"/>
          <w:color w:val="000000"/>
        </w:rPr>
        <w:t>0</w:t>
      </w:r>
      <w:r>
        <w:rPr>
          <w:rFonts w:ascii="宋体" w:eastAsia="宋体" w:hAnsi="宋体" w:cs="宋体"/>
          <w:color w:val="000000"/>
        </w:rPr>
        <w:t>～</w:t>
      </w:r>
      <w:r>
        <w:rPr>
          <w:rFonts w:ascii="Times New Roman" w:eastAsia="Times New Roman" w:hAnsi="Times New Roman" w:cs="Times New Roman"/>
          <w:color w:val="000000"/>
        </w:rPr>
        <w:t>25</w:t>
      </w:r>
      <w:r>
        <w:rPr>
          <w:rFonts w:ascii="宋体" w:eastAsia="宋体" w:hAnsi="宋体" w:cs="宋体"/>
          <w:color w:val="000000"/>
        </w:rPr>
        <w:t>℃之间。测定小熊猫在不同环境温度下静止时的体温、皮肤温度（图</w:t>
      </w:r>
      <w:r>
        <w:rPr>
          <w:rFonts w:ascii="Times New Roman" w:eastAsia="Times New Roman" w:hAnsi="Times New Roman" w:cs="Times New Roman"/>
          <w:color w:val="000000"/>
        </w:rPr>
        <w:t>1</w:t>
      </w:r>
      <w:r>
        <w:rPr>
          <w:rFonts w:ascii="宋体" w:eastAsia="宋体" w:hAnsi="宋体" w:cs="宋体"/>
          <w:color w:val="000000"/>
        </w:rPr>
        <w:t>），以及代谢率（即产热速率，图</w:t>
      </w:r>
      <w:r>
        <w:rPr>
          <w:rFonts w:ascii="Times New Roman" w:eastAsia="Times New Roman" w:hAnsi="Times New Roman" w:cs="Times New Roman"/>
          <w:color w:val="000000"/>
        </w:rPr>
        <w:t>2</w:t>
      </w:r>
      <w:r>
        <w:rPr>
          <w:rFonts w:ascii="宋体" w:eastAsia="宋体" w:hAnsi="宋体" w:cs="宋体"/>
          <w:color w:val="000000"/>
        </w:rPr>
        <w:t>）。回答下列问题：</w:t>
      </w:r>
    </w:p>
    <w:p>
      <w:pPr>
        <w:spacing w:line="360" w:lineRule="auto"/>
        <w:jc w:val="both"/>
        <w:textAlignment w:val="center"/>
        <w:rPr>
          <w:color w:val="000000"/>
        </w:rPr>
      </w:pPr>
      <w:r>
        <w:rPr>
          <w:color w:val="000000"/>
        </w:rPr>
        <w:drawing>
          <wp:inline distT="0" distB="0" distL="114300" distR="114300">
            <wp:extent cx="2314575" cy="1943100"/>
            <wp:effectExtent l="0" t="0" r="9525" b="0"/>
            <wp:docPr id="100011" name="图片 100011"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图片 100011"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12"/>
                    <a:stretch>
                      <a:fillRect/>
                    </a:stretch>
                  </pic:blipFill>
                  <pic:spPr>
                    <a:xfrm>
                      <a:off x="0" y="0"/>
                      <a:ext cx="2314575" cy="1943100"/>
                    </a:xfrm>
                    <a:prstGeom prst="rect">
                      <a:avLst/>
                    </a:prstGeom>
                  </pic:spPr>
                </pic:pic>
              </a:graphicData>
            </a:graphic>
          </wp:inline>
        </w:drawing>
      </w:r>
      <w:r>
        <w:rPr>
          <w:color w:val="000000"/>
        </w:rPr>
        <w:drawing>
          <wp:inline distT="0" distB="0" distL="114300" distR="114300">
            <wp:extent cx="2162175" cy="1847850"/>
            <wp:effectExtent l="0" t="0" r="9525" b="0"/>
            <wp:docPr id="100013" name="图片 100013"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图片 100013"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13"/>
                    <a:stretch>
                      <a:fillRect/>
                    </a:stretch>
                  </pic:blipFill>
                  <pic:spPr>
                    <a:xfrm>
                      <a:off x="0" y="0"/>
                      <a:ext cx="2162175" cy="1847850"/>
                    </a:xfrm>
                    <a:prstGeom prst="rect">
                      <a:avLst/>
                    </a:prstGeom>
                  </pic:spPr>
                </pic:pic>
              </a:graphicData>
            </a:graphic>
          </wp:inline>
        </w:drawing>
      </w:r>
    </w:p>
    <w:p>
      <w:pPr>
        <w:spacing w:line="360" w:lineRule="auto"/>
        <w:jc w:val="left"/>
        <w:textAlignment w:val="center"/>
        <w:rPr>
          <w:color w:val="000000"/>
        </w:rPr>
      </w:pPr>
      <w:r>
        <w:rPr>
          <w:color w:val="000000"/>
        </w:rPr>
        <w:t>（1）</w:t>
      </w:r>
      <w:r>
        <w:rPr>
          <w:rFonts w:ascii="宋体" w:eastAsia="宋体" w:hAnsi="宋体" w:cs="宋体"/>
          <w:color w:val="000000"/>
        </w:rPr>
        <w:t>由图</w:t>
      </w:r>
      <w:r>
        <w:rPr>
          <w:rFonts w:ascii="Times New Roman" w:eastAsia="Times New Roman" w:hAnsi="Times New Roman" w:cs="Times New Roman"/>
          <w:color w:val="000000"/>
        </w:rPr>
        <w:t>1</w:t>
      </w:r>
      <w:r>
        <w:rPr>
          <w:rFonts w:ascii="宋体" w:eastAsia="宋体" w:hAnsi="宋体" w:cs="宋体"/>
          <w:color w:val="000000"/>
        </w:rPr>
        <w:t>可见，在环境温度</w:t>
      </w:r>
      <w:r>
        <w:rPr>
          <w:rFonts w:ascii="Times New Roman" w:eastAsia="Times New Roman" w:hAnsi="Times New Roman" w:cs="Times New Roman"/>
          <w:color w:val="000000"/>
        </w:rPr>
        <w:t>0~30</w:t>
      </w:r>
      <w:r>
        <w:rPr>
          <w:rFonts w:ascii="宋体" w:eastAsia="宋体" w:hAnsi="宋体" w:cs="宋体"/>
          <w:color w:val="000000"/>
        </w:rPr>
        <w:t>℃范围内，小熊猫的体温</w:t>
      </w:r>
      <w:r>
        <w:rPr>
          <w:color w:val="000000"/>
        </w:rPr>
        <w:t>___________</w:t>
      </w:r>
      <w:r>
        <w:rPr>
          <w:rFonts w:ascii="宋体" w:eastAsia="宋体" w:hAnsi="宋体" w:cs="宋体"/>
          <w:color w:val="000000"/>
        </w:rPr>
        <w:t>，皮肤温度随环境温度降低而降低，这是在</w:t>
      </w:r>
      <w:r>
        <w:rPr>
          <w:color w:val="000000"/>
        </w:rPr>
        <w:t>___________</w:t>
      </w:r>
      <w:r>
        <w:rPr>
          <w:rFonts w:ascii="宋体" w:eastAsia="宋体" w:hAnsi="宋体" w:cs="宋体"/>
          <w:color w:val="000000"/>
        </w:rPr>
        <w:t>调节方式下，平衡产热与散热的结果。皮肤散热的主要方式包括</w:t>
      </w:r>
      <w:r>
        <w:rPr>
          <w:color w:val="000000"/>
        </w:rPr>
        <w:t>___________</w:t>
      </w:r>
      <w:r>
        <w:rPr>
          <w:rFonts w:ascii="宋体" w:eastAsia="宋体" w:hAnsi="宋体" w:cs="宋体"/>
          <w:color w:val="000000"/>
        </w:rPr>
        <w:t>（答出两点即可）。</w:t>
      </w:r>
    </w:p>
    <w:p>
      <w:pPr>
        <w:spacing w:line="360" w:lineRule="auto"/>
        <w:jc w:val="left"/>
        <w:textAlignment w:val="center"/>
        <w:rPr>
          <w:color w:val="000000"/>
        </w:rPr>
      </w:pPr>
      <w:r>
        <w:rPr>
          <w:color w:val="000000"/>
        </w:rPr>
        <w:t>（2）</w:t>
      </w:r>
      <w:r>
        <w:rPr>
          <w:rFonts w:ascii="宋体" w:eastAsia="宋体" w:hAnsi="宋体" w:cs="宋体"/>
          <w:color w:val="000000"/>
        </w:rPr>
        <w:t>图</w:t>
      </w:r>
      <w:r>
        <w:rPr>
          <w:rFonts w:ascii="Times New Roman" w:eastAsia="Times New Roman" w:hAnsi="Times New Roman" w:cs="Times New Roman"/>
          <w:color w:val="000000"/>
        </w:rPr>
        <w:t>2</w:t>
      </w:r>
      <w:r>
        <w:rPr>
          <w:rFonts w:ascii="宋体" w:eastAsia="宋体" w:hAnsi="宋体" w:cs="宋体"/>
          <w:color w:val="000000"/>
        </w:rPr>
        <w:t>中，在环境温度由</w:t>
      </w:r>
      <w:r>
        <w:rPr>
          <w:rFonts w:ascii="Times New Roman" w:eastAsia="Times New Roman" w:hAnsi="Times New Roman" w:cs="Times New Roman"/>
          <w:color w:val="000000"/>
        </w:rPr>
        <w:t>20</w:t>
      </w:r>
      <w:r>
        <w:rPr>
          <w:rFonts w:ascii="宋体" w:eastAsia="宋体" w:hAnsi="宋体" w:cs="宋体"/>
          <w:color w:val="000000"/>
        </w:rPr>
        <w:t>℃降至</w:t>
      </w:r>
      <w:r>
        <w:rPr>
          <w:rFonts w:ascii="Times New Roman" w:eastAsia="Times New Roman" w:hAnsi="Times New Roman" w:cs="Times New Roman"/>
          <w:color w:val="000000"/>
        </w:rPr>
        <w:t>10</w:t>
      </w:r>
      <w:r>
        <w:rPr>
          <w:rFonts w:ascii="宋体" w:eastAsia="宋体" w:hAnsi="宋体" w:cs="宋体"/>
          <w:color w:val="000000"/>
        </w:rPr>
        <w:t>℃的过程中，小熊猫代谢率下降，其中散热的神经调节路径是：皮肤中的</w:t>
      </w:r>
      <w:r>
        <w:rPr>
          <w:color w:val="000000"/>
        </w:rPr>
        <w:t>___________</w:t>
      </w:r>
      <w:r>
        <w:rPr>
          <w:rFonts w:ascii="宋体" w:eastAsia="宋体" w:hAnsi="宋体" w:cs="宋体"/>
          <w:color w:val="000000"/>
        </w:rPr>
        <w:t>受到环境低温刺激产生兴奋，兴奋沿传入神经传递到位于</w:t>
      </w:r>
      <w:r>
        <w:rPr>
          <w:color w:val="000000"/>
        </w:rPr>
        <w:t>___________</w:t>
      </w:r>
      <w:r>
        <w:rPr>
          <w:rFonts w:ascii="宋体" w:eastAsia="宋体" w:hAnsi="宋体" w:cs="宋体"/>
          <w:color w:val="000000"/>
        </w:rPr>
        <w:t>的体温调节中枢，通过中枢的分析、综合，使支配血管的</w:t>
      </w:r>
      <w:r>
        <w:rPr>
          <w:color w:val="000000"/>
        </w:rPr>
        <w:t>___________</w:t>
      </w:r>
      <w:r>
        <w:rPr>
          <w:rFonts w:ascii="宋体" w:eastAsia="宋体" w:hAnsi="宋体" w:cs="宋体"/>
          <w:color w:val="000000"/>
        </w:rPr>
        <w:t>（填“交感神经”或“副交感神经”）兴奋，引起外周血管收缩，皮肤和四肢血流量减少，以减少散热。</w:t>
      </w:r>
    </w:p>
    <w:p>
      <w:pPr>
        <w:spacing w:line="360" w:lineRule="auto"/>
        <w:jc w:val="left"/>
        <w:textAlignment w:val="center"/>
        <w:rPr>
          <w:color w:val="000000"/>
        </w:rPr>
      </w:pPr>
      <w:r>
        <w:rPr>
          <w:color w:val="000000"/>
        </w:rPr>
        <w:t>（3）</w:t>
      </w:r>
      <w:r>
        <w:rPr>
          <w:rFonts w:ascii="宋体" w:eastAsia="宋体" w:hAnsi="宋体" w:cs="宋体"/>
          <w:color w:val="000000"/>
        </w:rPr>
        <w:t>图</w:t>
      </w:r>
      <w:r>
        <w:rPr>
          <w:rFonts w:ascii="Times New Roman" w:eastAsia="Times New Roman" w:hAnsi="Times New Roman" w:cs="Times New Roman"/>
          <w:color w:val="000000"/>
        </w:rPr>
        <w:t>2</w:t>
      </w:r>
      <w:r>
        <w:rPr>
          <w:rFonts w:ascii="宋体" w:eastAsia="宋体" w:hAnsi="宋体" w:cs="宋体"/>
          <w:color w:val="000000"/>
        </w:rPr>
        <w:t>中，当环境温度下降到</w:t>
      </w:r>
      <w:r>
        <w:rPr>
          <w:rFonts w:ascii="Times New Roman" w:eastAsia="Times New Roman" w:hAnsi="Times New Roman" w:cs="Times New Roman"/>
          <w:color w:val="000000"/>
        </w:rPr>
        <w:t>0</w:t>
      </w:r>
      <w:r>
        <w:rPr>
          <w:rFonts w:ascii="宋体" w:eastAsia="宋体" w:hAnsi="宋体" w:cs="宋体"/>
          <w:color w:val="000000"/>
        </w:rPr>
        <w:t>℃以下时，从激素调节角度分析小熊猫产热剧增的原因是</w:t>
      </w:r>
      <w:r>
        <w:rPr>
          <w:color w:val="000000"/>
        </w:rPr>
        <w:t>___________</w:t>
      </w:r>
      <w:r>
        <w:rPr>
          <w:rFonts w:ascii="宋体" w:eastAsia="宋体" w:hAnsi="宋体" w:cs="宋体"/>
          <w:color w:val="000000"/>
        </w:rPr>
        <w:t>。</w:t>
      </w:r>
    </w:p>
    <w:p>
      <w:pPr>
        <w:spacing w:line="360" w:lineRule="auto"/>
        <w:jc w:val="left"/>
        <w:textAlignment w:val="center"/>
        <w:rPr>
          <w:color w:val="000000"/>
        </w:rPr>
      </w:pPr>
      <w:r>
        <w:rPr>
          <w:color w:val="000000"/>
        </w:rPr>
        <w:t>（4）</w:t>
      </w:r>
      <w:r>
        <w:rPr>
          <w:rFonts w:ascii="宋体" w:eastAsia="宋体" w:hAnsi="宋体" w:cs="宋体"/>
          <w:color w:val="000000"/>
        </w:rPr>
        <w:t>通常通过检测尿液中类固醇类激素皮质醇的含量，评估动物园圈养小熊猫的福利情况。皮质醇的分泌是由</w:t>
      </w:r>
      <w:r>
        <w:rPr>
          <w:color w:val="000000"/>
        </w:rPr>
        <w:t>___________</w:t>
      </w:r>
      <w:r>
        <w:rPr>
          <w:rFonts w:ascii="宋体" w:eastAsia="宋体" w:hAnsi="宋体" w:cs="宋体"/>
          <w:color w:val="000000"/>
        </w:rPr>
        <w:t>轴调节的。使用尿液而不用血液检测皮质醇，是因为血液中的皮质醇可以通过</w:t>
      </w:r>
      <w:r>
        <w:rPr>
          <w:color w:val="000000"/>
        </w:rPr>
        <w:t>___________</w:t>
      </w:r>
      <w:r>
        <w:rPr>
          <w:rFonts w:ascii="宋体" w:eastAsia="宋体" w:hAnsi="宋体" w:cs="宋体"/>
          <w:color w:val="000000"/>
        </w:rPr>
        <w:t>进入尿液，而且也能避免取血对小熊猫的伤害。</w:t>
      </w:r>
    </w:p>
    <w:p>
      <w:pPr>
        <w:spacing w:line="360" w:lineRule="auto"/>
        <w:textAlignment w:val="center"/>
        <w:rPr>
          <w:color w:val="000000"/>
        </w:rPr>
      </w:pPr>
      <w:r>
        <w:rPr>
          <w:color w:val="2E75B6"/>
        </w:rPr>
        <w:t>【答案】</w:t>
      </w:r>
      <w:r>
        <w:rPr>
          <w:color w:val="000000"/>
        </w:rPr>
        <w:t xml:space="preserve">（1）    ①. 保持恒定    ②. 神经-体液    ③. 辐射、传导、对流、蒸发    </w:t>
      </w:r>
    </w:p>
    <w:p>
      <w:pPr>
        <w:spacing w:line="360" w:lineRule="auto"/>
        <w:textAlignment w:val="center"/>
        <w:rPr>
          <w:color w:val="000000"/>
        </w:rPr>
      </w:pPr>
      <w:r>
        <w:rPr>
          <w:color w:val="000000"/>
        </w:rPr>
        <w:t xml:space="preserve">（2）    ①. 冷觉感受器    ②. 下丘脑    ③. 交感神经    </w:t>
      </w:r>
    </w:p>
    <w:p>
      <w:pPr>
        <w:spacing w:line="360" w:lineRule="auto"/>
        <w:textAlignment w:val="center"/>
        <w:rPr>
          <w:color w:val="000000"/>
        </w:rPr>
      </w:pPr>
      <w:r>
        <w:rPr>
          <w:color w:val="000000"/>
        </w:rPr>
        <w:t xml:space="preserve">（3）寒冷环境中，小熊猫分泌的甲状腺激素和肾上腺素增多，提高细胞代谢速率，使机体产生更多的热量    </w:t>
      </w:r>
    </w:p>
    <w:p>
      <w:pPr>
        <w:spacing w:line="360" w:lineRule="auto"/>
        <w:textAlignment w:val="center"/>
        <w:rPr>
          <w:color w:val="000000"/>
        </w:rPr>
      </w:pPr>
      <w:r>
        <w:rPr>
          <w:color w:val="000000"/>
        </w:rPr>
        <w:t>（4）    ①. 下丘脑-垂体-肾上腺皮质    ②. 肾小球的滤过作用</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体温调节：（1）体温调节中枢：下丘脑。（2）机理：产热和散热达到动态平衡。（3）寒冷环境下：①增加产热的途径：骨骼肌战栗、甲状腺激素和肾上腺素分泌增加；②减少散热的途径：立毛肌收缩、皮肤血管收缩等。（4）炎热环境下：主要通过增加散热来维持体温相对稳定，增加散热的途径主要有汗液分泌增加、皮肤血管舒张。</w:t>
      </w:r>
    </w:p>
    <w:p>
      <w:pPr>
        <w:spacing w:line="360" w:lineRule="auto"/>
        <w:jc w:val="left"/>
        <w:textAlignment w:val="center"/>
        <w:rPr>
          <w:color w:val="000000"/>
        </w:rPr>
      </w:pPr>
      <w:r>
        <w:rPr>
          <w:color w:val="000000"/>
        </w:rPr>
        <w:t>【小问1详解】</w:t>
      </w:r>
    </w:p>
    <w:p>
      <w:pPr>
        <w:spacing w:line="360" w:lineRule="auto"/>
        <w:jc w:val="left"/>
        <w:textAlignment w:val="center"/>
        <w:rPr>
          <w:color w:val="000000"/>
        </w:rPr>
      </w:pPr>
      <w:r>
        <w:rPr>
          <w:color w:val="000000"/>
        </w:rPr>
        <w:t>由图1可见，在环境温度0~30℃范围内，小熊猫的体温处于32℃~33℃之间，保持恒定，皮肤温度随环境温度降低而降低，这是在神经-体液调节方式下，平衡产热与散热的结果。皮肤散热的主要方式包括辐射、传导、蒸发、对流等。</w:t>
      </w:r>
    </w:p>
    <w:p>
      <w:pPr>
        <w:spacing w:line="360" w:lineRule="auto"/>
        <w:jc w:val="left"/>
        <w:textAlignment w:val="center"/>
        <w:rPr>
          <w:color w:val="000000"/>
        </w:rPr>
      </w:pPr>
      <w:r>
        <w:rPr>
          <w:color w:val="000000"/>
        </w:rPr>
        <w:t>【小问2详解】</w:t>
      </w:r>
    </w:p>
    <w:p>
      <w:pPr>
        <w:spacing w:line="360" w:lineRule="auto"/>
        <w:jc w:val="left"/>
        <w:textAlignment w:val="center"/>
        <w:rPr>
          <w:color w:val="000000"/>
        </w:rPr>
      </w:pPr>
      <w:r>
        <w:rPr>
          <w:color w:val="000000"/>
        </w:rPr>
        <w:t>在环境温度由20℃降至10℃的过程中，小熊猫代谢率下降，其中散热的神经调节路径是感受器--传入神经--神经中枢--传出神经--效应器，即寒冷环境中，皮肤中的冷觉感受器受到环境低温刺激产生兴奋，兴奋沿传入神经传递到位于下丘脑的体温调节中枢，通过中枢的分析、综合，使支配血管的交感神经兴奋，引起外周血管收缩，皮肤和四肢血流量减少，以减少散热。</w:t>
      </w:r>
    </w:p>
    <w:p>
      <w:pPr>
        <w:spacing w:line="360" w:lineRule="auto"/>
        <w:jc w:val="left"/>
        <w:textAlignment w:val="center"/>
        <w:rPr>
          <w:color w:val="000000"/>
        </w:rPr>
      </w:pPr>
      <w:r>
        <w:rPr>
          <w:color w:val="000000"/>
        </w:rPr>
        <w:t>【小问3详解】</w:t>
      </w:r>
    </w:p>
    <w:p>
      <w:pPr>
        <w:spacing w:line="360" w:lineRule="auto"/>
        <w:jc w:val="left"/>
        <w:textAlignment w:val="center"/>
        <w:rPr>
          <w:color w:val="000000"/>
        </w:rPr>
      </w:pPr>
      <w:r>
        <w:rPr>
          <w:color w:val="000000"/>
        </w:rPr>
        <w:t>分析题意可知，从激素调节角度分析当环境温度下降到0℃以下时，小熊猫产热剧增的原因，所以考虑甲状腺激素和肾上腺素的作用，即寒冷环境中，小熊猫分泌的甲状腺激素和肾上腺素增多，提高细胞代谢速率，使机体产生更多的热量。</w:t>
      </w:r>
    </w:p>
    <w:p>
      <w:pPr>
        <w:spacing w:line="360" w:lineRule="auto"/>
        <w:jc w:val="left"/>
        <w:textAlignment w:val="center"/>
        <w:rPr>
          <w:color w:val="000000"/>
        </w:rPr>
      </w:pPr>
      <w:r>
        <w:rPr>
          <w:color w:val="000000"/>
        </w:rPr>
        <w:t>【小问4详解】</w:t>
      </w:r>
    </w:p>
    <w:p>
      <w:pPr>
        <w:spacing w:line="360" w:lineRule="auto"/>
        <w:jc w:val="left"/>
        <w:textAlignment w:val="center"/>
        <w:rPr>
          <w:color w:val="000000"/>
        </w:rPr>
      </w:pPr>
      <w:r>
        <w:rPr>
          <w:color w:val="000000"/>
        </w:rPr>
        <w:t>皮质醇是由肾上腺皮质分泌的，受下丘脑和垂体的分级调节，即是由下丘脑-垂体-肾上腺皮质轴调节的。因为血液中的皮质醇可以通过肾小球的滤过作用进入尿液，故使用尿液而不用血液检测皮质醇，而且也能避免取血对小熊猫的伤害。</w:t>
      </w:r>
    </w:p>
    <w:p>
      <w:pPr>
        <w:spacing w:line="360" w:lineRule="auto"/>
        <w:jc w:val="both"/>
        <w:textAlignment w:val="center"/>
        <w:rPr>
          <w:color w:val="000000"/>
        </w:rPr>
      </w:pPr>
      <w:r>
        <w:rPr>
          <w:color w:val="000000"/>
        </w:rPr>
        <w:t xml:space="preserve">22. </w:t>
      </w:r>
      <w:r>
        <w:rPr>
          <w:rFonts w:ascii="宋体" w:eastAsia="宋体" w:hAnsi="宋体" w:cs="宋体"/>
          <w:color w:val="000000"/>
        </w:rPr>
        <w:t>浒苔是形成绿潮的主要藻类。绿潮时浒苔堆积在一起，形成大量的“藻席”，造成生态灾害。为研究浒苔疯长与光合作用的关系，进行如下实验：</w:t>
      </w:r>
    </w:p>
    <w:p>
      <w:pPr>
        <w:spacing w:line="360" w:lineRule="auto"/>
        <w:jc w:val="both"/>
        <w:textAlignment w:val="center"/>
        <w:rPr>
          <w:color w:val="000000"/>
        </w:rPr>
      </w:pPr>
      <w:r>
        <w:rPr>
          <w:rFonts w:ascii="宋体" w:eastAsia="宋体" w:hAnsi="宋体" w:cs="宋体"/>
          <w:color w:val="000000"/>
        </w:rPr>
        <w:t>Ⅰ．光合色素的提取、分离和含量测定</w:t>
      </w:r>
    </w:p>
    <w:p>
      <w:pPr>
        <w:spacing w:line="360" w:lineRule="auto"/>
        <w:jc w:val="left"/>
        <w:textAlignment w:val="center"/>
        <w:rPr>
          <w:color w:val="000000"/>
        </w:rPr>
      </w:pPr>
      <w:r>
        <w:rPr>
          <w:color w:val="000000"/>
        </w:rPr>
        <w:t>（1）</w:t>
      </w:r>
      <w:r>
        <w:rPr>
          <w:rFonts w:ascii="宋体" w:eastAsia="宋体" w:hAnsi="宋体" w:cs="宋体"/>
          <w:color w:val="000000"/>
        </w:rPr>
        <w:t>在“藻席”的上、中、下层分别选取浒苔甲为实验材料，提取、分离色素，发现浒苔甲的光合色素种类与高等植物相同，包括叶绿素和</w:t>
      </w:r>
      <w:r>
        <w:rPr>
          <w:color w:val="000000"/>
        </w:rPr>
        <w:t>___________</w:t>
      </w:r>
      <w:r>
        <w:rPr>
          <w:rFonts w:ascii="宋体" w:eastAsia="宋体" w:hAnsi="宋体" w:cs="宋体"/>
          <w:color w:val="000000"/>
        </w:rPr>
        <w:t>。在细胞中，这些光合色素分布在</w:t>
      </w:r>
      <w:r>
        <w:rPr>
          <w:color w:val="000000"/>
        </w:rPr>
        <w:t>___________</w:t>
      </w:r>
      <w:r>
        <w:rPr>
          <w:rFonts w:ascii="宋体" w:eastAsia="宋体" w:hAnsi="宋体" w:cs="宋体"/>
          <w:color w:val="000000"/>
        </w:rPr>
        <w:t>。</w:t>
      </w:r>
    </w:p>
    <w:p>
      <w:pPr>
        <w:spacing w:line="360" w:lineRule="auto"/>
        <w:jc w:val="left"/>
        <w:textAlignment w:val="center"/>
        <w:rPr>
          <w:color w:val="000000"/>
        </w:rPr>
      </w:pPr>
      <w:r>
        <w:rPr>
          <w:color w:val="000000"/>
        </w:rPr>
        <w:t>（2）</w:t>
      </w:r>
      <w:r>
        <w:rPr>
          <w:rFonts w:ascii="宋体" w:eastAsia="宋体" w:hAnsi="宋体" w:cs="宋体"/>
          <w:color w:val="000000"/>
        </w:rPr>
        <w:t>测定三个样品的叶绿素含量，结果见下表。</w:t>
      </w:r>
    </w:p>
    <w:tbl>
      <w:tblPr>
        <w:tblStyle w:val="TableNormal"/>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
      <w:tblGrid>
        <w:gridCol w:w="660"/>
        <w:gridCol w:w="1993"/>
        <w:gridCol w:w="2005"/>
      </w:tblGrid>
      <w:tr>
        <w:tblPrEx>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样品</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叶绿素</w:t>
            </w:r>
            <w:r>
              <w:rPr>
                <w:rFonts w:ascii="Times New Roman" w:eastAsia="Times New Roman" w:hAnsi="Times New Roman" w:cs="Times New Roman"/>
                <w:color w:val="000000"/>
              </w:rPr>
              <w:t>a</w:t>
            </w:r>
            <w:r>
              <w:rPr>
                <w:rFonts w:ascii="宋体" w:eastAsia="宋体" w:hAnsi="宋体" w:cs="宋体"/>
                <w:color w:val="000000"/>
              </w:rPr>
              <w:t>（</w:t>
            </w:r>
            <w:r>
              <w:rPr>
                <w:rFonts w:ascii="Times New Roman" w:eastAsia="Times New Roman" w:hAnsi="Times New Roman" w:cs="Times New Roman"/>
                <w:color w:val="000000"/>
              </w:rPr>
              <w:t>mg·g</w:t>
            </w:r>
            <w:r>
              <w:rPr>
                <w:rFonts w:ascii="Times New Roman" w:eastAsia="Times New Roman" w:hAnsi="Times New Roman" w:cs="Times New Roman"/>
                <w:color w:val="000000"/>
                <w:vertAlign w:val="superscript"/>
              </w:rPr>
              <w:t>-1</w:t>
            </w:r>
            <w:r>
              <w:rPr>
                <w:rFonts w:ascii="宋体" w:eastAsia="宋体" w:hAnsi="宋体" w:cs="宋体"/>
                <w:color w:val="000000"/>
              </w:rPr>
              <w:t>）</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叶绿素</w:t>
            </w:r>
            <w:r>
              <w:rPr>
                <w:rFonts w:ascii="Times New Roman" w:eastAsia="Times New Roman" w:hAnsi="Times New Roman" w:cs="Times New Roman"/>
                <w:color w:val="000000"/>
              </w:rPr>
              <w:t>b</w:t>
            </w:r>
            <w:r>
              <w:rPr>
                <w:rFonts w:ascii="宋体" w:eastAsia="宋体" w:hAnsi="宋体" w:cs="宋体"/>
                <w:color w:val="000000"/>
              </w:rPr>
              <w:t>（</w:t>
            </w:r>
            <w:r>
              <w:rPr>
                <w:rFonts w:ascii="Times New Roman" w:eastAsia="Times New Roman" w:hAnsi="Times New Roman" w:cs="Times New Roman"/>
                <w:color w:val="000000"/>
              </w:rPr>
              <w:t>mg·g</w:t>
            </w:r>
            <w:r>
              <w:rPr>
                <w:rFonts w:ascii="Times New Roman" w:eastAsia="Times New Roman" w:hAnsi="Times New Roman" w:cs="Times New Roman"/>
                <w:color w:val="000000"/>
                <w:vertAlign w:val="superscript"/>
              </w:rPr>
              <w:t>-1</w:t>
            </w:r>
            <w:r>
              <w:rPr>
                <w:rFonts w:ascii="宋体" w:eastAsia="宋体" w:hAnsi="宋体" w:cs="宋体"/>
                <w:color w:val="000000"/>
              </w:rPr>
              <w:t>）</w:t>
            </w:r>
          </w:p>
        </w:tc>
      </w:tr>
      <w:tr>
        <w:tblPrEx>
          <w:tblW w:w="0" w:type="auto"/>
          <w:tblInd w:w="0" w:type="dxa"/>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上层</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0.199</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0.123</w:t>
            </w:r>
          </w:p>
        </w:tc>
      </w:tr>
      <w:tr>
        <w:tblPrEx>
          <w:tblW w:w="0" w:type="auto"/>
          <w:tblInd w:w="0" w:type="dxa"/>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中层</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0.228</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0.123</w:t>
            </w:r>
          </w:p>
        </w:tc>
      </w:tr>
      <w:tr>
        <w:tblPrEx>
          <w:tblW w:w="0" w:type="auto"/>
          <w:tblInd w:w="0" w:type="dxa"/>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下层</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0.684</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0.453</w:t>
            </w:r>
          </w:p>
        </w:tc>
      </w:tr>
    </w:tbl>
    <w:p>
      <w:pPr>
        <w:spacing w:line="360" w:lineRule="auto"/>
        <w:jc w:val="both"/>
        <w:textAlignment w:val="center"/>
        <w:rPr>
          <w:color w:val="000000"/>
        </w:rPr>
      </w:pPr>
      <w:r>
        <w:rPr>
          <w:rFonts w:ascii="宋体" w:eastAsia="宋体" w:hAnsi="宋体" w:cs="宋体"/>
          <w:color w:val="000000"/>
        </w:rPr>
        <w:t>数据表明，取自“藻席”下层的样品叶绿素含量最高，这是因为</w:t>
      </w:r>
      <w:r>
        <w:rPr>
          <w:color w:val="000000"/>
        </w:rPr>
        <w:t>___________</w:t>
      </w:r>
      <w:r>
        <w:rPr>
          <w:rFonts w:ascii="宋体" w:eastAsia="宋体" w:hAnsi="宋体" w:cs="宋体"/>
          <w:color w:val="000000"/>
        </w:rPr>
        <w:t>。</w:t>
      </w:r>
    </w:p>
    <w:p>
      <w:pPr>
        <w:spacing w:line="360" w:lineRule="auto"/>
        <w:jc w:val="both"/>
        <w:textAlignment w:val="center"/>
        <w:rPr>
          <w:color w:val="000000"/>
        </w:rPr>
      </w:pPr>
      <w:r>
        <w:rPr>
          <w:rFonts w:ascii="宋体" w:eastAsia="宋体" w:hAnsi="宋体" w:cs="宋体"/>
          <w:color w:val="000000"/>
        </w:rPr>
        <w:t>Ⅱ．光合作用关键酶</w:t>
      </w:r>
      <w:r>
        <w:rPr>
          <w:rFonts w:ascii="Times New Roman" w:eastAsia="Times New Roman" w:hAnsi="Times New Roman" w:cs="Times New Roman"/>
          <w:color w:val="000000"/>
        </w:rPr>
        <w:t>Y</w:t>
      </w:r>
      <w:r>
        <w:rPr>
          <w:rFonts w:ascii="宋体" w:eastAsia="宋体" w:hAnsi="宋体" w:cs="宋体"/>
          <w:color w:val="000000"/>
        </w:rPr>
        <w:t>的粗酶液制备和活性测定</w:t>
      </w:r>
    </w:p>
    <w:p>
      <w:pPr>
        <w:spacing w:line="360" w:lineRule="auto"/>
        <w:jc w:val="left"/>
        <w:textAlignment w:val="center"/>
        <w:rPr>
          <w:color w:val="000000"/>
        </w:rPr>
      </w:pPr>
      <w:r>
        <w:rPr>
          <w:color w:val="000000"/>
        </w:rPr>
        <w:t>（3）</w:t>
      </w:r>
      <w:r>
        <w:rPr>
          <w:rFonts w:ascii="宋体" w:eastAsia="宋体" w:hAnsi="宋体" w:cs="宋体"/>
          <w:color w:val="000000"/>
        </w:rPr>
        <w:t>研究发现，浒苔细胞质基质中存在酶</w:t>
      </w:r>
      <w:r>
        <w:rPr>
          <w:rFonts w:ascii="Times New Roman" w:eastAsia="Times New Roman" w:hAnsi="Times New Roman" w:cs="Times New Roman"/>
          <w:color w:val="000000"/>
        </w:rPr>
        <w:t>Y</w:t>
      </w:r>
      <w:r>
        <w:rPr>
          <w:rFonts w:ascii="宋体" w:eastAsia="宋体" w:hAnsi="宋体" w:cs="宋体"/>
          <w:color w:val="000000"/>
        </w:rPr>
        <w:t>，参与</w:t>
      </w:r>
      <w:r>
        <w:rPr>
          <w:rFonts w:ascii="Times New Roman" w:eastAsia="Times New Roman" w:hAnsi="Times New Roman" w:cs="Times New Roman"/>
          <w:color w:val="000000"/>
        </w:rPr>
        <w:t>CO</w:t>
      </w:r>
      <w:r>
        <w:rPr>
          <w:rFonts w:ascii="Times New Roman" w:eastAsia="Times New Roman" w:hAnsi="Times New Roman" w:cs="Times New Roman"/>
          <w:color w:val="000000"/>
          <w:vertAlign w:val="subscript"/>
        </w:rPr>
        <w:t>2</w:t>
      </w:r>
      <w:r>
        <w:rPr>
          <w:rFonts w:ascii="宋体" w:eastAsia="宋体" w:hAnsi="宋体" w:cs="宋体"/>
          <w:color w:val="000000"/>
        </w:rPr>
        <w:t>的转运过程，利于对碳的固定。</w:t>
      </w:r>
    </w:p>
    <w:p>
      <w:pPr>
        <w:spacing w:line="360" w:lineRule="auto"/>
        <w:jc w:val="both"/>
        <w:textAlignment w:val="center"/>
        <w:rPr>
          <w:color w:val="000000"/>
        </w:rPr>
      </w:pPr>
      <w:r>
        <w:rPr>
          <w:rFonts w:ascii="宋体" w:eastAsia="宋体" w:hAnsi="宋体" w:cs="宋体"/>
          <w:color w:val="000000"/>
        </w:rPr>
        <w:t>酶</w:t>
      </w:r>
      <w:r>
        <w:rPr>
          <w:rFonts w:ascii="Times New Roman" w:eastAsia="Times New Roman" w:hAnsi="Times New Roman" w:cs="Times New Roman"/>
          <w:color w:val="000000"/>
        </w:rPr>
        <w:t>Y</w:t>
      </w:r>
      <w:r>
        <w:rPr>
          <w:rFonts w:ascii="宋体" w:eastAsia="宋体" w:hAnsi="宋体" w:cs="宋体"/>
          <w:color w:val="000000"/>
        </w:rPr>
        <w:t>粗酶液制备：定时测定光照强度并取一定量的浒苔甲和浒苔乙，制备不同光照强度下样品的粗酶液，流程如图</w:t>
      </w:r>
      <w:r>
        <w:rPr>
          <w:rFonts w:ascii="Times New Roman" w:eastAsia="Times New Roman" w:hAnsi="Times New Roman" w:cs="Times New Roman"/>
          <w:color w:val="000000"/>
        </w:rPr>
        <w:t>1</w:t>
      </w:r>
      <w:r>
        <w:rPr>
          <w:rFonts w:ascii="宋体" w:eastAsia="宋体" w:hAnsi="宋体" w:cs="宋体"/>
          <w:color w:val="000000"/>
        </w:rPr>
        <w:t>。</w:t>
      </w:r>
    </w:p>
    <w:p>
      <w:pPr>
        <w:spacing w:line="360" w:lineRule="auto"/>
        <w:jc w:val="both"/>
        <w:textAlignment w:val="center"/>
        <w:rPr>
          <w:color w:val="000000"/>
        </w:rPr>
      </w:pPr>
      <w:r>
        <w:rPr>
          <w:color w:val="000000"/>
        </w:rPr>
        <w:drawing>
          <wp:inline distT="0" distB="0" distL="114300" distR="114300">
            <wp:extent cx="4667250" cy="1352550"/>
            <wp:effectExtent l="0" t="0" r="0" b="0"/>
            <wp:docPr id="100015" name="图片 100015"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图片 100015"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14"/>
                    <a:stretch>
                      <a:fillRect/>
                    </a:stretch>
                  </pic:blipFill>
                  <pic:spPr>
                    <a:xfrm>
                      <a:off x="0" y="0"/>
                      <a:ext cx="4667250" cy="1352550"/>
                    </a:xfrm>
                    <a:prstGeom prst="rect">
                      <a:avLst/>
                    </a:prstGeom>
                  </pic:spPr>
                </pic:pic>
              </a:graphicData>
            </a:graphic>
          </wp:inline>
        </w:drawing>
      </w:r>
    </w:p>
    <w:p>
      <w:pPr>
        <w:spacing w:line="360" w:lineRule="auto"/>
        <w:jc w:val="both"/>
        <w:textAlignment w:val="center"/>
        <w:rPr>
          <w:color w:val="000000"/>
        </w:rPr>
      </w:pPr>
      <w:r>
        <w:rPr>
          <w:rFonts w:ascii="宋体" w:eastAsia="宋体" w:hAnsi="宋体" w:cs="宋体"/>
          <w:color w:val="000000"/>
        </w:rPr>
        <w:t>粗酶液制备过程保持低温，目的是防止酶降解和</w:t>
      </w:r>
      <w:r>
        <w:rPr>
          <w:color w:val="000000"/>
        </w:rPr>
        <w:t>___________</w:t>
      </w:r>
      <w:r>
        <w:rPr>
          <w:rFonts w:ascii="宋体" w:eastAsia="宋体" w:hAnsi="宋体" w:cs="宋体"/>
          <w:color w:val="000000"/>
        </w:rPr>
        <w:t>。研磨时加入缓冲液的主要作用是</w:t>
      </w:r>
      <w:r>
        <w:rPr>
          <w:color w:val="000000"/>
        </w:rPr>
        <w:t>___________</w:t>
      </w:r>
      <w:r>
        <w:rPr>
          <w:rFonts w:ascii="宋体" w:eastAsia="宋体" w:hAnsi="宋体" w:cs="宋体"/>
          <w:color w:val="000000"/>
        </w:rPr>
        <w:t>稳定。离心后的</w:t>
      </w:r>
      <w:r>
        <w:rPr>
          <w:color w:val="000000"/>
        </w:rPr>
        <w:t>___________</w:t>
      </w:r>
      <w:r>
        <w:rPr>
          <w:rFonts w:ascii="宋体" w:eastAsia="宋体" w:hAnsi="宋体" w:cs="宋体"/>
          <w:color w:val="000000"/>
        </w:rPr>
        <w:t>为粗酶液。</w:t>
      </w:r>
    </w:p>
    <w:p>
      <w:pPr>
        <w:spacing w:line="360" w:lineRule="auto"/>
        <w:jc w:val="left"/>
        <w:textAlignment w:val="center"/>
        <w:rPr>
          <w:color w:val="000000"/>
        </w:rPr>
      </w:pPr>
      <w:r>
        <w:rPr>
          <w:color w:val="000000"/>
        </w:rPr>
        <w:t>（4）</w:t>
      </w:r>
      <w:r>
        <w:rPr>
          <w:rFonts w:ascii="宋体" w:eastAsia="宋体" w:hAnsi="宋体" w:cs="宋体"/>
          <w:color w:val="000000"/>
        </w:rPr>
        <w:t>酶</w:t>
      </w:r>
      <w:r>
        <w:rPr>
          <w:rFonts w:ascii="Times New Roman" w:eastAsia="Times New Roman" w:hAnsi="Times New Roman" w:cs="Times New Roman"/>
          <w:color w:val="000000"/>
        </w:rPr>
        <w:t>Y</w:t>
      </w:r>
      <w:r>
        <w:rPr>
          <w:rFonts w:ascii="宋体" w:eastAsia="宋体" w:hAnsi="宋体" w:cs="宋体"/>
          <w:color w:val="000000"/>
        </w:rPr>
        <w:t>活性测定：取一定量的粗酶液加入到酶</w:t>
      </w:r>
      <w:r>
        <w:rPr>
          <w:rFonts w:ascii="Times New Roman" w:eastAsia="Times New Roman" w:hAnsi="Times New Roman" w:cs="Times New Roman"/>
          <w:color w:val="000000"/>
        </w:rPr>
        <w:t>Y</w:t>
      </w:r>
      <w:r>
        <w:rPr>
          <w:rFonts w:ascii="宋体" w:eastAsia="宋体" w:hAnsi="宋体" w:cs="宋体"/>
          <w:color w:val="000000"/>
        </w:rPr>
        <w:t>活性测试反应液中进行检测，结果如图</w:t>
      </w:r>
      <w:r>
        <w:rPr>
          <w:rFonts w:ascii="Times New Roman" w:eastAsia="Times New Roman" w:hAnsi="Times New Roman" w:cs="Times New Roman"/>
          <w:color w:val="000000"/>
        </w:rPr>
        <w:t>2</w:t>
      </w:r>
      <w:r>
        <w:rPr>
          <w:rFonts w:ascii="宋体" w:eastAsia="宋体" w:hAnsi="宋体" w:cs="宋体"/>
          <w:color w:val="000000"/>
        </w:rPr>
        <w:t>。</w:t>
      </w:r>
    </w:p>
    <w:p>
      <w:pPr>
        <w:spacing w:line="360" w:lineRule="auto"/>
        <w:jc w:val="both"/>
        <w:textAlignment w:val="center"/>
        <w:rPr>
          <w:color w:val="000000"/>
        </w:rPr>
      </w:pPr>
      <w:r>
        <w:rPr>
          <w:color w:val="000000"/>
        </w:rPr>
        <w:drawing>
          <wp:inline distT="0" distB="0" distL="114300" distR="114300">
            <wp:extent cx="4191000" cy="2038350"/>
            <wp:effectExtent l="0" t="0" r="0" b="0"/>
            <wp:docPr id="100017" name="图片 100017"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7" name="图片 100017"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15"/>
                    <a:stretch>
                      <a:fillRect/>
                    </a:stretch>
                  </pic:blipFill>
                  <pic:spPr>
                    <a:xfrm>
                      <a:off x="0" y="0"/>
                      <a:ext cx="4191000" cy="2038350"/>
                    </a:xfrm>
                    <a:prstGeom prst="rect">
                      <a:avLst/>
                    </a:prstGeom>
                  </pic:spPr>
                </pic:pic>
              </a:graphicData>
            </a:graphic>
          </wp:inline>
        </w:drawing>
      </w:r>
    </w:p>
    <w:p>
      <w:pPr>
        <w:spacing w:line="360" w:lineRule="auto"/>
        <w:jc w:val="both"/>
        <w:textAlignment w:val="center"/>
        <w:rPr>
          <w:color w:val="000000"/>
        </w:rPr>
      </w:pPr>
      <w:r>
        <w:rPr>
          <w:rFonts w:ascii="宋体" w:eastAsia="宋体" w:hAnsi="宋体" w:cs="宋体"/>
          <w:color w:val="000000"/>
        </w:rPr>
        <w:t>在图</w:t>
      </w:r>
      <w:r>
        <w:rPr>
          <w:rFonts w:ascii="Times New Roman" w:eastAsia="Times New Roman" w:hAnsi="Times New Roman" w:cs="Times New Roman"/>
          <w:color w:val="000000"/>
        </w:rPr>
        <w:t>2</w:t>
      </w:r>
      <w:r>
        <w:rPr>
          <w:rFonts w:ascii="宋体" w:eastAsia="宋体" w:hAnsi="宋体" w:cs="宋体"/>
          <w:color w:val="000000"/>
        </w:rPr>
        <w:t>中，不考虑其他因素的影响，浒苔甲酶</w:t>
      </w:r>
      <w:r>
        <w:rPr>
          <w:rFonts w:ascii="Times New Roman" w:eastAsia="Times New Roman" w:hAnsi="Times New Roman" w:cs="Times New Roman"/>
          <w:color w:val="000000"/>
        </w:rPr>
        <w:t>Y</w:t>
      </w:r>
      <w:r>
        <w:rPr>
          <w:rFonts w:ascii="宋体" w:eastAsia="宋体" w:hAnsi="宋体" w:cs="宋体"/>
          <w:color w:val="000000"/>
        </w:rPr>
        <w:t>活性最高时的光照强度为</w:t>
      </w:r>
      <w:r>
        <w:rPr>
          <w:color w:val="000000"/>
        </w:rPr>
        <w:t>___________</w:t>
      </w:r>
      <w:r>
        <w:rPr>
          <w:rFonts w:ascii="Times New Roman" w:eastAsia="Times New Roman" w:hAnsi="Times New Roman" w:cs="Times New Roman"/>
          <w:color w:val="000000"/>
        </w:rPr>
        <w:t>μmol·m</w:t>
      </w:r>
      <w:r>
        <w:rPr>
          <w:rFonts w:ascii="Times New Roman" w:eastAsia="Times New Roman" w:hAnsi="Times New Roman" w:cs="Times New Roman"/>
          <w:color w:val="000000"/>
          <w:vertAlign w:val="superscript"/>
        </w:rPr>
        <w:t>-2</w:t>
      </w:r>
      <w:r>
        <w:rPr>
          <w:rFonts w:ascii="Times New Roman" w:eastAsia="Times New Roman" w:hAnsi="Times New Roman" w:cs="Times New Roman"/>
          <w:color w:val="000000"/>
        </w:rPr>
        <w:t>·s</w:t>
      </w:r>
      <w:r>
        <w:rPr>
          <w:rFonts w:ascii="Times New Roman" w:eastAsia="Times New Roman" w:hAnsi="Times New Roman" w:cs="Times New Roman"/>
          <w:color w:val="000000"/>
          <w:vertAlign w:val="superscript"/>
        </w:rPr>
        <w:t>-1</w:t>
      </w:r>
      <w:r>
        <w:rPr>
          <w:rFonts w:ascii="宋体" w:eastAsia="宋体" w:hAnsi="宋体" w:cs="宋体"/>
          <w:color w:val="000000"/>
        </w:rPr>
        <w:t>（填具体数字），强光照会</w:t>
      </w:r>
      <w:r>
        <w:rPr>
          <w:color w:val="000000"/>
        </w:rPr>
        <w:t>___________</w:t>
      </w:r>
      <w:r>
        <w:rPr>
          <w:rFonts w:ascii="宋体" w:eastAsia="宋体" w:hAnsi="宋体" w:cs="宋体"/>
          <w:color w:val="000000"/>
        </w:rPr>
        <w:t>浒苔乙酶</w:t>
      </w:r>
      <w:r>
        <w:rPr>
          <w:rFonts w:ascii="Times New Roman" w:eastAsia="Times New Roman" w:hAnsi="Times New Roman" w:cs="Times New Roman"/>
          <w:color w:val="000000"/>
        </w:rPr>
        <w:t>Y</w:t>
      </w:r>
      <w:r>
        <w:rPr>
          <w:rFonts w:ascii="宋体" w:eastAsia="宋体" w:hAnsi="宋体" w:cs="宋体"/>
          <w:color w:val="000000"/>
        </w:rPr>
        <w:t>的活性。</w:t>
      </w:r>
    </w:p>
    <w:p>
      <w:pPr>
        <w:spacing w:line="360" w:lineRule="auto"/>
        <w:textAlignment w:val="center"/>
        <w:rPr>
          <w:color w:val="000000"/>
        </w:rPr>
      </w:pPr>
      <w:r>
        <w:rPr>
          <w:color w:val="2E75B6"/>
        </w:rPr>
        <w:t>【答案】</w:t>
      </w:r>
      <w:r>
        <w:rPr>
          <w:color w:val="000000"/>
        </w:rPr>
        <w:t xml:space="preserve">（1）    ①. 类胡萝卜素    ②. 叶绿体的类囊体薄膜##类囊体薄膜    </w:t>
      </w:r>
    </w:p>
    <w:p>
      <w:pPr>
        <w:spacing w:line="360" w:lineRule="auto"/>
        <w:textAlignment w:val="center"/>
        <w:rPr>
          <w:color w:val="000000"/>
        </w:rPr>
      </w:pPr>
      <w:r>
        <w:rPr>
          <w:color w:val="000000"/>
        </w:rPr>
        <w:t xml:space="preserve">（2）下层阳光少，需要大量叶绿素来捕获少量的阳光，    </w:t>
      </w:r>
    </w:p>
    <w:p>
      <w:pPr>
        <w:spacing w:line="360" w:lineRule="auto"/>
        <w:textAlignment w:val="center"/>
        <w:rPr>
          <w:color w:val="000000"/>
        </w:rPr>
      </w:pPr>
      <w:r>
        <w:rPr>
          <w:color w:val="000000"/>
        </w:rPr>
        <w:t xml:space="preserve">（3）    ①. 酶变性    ②. 维持pH值    ③. 上清液    </w:t>
      </w:r>
    </w:p>
    <w:p>
      <w:pPr>
        <w:spacing w:line="360" w:lineRule="auto"/>
        <w:textAlignment w:val="center"/>
        <w:rPr>
          <w:color w:val="000000"/>
        </w:rPr>
      </w:pPr>
      <w:r>
        <w:rPr>
          <w:color w:val="000000"/>
        </w:rPr>
        <w:t>（4）    ①. 1800    ②. 抑制</w:t>
      </w:r>
      <w:r>
        <w:rPr>
          <w:color w:val="000000"/>
        </w:rPr>
        <w:br/>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【分析】绿叶中色素提取的原理：叶绿体中的色素能够溶解在有机溶剂，所以，可以在叶片被磨碎以后用乙醇提取叶绿体中的色素；</w:t>
      </w:r>
    </w:p>
    <w:p>
      <w:pPr>
        <w:spacing w:line="360" w:lineRule="auto"/>
        <w:jc w:val="left"/>
        <w:textAlignment w:val="center"/>
        <w:rPr>
          <w:color w:val="000000"/>
        </w:rPr>
      </w:pPr>
      <w:r>
        <w:rPr>
          <w:color w:val="000000"/>
        </w:rPr>
        <w:t>色素分离原理：叶绿体中的色素在层析液中的溶解度不同，溶解度高的随层析液在滤纸上扩散得快，溶解度低的随层析液在滤纸上扩散得慢．根据这个原理就可以将叶绿体中不同的色素分离开来。</w:t>
      </w:r>
    </w:p>
    <w:p>
      <w:pPr>
        <w:spacing w:line="360" w:lineRule="auto"/>
        <w:jc w:val="left"/>
        <w:textAlignment w:val="center"/>
        <w:rPr>
          <w:color w:val="000000"/>
        </w:rPr>
      </w:pPr>
      <w:r>
        <w:rPr>
          <w:color w:val="000000"/>
        </w:rPr>
        <w:t>【小问1详解】</w:t>
      </w:r>
    </w:p>
    <w:p>
      <w:pPr>
        <w:spacing w:line="360" w:lineRule="auto"/>
        <w:jc w:val="left"/>
        <w:textAlignment w:val="center"/>
        <w:rPr>
          <w:color w:val="000000"/>
        </w:rPr>
      </w:pPr>
      <w:r>
        <w:rPr>
          <w:color w:val="000000"/>
        </w:rPr>
        <w:t>浒苔甲的光合色素种类与高等植物相同，高等植物的光合色素包括叶绿素和类胡萝卜素。叶绿素包括叶绿素a和叶绿素b；类胡萝卜素包括胡萝卜素和叶黄素。在细胞中，这些光合色素分布在叶绿体的类囊体薄膜上。</w:t>
      </w:r>
    </w:p>
    <w:p>
      <w:pPr>
        <w:spacing w:line="360" w:lineRule="auto"/>
        <w:jc w:val="left"/>
        <w:textAlignment w:val="center"/>
        <w:rPr>
          <w:color w:val="000000"/>
        </w:rPr>
      </w:pPr>
      <w:r>
        <w:rPr>
          <w:color w:val="000000"/>
        </w:rPr>
        <w:t>【小问2详解】</w:t>
      </w:r>
    </w:p>
    <w:p>
      <w:pPr>
        <w:spacing w:line="360" w:lineRule="auto"/>
        <w:jc w:val="left"/>
        <w:textAlignment w:val="center"/>
        <w:rPr>
          <w:color w:val="000000"/>
        </w:rPr>
      </w:pPr>
      <w:r>
        <w:rPr>
          <w:color w:val="000000"/>
        </w:rPr>
        <w:t>由于下层阳光少，需要大量叶绿素来捕获少量的阳光，故取自“藻席”下层的样品叶绿素含量最高。</w:t>
      </w:r>
    </w:p>
    <w:p>
      <w:pPr>
        <w:spacing w:line="360" w:lineRule="auto"/>
        <w:jc w:val="left"/>
        <w:textAlignment w:val="center"/>
        <w:rPr>
          <w:color w:val="000000"/>
        </w:rPr>
      </w:pPr>
      <w:r>
        <w:rPr>
          <w:color w:val="000000"/>
        </w:rPr>
        <w:t>【小问3详解】</w:t>
      </w:r>
    </w:p>
    <w:p>
      <w:pPr>
        <w:spacing w:line="360" w:lineRule="auto"/>
        <w:jc w:val="left"/>
        <w:textAlignment w:val="center"/>
        <w:rPr>
          <w:color w:val="000000"/>
        </w:rPr>
      </w:pPr>
      <w:r>
        <w:rPr>
          <w:color w:val="000000"/>
        </w:rPr>
        <w:t>粗酶液制备过程保持低温，目的是防止酶降解和酶变性。缓冲液是一种能在加入少量酸或碱时抵抗pH改变的溶液，故研磨时加入缓冲液的主要作用是维持pH值的稳定。由于含有不溶性的细胞碎片，故离心后的上清液为粗酶液。</w:t>
      </w:r>
    </w:p>
    <w:p>
      <w:pPr>
        <w:spacing w:line="360" w:lineRule="auto"/>
        <w:jc w:val="left"/>
        <w:textAlignment w:val="center"/>
        <w:rPr>
          <w:color w:val="000000"/>
        </w:rPr>
      </w:pPr>
      <w:r>
        <w:rPr>
          <w:color w:val="000000"/>
        </w:rPr>
        <w:t>【小问4详解】</w:t>
      </w:r>
    </w:p>
    <w:p>
      <w:pPr>
        <w:spacing w:line="360" w:lineRule="auto"/>
        <w:jc w:val="left"/>
        <w:textAlignment w:val="center"/>
        <w:rPr>
          <w:color w:val="000000"/>
        </w:rPr>
      </w:pPr>
      <w:r>
        <w:rPr>
          <w:color w:val="000000"/>
        </w:rPr>
        <w:t>分析题图数据，在图2中，不考虑其他因素的影响，浒苔甲酶Y活性最高时的光照强度为1800μmol·m</w:t>
      </w:r>
      <w:r>
        <w:rPr>
          <w:color w:val="000000"/>
          <w:vertAlign w:val="superscript"/>
        </w:rPr>
        <w:t>-2</w:t>
      </w:r>
      <w:r>
        <w:rPr>
          <w:color w:val="000000"/>
        </w:rPr>
        <w:t>·s</w:t>
      </w:r>
      <w:r>
        <w:rPr>
          <w:color w:val="000000"/>
          <w:vertAlign w:val="superscript"/>
        </w:rPr>
        <w:t>-1</w:t>
      </w:r>
      <w:r>
        <w:rPr>
          <w:color w:val="000000"/>
        </w:rPr>
        <w:t>，中午时浒苔乙酶Y活性最低，说明强光照会抑制浒苔乙酶Y的活性。</w:t>
      </w:r>
    </w:p>
    <w:p>
      <w:pPr>
        <w:spacing w:line="360" w:lineRule="auto"/>
        <w:jc w:val="both"/>
        <w:textAlignment w:val="center"/>
        <w:rPr>
          <w:color w:val="000000"/>
        </w:rPr>
      </w:pPr>
      <w:r>
        <w:rPr>
          <w:color w:val="000000"/>
        </w:rPr>
        <w:t xml:space="preserve">23. </w:t>
      </w:r>
      <w:r>
        <w:rPr>
          <w:rFonts w:ascii="宋体" w:eastAsia="宋体" w:hAnsi="宋体" w:cs="宋体"/>
          <w:color w:val="000000"/>
        </w:rPr>
        <w:t>碳达峰和碳中和目标的提出是构建人类命运共同体的时代要求，增加碳存储是实现碳中和的重要举措。被海洋捕获的碳称为蓝碳，滨海湿地是海岸带蓝碳生态系统的主体。回答下列问题：</w:t>
      </w:r>
    </w:p>
    <w:p>
      <w:pPr>
        <w:spacing w:line="360" w:lineRule="auto"/>
        <w:jc w:val="left"/>
        <w:textAlignment w:val="center"/>
        <w:rPr>
          <w:color w:val="000000"/>
        </w:rPr>
      </w:pPr>
      <w:r>
        <w:rPr>
          <w:color w:val="000000"/>
        </w:rPr>
        <w:t>（1）</w:t>
      </w:r>
      <w:r>
        <w:rPr>
          <w:rFonts w:ascii="宋体" w:eastAsia="宋体" w:hAnsi="宋体" w:cs="宋体"/>
          <w:color w:val="000000"/>
        </w:rPr>
        <w:t>碳存储离不开碳循环。生态系统碳循环是指组成生物体的碳元素在</w:t>
      </w:r>
      <w:r>
        <w:rPr>
          <w:color w:val="000000"/>
        </w:rPr>
        <w:t>___________</w:t>
      </w:r>
      <w:r>
        <w:rPr>
          <w:rFonts w:ascii="宋体" w:eastAsia="宋体" w:hAnsi="宋体" w:cs="宋体"/>
          <w:color w:val="000000"/>
        </w:rPr>
        <w:t>和</w:t>
      </w:r>
      <w:r>
        <w:rPr>
          <w:color w:val="000000"/>
        </w:rPr>
        <w:t>___________</w:t>
      </w:r>
      <w:r>
        <w:rPr>
          <w:rFonts w:ascii="宋体" w:eastAsia="宋体" w:hAnsi="宋体" w:cs="宋体"/>
          <w:color w:val="000000"/>
        </w:rPr>
        <w:t>之间循环往复的过程。</w:t>
      </w:r>
    </w:p>
    <w:p>
      <w:pPr>
        <w:spacing w:line="360" w:lineRule="auto"/>
        <w:jc w:val="left"/>
        <w:textAlignment w:val="center"/>
        <w:rPr>
          <w:color w:val="000000"/>
        </w:rPr>
      </w:pPr>
      <w:r>
        <w:rPr>
          <w:color w:val="000000"/>
        </w:rPr>
        <w:t>（2）</w:t>
      </w:r>
      <w:r>
        <w:rPr>
          <w:rFonts w:ascii="宋体" w:eastAsia="宋体" w:hAnsi="宋体" w:cs="宋体"/>
          <w:color w:val="000000"/>
        </w:rPr>
        <w:t>滨海湿地单位面积的碳埋藏速率是陆地生态系统的</w:t>
      </w:r>
      <w:r>
        <w:rPr>
          <w:rFonts w:ascii="Times New Roman" w:eastAsia="Times New Roman" w:hAnsi="Times New Roman" w:cs="Times New Roman"/>
          <w:color w:val="000000"/>
        </w:rPr>
        <w:t>15</w:t>
      </w:r>
      <w:r>
        <w:rPr>
          <w:rFonts w:ascii="宋体" w:eastAsia="宋体" w:hAnsi="宋体" w:cs="宋体"/>
          <w:color w:val="000000"/>
        </w:rPr>
        <w:t>倍，主要原因是湿地中饱和水环境使土壤微生物处于</w:t>
      </w:r>
      <w:r>
        <w:rPr>
          <w:color w:val="000000"/>
        </w:rPr>
        <w:t>___________</w:t>
      </w:r>
      <w:r>
        <w:rPr>
          <w:rFonts w:ascii="宋体" w:eastAsia="宋体" w:hAnsi="宋体" w:cs="宋体"/>
          <w:color w:val="000000"/>
        </w:rPr>
        <w:t>条件，导致土壤有机质分解速率</w:t>
      </w:r>
      <w:r>
        <w:rPr>
          <w:color w:val="000000"/>
        </w:rPr>
        <w:t>___________</w:t>
      </w:r>
      <w:r>
        <w:rPr>
          <w:rFonts w:ascii="宋体" w:eastAsia="宋体" w:hAnsi="宋体" w:cs="宋体"/>
          <w:color w:val="000000"/>
        </w:rPr>
        <w:t>。</w:t>
      </w:r>
    </w:p>
    <w:p>
      <w:pPr>
        <w:spacing w:line="360" w:lineRule="auto"/>
        <w:jc w:val="left"/>
        <w:textAlignment w:val="center"/>
        <w:rPr>
          <w:color w:val="000000"/>
        </w:rPr>
      </w:pPr>
      <w:r>
        <w:rPr>
          <w:color w:val="000000"/>
        </w:rPr>
        <w:t>（3）</w:t>
      </w:r>
      <w:r>
        <w:rPr>
          <w:rFonts w:ascii="宋体" w:eastAsia="宋体" w:hAnsi="宋体" w:cs="宋体"/>
          <w:color w:val="000000"/>
        </w:rPr>
        <w:t>为促进受损湿地的次生演替，提高湿地蓝碳储量，辽宁省实施“退养还湿”生态修复工程（如图</w:t>
      </w:r>
      <w:r>
        <w:rPr>
          <w:rFonts w:ascii="Times New Roman" w:eastAsia="Times New Roman" w:hAnsi="Times New Roman" w:cs="Times New Roman"/>
          <w:color w:val="000000"/>
        </w:rPr>
        <w:t>1</w:t>
      </w:r>
      <w:r>
        <w:rPr>
          <w:rFonts w:ascii="宋体" w:eastAsia="宋体" w:hAnsi="宋体" w:cs="宋体"/>
          <w:color w:val="000000"/>
        </w:rPr>
        <w:t>）。该工程应遵循</w:t>
      </w:r>
      <w:r>
        <w:rPr>
          <w:color w:val="000000"/>
        </w:rPr>
        <w:t>___________</w:t>
      </w:r>
      <w:r>
        <w:rPr>
          <w:rFonts w:ascii="宋体" w:eastAsia="宋体" w:hAnsi="宋体" w:cs="宋体"/>
          <w:color w:val="000000"/>
        </w:rPr>
        <w:t>（答出两点即可）生态学基本原理，根据物种在湿地群落中的</w:t>
      </w:r>
      <w:r>
        <w:rPr>
          <w:color w:val="000000"/>
        </w:rPr>
        <w:t>___________</w:t>
      </w:r>
      <w:r>
        <w:rPr>
          <w:rFonts w:ascii="宋体" w:eastAsia="宋体" w:hAnsi="宋体" w:cs="宋体"/>
          <w:color w:val="000000"/>
        </w:rPr>
        <w:t>差异，适时补种适宜的物种，以加快群落演替速度。</w:t>
      </w:r>
    </w:p>
    <w:p>
      <w:pPr>
        <w:spacing w:line="360" w:lineRule="auto"/>
        <w:jc w:val="both"/>
        <w:textAlignment w:val="center"/>
        <w:rPr>
          <w:color w:val="000000"/>
        </w:rPr>
      </w:pPr>
      <w:r>
        <w:rPr>
          <w:color w:val="000000"/>
        </w:rPr>
        <w:drawing>
          <wp:inline distT="0" distB="0" distL="114300" distR="114300">
            <wp:extent cx="5076825" cy="800100"/>
            <wp:effectExtent l="0" t="0" r="9525" b="0"/>
            <wp:docPr id="100019" name="图片 100019"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9" name="图片 100019"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16"/>
                    <a:stretch>
                      <a:fillRect/>
                    </a:stretch>
                  </pic:blipFill>
                  <pic:spPr>
                    <a:xfrm>
                      <a:off x="0" y="0"/>
                      <a:ext cx="5076825" cy="800100"/>
                    </a:xfrm>
                    <a:prstGeom prst="rect">
                      <a:avLst/>
                    </a:prstGeom>
                  </pic:spPr>
                </pic:pic>
              </a:graphicData>
            </a:graphic>
          </wp:inline>
        </w:drawing>
      </w:r>
    </w:p>
    <w:p>
      <w:pPr>
        <w:spacing w:line="360" w:lineRule="auto"/>
        <w:jc w:val="left"/>
        <w:textAlignment w:val="center"/>
        <w:rPr>
          <w:color w:val="000000"/>
        </w:rPr>
      </w:pPr>
      <w:r>
        <w:rPr>
          <w:color w:val="000000"/>
        </w:rPr>
        <w:t>（4）</w:t>
      </w:r>
      <w:r>
        <w:rPr>
          <w:rFonts w:ascii="宋体" w:eastAsia="宋体" w:hAnsi="宋体" w:cs="宋体"/>
          <w:color w:val="000000"/>
        </w:rPr>
        <w:t>测定盐沼湿地不同植物群落的碳储量，发现翅碱蓬阶段为</w:t>
      </w:r>
      <w:r>
        <w:rPr>
          <w:rFonts w:ascii="Times New Roman" w:eastAsia="Times New Roman" w:hAnsi="Times New Roman" w:cs="Times New Roman"/>
          <w:color w:val="000000"/>
        </w:rPr>
        <w:t>180.5kg·hm</w:t>
      </w:r>
      <w:r>
        <w:rPr>
          <w:rFonts w:ascii="Times New Roman" w:eastAsia="Times New Roman" w:hAnsi="Times New Roman" w:cs="Times New Roman"/>
          <w:color w:val="000000"/>
          <w:vertAlign w:val="superscript"/>
        </w:rPr>
        <w:t>-2</w:t>
      </w:r>
      <w:r>
        <w:rPr>
          <w:rFonts w:ascii="宋体" w:eastAsia="宋体" w:hAnsi="宋体" w:cs="宋体"/>
          <w:color w:val="000000"/>
        </w:rPr>
        <w:t>、芦苇阶段为</w:t>
      </w:r>
      <w:r>
        <w:rPr>
          <w:rFonts w:ascii="Times New Roman" w:eastAsia="Times New Roman" w:hAnsi="Times New Roman" w:cs="Times New Roman"/>
          <w:color w:val="000000"/>
        </w:rPr>
        <w:t>3367.2kg·hm</w:t>
      </w:r>
      <w:r>
        <w:rPr>
          <w:rFonts w:ascii="Times New Roman" w:eastAsia="Times New Roman" w:hAnsi="Times New Roman" w:cs="Times New Roman"/>
          <w:color w:val="000000"/>
          <w:vertAlign w:val="superscript"/>
        </w:rPr>
        <w:t>-2</w:t>
      </w:r>
      <w:r>
        <w:rPr>
          <w:rFonts w:ascii="宋体" w:eastAsia="宋体" w:hAnsi="宋体" w:cs="宋体"/>
          <w:color w:val="000000"/>
        </w:rPr>
        <w:t>，说明在</w:t>
      </w:r>
      <w:r>
        <w:rPr>
          <w:color w:val="000000"/>
        </w:rPr>
        <w:t>___________</w:t>
      </w:r>
      <w:r>
        <w:rPr>
          <w:rFonts w:ascii="宋体" w:eastAsia="宋体" w:hAnsi="宋体" w:cs="宋体"/>
          <w:color w:val="000000"/>
        </w:rPr>
        <w:t>的不同阶段，盐沼湿地植被的碳储量差异很大。</w:t>
      </w:r>
    </w:p>
    <w:p>
      <w:pPr>
        <w:spacing w:line="360" w:lineRule="auto"/>
        <w:jc w:val="left"/>
        <w:textAlignment w:val="center"/>
        <w:rPr>
          <w:color w:val="000000"/>
        </w:rPr>
      </w:pPr>
      <w:r>
        <w:rPr>
          <w:color w:val="000000"/>
        </w:rPr>
        <w:t>（5）</w:t>
      </w:r>
      <w:r>
        <w:rPr>
          <w:rFonts w:ascii="宋体" w:eastAsia="宋体" w:hAnsi="宋体" w:cs="宋体"/>
          <w:color w:val="000000"/>
        </w:rPr>
        <w:t>图</w:t>
      </w:r>
      <w:r>
        <w:rPr>
          <w:rFonts w:ascii="Times New Roman" w:eastAsia="Times New Roman" w:hAnsi="Times New Roman" w:cs="Times New Roman"/>
          <w:color w:val="000000"/>
        </w:rPr>
        <w:t>2</w:t>
      </w:r>
      <w:r>
        <w:rPr>
          <w:rFonts w:ascii="宋体" w:eastAsia="宋体" w:hAnsi="宋体" w:cs="宋体"/>
          <w:color w:val="000000"/>
        </w:rPr>
        <w:t>是盐沼湿地中两种主要植物翅碱蓬、芦苇的示意图。据图分析可知，对促进海岸滩涂淤积，增加盐沼湿地面积贡献度高的植物是</w:t>
      </w:r>
      <w:r>
        <w:rPr>
          <w:color w:val="000000"/>
        </w:rPr>
        <w:t>___________</w:t>
      </w:r>
      <w:r>
        <w:rPr>
          <w:rFonts w:ascii="宋体" w:eastAsia="宋体" w:hAnsi="宋体" w:cs="宋体"/>
          <w:color w:val="000000"/>
        </w:rPr>
        <w:t>，原因是</w:t>
      </w:r>
      <w:r>
        <w:rPr>
          <w:color w:val="000000"/>
        </w:rPr>
        <w:t>___________</w:t>
      </w:r>
      <w:r>
        <w:rPr>
          <w:rFonts w:ascii="宋体" w:eastAsia="宋体" w:hAnsi="宋体" w:cs="宋体"/>
          <w:color w:val="000000"/>
        </w:rPr>
        <w:t>。</w:t>
      </w:r>
    </w:p>
    <w:p>
      <w:pPr>
        <w:spacing w:line="360" w:lineRule="auto"/>
        <w:jc w:val="both"/>
        <w:textAlignment w:val="center"/>
        <w:rPr>
          <w:color w:val="000000"/>
        </w:rPr>
      </w:pPr>
      <w:r>
        <w:rPr>
          <w:color w:val="000000"/>
        </w:rPr>
        <w:drawing>
          <wp:inline distT="0" distB="0" distL="114300" distR="114300">
            <wp:extent cx="2190750" cy="1762125"/>
            <wp:effectExtent l="0" t="0" r="0" b="9525"/>
            <wp:docPr id="100021" name="图片 100021"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1" name="图片 100021"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17"/>
                    <a:stretch>
                      <a:fillRect/>
                    </a:stretch>
                  </pic:blipFill>
                  <pic:spPr>
                    <a:xfrm>
                      <a:off x="0" y="0"/>
                      <a:ext cx="2190750" cy="1762125"/>
                    </a:xfrm>
                    <a:prstGeom prst="rect">
                      <a:avLst/>
                    </a:prstGeom>
                  </pic:spPr>
                </pic:pic>
              </a:graphicData>
            </a:graphic>
          </wp:inline>
        </w:drawing>
      </w:r>
    </w:p>
    <w:p>
      <w:pPr>
        <w:spacing w:line="360" w:lineRule="auto"/>
        <w:textAlignment w:val="center"/>
        <w:rPr>
          <w:color w:val="000000"/>
        </w:rPr>
      </w:pPr>
      <w:r>
        <w:rPr>
          <w:color w:val="2E75B6"/>
        </w:rPr>
        <w:t>【答案】</w:t>
      </w:r>
      <w:r>
        <w:rPr>
          <w:color w:val="000000"/>
        </w:rPr>
        <w:t xml:space="preserve">（1）    ①. 生物群落    ②. 无机环境    </w:t>
      </w:r>
    </w:p>
    <w:p>
      <w:pPr>
        <w:spacing w:line="360" w:lineRule="auto"/>
        <w:textAlignment w:val="center"/>
        <w:rPr>
          <w:color w:val="000000"/>
        </w:rPr>
      </w:pPr>
      <w:r>
        <w:rPr>
          <w:color w:val="000000"/>
        </w:rPr>
        <w:t xml:space="preserve">（2）    ①. 无氧##缺氧    ②. 低    </w:t>
      </w:r>
    </w:p>
    <w:p>
      <w:pPr>
        <w:spacing w:line="360" w:lineRule="auto"/>
        <w:textAlignment w:val="center"/>
        <w:rPr>
          <w:color w:val="000000"/>
        </w:rPr>
      </w:pPr>
      <w:r>
        <w:rPr>
          <w:color w:val="000000"/>
        </w:rPr>
        <w:t xml:space="preserve">（3）    ①. 自生、整体    ②. 生态位    </w:t>
      </w:r>
    </w:p>
    <w:p>
      <w:pPr>
        <w:spacing w:line="360" w:lineRule="auto"/>
        <w:textAlignment w:val="center"/>
        <w:rPr>
          <w:color w:val="000000"/>
        </w:rPr>
      </w:pPr>
      <w:r>
        <w:rPr>
          <w:color w:val="000000"/>
        </w:rPr>
        <w:t xml:space="preserve">（4）群落演替##次生演替    </w:t>
      </w:r>
    </w:p>
    <w:p>
      <w:pPr>
        <w:spacing w:line="360" w:lineRule="auto"/>
        <w:textAlignment w:val="center"/>
        <w:rPr>
          <w:color w:val="000000"/>
        </w:rPr>
      </w:pPr>
      <w:r>
        <w:rPr>
          <w:color w:val="000000"/>
        </w:rPr>
        <w:t>（5）    ①. 芦苇    ②. 与翅碱蓬相比，芦苇的根系发达，利于在滩涂环境下立地扎根，快速蔓延</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【分析】生态系统的碳循环过程为：碳元素在生物群落与无机环境之间是以二氧化碳的形式循环的，在生物群落内是以含碳有机物的形式流动的。物质循环是能量流动的载体，能量流动是物质循环的动力。</w:t>
      </w:r>
    </w:p>
    <w:p>
      <w:pPr>
        <w:spacing w:line="360" w:lineRule="auto"/>
        <w:jc w:val="left"/>
        <w:textAlignment w:val="center"/>
        <w:rPr>
          <w:color w:val="000000"/>
        </w:rPr>
      </w:pPr>
      <w:r>
        <w:rPr>
          <w:color w:val="000000"/>
        </w:rPr>
        <w:t>【小问1详解】</w:t>
      </w:r>
    </w:p>
    <w:p>
      <w:pPr>
        <w:spacing w:line="360" w:lineRule="auto"/>
        <w:jc w:val="left"/>
        <w:textAlignment w:val="center"/>
        <w:rPr>
          <w:color w:val="000000"/>
        </w:rPr>
      </w:pPr>
      <w:r>
        <w:rPr>
          <w:color w:val="000000"/>
        </w:rPr>
        <w:t>生态系统碳循环是指组成生物体的碳元素在生物群落和无机环境之间循环往复的过程。</w:t>
      </w:r>
    </w:p>
    <w:p>
      <w:pPr>
        <w:spacing w:line="360" w:lineRule="auto"/>
        <w:jc w:val="left"/>
        <w:textAlignment w:val="center"/>
        <w:rPr>
          <w:color w:val="000000"/>
        </w:rPr>
      </w:pPr>
      <w:r>
        <w:rPr>
          <w:color w:val="000000"/>
        </w:rPr>
        <w:t>【小问2详解】</w:t>
      </w:r>
    </w:p>
    <w:p>
      <w:pPr>
        <w:spacing w:line="360" w:lineRule="auto"/>
        <w:jc w:val="left"/>
        <w:textAlignment w:val="center"/>
        <w:rPr>
          <w:color w:val="000000"/>
        </w:rPr>
      </w:pPr>
      <w:r>
        <w:rPr>
          <w:color w:val="000000"/>
        </w:rPr>
        <w:t>由于湿地大部分时间处于静水水淹状态，即湿地中饱和水环境使土壤微生物处于无氧条件，导致土壤有机质分解速率慢，所以滨海湿地单位面积的碳埋藏速率是陆地生态系统的15倍，</w:t>
      </w:r>
    </w:p>
    <w:p>
      <w:pPr>
        <w:spacing w:line="360" w:lineRule="auto"/>
        <w:jc w:val="left"/>
        <w:textAlignment w:val="center"/>
        <w:rPr>
          <w:color w:val="000000"/>
        </w:rPr>
      </w:pPr>
      <w:r>
        <w:rPr>
          <w:color w:val="000000"/>
        </w:rPr>
        <w:t>【小问3详解】</w:t>
      </w:r>
    </w:p>
    <w:p>
      <w:pPr>
        <w:spacing w:line="360" w:lineRule="auto"/>
        <w:jc w:val="left"/>
        <w:textAlignment w:val="center"/>
        <w:rPr>
          <w:color w:val="000000"/>
        </w:rPr>
      </w:pPr>
      <w:r>
        <w:rPr>
          <w:color w:val="000000"/>
        </w:rPr>
        <w:t>在湿地修复过程中，应遵循自生、整体等生态学基本原理，选择污染物净化能力较强的多种水生植物，还需要考虑这些植物各自的生态位差异，以及它们之间的种间关系，适时补种适宜的物种，以加快群落演替速度。</w:t>
      </w:r>
    </w:p>
    <w:p>
      <w:pPr>
        <w:spacing w:line="360" w:lineRule="auto"/>
        <w:jc w:val="left"/>
        <w:textAlignment w:val="center"/>
        <w:rPr>
          <w:color w:val="000000"/>
        </w:rPr>
      </w:pPr>
      <w:r>
        <w:rPr>
          <w:color w:val="000000"/>
        </w:rPr>
        <w:t>【小问4详解】</w:t>
      </w:r>
    </w:p>
    <w:p>
      <w:pPr>
        <w:spacing w:line="360" w:lineRule="auto"/>
        <w:jc w:val="left"/>
        <w:textAlignment w:val="center"/>
        <w:rPr>
          <w:color w:val="000000"/>
        </w:rPr>
      </w:pPr>
      <w:r>
        <w:rPr>
          <w:color w:val="000000"/>
        </w:rPr>
        <w:t>湿地发生的演替是次生演替，测定盐沼湿地不同植物群落的碳储量，发现翅碱蓬阶段为180.5kg·hm</w:t>
      </w:r>
      <w:r>
        <w:rPr>
          <w:color w:val="000000"/>
          <w:vertAlign w:val="superscript"/>
        </w:rPr>
        <w:t>-2</w:t>
      </w:r>
      <w:r>
        <w:rPr>
          <w:color w:val="000000"/>
        </w:rPr>
        <w:t>、芦苇阶段为3367.2kg·hm-</w:t>
      </w:r>
      <w:r>
        <w:rPr>
          <w:color w:val="000000"/>
          <w:vertAlign w:val="superscript"/>
        </w:rPr>
        <w:t>2</w:t>
      </w:r>
      <w:r>
        <w:rPr>
          <w:color w:val="000000"/>
        </w:rPr>
        <w:t>，说明在次生演替（群落演替）的不同阶段，盐沼湿地植被的碳储量差异很大。</w:t>
      </w:r>
    </w:p>
    <w:p>
      <w:pPr>
        <w:spacing w:line="360" w:lineRule="auto"/>
        <w:jc w:val="left"/>
        <w:textAlignment w:val="center"/>
        <w:rPr>
          <w:color w:val="000000"/>
        </w:rPr>
      </w:pPr>
      <w:r>
        <w:rPr>
          <w:color w:val="000000"/>
        </w:rPr>
        <w:t>【小问5详解】</w:t>
      </w:r>
    </w:p>
    <w:p>
      <w:pPr>
        <w:spacing w:line="360" w:lineRule="auto"/>
        <w:jc w:val="left"/>
        <w:textAlignment w:val="center"/>
        <w:rPr>
          <w:color w:val="000000"/>
        </w:rPr>
      </w:pPr>
      <w:r>
        <w:rPr>
          <w:color w:val="000000"/>
        </w:rPr>
        <w:t>分析图2可知，与翅碱蓬相比，芦苇的根系发达，利于在滩涂环境下立地扎根，快速蔓延所以是增加盐沼湿地面积贡献度高的植物。</w:t>
      </w:r>
    </w:p>
    <w:p>
      <w:pPr>
        <w:spacing w:line="360" w:lineRule="auto"/>
        <w:jc w:val="both"/>
        <w:textAlignment w:val="center"/>
        <w:rPr>
          <w:color w:val="000000"/>
        </w:rPr>
      </w:pPr>
      <w:r>
        <w:rPr>
          <w:color w:val="000000"/>
        </w:rPr>
        <w:t xml:space="preserve">24. </w:t>
      </w:r>
      <w:r>
        <w:rPr>
          <w:rFonts w:ascii="宋体" w:eastAsia="宋体" w:hAnsi="宋体" w:cs="宋体"/>
          <w:color w:val="000000"/>
        </w:rPr>
        <w:t>某抗膜蛋白治疗性抗体药物研发过程中，需要表达</w:t>
      </w:r>
      <w:r>
        <w:rPr>
          <w:rFonts w:ascii="Times New Roman" w:eastAsia="Times New Roman" w:hAnsi="Times New Roman" w:cs="Times New Roman"/>
          <w:color w:val="000000"/>
        </w:rPr>
        <w:t>N</w:t>
      </w:r>
      <w:r>
        <w:rPr>
          <w:rFonts w:ascii="宋体" w:eastAsia="宋体" w:hAnsi="宋体" w:cs="宋体"/>
          <w:color w:val="000000"/>
        </w:rPr>
        <w:t>蛋白胞外段，制备相应的单克隆抗体，增加其对</w:t>
      </w:r>
      <w:r>
        <w:rPr>
          <w:rFonts w:ascii="Times New Roman" w:eastAsia="Times New Roman" w:hAnsi="Times New Roman" w:cs="Times New Roman"/>
          <w:color w:val="000000"/>
        </w:rPr>
        <w:t>N</w:t>
      </w:r>
      <w:r>
        <w:rPr>
          <w:rFonts w:ascii="宋体" w:eastAsia="宋体" w:hAnsi="宋体" w:cs="宋体"/>
          <w:color w:val="000000"/>
        </w:rPr>
        <w:t>蛋白胞外段特异性结合的能力。</w:t>
      </w:r>
    </w:p>
    <w:p>
      <w:pPr>
        <w:spacing w:line="360" w:lineRule="auto"/>
        <w:jc w:val="both"/>
        <w:textAlignment w:val="center"/>
        <w:rPr>
          <w:color w:val="000000"/>
        </w:rPr>
      </w:pPr>
      <w:r>
        <w:rPr>
          <w:rFonts w:ascii="宋体" w:eastAsia="宋体" w:hAnsi="宋体" w:cs="宋体"/>
          <w:color w:val="000000"/>
        </w:rPr>
        <w:t>Ⅰ．</w:t>
      </w:r>
      <w:r>
        <w:rPr>
          <w:rFonts w:ascii="Times New Roman" w:eastAsia="Times New Roman" w:hAnsi="Times New Roman" w:cs="Times New Roman"/>
          <w:color w:val="000000"/>
        </w:rPr>
        <w:t>N</w:t>
      </w:r>
      <w:r>
        <w:rPr>
          <w:rFonts w:ascii="宋体" w:eastAsia="宋体" w:hAnsi="宋体" w:cs="宋体"/>
          <w:color w:val="000000"/>
        </w:rPr>
        <w:t>蛋白胞外段抗原制备，流程如图</w:t>
      </w:r>
      <w:r>
        <w:rPr>
          <w:rFonts w:ascii="Times New Roman" w:eastAsia="Times New Roman" w:hAnsi="Times New Roman" w:cs="Times New Roman"/>
          <w:color w:val="000000"/>
        </w:rPr>
        <w:t>1</w:t>
      </w:r>
    </w:p>
    <w:p>
      <w:pPr>
        <w:spacing w:line="360" w:lineRule="auto"/>
        <w:jc w:val="both"/>
        <w:textAlignment w:val="center"/>
        <w:rPr>
          <w:color w:val="000000"/>
        </w:rPr>
      </w:pPr>
      <w:r>
        <w:rPr>
          <w:color w:val="000000"/>
        </w:rPr>
        <w:drawing>
          <wp:inline distT="0" distB="0" distL="114300" distR="114300">
            <wp:extent cx="5238750" cy="798195"/>
            <wp:effectExtent l="0" t="0" r="0" b="1905"/>
            <wp:docPr id="100023" name="图片 100023"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3" name="图片 100023"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18"/>
                    <a:stretch>
                      <a:fillRect/>
                    </a:stretch>
                  </pic:blipFill>
                  <pic:spPr>
                    <a:xfrm>
                      <a:off x="0" y="0"/>
                      <a:ext cx="5238750" cy="798358"/>
                    </a:xfrm>
                    <a:prstGeom prst="rect">
                      <a:avLst/>
                    </a:prstGeom>
                  </pic:spPr>
                </pic:pic>
              </a:graphicData>
            </a:graphic>
          </wp:inline>
        </w:drawing>
      </w:r>
    </w:p>
    <w:p>
      <w:pPr>
        <w:spacing w:line="360" w:lineRule="auto"/>
        <w:jc w:val="left"/>
        <w:textAlignment w:val="center"/>
        <w:rPr>
          <w:color w:val="000000"/>
        </w:rPr>
      </w:pPr>
      <w:r>
        <w:rPr>
          <w:color w:val="000000"/>
        </w:rPr>
        <w:t>（1）</w:t>
      </w:r>
      <w:r>
        <w:rPr>
          <w:rFonts w:ascii="宋体" w:eastAsia="宋体" w:hAnsi="宋体" w:cs="宋体"/>
          <w:color w:val="000000"/>
        </w:rPr>
        <w:t>构建重组慢病毒质粒时，选用氨苄青霉素抗性基因作为标记基因，目的是</w:t>
      </w:r>
      <w:r>
        <w:rPr>
          <w:color w:val="000000"/>
        </w:rPr>
        <w:t>___________</w:t>
      </w:r>
      <w:r>
        <w:rPr>
          <w:rFonts w:ascii="宋体" w:eastAsia="宋体" w:hAnsi="宋体" w:cs="宋体"/>
          <w:color w:val="000000"/>
        </w:rPr>
        <w:t>。用脂质体将重组慢病毒质粒与辅助质粒导入病毒包装细胞，质粒被包在脂质体</w:t>
      </w:r>
      <w:r>
        <w:rPr>
          <w:color w:val="000000"/>
        </w:rPr>
        <w:t>___________</w:t>
      </w:r>
      <w:r>
        <w:rPr>
          <w:rFonts w:ascii="宋体" w:eastAsia="宋体" w:hAnsi="宋体" w:cs="宋体"/>
          <w:color w:val="000000"/>
        </w:rPr>
        <w:t>（填“双分子层中”或“两层磷脂分子之间”）。</w:t>
      </w:r>
    </w:p>
    <w:p>
      <w:pPr>
        <w:spacing w:line="360" w:lineRule="auto"/>
        <w:jc w:val="left"/>
        <w:textAlignment w:val="center"/>
        <w:rPr>
          <w:color w:val="000000"/>
        </w:rPr>
      </w:pPr>
      <w:r>
        <w:rPr>
          <w:color w:val="000000"/>
        </w:rPr>
        <w:t>（2）</w:t>
      </w:r>
      <w:r>
        <w:rPr>
          <w:rFonts w:ascii="宋体" w:eastAsia="宋体" w:hAnsi="宋体" w:cs="宋体"/>
          <w:color w:val="000000"/>
        </w:rPr>
        <w:t>质粒在包装细胞内组装出由</w:t>
      </w:r>
      <w:r>
        <w:rPr>
          <w:color w:val="000000"/>
        </w:rPr>
        <w:t>___________</w:t>
      </w:r>
      <w:r>
        <w:rPr>
          <w:rFonts w:ascii="宋体" w:eastAsia="宋体" w:hAnsi="宋体" w:cs="宋体"/>
          <w:color w:val="000000"/>
        </w:rPr>
        <w:t>组成的慢病毒，用慢病毒感染海拉细胞进而表达并分离、纯化</w:t>
      </w:r>
      <w:r>
        <w:rPr>
          <w:rFonts w:ascii="Times New Roman" w:eastAsia="Times New Roman" w:hAnsi="Times New Roman" w:cs="Times New Roman"/>
          <w:color w:val="000000"/>
        </w:rPr>
        <w:t>N</w:t>
      </w:r>
      <w:r>
        <w:rPr>
          <w:rFonts w:ascii="宋体" w:eastAsia="宋体" w:hAnsi="宋体" w:cs="宋体"/>
          <w:color w:val="000000"/>
        </w:rPr>
        <w:t>蛋白胞外段。</w:t>
      </w:r>
    </w:p>
    <w:p>
      <w:pPr>
        <w:spacing w:line="360" w:lineRule="auto"/>
        <w:jc w:val="both"/>
        <w:textAlignment w:val="center"/>
        <w:rPr>
          <w:color w:val="000000"/>
        </w:rPr>
      </w:pPr>
      <w:r>
        <w:rPr>
          <w:rFonts w:ascii="宋体" w:eastAsia="宋体" w:hAnsi="宋体" w:cs="宋体"/>
          <w:color w:val="000000"/>
        </w:rPr>
        <w:t>Ⅱ．</w:t>
      </w:r>
      <w:r>
        <w:rPr>
          <w:rFonts w:ascii="Times New Roman" w:eastAsia="Times New Roman" w:hAnsi="Times New Roman" w:cs="Times New Roman"/>
          <w:color w:val="000000"/>
        </w:rPr>
        <w:t>N</w:t>
      </w:r>
      <w:r>
        <w:rPr>
          <w:rFonts w:ascii="宋体" w:eastAsia="宋体" w:hAnsi="宋体" w:cs="宋体"/>
          <w:color w:val="000000"/>
        </w:rPr>
        <w:t>蛋白胞外段单克隆抗体制备，流程如图</w:t>
      </w:r>
      <w:r>
        <w:rPr>
          <w:rFonts w:ascii="Times New Roman" w:eastAsia="Times New Roman" w:hAnsi="Times New Roman" w:cs="Times New Roman"/>
          <w:color w:val="000000"/>
        </w:rPr>
        <w:t>2</w:t>
      </w:r>
    </w:p>
    <w:p>
      <w:pPr>
        <w:spacing w:line="360" w:lineRule="auto"/>
        <w:jc w:val="both"/>
        <w:textAlignment w:val="center"/>
        <w:rPr>
          <w:color w:val="000000"/>
        </w:rPr>
      </w:pPr>
      <w:r>
        <w:rPr>
          <w:color w:val="000000"/>
        </w:rPr>
        <w:drawing>
          <wp:inline distT="0" distB="0" distL="114300" distR="114300">
            <wp:extent cx="4629150" cy="1466850"/>
            <wp:effectExtent l="0" t="0" r="0" b="0"/>
            <wp:docPr id="100025" name="图片 100025"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5" name="图片 100025"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19"/>
                    <a:stretch>
                      <a:fillRect/>
                    </a:stretch>
                  </pic:blipFill>
                  <pic:spPr>
                    <a:xfrm>
                      <a:off x="0" y="0"/>
                      <a:ext cx="4629150" cy="1466850"/>
                    </a:xfrm>
                    <a:prstGeom prst="rect">
                      <a:avLst/>
                    </a:prstGeom>
                  </pic:spPr>
                </pic:pic>
              </a:graphicData>
            </a:graphic>
          </wp:inline>
        </w:drawing>
      </w:r>
    </w:p>
    <w:p>
      <w:pPr>
        <w:spacing w:line="360" w:lineRule="auto"/>
        <w:jc w:val="left"/>
        <w:textAlignment w:val="center"/>
        <w:rPr>
          <w:color w:val="000000"/>
        </w:rPr>
      </w:pPr>
      <w:r>
        <w:rPr>
          <w:color w:val="000000"/>
        </w:rPr>
        <w:t>（3）</w:t>
      </w:r>
      <w:r>
        <w:rPr>
          <w:rFonts w:ascii="宋体" w:eastAsia="宋体" w:hAnsi="宋体" w:cs="宋体"/>
          <w:color w:val="000000"/>
        </w:rPr>
        <w:t>用</w:t>
      </w:r>
      <w:r>
        <w:rPr>
          <w:rFonts w:ascii="Times New Roman" w:eastAsia="Times New Roman" w:hAnsi="Times New Roman" w:cs="Times New Roman"/>
          <w:color w:val="000000"/>
        </w:rPr>
        <w:t>N</w:t>
      </w:r>
      <w:r>
        <w:rPr>
          <w:rFonts w:ascii="宋体" w:eastAsia="宋体" w:hAnsi="宋体" w:cs="宋体"/>
          <w:color w:val="000000"/>
        </w:rPr>
        <w:t>蛋白胞外段作为抗原对小鼠进行免疫后，取小鼠脾组织用</w:t>
      </w:r>
      <w:r>
        <w:rPr>
          <w:color w:val="000000"/>
        </w:rPr>
        <w:t>___________</w:t>
      </w:r>
      <w:r>
        <w:rPr>
          <w:rFonts w:ascii="宋体" w:eastAsia="宋体" w:hAnsi="宋体" w:cs="宋体"/>
          <w:color w:val="000000"/>
        </w:rPr>
        <w:t>酶处理，制成细胞悬液，置于含有混合气体的</w:t>
      </w:r>
      <w:r>
        <w:rPr>
          <w:color w:val="000000"/>
        </w:rPr>
        <w:t>___________</w:t>
      </w:r>
      <w:r>
        <w:rPr>
          <w:rFonts w:ascii="宋体" w:eastAsia="宋体" w:hAnsi="宋体" w:cs="宋体"/>
          <w:color w:val="000000"/>
        </w:rPr>
        <w:t>中培养，离心收集小鼠的</w:t>
      </w:r>
      <w:r>
        <w:rPr>
          <w:rFonts w:ascii="Times New Roman" w:eastAsia="Times New Roman" w:hAnsi="Times New Roman" w:cs="Times New Roman"/>
          <w:color w:val="000000"/>
        </w:rPr>
        <w:t>B</w:t>
      </w:r>
      <w:r>
        <w:rPr>
          <w:rFonts w:ascii="宋体" w:eastAsia="宋体" w:hAnsi="宋体" w:cs="宋体"/>
          <w:color w:val="000000"/>
        </w:rPr>
        <w:t>淋巴细胞，与骨髓瘤细胞进行融合。</w:t>
      </w:r>
    </w:p>
    <w:p>
      <w:pPr>
        <w:spacing w:line="360" w:lineRule="auto"/>
        <w:jc w:val="left"/>
        <w:textAlignment w:val="center"/>
        <w:rPr>
          <w:color w:val="000000"/>
        </w:rPr>
      </w:pPr>
      <w:r>
        <w:rPr>
          <w:color w:val="000000"/>
        </w:rPr>
        <w:t>（4）</w:t>
      </w:r>
      <w:r>
        <w:rPr>
          <w:rFonts w:ascii="宋体" w:eastAsia="宋体" w:hAnsi="宋体" w:cs="宋体"/>
          <w:color w:val="000000"/>
        </w:rPr>
        <w:t>用选择性培养基对融合后的细胞进行筛选，获得杂交瘤细胞，将其接种到</w:t>
      </w:r>
      <w:r>
        <w:rPr>
          <w:rFonts w:ascii="Times New Roman" w:eastAsia="Times New Roman" w:hAnsi="Times New Roman" w:cs="Times New Roman"/>
          <w:color w:val="000000"/>
        </w:rPr>
        <w:t>96</w:t>
      </w:r>
      <w:r>
        <w:rPr>
          <w:rFonts w:ascii="宋体" w:eastAsia="宋体" w:hAnsi="宋体" w:cs="宋体"/>
          <w:color w:val="000000"/>
        </w:rPr>
        <w:t>孔板，进行</w:t>
      </w:r>
      <w:r>
        <w:rPr>
          <w:color w:val="000000"/>
        </w:rPr>
        <w:t>___________</w:t>
      </w:r>
      <w:r>
        <w:rPr>
          <w:rFonts w:ascii="宋体" w:eastAsia="宋体" w:hAnsi="宋体" w:cs="宋体"/>
          <w:color w:val="000000"/>
        </w:rPr>
        <w:t>培养。用</w:t>
      </w:r>
      <w:r>
        <w:rPr>
          <w:color w:val="000000"/>
        </w:rPr>
        <w:t>___________</w:t>
      </w:r>
      <w:r>
        <w:rPr>
          <w:rFonts w:ascii="宋体" w:eastAsia="宋体" w:hAnsi="宋体" w:cs="宋体"/>
          <w:color w:val="000000"/>
        </w:rPr>
        <w:t>技术检测每孔中的抗体，筛选既能产生</w:t>
      </w:r>
      <w:r>
        <w:rPr>
          <w:rFonts w:ascii="Times New Roman" w:eastAsia="Times New Roman" w:hAnsi="Times New Roman" w:cs="Times New Roman"/>
          <w:color w:val="000000"/>
        </w:rPr>
        <w:t>N</w:t>
      </w:r>
      <w:r>
        <w:rPr>
          <w:rFonts w:ascii="宋体" w:eastAsia="宋体" w:hAnsi="宋体" w:cs="宋体"/>
          <w:color w:val="000000"/>
        </w:rPr>
        <w:t>蛋白胞外段抗体，又能大量增殖的单克隆杂交瘤细胞株，经体外扩大培养，收集</w:t>
      </w:r>
      <w:r>
        <w:rPr>
          <w:color w:val="000000"/>
        </w:rPr>
        <w:t>___________</w:t>
      </w:r>
      <w:r>
        <w:rPr>
          <w:rFonts w:ascii="宋体" w:eastAsia="宋体" w:hAnsi="宋体" w:cs="宋体"/>
          <w:color w:val="000000"/>
        </w:rPr>
        <w:t>，提取单克隆抗体。</w:t>
      </w:r>
    </w:p>
    <w:p>
      <w:pPr>
        <w:spacing w:line="360" w:lineRule="auto"/>
        <w:jc w:val="left"/>
        <w:textAlignment w:val="center"/>
        <w:rPr>
          <w:color w:val="000000"/>
        </w:rPr>
      </w:pPr>
      <w:r>
        <w:rPr>
          <w:color w:val="000000"/>
        </w:rPr>
        <w:t>（5）</w:t>
      </w:r>
      <w:r>
        <w:rPr>
          <w:rFonts w:ascii="宋体" w:eastAsia="宋体" w:hAnsi="宋体" w:cs="宋体"/>
          <w:color w:val="000000"/>
        </w:rPr>
        <w:t>利用</w:t>
      </w:r>
      <w:r>
        <w:rPr>
          <w:rFonts w:ascii="Times New Roman" w:eastAsia="Times New Roman" w:hAnsi="Times New Roman" w:cs="Times New Roman"/>
          <w:color w:val="000000"/>
        </w:rPr>
        <w:t>N</w:t>
      </w:r>
      <w:r>
        <w:rPr>
          <w:rFonts w:ascii="宋体" w:eastAsia="宋体" w:hAnsi="宋体" w:cs="宋体"/>
          <w:color w:val="000000"/>
        </w:rPr>
        <w:t>蛋白胞外段抗体与药物结合，形成</w:t>
      </w:r>
      <w:r>
        <w:rPr>
          <w:color w:val="000000"/>
        </w:rPr>
        <w:t>___________</w:t>
      </w:r>
      <w:r>
        <w:rPr>
          <w:rFonts w:ascii="宋体" w:eastAsia="宋体" w:hAnsi="宋体" w:cs="宋体"/>
          <w:color w:val="000000"/>
        </w:rPr>
        <w:t>，实现特异性治疗。</w:t>
      </w:r>
    </w:p>
    <w:p>
      <w:pPr>
        <w:spacing w:line="360" w:lineRule="auto"/>
        <w:textAlignment w:val="center"/>
        <w:rPr>
          <w:color w:val="000000"/>
        </w:rPr>
      </w:pPr>
      <w:r>
        <w:rPr>
          <w:color w:val="2E75B6"/>
        </w:rPr>
        <w:t>【答案】</w:t>
      </w:r>
      <w:r>
        <w:rPr>
          <w:color w:val="000000"/>
        </w:rPr>
        <w:t xml:space="preserve">（1）    ①. 检测目的基因是否成功导入受体细胞    ②. 双分子层中    </w:t>
      </w:r>
    </w:p>
    <w:p>
      <w:pPr>
        <w:spacing w:line="360" w:lineRule="auto"/>
        <w:textAlignment w:val="center"/>
        <w:rPr>
          <w:color w:val="000000"/>
        </w:rPr>
      </w:pPr>
      <w:r>
        <w:rPr>
          <w:color w:val="000000"/>
        </w:rPr>
        <w:t xml:space="preserve">（2）蛋白质外壳和含N蛋白胞外段基因的核酸    </w:t>
      </w:r>
    </w:p>
    <w:p>
      <w:pPr>
        <w:spacing w:line="360" w:lineRule="auto"/>
        <w:textAlignment w:val="center"/>
        <w:rPr>
          <w:color w:val="000000"/>
        </w:rPr>
      </w:pPr>
      <w:r>
        <w:rPr>
          <w:color w:val="000000"/>
        </w:rPr>
        <w:t>（3）    ①. 胰蛋白酶或胶原蛋白    ②. CO</w:t>
      </w:r>
      <w:r>
        <w:rPr>
          <w:color w:val="000000"/>
          <w:vertAlign w:val="subscript"/>
        </w:rPr>
        <w:t>2</w:t>
      </w:r>
      <w:r>
        <w:rPr>
          <w:color w:val="000000"/>
        </w:rPr>
        <w:t xml:space="preserve">培养箱    </w:t>
      </w:r>
    </w:p>
    <w:p>
      <w:pPr>
        <w:spacing w:line="360" w:lineRule="auto"/>
        <w:textAlignment w:val="center"/>
        <w:rPr>
          <w:color w:val="000000"/>
        </w:rPr>
      </w:pPr>
      <w:r>
        <w:rPr>
          <w:color w:val="000000"/>
        </w:rPr>
        <w:t xml:space="preserve">（4）    ①. 克隆化    ②. 抗原抗体杂交    ③. 细胞培养液    </w:t>
      </w:r>
    </w:p>
    <w:p>
      <w:pPr>
        <w:spacing w:line="360" w:lineRule="auto"/>
        <w:textAlignment w:val="center"/>
        <w:rPr>
          <w:color w:val="000000"/>
        </w:rPr>
      </w:pPr>
      <w:r>
        <w:rPr>
          <w:color w:val="000000"/>
        </w:rPr>
        <w:t>（5）抗体-药物偶联物##ADC</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1、单克隆抗体制备流程：先给小鼠注射特定抗原使之发生免疫反应，之后从小鼠脾脏中获取已经免疫的B淋巴细胞；诱导B细胞和骨髓瘤细胞融合，利用选择培养基筛选出杂交瘤细胞；进行抗体检测，筛选出能产生特定抗体的杂交瘤细胞；进行克隆化培养，即用培养基培养和注入小鼠腹腔中培养；最后从培养液或小鼠腹水中获取单克隆抗体。</w:t>
      </w:r>
    </w:p>
    <w:p>
      <w:pPr>
        <w:spacing w:line="360" w:lineRule="auto"/>
        <w:jc w:val="left"/>
        <w:textAlignment w:val="center"/>
        <w:rPr>
          <w:color w:val="000000"/>
        </w:rPr>
      </w:pPr>
      <w:r>
        <w:rPr>
          <w:color w:val="000000"/>
        </w:rPr>
        <w:t>2、两次筛选：①筛选得到杂交瘤细胞（去掉未杂交的细胞以及自身融合的细胞）；②筛选出能够产生特异性抗体的细胞群。</w:t>
      </w:r>
    </w:p>
    <w:p>
      <w:pPr>
        <w:spacing w:line="360" w:lineRule="auto"/>
        <w:jc w:val="left"/>
        <w:textAlignment w:val="center"/>
        <w:rPr>
          <w:color w:val="000000"/>
        </w:rPr>
      </w:pPr>
      <w:r>
        <w:rPr>
          <w:color w:val="000000"/>
        </w:rPr>
        <w:t>3、杂交瘤细胞的特点：既能大量增殖，又能产生特异性抗体。</w:t>
      </w:r>
    </w:p>
    <w:p>
      <w:pPr>
        <w:spacing w:line="360" w:lineRule="auto"/>
        <w:jc w:val="left"/>
        <w:textAlignment w:val="center"/>
        <w:rPr>
          <w:color w:val="000000"/>
        </w:rPr>
      </w:pPr>
      <w:r>
        <w:rPr>
          <w:color w:val="000000"/>
        </w:rPr>
        <w:t>【小问1详解】</w:t>
      </w:r>
    </w:p>
    <w:p>
      <w:pPr>
        <w:spacing w:line="360" w:lineRule="auto"/>
        <w:jc w:val="left"/>
        <w:textAlignment w:val="center"/>
        <w:rPr>
          <w:color w:val="000000"/>
        </w:rPr>
      </w:pPr>
      <w:r>
        <w:rPr>
          <w:color w:val="000000"/>
        </w:rPr>
        <w:t>构建重组慢病毒质粒时，为检测目的基因是否成功导入受体细胞，常选用氨苄青霉素抗性基因作为标记基因。重组慢病毒质粒与辅助质粒导入病毒包装细胞需要依赖膜融合，故质粒被包在脂质体双分子层中（即磷脂双分子层）。</w:t>
      </w:r>
    </w:p>
    <w:p>
      <w:pPr>
        <w:spacing w:line="360" w:lineRule="auto"/>
        <w:jc w:val="left"/>
        <w:textAlignment w:val="center"/>
        <w:rPr>
          <w:color w:val="000000"/>
        </w:rPr>
      </w:pPr>
      <w:r>
        <w:rPr>
          <w:color w:val="000000"/>
        </w:rPr>
        <w:t>【小问2详解】</w:t>
      </w:r>
    </w:p>
    <w:p>
      <w:pPr>
        <w:spacing w:line="360" w:lineRule="auto"/>
        <w:jc w:val="left"/>
        <w:textAlignment w:val="center"/>
        <w:rPr>
          <w:color w:val="000000"/>
        </w:rPr>
      </w:pPr>
      <w:r>
        <w:rPr>
          <w:color w:val="000000"/>
        </w:rPr>
        <w:t>由于目的基因为N蛋白胞外段基因，在包装细胞内组装出由蛋白质外壳和含有N蛋白胞外段基因的核酸组成的慢病毒，用慢病毒感染海拉细胞进而表达并分离、纯化N蛋白胞外段。</w:t>
      </w:r>
    </w:p>
    <w:p>
      <w:pPr>
        <w:spacing w:line="360" w:lineRule="auto"/>
        <w:jc w:val="left"/>
        <w:textAlignment w:val="center"/>
        <w:rPr>
          <w:color w:val="000000"/>
        </w:rPr>
      </w:pPr>
      <w:r>
        <w:rPr>
          <w:color w:val="000000"/>
        </w:rPr>
        <w:t>【小问3详解】</w:t>
      </w:r>
    </w:p>
    <w:p>
      <w:pPr>
        <w:spacing w:line="360" w:lineRule="auto"/>
        <w:jc w:val="left"/>
        <w:textAlignment w:val="center"/>
        <w:rPr>
          <w:color w:val="000000"/>
        </w:rPr>
      </w:pPr>
      <w:r>
        <w:rPr>
          <w:color w:val="000000"/>
        </w:rPr>
        <w:t>进行动物细胞培养时，需要取小鼠脾组织用胰蛋白酶或胶原蛋白酶处理，制成细胞悬液，置于含有95%空气和5%的CO</w:t>
      </w:r>
      <w:r>
        <w:rPr>
          <w:color w:val="000000"/>
          <w:vertAlign w:val="subscript"/>
        </w:rPr>
        <w:t>2</w:t>
      </w:r>
      <w:r>
        <w:rPr>
          <w:color w:val="000000"/>
        </w:rPr>
        <w:t>混合气体的CO</w:t>
      </w:r>
      <w:r>
        <w:rPr>
          <w:color w:val="000000"/>
          <w:vertAlign w:val="subscript"/>
        </w:rPr>
        <w:t>2</w:t>
      </w:r>
      <w:r>
        <w:rPr>
          <w:color w:val="000000"/>
        </w:rPr>
        <w:t>培养箱中培养。</w:t>
      </w:r>
    </w:p>
    <w:p>
      <w:pPr>
        <w:spacing w:line="360" w:lineRule="auto"/>
        <w:jc w:val="left"/>
        <w:textAlignment w:val="center"/>
        <w:rPr>
          <w:color w:val="000000"/>
        </w:rPr>
      </w:pPr>
      <w:r>
        <w:rPr>
          <w:color w:val="000000"/>
        </w:rPr>
        <w:t>【小问4详解】</w:t>
      </w:r>
    </w:p>
    <w:p>
      <w:pPr>
        <w:spacing w:line="360" w:lineRule="auto"/>
        <w:jc w:val="left"/>
        <w:textAlignment w:val="center"/>
        <w:rPr>
          <w:color w:val="000000"/>
        </w:rPr>
      </w:pPr>
      <w:r>
        <w:rPr>
          <w:color w:val="000000"/>
        </w:rPr>
        <w:t>用选择性培养基对融合后的细胞进行筛选，获得杂交瘤细胞，将其接种到96孔板，进行克隆化培养和抗体检测。用抗原抗体杂交技术检测每孔中的抗体，筛选既能产生N蛋白胞外段抗体，又能大量增殖的单克隆杂交瘤细胞株，经体外扩大培养，收集细胞培养液，提取单克隆抗体。</w:t>
      </w:r>
    </w:p>
    <w:p>
      <w:pPr>
        <w:spacing w:line="360" w:lineRule="auto"/>
        <w:jc w:val="left"/>
        <w:textAlignment w:val="center"/>
        <w:rPr>
          <w:color w:val="000000"/>
        </w:rPr>
      </w:pPr>
      <w:r>
        <w:rPr>
          <w:color w:val="000000"/>
        </w:rPr>
        <w:t>【小问5详解】</w:t>
      </w:r>
    </w:p>
    <w:p>
      <w:pPr>
        <w:spacing w:line="360" w:lineRule="auto"/>
        <w:jc w:val="left"/>
        <w:textAlignment w:val="center"/>
        <w:rPr>
          <w:color w:val="000000"/>
        </w:rPr>
      </w:pPr>
      <w:r>
        <w:rPr>
          <w:color w:val="000000"/>
        </w:rPr>
        <w:t>利用N蛋白胞外段抗体与药物结合，形成抗体-药物偶联物ADC，实现特异性治疗。</w:t>
      </w:r>
    </w:p>
    <w:p>
      <w:pPr>
        <w:spacing w:line="360" w:lineRule="auto"/>
        <w:jc w:val="both"/>
        <w:textAlignment w:val="center"/>
        <w:rPr>
          <w:color w:val="000000"/>
        </w:rPr>
      </w:pPr>
      <w:r>
        <w:rPr>
          <w:color w:val="000000"/>
        </w:rPr>
        <w:t xml:space="preserve">25. </w:t>
      </w:r>
      <w:r>
        <w:rPr>
          <w:rFonts w:ascii="宋体" w:eastAsia="宋体" w:hAnsi="宋体" w:cs="宋体"/>
          <w:color w:val="000000"/>
        </w:rPr>
        <w:t>某雌雄同株二倍体观赏花卉的抗软腐病与易感软腐病（以下简称“抗病”与“易感病”）由基因</w:t>
      </w:r>
      <w:r>
        <w:rPr>
          <w:rFonts w:ascii="Times New Roman" w:eastAsia="Times New Roman" w:hAnsi="Times New Roman" w:cs="Times New Roman"/>
          <w:color w:val="000000"/>
        </w:rPr>
        <w:t>R/r</w:t>
      </w:r>
      <w:r>
        <w:rPr>
          <w:rFonts w:ascii="宋体" w:eastAsia="宋体" w:hAnsi="宋体" w:cs="宋体"/>
          <w:color w:val="000000"/>
        </w:rPr>
        <w:t>控制，花瓣的斑点与非斑点由基因</w:t>
      </w:r>
      <w:r>
        <w:rPr>
          <w:rFonts w:ascii="Times New Roman" w:eastAsia="Times New Roman" w:hAnsi="Times New Roman" w:cs="Times New Roman"/>
          <w:color w:val="000000"/>
        </w:rPr>
        <w:t>Y/y</w:t>
      </w:r>
      <w:r>
        <w:rPr>
          <w:rFonts w:ascii="宋体" w:eastAsia="宋体" w:hAnsi="宋体" w:cs="宋体"/>
          <w:color w:val="000000"/>
        </w:rPr>
        <w:t>控制。为研究这两对相对性状的遗传特点，进行系列杂交实验，结果见下表。</w:t>
      </w:r>
    </w:p>
    <w:tbl>
      <w:tblPr>
        <w:tblStyle w:val="TableNormal"/>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
      <w:tblGrid>
        <w:gridCol w:w="660"/>
        <w:gridCol w:w="2669"/>
        <w:gridCol w:w="1290"/>
        <w:gridCol w:w="1080"/>
        <w:gridCol w:w="1500"/>
        <w:gridCol w:w="1290"/>
      </w:tblGrid>
      <w:tr>
        <w:tblPrEx>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Ex>
        <w:trPr>
          <w:trHeight w:val="330"/>
        </w:trPr>
        <w:tc>
          <w:tcPr>
            <w:vMerge w:val="restart"/>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组别</w:t>
            </w:r>
          </w:p>
        </w:tc>
        <w:tc>
          <w:tcPr>
            <w:vMerge w:val="restart"/>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亲本杂交组合</w:t>
            </w:r>
          </w:p>
        </w:tc>
        <w:tc>
          <w:tcPr>
            <w:gridSpan w:val="4"/>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F</w:t>
            </w:r>
            <w:r>
              <w:rPr>
                <w:rFonts w:ascii="Times New Roman" w:eastAsia="Times New Roman" w:hAnsi="Times New Roman" w:cs="Times New Roman"/>
                <w:color w:val="000000"/>
                <w:vertAlign w:val="subscript"/>
              </w:rPr>
              <w:t>1</w:t>
            </w:r>
            <w:r>
              <w:rPr>
                <w:rFonts w:ascii="宋体" w:eastAsia="宋体" w:hAnsi="宋体" w:cs="宋体"/>
                <w:color w:val="000000"/>
              </w:rPr>
              <w:t>表型及数量</w:t>
            </w:r>
          </w:p>
        </w:tc>
      </w:tr>
      <w:tr>
        <w:tblPrEx>
          <w:tblW w:w="0" w:type="auto"/>
          <w:tblInd w:w="0" w:type="dxa"/>
          <w:tblCellMar>
            <w:top w:w="120" w:type="dxa"/>
            <w:left w:w="120" w:type="dxa"/>
            <w:bottom w:w="120" w:type="dxa"/>
            <w:right w:w="120" w:type="dxa"/>
          </w:tblCellMar>
        </w:tblPrEx>
        <w:trPr>
          <w:trHeight w:val="330"/>
        </w:trPr>
        <w:tc>
          <w:tcPr>
            <w:vMerge/>
            <w:tcBorders>
              <w:top w:val="single" w:sz="6" w:space="0" w:color="000000"/>
              <w:left w:val="single" w:sz="6" w:space="0" w:color="000000"/>
              <w:bottom w:val="single" w:sz="6" w:space="0" w:color="000000"/>
              <w:right w:val="single" w:sz="6" w:space="0" w:color="000000"/>
            </w:tcBorders>
          </w:tcPr>
          <w:p>
            <w:pPr>
              <w:spacing w:line="360" w:lineRule="auto"/>
              <w:jc w:val="both"/>
              <w:textAlignment w:val="center"/>
              <w:rPr>
                <w:color w:val="000000"/>
              </w:rPr>
            </w:pPr>
          </w:p>
        </w:tc>
        <w:tc>
          <w:tcPr>
            <w:vMerge/>
            <w:tcBorders>
              <w:top w:val="single" w:sz="6" w:space="0" w:color="000000"/>
              <w:left w:val="single" w:sz="6" w:space="0" w:color="000000"/>
              <w:bottom w:val="single" w:sz="6" w:space="0" w:color="000000"/>
              <w:right w:val="single" w:sz="6" w:space="0" w:color="000000"/>
            </w:tcBorders>
          </w:tcPr>
          <w:p>
            <w:pPr>
              <w:spacing w:line="360" w:lineRule="auto"/>
              <w:jc w:val="both"/>
              <w:textAlignment w:val="center"/>
              <w:rPr>
                <w:color w:val="000000"/>
              </w:rPr>
            </w:pP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抗病非斑点</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抗病斑点</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易感病非斑点</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易感病斑点</w:t>
            </w:r>
          </w:p>
        </w:tc>
      </w:tr>
      <w:tr>
        <w:tblPrEx>
          <w:tblW w:w="0" w:type="auto"/>
          <w:tblInd w:w="0" w:type="dxa"/>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1</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抗病非斑点</w:t>
            </w:r>
            <w:r>
              <w:rPr>
                <w:rFonts w:ascii="Times New Roman" w:eastAsia="Times New Roman" w:hAnsi="Times New Roman" w:cs="Times New Roman"/>
                <w:color w:val="000000"/>
              </w:rPr>
              <w:t>×</w:t>
            </w:r>
            <w:r>
              <w:rPr>
                <w:rFonts w:ascii="宋体" w:eastAsia="宋体" w:hAnsi="宋体" w:cs="宋体"/>
                <w:color w:val="000000"/>
              </w:rPr>
              <w:t>易感病非斑点</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710</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240</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0</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0</w:t>
            </w:r>
          </w:p>
        </w:tc>
      </w:tr>
      <w:tr>
        <w:tblPrEx>
          <w:tblW w:w="0" w:type="auto"/>
          <w:tblInd w:w="0" w:type="dxa"/>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2</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抗病非斑点</w:t>
            </w:r>
            <w:r>
              <w:rPr>
                <w:rFonts w:ascii="Times New Roman" w:eastAsia="Times New Roman" w:hAnsi="Times New Roman" w:cs="Times New Roman"/>
                <w:color w:val="000000"/>
              </w:rPr>
              <w:t>×</w:t>
            </w:r>
            <w:r>
              <w:rPr>
                <w:rFonts w:ascii="宋体" w:eastAsia="宋体" w:hAnsi="宋体" w:cs="宋体"/>
                <w:color w:val="000000"/>
              </w:rPr>
              <w:t>易感病斑点</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132</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129</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127</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140</w:t>
            </w:r>
          </w:p>
        </w:tc>
      </w:tr>
      <w:tr>
        <w:tblPrEx>
          <w:tblW w:w="0" w:type="auto"/>
          <w:tblInd w:w="0" w:type="dxa"/>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3</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抗病斑点</w:t>
            </w:r>
            <w:r>
              <w:rPr>
                <w:rFonts w:ascii="Times New Roman" w:eastAsia="Times New Roman" w:hAnsi="Times New Roman" w:cs="Times New Roman"/>
                <w:color w:val="000000"/>
              </w:rPr>
              <w:t>×</w:t>
            </w:r>
            <w:r>
              <w:rPr>
                <w:rFonts w:ascii="宋体" w:eastAsia="宋体" w:hAnsi="宋体" w:cs="宋体"/>
                <w:color w:val="000000"/>
              </w:rPr>
              <w:t>易感病非斑点</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72</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87</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90</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77</w:t>
            </w:r>
          </w:p>
        </w:tc>
      </w:tr>
      <w:tr>
        <w:tblPrEx>
          <w:tblW w:w="0" w:type="auto"/>
          <w:tblInd w:w="0" w:type="dxa"/>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4</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宋体" w:eastAsia="宋体" w:hAnsi="宋体" w:cs="宋体"/>
                <w:color w:val="000000"/>
              </w:rPr>
              <w:t>抗病非斑点</w:t>
            </w:r>
            <w:r>
              <w:rPr>
                <w:rFonts w:ascii="Times New Roman" w:eastAsia="Times New Roman" w:hAnsi="Times New Roman" w:cs="Times New Roman"/>
                <w:color w:val="000000"/>
              </w:rPr>
              <w:t>×</w:t>
            </w:r>
            <w:r>
              <w:rPr>
                <w:rFonts w:ascii="宋体" w:eastAsia="宋体" w:hAnsi="宋体" w:cs="宋体"/>
                <w:color w:val="000000"/>
              </w:rPr>
              <w:t>易感病斑点</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183</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0</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172</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0</w:t>
            </w:r>
          </w:p>
        </w:tc>
      </w:tr>
    </w:tbl>
    <w:p>
      <w:pPr>
        <w:spacing w:line="360" w:lineRule="auto"/>
        <w:jc w:val="both"/>
        <w:textAlignment w:val="center"/>
        <w:rPr>
          <w:color w:val="000000"/>
        </w:rPr>
      </w:pPr>
    </w:p>
    <w:p>
      <w:pPr>
        <w:spacing w:line="360" w:lineRule="auto"/>
        <w:jc w:val="left"/>
        <w:textAlignment w:val="center"/>
        <w:rPr>
          <w:color w:val="000000"/>
        </w:rPr>
      </w:pPr>
      <w:r>
        <w:rPr>
          <w:color w:val="000000"/>
        </w:rPr>
        <w:t>（1）</w:t>
      </w:r>
      <w:r>
        <w:rPr>
          <w:rFonts w:ascii="宋体" w:eastAsia="宋体" w:hAnsi="宋体" w:cs="宋体"/>
          <w:color w:val="000000"/>
        </w:rPr>
        <w:t>上表杂交组合中，第</w:t>
      </w:r>
      <w:r>
        <w:rPr>
          <w:rFonts w:ascii="Times New Roman" w:eastAsia="Times New Roman" w:hAnsi="Times New Roman" w:cs="Times New Roman"/>
          <w:color w:val="000000"/>
        </w:rPr>
        <w:t>1</w:t>
      </w:r>
      <w:r>
        <w:rPr>
          <w:rFonts w:ascii="宋体" w:eastAsia="宋体" w:hAnsi="宋体" w:cs="宋体"/>
          <w:color w:val="000000"/>
        </w:rPr>
        <w:t>组亲本的基因型是</w:t>
      </w:r>
      <w:r>
        <w:rPr>
          <w:color w:val="000000"/>
        </w:rPr>
        <w:t>___________</w:t>
      </w:r>
      <w:r>
        <w:rPr>
          <w:rFonts w:ascii="宋体" w:eastAsia="宋体" w:hAnsi="宋体" w:cs="宋体"/>
          <w:color w:val="000000"/>
        </w:rPr>
        <w:t>，第</w:t>
      </w:r>
      <w:r>
        <w:rPr>
          <w:rFonts w:ascii="Times New Roman" w:eastAsia="Times New Roman" w:hAnsi="Times New Roman" w:cs="Times New Roman"/>
          <w:color w:val="000000"/>
        </w:rPr>
        <w:t>4</w:t>
      </w:r>
      <w:r>
        <w:rPr>
          <w:rFonts w:ascii="宋体" w:eastAsia="宋体" w:hAnsi="宋体" w:cs="宋体"/>
          <w:color w:val="000000"/>
        </w:rPr>
        <w:t>组的结果能验证这两对相对性状中</w:t>
      </w:r>
      <w:r>
        <w:rPr>
          <w:color w:val="000000"/>
        </w:rPr>
        <w:t>___________</w:t>
      </w:r>
      <w:r>
        <w:rPr>
          <w:rFonts w:ascii="宋体" w:eastAsia="宋体" w:hAnsi="宋体" w:cs="宋体"/>
          <w:color w:val="000000"/>
        </w:rPr>
        <w:t>的遗传符合分离定律，能验证这两对相对性状的遗传符合自由组合定律的一组实验是第</w:t>
      </w:r>
      <w:r>
        <w:rPr>
          <w:color w:val="000000"/>
        </w:rPr>
        <w:t>___________</w:t>
      </w:r>
      <w:r>
        <w:rPr>
          <w:rFonts w:ascii="宋体" w:eastAsia="宋体" w:hAnsi="宋体" w:cs="宋体"/>
          <w:color w:val="000000"/>
        </w:rPr>
        <w:t>组。</w:t>
      </w:r>
    </w:p>
    <w:p>
      <w:pPr>
        <w:spacing w:line="360" w:lineRule="auto"/>
        <w:jc w:val="left"/>
        <w:textAlignment w:val="center"/>
        <w:rPr>
          <w:color w:val="000000"/>
        </w:rPr>
      </w:pPr>
      <w:r>
        <w:rPr>
          <w:color w:val="000000"/>
        </w:rPr>
        <w:t>（2）</w:t>
      </w:r>
      <w:r>
        <w:rPr>
          <w:rFonts w:ascii="宋体" w:eastAsia="宋体" w:hAnsi="宋体" w:cs="宋体"/>
          <w:color w:val="000000"/>
        </w:rPr>
        <w:t>将第</w:t>
      </w:r>
      <w:r>
        <w:rPr>
          <w:rFonts w:ascii="Times New Roman" w:eastAsia="Times New Roman" w:hAnsi="Times New Roman" w:cs="Times New Roman"/>
          <w:color w:val="000000"/>
        </w:rPr>
        <w:t>2</w:t>
      </w:r>
      <w:r>
        <w:rPr>
          <w:rFonts w:ascii="宋体" w:eastAsia="宋体" w:hAnsi="宋体" w:cs="宋体"/>
          <w:color w:val="000000"/>
        </w:rPr>
        <w:t>组</w:t>
      </w:r>
      <w:r>
        <w:rPr>
          <w:rFonts w:ascii="Times New Roman" w:eastAsia="Times New Roman" w:hAnsi="Times New Roman" w:cs="Times New Roman"/>
          <w:color w:val="000000"/>
        </w:rPr>
        <w:t>F</w:t>
      </w:r>
      <w:r>
        <w:rPr>
          <w:rFonts w:ascii="Times New Roman" w:eastAsia="Times New Roman" w:hAnsi="Times New Roman" w:cs="Times New Roman"/>
          <w:color w:val="000000"/>
          <w:vertAlign w:val="subscript"/>
        </w:rPr>
        <w:t>1</w:t>
      </w:r>
      <w:r>
        <w:rPr>
          <w:rFonts w:ascii="宋体" w:eastAsia="宋体" w:hAnsi="宋体" w:cs="宋体"/>
          <w:color w:val="000000"/>
        </w:rPr>
        <w:t>中的抗病非斑点植株与第</w:t>
      </w:r>
      <w:r>
        <w:rPr>
          <w:rFonts w:ascii="Times New Roman" w:eastAsia="Times New Roman" w:hAnsi="Times New Roman" w:cs="Times New Roman"/>
          <w:color w:val="000000"/>
        </w:rPr>
        <w:t>3</w:t>
      </w:r>
      <w:r>
        <w:rPr>
          <w:rFonts w:ascii="宋体" w:eastAsia="宋体" w:hAnsi="宋体" w:cs="宋体"/>
          <w:color w:val="000000"/>
        </w:rPr>
        <w:t>组</w:t>
      </w:r>
      <w:r>
        <w:rPr>
          <w:rFonts w:ascii="Times New Roman" w:eastAsia="Times New Roman" w:hAnsi="Times New Roman" w:cs="Times New Roman"/>
          <w:color w:val="000000"/>
        </w:rPr>
        <w:t>F</w:t>
      </w:r>
      <w:r>
        <w:rPr>
          <w:rFonts w:ascii="Times New Roman" w:eastAsia="Times New Roman" w:hAnsi="Times New Roman" w:cs="Times New Roman"/>
          <w:color w:val="000000"/>
          <w:vertAlign w:val="subscript"/>
        </w:rPr>
        <w:t>1</w:t>
      </w:r>
      <w:r>
        <w:rPr>
          <w:rFonts w:ascii="宋体" w:eastAsia="宋体" w:hAnsi="宋体" w:cs="宋体"/>
          <w:color w:val="000000"/>
        </w:rPr>
        <w:t>中的易感病非斑点植株杂交，后代中抗病非斑点、易感病非斑点、抗病斑点、易感病斑点的比例为</w:t>
      </w:r>
      <w:r>
        <w:rPr>
          <w:color w:val="000000"/>
        </w:rPr>
        <w:t>___________</w:t>
      </w:r>
      <w:r>
        <w:rPr>
          <w:rFonts w:ascii="宋体" w:eastAsia="宋体" w:hAnsi="宋体" w:cs="宋体"/>
          <w:color w:val="000000"/>
        </w:rPr>
        <w:t>。</w:t>
      </w:r>
    </w:p>
    <w:p>
      <w:pPr>
        <w:spacing w:line="360" w:lineRule="auto"/>
        <w:jc w:val="left"/>
        <w:textAlignment w:val="center"/>
        <w:rPr>
          <w:color w:val="000000"/>
        </w:rPr>
      </w:pPr>
      <w:r>
        <w:rPr>
          <w:color w:val="000000"/>
        </w:rPr>
        <w:t>（3）</w:t>
      </w:r>
      <w:r>
        <w:rPr>
          <w:rFonts w:ascii="宋体" w:eastAsia="宋体" w:hAnsi="宋体" w:cs="宋体"/>
          <w:color w:val="000000"/>
        </w:rPr>
        <w:t>用秋水仙素处理该花卉，获得了四倍体植株。秋水仙素的作用机理是</w:t>
      </w:r>
      <w:r>
        <w:rPr>
          <w:color w:val="000000"/>
        </w:rPr>
        <w:t>___________</w:t>
      </w:r>
      <w:r>
        <w:rPr>
          <w:rFonts w:ascii="宋体" w:eastAsia="宋体" w:hAnsi="宋体" w:cs="宋体"/>
          <w:color w:val="000000"/>
        </w:rPr>
        <w:t>。现有一基因型为</w:t>
      </w:r>
      <w:r>
        <w:rPr>
          <w:rFonts w:ascii="Times New Roman" w:eastAsia="Times New Roman" w:hAnsi="Times New Roman" w:cs="Times New Roman"/>
          <w:color w:val="000000"/>
        </w:rPr>
        <w:t>YYyy</w:t>
      </w:r>
      <w:r>
        <w:rPr>
          <w:rFonts w:ascii="宋体" w:eastAsia="宋体" w:hAnsi="宋体" w:cs="宋体"/>
          <w:color w:val="000000"/>
        </w:rPr>
        <w:t>的四倍体植株，若减数分裂过程中四条同源染色体两两分离（不考虑其他变异），则产生的配子类型及比例分别为</w:t>
      </w:r>
      <w:r>
        <w:rPr>
          <w:color w:val="000000"/>
        </w:rPr>
        <w:t>___________</w:t>
      </w:r>
      <w:r>
        <w:rPr>
          <w:rFonts w:ascii="宋体" w:eastAsia="宋体" w:hAnsi="宋体" w:cs="宋体"/>
          <w:color w:val="000000"/>
        </w:rPr>
        <w:t>，其自交后代共有</w:t>
      </w:r>
      <w:r>
        <w:rPr>
          <w:color w:val="000000"/>
        </w:rPr>
        <w:t>___________</w:t>
      </w:r>
      <w:r>
        <w:rPr>
          <w:rFonts w:ascii="宋体" w:eastAsia="宋体" w:hAnsi="宋体" w:cs="宋体"/>
          <w:color w:val="000000"/>
        </w:rPr>
        <w:t>种基因型。</w:t>
      </w:r>
    </w:p>
    <w:p>
      <w:pPr>
        <w:spacing w:line="360" w:lineRule="auto"/>
        <w:jc w:val="left"/>
        <w:textAlignment w:val="center"/>
        <w:rPr>
          <w:color w:val="000000"/>
        </w:rPr>
      </w:pPr>
      <w:r>
        <w:rPr>
          <w:color w:val="000000"/>
        </w:rPr>
        <w:t>（4）</w:t>
      </w:r>
      <w:r>
        <w:rPr>
          <w:rFonts w:ascii="宋体" w:eastAsia="宋体" w:hAnsi="宋体" w:cs="宋体"/>
          <w:color w:val="000000"/>
        </w:rPr>
        <w:t>用</w:t>
      </w:r>
      <w:r>
        <w:rPr>
          <w:rFonts w:ascii="Times New Roman" w:eastAsia="Times New Roman" w:hAnsi="Times New Roman" w:cs="Times New Roman"/>
          <w:color w:val="000000"/>
        </w:rPr>
        <w:t>X</w:t>
      </w:r>
      <w:r>
        <w:rPr>
          <w:rFonts w:ascii="宋体" w:eastAsia="宋体" w:hAnsi="宋体" w:cs="宋体"/>
          <w:color w:val="000000"/>
        </w:rPr>
        <w:t>射线对该花卉</w:t>
      </w:r>
      <w:r>
        <w:rPr>
          <w:rFonts w:ascii="Times New Roman" w:eastAsia="Times New Roman" w:hAnsi="Times New Roman" w:cs="Times New Roman"/>
          <w:color w:val="000000"/>
        </w:rPr>
        <w:t>A</w:t>
      </w:r>
      <w:r>
        <w:rPr>
          <w:rFonts w:ascii="宋体" w:eastAsia="宋体" w:hAnsi="宋体" w:cs="宋体"/>
          <w:color w:val="000000"/>
        </w:rPr>
        <w:t>基因的显性纯合子进行诱变，当</w:t>
      </w:r>
      <w:r>
        <w:rPr>
          <w:rFonts w:ascii="Times New Roman" w:eastAsia="Times New Roman" w:hAnsi="Times New Roman" w:cs="Times New Roman"/>
          <w:color w:val="000000"/>
        </w:rPr>
        <w:t>A</w:t>
      </w:r>
      <w:r>
        <w:rPr>
          <w:rFonts w:ascii="宋体" w:eastAsia="宋体" w:hAnsi="宋体" w:cs="宋体"/>
          <w:color w:val="000000"/>
        </w:rPr>
        <w:t>基因突变为隐性基因后，四倍体中隐性性状的出现频率较二倍体更</w:t>
      </w:r>
      <w:r>
        <w:rPr>
          <w:color w:val="000000"/>
        </w:rPr>
        <w:t>___________</w:t>
      </w:r>
      <w:r>
        <w:rPr>
          <w:rFonts w:ascii="宋体" w:eastAsia="宋体" w:hAnsi="宋体" w:cs="宋体"/>
          <w:color w:val="000000"/>
        </w:rPr>
        <w:t>。</w:t>
      </w:r>
    </w:p>
    <w:p>
      <w:pPr>
        <w:spacing w:line="360" w:lineRule="auto"/>
        <w:textAlignment w:val="center"/>
        <w:rPr>
          <w:color w:val="000000"/>
        </w:rPr>
      </w:pPr>
      <w:r>
        <w:rPr>
          <w:color w:val="2E75B6"/>
        </w:rPr>
        <w:t>【答案】</w:t>
      </w:r>
      <w:r>
        <w:rPr>
          <w:color w:val="000000"/>
        </w:rPr>
        <w:t xml:space="preserve">（1）    ①. RRYy、rrYy    ②. 抗病与易感病    ③. 2    </w:t>
      </w:r>
    </w:p>
    <w:p>
      <w:pPr>
        <w:spacing w:line="360" w:lineRule="auto"/>
        <w:textAlignment w:val="center"/>
        <w:rPr>
          <w:color w:val="000000"/>
        </w:rPr>
      </w:pPr>
      <w:r>
        <w:rPr>
          <w:color w:val="000000"/>
        </w:rPr>
        <w:t>（2）3:3:1:1    （3）    ①. 能够抑制纺锤体的形成，导致染色体不能移向细胞的两极，从而引起细胞内染色体数目加倍    ②. YY:Yy:yy=1:4:1    ③. 5    （4）低</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【分析】已知抗软腐病与易感软腐病（以下简称“抗病”与“易感病”）由基因R/r控制，花瓣的斑点与非斑点由基因Y/y控制，分析杂交实验结果：</w:t>
      </w:r>
    </w:p>
    <w:p>
      <w:pPr>
        <w:spacing w:line="360" w:lineRule="auto"/>
        <w:jc w:val="left"/>
        <w:textAlignment w:val="center"/>
        <w:rPr>
          <w:color w:val="000000"/>
        </w:rPr>
      </w:pPr>
      <w:r>
        <w:rPr>
          <w:color w:val="000000"/>
        </w:rPr>
        <w:t>1组：抗病非斑点×易感病非斑点→抗病非斑点:抗病斑点:易感病非斑点:易感病斑点=3:1:0:0；</w:t>
      </w:r>
    </w:p>
    <w:p>
      <w:pPr>
        <w:spacing w:line="360" w:lineRule="auto"/>
        <w:jc w:val="left"/>
        <w:textAlignment w:val="center"/>
        <w:rPr>
          <w:color w:val="000000"/>
        </w:rPr>
      </w:pPr>
      <w:r>
        <w:rPr>
          <w:color w:val="000000"/>
        </w:rPr>
        <w:t>2组：抗病非斑点×易感病斑点→抗病非斑点:抗病斑点:易感病非斑点:易感病斑点=1:1:1:1；</w:t>
      </w:r>
    </w:p>
    <w:p>
      <w:pPr>
        <w:spacing w:line="360" w:lineRule="auto"/>
        <w:jc w:val="left"/>
        <w:textAlignment w:val="center"/>
        <w:rPr>
          <w:color w:val="000000"/>
        </w:rPr>
      </w:pPr>
      <w:r>
        <w:rPr>
          <w:color w:val="000000"/>
        </w:rPr>
        <w:t>3组：抗病斑点×易感病非斑点→抗病非斑点:抗病斑点:易感病非斑点:易感病斑点=1:1:1:1；</w:t>
      </w:r>
    </w:p>
    <w:p>
      <w:pPr>
        <w:spacing w:line="360" w:lineRule="auto"/>
        <w:jc w:val="left"/>
        <w:textAlignment w:val="center"/>
        <w:rPr>
          <w:color w:val="000000"/>
        </w:rPr>
      </w:pPr>
      <w:r>
        <w:rPr>
          <w:color w:val="000000"/>
        </w:rPr>
        <w:t>4组：抗病非斑点×易感病斑点→抗病非斑点:抗病斑点:易感病非斑点:易感病斑点=1:0:1:0；</w:t>
      </w:r>
    </w:p>
    <w:p>
      <w:pPr>
        <w:spacing w:line="360" w:lineRule="auto"/>
        <w:jc w:val="left"/>
        <w:textAlignment w:val="center"/>
        <w:rPr>
          <w:color w:val="000000"/>
        </w:rPr>
      </w:pPr>
      <w:r>
        <w:rPr>
          <w:color w:val="000000"/>
        </w:rPr>
        <w:t>由1组结果可知：抗病对易感病为显性；非斑点对斑点为显性。</w:t>
      </w:r>
    </w:p>
    <w:p>
      <w:pPr>
        <w:spacing w:line="360" w:lineRule="auto"/>
        <w:jc w:val="left"/>
        <w:textAlignment w:val="center"/>
        <w:rPr>
          <w:color w:val="000000"/>
        </w:rPr>
      </w:pPr>
      <w:r>
        <w:rPr>
          <w:color w:val="000000"/>
        </w:rPr>
        <w:t>【小问1详解】</w:t>
      </w:r>
    </w:p>
    <w:p>
      <w:pPr>
        <w:spacing w:line="360" w:lineRule="auto"/>
        <w:jc w:val="left"/>
        <w:textAlignment w:val="center"/>
        <w:rPr>
          <w:color w:val="000000"/>
        </w:rPr>
      </w:pPr>
      <w:r>
        <w:rPr>
          <w:color w:val="000000"/>
        </w:rPr>
        <w:t>分析1组结果：后代全抗病，且非斑点:斑点=3:1，可知抗病对易感病为显性；非斑点对斑点为显性，故第1组的亲本基因型为 RRYy（抗病非斑点）、rrYy（易感病非斑点）。第4组的结果：抗病非斑点:易感病非斑点=1:1；能验证这两对相对性状中“抗病”与“易感病”的遗传符合分离定律，能验证这两对相对性状的遗传符合自由组合定律的一组实验是第2组，测交实验。</w:t>
      </w:r>
    </w:p>
    <w:p>
      <w:pPr>
        <w:spacing w:line="360" w:lineRule="auto"/>
        <w:jc w:val="left"/>
        <w:textAlignment w:val="center"/>
        <w:rPr>
          <w:color w:val="000000"/>
        </w:rPr>
      </w:pPr>
      <w:r>
        <w:rPr>
          <w:color w:val="000000"/>
        </w:rPr>
        <w:t>【小问2详解】</w:t>
      </w:r>
    </w:p>
    <w:p>
      <w:pPr>
        <w:spacing w:line="360" w:lineRule="auto"/>
        <w:jc w:val="left"/>
        <w:textAlignment w:val="center"/>
        <w:rPr>
          <w:color w:val="000000"/>
        </w:rPr>
      </w:pPr>
      <w:r>
        <w:rPr>
          <w:color w:val="000000"/>
        </w:rPr>
        <w:t>第2组RrYy×rryy杂交，F</w:t>
      </w:r>
      <w:r>
        <w:rPr>
          <w:color w:val="000000"/>
          <w:vertAlign w:val="subscript"/>
        </w:rPr>
        <w:t>1</w:t>
      </w:r>
      <w:r>
        <w:rPr>
          <w:color w:val="000000"/>
        </w:rPr>
        <w:t>中的抗病非斑点植株基因型为RrYy，第3组Rryy×rrYy杂交，F</w:t>
      </w:r>
      <w:r>
        <w:rPr>
          <w:color w:val="000000"/>
          <w:vertAlign w:val="subscript"/>
        </w:rPr>
        <w:t>1</w:t>
      </w:r>
      <w:r>
        <w:rPr>
          <w:color w:val="000000"/>
        </w:rPr>
        <w:t>中的易感病非斑点植株基因型为rrYy，两者杂交RrYy×rrYy，后代中Rr:rr=1:1，Y-:yy=3:1，故抗病非斑点、易感病非斑点、抗病斑点、易感病斑点的比例为3:3:1:1。</w:t>
      </w:r>
    </w:p>
    <w:p>
      <w:pPr>
        <w:spacing w:line="360" w:lineRule="auto"/>
        <w:jc w:val="left"/>
        <w:textAlignment w:val="center"/>
        <w:rPr>
          <w:color w:val="000000"/>
        </w:rPr>
      </w:pPr>
      <w:r>
        <w:rPr>
          <w:color w:val="000000"/>
        </w:rPr>
        <w:t>【小问3详解】</w:t>
      </w:r>
    </w:p>
    <w:p>
      <w:pPr>
        <w:spacing w:line="360" w:lineRule="auto"/>
        <w:jc w:val="left"/>
        <w:textAlignment w:val="center"/>
        <w:rPr>
          <w:color w:val="000000"/>
        </w:rPr>
      </w:pPr>
      <w:r>
        <w:rPr>
          <w:color w:val="000000"/>
        </w:rPr>
        <w:t>当秋水仙素作用于正在分裂</w:t>
      </w:r>
      <w:r>
        <w:rPr>
          <w:color w:val="000000"/>
          <w:position w:val="0"/>
        </w:rPr>
        <w:drawing>
          <wp:inline distT="0" distB="0" distL="114300" distR="114300">
            <wp:extent cx="133350" cy="177800"/>
            <wp:effectExtent l="0" t="0" r="0" b="13335"/>
            <wp:docPr id="100035" name="图片 1000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5" name="图片 100035"/>
                    <pic:cNvPicPr>
                      <a:picLocks noChangeAspect="1"/>
                    </pic:cNvPicPr>
                  </pic:nvPicPr>
                  <pic:blipFill>
                    <a:blip xmlns:r="http://schemas.openxmlformats.org/officeDocument/2006/relationships" r:embed="rId6"/>
                    <a:stretch>
                      <a:fillRect/>
                    </a:stretch>
                  </pic:blipFill>
                  <pic:spPr>
                    <a:xfrm>
                      <a:off x="0" y="0"/>
                      <a:ext cx="133350" cy="177800"/>
                    </a:xfrm>
                    <a:prstGeom prst="rect">
                      <a:avLst/>
                    </a:prstGeom>
                  </pic:spPr>
                </pic:pic>
              </a:graphicData>
            </a:graphic>
          </wp:inline>
        </w:drawing>
      </w:r>
      <w:r>
        <w:rPr>
          <w:color w:val="000000"/>
        </w:rPr>
        <w:t>细胞时，能够抑制纺锤体的形成，导致染色体不能移向细胞的两极，从而引起细胞内染色体数目加倍。所以用秋水仙素处理该花卉，可以获得四倍体植株。现有一基因型为YYyy的四倍体植株，若减数分裂过程中四条同源染色体两两分离，不考虑其他变异，则产生的配子类型及比例分别为YY:Yy:yy=1:4:1，其自交后代共有YYYY、YYYy、YYyy、Yyyy、yyyy，共5种基因型。</w:t>
      </w:r>
    </w:p>
    <w:p>
      <w:pPr>
        <w:spacing w:line="360" w:lineRule="auto"/>
        <w:jc w:val="left"/>
        <w:textAlignment w:val="center"/>
        <w:rPr>
          <w:color w:val="000000"/>
        </w:rPr>
      </w:pPr>
      <w:r>
        <w:rPr>
          <w:color w:val="000000"/>
        </w:rPr>
        <w:t>【小问4详解】</w:t>
      </w:r>
    </w:p>
    <w:p>
      <w:pPr>
        <w:spacing w:line="360" w:lineRule="auto"/>
        <w:jc w:val="left"/>
        <w:textAlignment w:val="center"/>
        <w:rPr>
          <w:color w:val="000000"/>
        </w:rPr>
        <w:sectPr>
          <w:pgSz w:w="11906" w:h="16838"/>
          <w:pgMar w:top="910" w:right="1080" w:bottom="1440" w:left="1080" w:header="152" w:footer="0" w:gutter="0"/>
          <w:cols w:num="1" w:space="720"/>
          <w:titlePg/>
          <w:docGrid w:type="lines" w:linePitch="312" w:charSpace="0"/>
        </w:sectPr>
      </w:pPr>
      <w:r>
        <w:rPr>
          <w:color w:val="000000"/>
        </w:rPr>
        <w:t>用X射线对该花卉A基因的显性纯合子，基因型为AAAA，进行诱变，当A基因突变为隐性基因a后，由于四倍体的A基因更多，则四倍体中隐性性状的出现频率较二倍体更低。</w:t>
      </w:r>
    </w:p>
    <w:p>
      <w:bookmarkStart w:id="0" w:name="_GoBack"/>
      <w:bookmarkEnd w:id="0"/>
    </w:p>
    <w:sectPr>
      <w:pgSz w:w="11906" w:h="16838"/>
      <w:pgMar w:top="1440" w:right="1800" w:bottom="1440" w:left="1800" w:header="708" w:footer="708" w:gutter="0"/>
      <w:cols w:num="1" w:space="708"/>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Microsoft YaHei UI">
    <w:altName w:val="宋体"/>
    <w:panose1 w:val="020B0503020204020204"/>
    <w:charset w:val="86"/>
    <w:family w:val="swiss"/>
    <w:pitch w:val="default"/>
    <w:sig w:usb0="00000000" w:usb1="0000000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DF2"/>
    <w:rsid w:val="00005EBC"/>
    <w:rsid w:val="00016BFA"/>
    <w:rsid w:val="000460FF"/>
    <w:rsid w:val="00054E7B"/>
    <w:rsid w:val="000E4D02"/>
    <w:rsid w:val="00171458"/>
    <w:rsid w:val="00173C1D"/>
    <w:rsid w:val="001764C3"/>
    <w:rsid w:val="0018010E"/>
    <w:rsid w:val="00191C29"/>
    <w:rsid w:val="001C63DA"/>
    <w:rsid w:val="001D4563"/>
    <w:rsid w:val="00201A7E"/>
    <w:rsid w:val="00221FC9"/>
    <w:rsid w:val="002457C2"/>
    <w:rsid w:val="002908F0"/>
    <w:rsid w:val="002A0E5D"/>
    <w:rsid w:val="002A1A21"/>
    <w:rsid w:val="002F06B2"/>
    <w:rsid w:val="003102DB"/>
    <w:rsid w:val="00360978"/>
    <w:rsid w:val="003C4A95"/>
    <w:rsid w:val="003D0C09"/>
    <w:rsid w:val="004062F6"/>
    <w:rsid w:val="004151FC"/>
    <w:rsid w:val="00435F83"/>
    <w:rsid w:val="0046214C"/>
    <w:rsid w:val="0049183B"/>
    <w:rsid w:val="004D44FD"/>
    <w:rsid w:val="00567E50"/>
    <w:rsid w:val="0059145F"/>
    <w:rsid w:val="00596076"/>
    <w:rsid w:val="005B39DB"/>
    <w:rsid w:val="005C2124"/>
    <w:rsid w:val="005F1362"/>
    <w:rsid w:val="00605626"/>
    <w:rsid w:val="006071D5"/>
    <w:rsid w:val="0062039B"/>
    <w:rsid w:val="00623C16"/>
    <w:rsid w:val="00637D3A"/>
    <w:rsid w:val="00640BF5"/>
    <w:rsid w:val="006D5DE9"/>
    <w:rsid w:val="006F45E0"/>
    <w:rsid w:val="00701D6B"/>
    <w:rsid w:val="007061B2"/>
    <w:rsid w:val="00740A09"/>
    <w:rsid w:val="00762E26"/>
    <w:rsid w:val="00767F31"/>
    <w:rsid w:val="00817391"/>
    <w:rsid w:val="00832EC9"/>
    <w:rsid w:val="008634CD"/>
    <w:rsid w:val="008731FA"/>
    <w:rsid w:val="00880A38"/>
    <w:rsid w:val="00893DD6"/>
    <w:rsid w:val="008D2E94"/>
    <w:rsid w:val="0090278E"/>
    <w:rsid w:val="00974E0F"/>
    <w:rsid w:val="00982128"/>
    <w:rsid w:val="009A27BF"/>
    <w:rsid w:val="009B5666"/>
    <w:rsid w:val="009C4252"/>
    <w:rsid w:val="009E203F"/>
    <w:rsid w:val="00A07DF2"/>
    <w:rsid w:val="00A405DB"/>
    <w:rsid w:val="00A536B0"/>
    <w:rsid w:val="00AD6B6A"/>
    <w:rsid w:val="00B80D67"/>
    <w:rsid w:val="00B8100F"/>
    <w:rsid w:val="00B96924"/>
    <w:rsid w:val="00BA1A7E"/>
    <w:rsid w:val="00BB50C6"/>
    <w:rsid w:val="00BE1BCD"/>
    <w:rsid w:val="00C02815"/>
    <w:rsid w:val="00C02FC6"/>
    <w:rsid w:val="00C321EB"/>
    <w:rsid w:val="00CA4A07"/>
    <w:rsid w:val="00D51257"/>
    <w:rsid w:val="00D634C2"/>
    <w:rsid w:val="00D756B6"/>
    <w:rsid w:val="00D77F6E"/>
    <w:rsid w:val="00DA0796"/>
    <w:rsid w:val="00DA5448"/>
    <w:rsid w:val="00DF071B"/>
    <w:rsid w:val="00E63075"/>
    <w:rsid w:val="00E97096"/>
    <w:rsid w:val="00EA0188"/>
    <w:rsid w:val="00EB17B4"/>
    <w:rsid w:val="00ED1550"/>
    <w:rsid w:val="00EE1A37"/>
    <w:rsid w:val="00F21C80"/>
    <w:rsid w:val="00F676FD"/>
    <w:rsid w:val="00F72514"/>
    <w:rsid w:val="00FA0944"/>
    <w:rsid w:val="00FB34D2"/>
    <w:rsid w:val="00FB4B17"/>
    <w:rsid w:val="00FC5860"/>
    <w:rsid w:val="00FD377B"/>
    <w:rsid w:val="00FF2D79"/>
    <w:rsid w:val="00FF517A"/>
    <w:rsid w:val="146A06E7"/>
    <w:rsid w:val="38274566"/>
    <w:rsid w:val="6CDB0FB3"/>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宋体"/>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1"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uiPriority="0"/>
    <w:lsdException w:name="HTML Sample" w:semiHidden="0" w:uiPriority="0" w:unhideWhenUsed="0"/>
    <w:lsdException w:name="HTML Typewriter" w:semiHidden="0" w:uiPriority="0" w:unhideWhenUsed="0"/>
    <w:lsdException w:name="HTML Variable" w:semiHidden="0" w:uiPriority="0" w:unhideWhenUsed="0"/>
    <w:lsdException w:name="Normal Table" w:qFormat="1"/>
    <w:lsdException w:name="annotation subject" w:semiHidden="0" w:uiPriority="0" w:unhideWhenUsed="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semiHidden="0" w:uiPriority="0" w:unhideWhenUsed="0"/>
    <w:lsdException w:name="Table Grid" w:semiHidden="0" w:uiPriority="0" w:unhideWhenUsed="0"/>
    <w:lsdException w:name="Table Theme" w:uiPriority="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宋体"/>
      <w:kern w:val="2"/>
      <w:sz w:val="21"/>
      <w:szCs w:val="24"/>
      <w:lang w:val="en-US" w:eastAsia="zh-CN" w:bidi="ar-SA"/>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Footer">
    <w:name w:val="footer"/>
    <w:basedOn w:val="Normal"/>
    <w:pPr>
      <w:tabs>
        <w:tab w:val="center" w:pos="4153"/>
        <w:tab w:val="right" w:pos="8306"/>
      </w:tabs>
      <w:snapToGrid w:val="0"/>
      <w:jc w:val="left"/>
    </w:pPr>
    <w:rPr>
      <w:sz w:val="18"/>
    </w:rPr>
  </w:style>
  <w:style w:type="paragraph" w:styleId="Header">
    <w:name w:val="header"/>
    <w:basedOn w:val="Normal"/>
    <w:link w:val="Char"/>
    <w:uiPriority w:val="99"/>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Hyperlink">
    <w:name w:val="Hyperlink"/>
    <w:basedOn w:val="DefaultParagraphFont"/>
    <w:uiPriority w:val="99"/>
    <w:unhideWhenUsed/>
    <w:rPr>
      <w:color w:val="0000FF"/>
      <w:u w:val="single"/>
    </w:rPr>
  </w:style>
  <w:style w:type="character" w:customStyle="1" w:styleId="Char">
    <w:name w:val="页眉 Char"/>
    <w:basedOn w:val="DefaultParagraphFont"/>
    <w:link w:val="Header"/>
    <w:uiPriority w:val="99"/>
    <w:rPr>
      <w:kern w:val="2"/>
      <w:sz w:val="18"/>
      <w:szCs w:val="24"/>
    </w:rPr>
  </w:style>
  <w:style w:type="paragraph" w:styleId="NoSpacing">
    <w:name w:val="No Spacing"/>
    <w:uiPriority w:val="1"/>
    <w:qFormat/>
    <w:rPr>
      <w:rFonts w:eastAsia="Microsoft YaHei UI" w:asciiTheme="minorHAnsi" w:hAnsiTheme="minorHAnsi" w:cstheme="minorBidi"/>
      <w:sz w:val="22"/>
      <w:szCs w:val="22"/>
      <w:lang w:val="en-US" w:eastAsia="zh-CN" w:bidi="ar-SA"/>
    </w:rPr>
  </w:style>
  <w:style w:type="paragraph" w:styleId="ListParagraph">
    <w:name w:val="List Paragraph"/>
    <w:basedOn w:val="Normal"/>
    <w:uiPriority w:val="99"/>
    <w:qFormat/>
    <w:pPr>
      <w:ind w:firstLine="420" w:firstLineChars="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 Type="http://schemas.openxmlformats.org/officeDocument/2006/relationships/settings" Target="settings.xml"/><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2" Type="http://schemas.openxmlformats.org/officeDocument/2006/relationships/webSettings" Target="webSettings.xml"/><Relationship Id="rId20" Type="http://schemas.openxmlformats.org/officeDocument/2006/relationships/theme" Target="theme/theme1.xml"/><Relationship Id="rId21"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customXml" Target="../customXml/item1.xml"/><Relationship Id="rId5" Type="http://schemas.openxmlformats.org/officeDocument/2006/relationships/image" Target="media/image1.png"/><Relationship Id="rId6" Type="http://schemas.openxmlformats.org/officeDocument/2006/relationships/image" Target="media/image2.wmf"/><Relationship Id="rId7" Type="http://schemas.openxmlformats.org/officeDocument/2006/relationships/image" Target="media/image3.wmf"/><Relationship Id="rId8" Type="http://schemas.openxmlformats.org/officeDocument/2006/relationships/image" Target="media/image4.png"/><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590A68-9B32-4A13-894C-0880676F012E}">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24</Pages>
  <Words>0</Words>
  <Characters>0</Characters>
  <Application>Microsoft Office Word</Application>
  <DocSecurity>0</DocSecurity>
  <Lines>0</Lines>
  <Paragraphs>0</Paragraphs>
  <ScaleCrop>false</ScaleCrop>
  <Company>学科网 www.zxxk.com</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学科网试题生产平台</dc:creator>
  <dc:description>3097467663097856</dc:description>
  <cp:lastModifiedBy>AA食来运转美食店洪丽</cp:lastModifiedBy>
  <cp:revision>7</cp:revision>
  <dcterms:created xsi:type="dcterms:W3CDTF">2022-11-16T16:00:00Z</dcterms:created>
  <dcterms:modified xsi:type="dcterms:W3CDTF">2022-12-29T11:34:54Z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y fmtid="{D5CDD505-2E9C-101B-9397-08002B2CF9AE}" pid="6" name="ICV">
    <vt:lpwstr>6123E8CDA9724E138D9A9751E9D98C8B</vt:lpwstr>
  </property>
  <property fmtid="{D5CDD505-2E9C-101B-9397-08002B2CF9AE}" pid="7" name="KSOProductBuildVer">
    <vt:lpwstr>2052-11.1.0.12980</vt:lpwstr>
  </property>
</Properties>
</file>