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D9488"/>
            <w:tcMar>
              <w:top w:w="240" w:type="dxa"/>
              <w:bottom w:w="240" w:type="dxa"/>
              <w:left w:w="260" w:type="dxa"/>
              <w:right w:w="260" w:type="dxa"/>
            </w:tcMar>
          </w:tcPr>
          <w:p>
            <w:pPr>
              <w:jc w:val="center"/>
            </w:pPr>
            <w:r>
              <w:rPr>
                <w:rFonts w:ascii="Calibri" w:hAnsi="Calibri"/>
                <w:b/>
                <w:color w:val="FDE047"/>
                <w:sz w:val="20"/>
              </w:rPr>
              <w:t>⭐ SESI 2 • KHUSUS MISHKA KELAS 5 ⭐</w:t>
              <w:br/>
            </w:r>
            <w:r>
              <w:rPr>
                <w:rFonts w:ascii="Calibri" w:hAnsi="Calibri"/>
                <w:b/>
                <w:color w:val="FFFFFF"/>
                <w:sz w:val="33"/>
              </w:rPr>
              <w:t>KONTEN SLIDE CANVA &amp; MINI TEST C4: KHUSUS SESI 2 MISHKA (KELAS 5)</w:t>
              <w:br/>
            </w:r>
            <w:r>
              <w:rPr>
                <w:rFonts w:ascii="Calibri" w:hAnsi="Calibri"/>
                <w:i/>
                <w:color w:val="F1F5F9"/>
                <w:sz w:val="20"/>
              </w:rPr>
              <w:t>Pendidikan Pancasila Bab 3 • Durasi: 60 Menit (Zoom Online)</w:t>
              <w:br/>
              <w:t>Pola Bergantian: Konsep Buku Siswa Kemendikbud &amp; Keseharian Senam Mishka</w:t>
              <w:br/>
              <w:t>PKBM Penerus Bangsa • Pendekatan Storytelling Pak Gita Wirjawan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1: COVER: PESONA ARSITEKTUR &amp; HARMONI BUDAYA INDONESIAKU</w:t>
              <w:br/>
            </w:r>
            <w:r>
              <w:rPr>
                <w:rFonts w:ascii="Calibri" w:hAnsi="Calibri"/>
                <w:b/>
                <w:color w:val="4338CA"/>
                <w:sz w:val="19"/>
              </w:rPr>
              <w:t>[📚 KONSEP TEXTBOOK KEMENDIKBUD]</w:t>
              <w:br/>
            </w:r>
            <w:r>
              <w:rPr>
                <w:rFonts w:ascii="Calibri" w:hAnsi="Calibri"/>
                <w:i/>
                <w:color w:val="64748B"/>
                <w:sz w:val="19"/>
              </w:rPr>
              <w:t>🎨 Visual Cue Canva: 16:9 Widescreen Canva, palet warna hijau toska tua (#0D9488) dipadu aksen emas dan krem elegan. Ilustrasi Mishka dalam pose senam lantai indah dengan latar megah Rumah Tongkonan dan Rumah Honai.</w:t>
              <w:br/>
            </w:r>
            <w:r>
              <w:rPr>
                <w:rFonts w:ascii="Calibri" w:hAnsi="Calibri"/>
                <w:b/>
                <w:color w:val="1E293B"/>
                <w:sz w:val="19"/>
              </w:rPr>
              <w:t>🎙️ Narasi Guru ke Siswa: "Halo Mishka! Di sesi 60 menit kedua hari ini, kita akan menjelajahi bagaimana nenek moyang bangsa Indonesia adalah ilmuwan arsitektur alam yang sangat jenius!"</w:t>
              <w:br/>
              <w:br/>
            </w:r>
            <w:r>
              <w:rPr>
                <w:rFonts w:ascii="Calibri" w:hAnsi="Calibri"/>
                <w:color w:val="334155"/>
                <w:sz w:val="19"/>
              </w:rPr>
              <w:t xml:space="preserve">  • Judul Utama: KEARIFAN ARSITEKTUR &amp; PESONA BUDAYA INDONESIAKU</w:t>
              <w:br/>
            </w:r>
            <w:r>
              <w:rPr>
                <w:rFonts w:ascii="Calibri" w:hAnsi="Calibri"/>
                <w:color w:val="334155"/>
                <w:sz w:val="19"/>
              </w:rPr>
              <w:t xml:space="preserve">  • Mata Pelajaran: Pendidikan Pancasila Bab 3 (Kelas 5 SD)</w:t>
              <w:br/>
            </w:r>
            <w:r>
              <w:rPr>
                <w:rFonts w:ascii="Calibri" w:hAnsi="Calibri"/>
                <w:color w:val="334155"/>
                <w:sz w:val="19"/>
              </w:rPr>
              <w:t xml:space="preserve">  • Murid: Mishka • Sesi 2 (Durasi: 60 Menit)</w:t>
              <w:br/>
            </w:r>
            <w:r>
              <w:rPr>
                <w:rFonts w:ascii="Calibri" w:hAnsi="Calibri"/>
                <w:color w:val="334155"/>
                <w:sz w:val="19"/>
              </w:rPr>
              <w:t xml:space="preserve">  • Topik Inti: Keberagaman Budaya, Sains Arsitektur Rumah Adat, dan Harmoni Nusantara</w:t>
              <w:br/>
            </w:r>
            <w:r>
              <w:rPr>
                <w:rFonts w:ascii="Calibri" w:hAnsi="Calibri"/>
                <w:color w:val="334155"/>
                <w:sz w:val="19"/>
              </w:rPr>
              <w:t xml:space="preserve">  • Pengajar: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2: TEXTBOOK: TIGA FAKTOR GEOGRAFIS KERAGAMAN BUDAYA</w:t>
              <w:br/>
            </w:r>
            <w:r>
              <w:rPr>
                <w:rFonts w:ascii="Calibri" w:hAnsi="Calibri"/>
                <w:b/>
                <w:color w:val="4338CA"/>
                <w:sz w:val="19"/>
              </w:rPr>
              <w:t>[📚 KONSEP TEXTBOOK KEMENDIKBUD]</w:t>
              <w:br/>
            </w:r>
            <w:r>
              <w:rPr>
                <w:rFonts w:ascii="Calibri" w:hAnsi="Calibri"/>
                <w:i/>
                <w:color w:val="64748B"/>
                <w:sz w:val="19"/>
              </w:rPr>
              <w:t>🎨 Visual Cue Canva: Peta maritim kepulauan nusantara di antara Samudra Hindia dan Pasifik, dilengkapi angin muson dan rute kapal dagang kuno.</w:t>
              <w:br/>
            </w:r>
            <w:r>
              <w:rPr>
                <w:rFonts w:ascii="Calibri" w:hAnsi="Calibri"/>
                <w:b/>
                <w:color w:val="1E293B"/>
                <w:sz w:val="19"/>
              </w:rPr>
              <w:t>🎙️ Narasi Guru ke Siswa: "Mishka, mengapa rumah adat di pegunungan Papua dan rumah adat di pesisir Sulawesi bentuknya sangat berbeda? Apakah hanya selera seni, atau karena hukum sains alam?"</w:t>
              <w:br/>
              <w:br/>
            </w:r>
            <w:r>
              <w:rPr>
                <w:rFonts w:ascii="Calibri" w:hAnsi="Calibri"/>
                <w:color w:val="334155"/>
                <w:sz w:val="19"/>
              </w:rPr>
              <w:t xml:space="preserve">  • Buku Siswa Kemendikbud Hal 73-84: Mengapa Budaya Indonesia Sangat Kaya &amp; Beragam?</w:t>
              <w:br/>
            </w:r>
            <w:r>
              <w:rPr>
                <w:rFonts w:ascii="Calibri" w:hAnsi="Calibri"/>
                <w:color w:val="334155"/>
                <w:sz w:val="19"/>
              </w:rPr>
              <w:t xml:space="preserve">  •   1. Letak Strategis Jalur Perdagangan Dunia: Berada di persimpangan dua benua (Asia-Australia) dan dua samudra (Hindia-Pasifik).</w:t>
              <w:br/>
            </w:r>
            <w:r>
              <w:rPr>
                <w:rFonts w:ascii="Calibri" w:hAnsi="Calibri"/>
                <w:color w:val="334155"/>
                <w:sz w:val="19"/>
              </w:rPr>
              <w:t xml:space="preserve">  •   2. Kondisi Wilayah Kepulauan: Lebih dari 17.000 pulau yang terpisah lautan membuat setiap suku mengembangkan tradisi, bahasa, dan rumah adat mandiri.</w:t>
              <w:br/>
            </w:r>
            <w:r>
              <w:rPr>
                <w:rFonts w:ascii="Calibri" w:hAnsi="Calibri"/>
                <w:color w:val="334155"/>
                <w:sz w:val="19"/>
              </w:rPr>
              <w:t xml:space="preserve">  •   3. Variasi Bentang Alam &amp; Iklim: Masyarakat pesisir menjadi pelaut ulung, masyarakat pegunungan beradaptasi menahan hawa dingin ekstrem.</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3: KESEHARIAN: DILEMA KOREOGRAFER PENTAS SENI BUDAYA MISHKA</w:t>
              <w:br/>
            </w:r>
            <w:r>
              <w:rPr>
                <w:rFonts w:ascii="Calibri" w:hAnsi="Calibri"/>
                <w:b/>
                <w:color w:val="B45309"/>
                <w:sz w:val="19"/>
              </w:rPr>
              <w:t>[🏡 KONTEKS KESEHARIAN NYATA]</w:t>
              <w:br/>
            </w:r>
            <w:r>
              <w:rPr>
                <w:rFonts w:ascii="Calibri" w:hAnsi="Calibri"/>
                <w:i/>
                <w:color w:val="64748B"/>
                <w:sz w:val="19"/>
              </w:rPr>
              <w:t>🎨 Visual Cue Canva: Ilustrasi Mishka berdiri di tengah studio senam sekolah, dua kelompok temannya berdebat memegang miniatur Rumah Honai vs Rumah Tongkonan.</w:t>
              <w:br/>
            </w:r>
            <w:r>
              <w:rPr>
                <w:rFonts w:ascii="Calibri" w:hAnsi="Calibri"/>
                <w:b/>
                <w:color w:val="1E293B"/>
                <w:sz w:val="19"/>
              </w:rPr>
              <w:t>🎙️ Narasi Guru ke Siswa: "Mishka, apa yang kamu rasakan saat teman-teman kelompokmu saling bersikeras merasa idenya paling hebat? Bagaimana seorang koreografer menyatukan perbedaan itu?"</w:t>
              <w:br/>
              <w:br/>
            </w:r>
            <w:r>
              <w:rPr>
                <w:rFonts w:ascii="Calibri" w:hAnsi="Calibri"/>
                <w:color w:val="334155"/>
                <w:sz w:val="19"/>
              </w:rPr>
              <w:t xml:space="preserve">  • Tantangan Festival Seni Budaya: Mishka ditunjuk sebagai koreografer utama formasi senam lantai sekolah bertema Nusantara.</w:t>
              <w:br/>
            </w:r>
            <w:r>
              <w:rPr>
                <w:rFonts w:ascii="Calibri" w:hAnsi="Calibri"/>
                <w:color w:val="334155"/>
                <w:sz w:val="19"/>
              </w:rPr>
              <w:t xml:space="preserve">  • Perdebatan Sengit Kelompok: Kubu 1 ngotot dekorasi panggung harus bertema Rumah Tongkonan Toraja (Sulsel) karena atap perahunya megah. Kubu 2 ngotot Rumah Honai Papua yang unik.</w:t>
              <w:br/>
            </w:r>
            <w:r>
              <w:rPr>
                <w:rFonts w:ascii="Calibri" w:hAnsi="Calibri"/>
                <w:color w:val="334155"/>
                <w:sz w:val="19"/>
              </w:rPr>
              <w:t xml:space="preserve">  • Suasana Mulai Tegang: Masing-masing merasa budaya pilihannya yang 'paling keren' dan meremehkan pilihan teman lainnya.</w:t>
              <w:br/>
            </w:r>
            <w:r>
              <w:rPr>
                <w:rFonts w:ascii="Calibri" w:hAnsi="Calibri"/>
                <w:color w:val="334155"/>
                <w:sz w:val="19"/>
              </w:rPr>
              <w:t xml:space="preserve">  • Kepemimpinan Cerdas Mishka: Mishka tidak marah. Mishka mengajak mereka duduk melingkar dan membedah rahasia sains di balik kedua rumah adat tersebut!</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4: TEXTBOOK: ANATOMI &amp; KEJENIUSAN RUMAH HONAI PAPUA</w:t>
              <w:br/>
            </w:r>
            <w:r>
              <w:rPr>
                <w:rFonts w:ascii="Calibri" w:hAnsi="Calibri"/>
                <w:b/>
                <w:color w:val="4338CA"/>
                <w:sz w:val="19"/>
              </w:rPr>
              <w:t>[📚 KONSEP TEXTBOOK KEMENDIKBUD]</w:t>
              <w:br/>
            </w:r>
            <w:r>
              <w:rPr>
                <w:rFonts w:ascii="Calibri" w:hAnsi="Calibri"/>
                <w:i/>
                <w:color w:val="64748B"/>
                <w:sz w:val="19"/>
              </w:rPr>
              <w:t>🎨 Visual Cue Canva: Diagram arsitektur anatomi Rumah Honai suku Dani: bentuk silinder bundar, atap jerami melengkung tebal, pintu kecil, dan sengaja dibuat TANPA JENDELA.</w:t>
              <w:br/>
            </w:r>
            <w:r>
              <w:rPr>
                <w:rFonts w:ascii="Calibri" w:hAnsi="Calibri"/>
                <w:b/>
                <w:color w:val="1E293B"/>
                <w:sz w:val="19"/>
              </w:rPr>
              <w:t>🎙️ Narasi Guru ke Siswa: "Coba Mishka amati gambar Rumah Honai ini. Ke mana arah jendelanya? Nenek moyang Papua sengaja tidak membuat jendela sama sekali! Kira-kira apa alasannya?"</w:t>
              <w:br/>
              <w:br/>
            </w:r>
            <w:r>
              <w:rPr>
                <w:rFonts w:ascii="Calibri" w:hAnsi="Calibri"/>
                <w:color w:val="334155"/>
                <w:sz w:val="19"/>
              </w:rPr>
              <w:t xml:space="preserve">  • Buku Siswa Kemendikbud Hal 85-94: Rumah Honai suku Dani di Lembah Baliem Pegunungan Jayawijaya Papua.</w:t>
              <w:br/>
            </w:r>
            <w:r>
              <w:rPr>
                <w:rFonts w:ascii="Calibri" w:hAnsi="Calibri"/>
                <w:color w:val="334155"/>
                <w:sz w:val="19"/>
              </w:rPr>
              <w:t xml:space="preserve">  • Karakteristik Fisik: Bentuk silinder lingkaran diameter 5-7 meter, beratap jerami alang-alang tebal hingga ke bawah, dan sama sekali TIDAK MEMILIKI JENDELA.</w:t>
              <w:br/>
            </w:r>
            <w:r>
              <w:rPr>
                <w:rFonts w:ascii="Calibri" w:hAnsi="Calibri"/>
                <w:color w:val="334155"/>
                <w:sz w:val="19"/>
              </w:rPr>
              <w:t xml:space="preserve">  • Pembagian Dua Lantai: Lantai bawah untuk perapian api unggun dan berkumpul, lantai atas beralaskan rumput kering untuk tidur keluarga.</w:t>
              <w:br/>
            </w:r>
            <w:r>
              <w:rPr>
                <w:rFonts w:ascii="Calibri" w:hAnsi="Calibri"/>
                <w:color w:val="334155"/>
                <w:sz w:val="19"/>
              </w:rPr>
              <w:t xml:space="preserve">  • Bahan Bangunan Alami: 100% menggunakan kayu lokal dan jerami alang-alang yang dapat diperbarui dari alam sekitar.</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5: KESEHARIAN &amp; SAINS GITA WIRJAWAN: MISTERI HONAI TANPA JENDELA</w:t>
              <w:br/>
            </w:r>
            <w:r>
              <w:rPr>
                <w:rFonts w:ascii="Calibri" w:hAnsi="Calibri"/>
                <w:b/>
                <w:color w:val="B45309"/>
                <w:sz w:val="19"/>
              </w:rPr>
              <w:t>[🏡 KONTEKS KESEHARIAN NYATA]</w:t>
              <w:br/>
            </w:r>
            <w:r>
              <w:rPr>
                <w:rFonts w:ascii="Calibri" w:hAnsi="Calibri"/>
                <w:i/>
                <w:color w:val="64748B"/>
                <w:sz w:val="19"/>
              </w:rPr>
              <w:t>🎨 Visual Cue Canva: Ilustrasi Mishka sedang menganalisis grafik termodinamika bersama Guru Tiara: panah kalor merah berputar hangat di dalam Rumah Honai di tengah suhu malam 5°C di luar.</w:t>
              <w:br/>
            </w:r>
            <w:r>
              <w:rPr>
                <w:rFonts w:ascii="Calibri" w:hAnsi="Calibri"/>
                <w:b/>
                <w:color w:val="1E293B"/>
                <w:sz w:val="19"/>
              </w:rPr>
              <w:t>🎙️ Narasi Guru ke Siswa: "Bayangkan Mishka, jika Rumah Honai dibuat dengan jendela kaca lebar seperti rumah modern di kota. Apa yang akan terjadi pada keluarga di dalamnya saat malam badai es?"</w:t>
              <w:br/>
              <w:br/>
            </w:r>
            <w:r>
              <w:rPr>
                <w:rFonts w:ascii="Calibri" w:hAnsi="Calibri"/>
                <w:color w:val="334155"/>
                <w:sz w:val="19"/>
              </w:rPr>
              <w:t xml:space="preserve">  • Pertanyaan Pemantik Pak Gita Wirjawan: 'Apakah nenek moyang Papua tidak bisa membuat jendela? Ataukah mereka justru insinyur termodinamika alami yang jenius?'</w:t>
              <w:br/>
            </w:r>
            <w:r>
              <w:rPr>
                <w:rFonts w:ascii="Calibri" w:hAnsi="Calibri"/>
                <w:color w:val="334155"/>
                <w:sz w:val="19"/>
              </w:rPr>
              <w:t xml:space="preserve">  • Fakta Dingin Pegunungan: Suhu malam hari di pegunungan Jayawijaya bisa mencapai 5°C bahkan mendekati 0°C tanpa ada pemanas listrik modern!</w:t>
              <w:br/>
            </w:r>
            <w:r>
              <w:rPr>
                <w:rFonts w:ascii="Calibri" w:hAnsi="Calibri"/>
                <w:color w:val="334155"/>
                <w:sz w:val="19"/>
              </w:rPr>
              <w:t xml:space="preserve">  • Rahasia Sains Termodinamika: Bentuk bundar aerodinamis membelah angin kencang pegunungan. Dinding rapat tanpa jendela berfungsi sebagai perangkap panas (heat trap) agar kalor perapian tidak kabur ke luar!</w:t>
              <w:br/>
            </w:r>
            <w:r>
              <w:rPr>
                <w:rFonts w:ascii="Calibri" w:hAnsi="Calibri"/>
                <w:color w:val="334155"/>
                <w:sz w:val="19"/>
              </w:rPr>
              <w:t xml:space="preserve">  • Kesimpulan Cerdas Mishka: Nenek moyang suku Dani sangat pintar! Honai dirancang untuk menyelamatkan nyawa keluarga dari bahaya kedinginan (hipotermia)!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6: TEXTBOOK: TONGKONAN TORAJA &amp; RUMAH GADANG TAHAN GEMPA</w:t>
              <w:br/>
            </w:r>
            <w:r>
              <w:rPr>
                <w:rFonts w:ascii="Calibri" w:hAnsi="Calibri"/>
                <w:b/>
                <w:color w:val="4338CA"/>
                <w:sz w:val="19"/>
              </w:rPr>
              <w:t>[📚 KONSEP TEXTBOOK KEMENDIKBUD]</w:t>
              <w:br/>
            </w:r>
            <w:r>
              <w:rPr>
                <w:rFonts w:ascii="Calibri" w:hAnsi="Calibri"/>
                <w:i/>
                <w:color w:val="64748B"/>
                <w:sz w:val="19"/>
              </w:rPr>
              <w:t>🎨 Visual Cue Canva: Foto komparatif Rumah Tongkonan (Toraja) beratap busur perahu di atas tiang panggung vs Rumah Gadang (Minangkabau) dengan atap gonjong tanduk kerbau berpasak kayu.</w:t>
              <w:br/>
            </w:r>
            <w:r>
              <w:rPr>
                <w:rFonts w:ascii="Calibri" w:hAnsi="Calibri"/>
                <w:b/>
                <w:color w:val="1E293B"/>
                <w:sz w:val="19"/>
              </w:rPr>
              <w:t>🎙️ Narasi Guru ke Siswa: "Mengapa Rumah Gadang tidak memakai paku besi semen modern, tetapi justru terbukti bertahan ratusan tahun menghadapi bencana gempa bumi di Sumatera?"</w:t>
              <w:br/>
              <w:br/>
            </w:r>
            <w:r>
              <w:rPr>
                <w:rFonts w:ascii="Calibri" w:hAnsi="Calibri"/>
                <w:color w:val="334155"/>
                <w:sz w:val="19"/>
              </w:rPr>
              <w:t xml:space="preserve">  • Buku Siswa Kemendikbud Hal 95-104: Kearifan Konstruksi Nusantara:</w:t>
              <w:br/>
            </w:r>
            <w:r>
              <w:rPr>
                <w:rFonts w:ascii="Calibri" w:hAnsi="Calibri"/>
                <w:color w:val="334155"/>
                <w:sz w:val="19"/>
              </w:rPr>
              <w:t xml:space="preserve">  •   1. Rumah Tongkonan (Toraja, Sulawesi Selatan):</w:t>
              <w:br/>
            </w:r>
            <w:r>
              <w:rPr>
                <w:rFonts w:ascii="Calibri" w:hAnsi="Calibri"/>
                <w:color w:val="334155"/>
                <w:sz w:val="19"/>
              </w:rPr>
              <w:t xml:space="preserve">  •      • Tiang panggung tinggi melancarkan sirkulasi udara lembap tropis dan menghindari binatang buas.</w:t>
              <w:br/>
            </w:r>
            <w:r>
              <w:rPr>
                <w:rFonts w:ascii="Calibri" w:hAnsi="Calibri"/>
                <w:color w:val="334155"/>
                <w:sz w:val="19"/>
              </w:rPr>
              <w:t xml:space="preserve">  •      • Atap melengkung mirip haluan perahu menghadap ke utara melambangkan asal-usul leluhur pelaut ulung.</w:t>
              <w:br/>
            </w:r>
            <w:r>
              <w:rPr>
                <w:rFonts w:ascii="Calibri" w:hAnsi="Calibri"/>
                <w:color w:val="334155"/>
                <w:sz w:val="19"/>
              </w:rPr>
              <w:t xml:space="preserve">  •   2. Rumah Gadang (Minangkabau, Sumatera Barat):</w:t>
              <w:br/>
            </w:r>
            <w:r>
              <w:rPr>
                <w:rFonts w:ascii="Calibri" w:hAnsi="Calibri"/>
                <w:color w:val="334155"/>
                <w:sz w:val="19"/>
              </w:rPr>
              <w:t xml:space="preserve">  •      • Dibangun menggunakan konstruksi pasak kayu elastis tanpa paku besi sama sekali.</w:t>
              <w:br/>
            </w:r>
            <w:r>
              <w:rPr>
                <w:rFonts w:ascii="Calibri" w:hAnsi="Calibri"/>
                <w:color w:val="334155"/>
                <w:sz w:val="19"/>
              </w:rPr>
              <w:t xml:space="preserve">  •      • Sains Tahan Gempa: Saat gempa bumi dahsyat mengguncang Sumatera, sambungan pasak kayu bergoyang elastis meredam getaran sehingga bangunan tidak roboh!</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7: KESEHARIAN: HARMONI KOREOGRAFI SENAM DUA RUMAH ADAT</w:t>
              <w:br/>
            </w:r>
            <w:r>
              <w:rPr>
                <w:rFonts w:ascii="Calibri" w:hAnsi="Calibri"/>
                <w:b/>
                <w:color w:val="B45309"/>
                <w:sz w:val="19"/>
              </w:rPr>
              <w:t>[🏡 KONTEKS KESEHARIAN NYATA]</w:t>
              <w:br/>
            </w:r>
            <w:r>
              <w:rPr>
                <w:rFonts w:ascii="Calibri" w:hAnsi="Calibri"/>
                <w:i/>
                <w:color w:val="64748B"/>
                <w:sz w:val="19"/>
              </w:rPr>
              <w:t>🎨 Visual Cue Canva: Ilustrasi panggung pentas seni: Mishka dan kawan-kawan memperagakan gerakan senam yang memadukan formasi lingkaran rapat Honai dan busur perahu Tongkonan yang megah.</w:t>
              <w:br/>
            </w:r>
            <w:r>
              <w:rPr>
                <w:rFonts w:ascii="Calibri" w:hAnsi="Calibri"/>
                <w:b/>
                <w:color w:val="1E293B"/>
                <w:sz w:val="19"/>
              </w:rPr>
              <w:t>🎙️ Narasi Guru ke Siswa: "Mishka, bagaimana perasaanmu ketika melihat dua budaya yang sempat dipertengkarkan teman-teman justru melahirkan gerakan tarian senam yang sangat memukau?"</w:t>
              <w:br/>
              <w:br/>
            </w:r>
            <w:r>
              <w:rPr>
                <w:rFonts w:ascii="Calibri" w:hAnsi="Calibri"/>
                <w:color w:val="334155"/>
                <w:sz w:val="19"/>
              </w:rPr>
              <w:t xml:space="preserve">  • Solusi Kreatif Koreografer Mishka: Mengapa harus bertengkar memilih salah satu jika kita bisa memadukan keduanya dalam satu karya indah?</w:t>
              <w:br/>
            </w:r>
            <w:r>
              <w:rPr>
                <w:rFonts w:ascii="Calibri" w:hAnsi="Calibri"/>
                <w:color w:val="334155"/>
                <w:sz w:val="19"/>
              </w:rPr>
              <w:t xml:space="preserve">  • Babak 1 (Kehangatan Honai): Pesenam membentuk lingkaran melengkung rapat berpegangan tangan, melambangkan kebersamaan dan perlindungan keluarga.</w:t>
              <w:br/>
            </w:r>
            <w:r>
              <w:rPr>
                <w:rFonts w:ascii="Calibri" w:hAnsi="Calibri"/>
                <w:color w:val="334155"/>
                <w:sz w:val="19"/>
              </w:rPr>
              <w:t xml:space="preserve">  • Babak 2 (Keagungan Tongkonan): Pesenam melompat anggun dan membuka formasi menjadi busur haluan perahu megah yang berani mengarungi samudra.</w:t>
              <w:br/>
            </w:r>
            <w:r>
              <w:rPr>
                <w:rFonts w:ascii="Calibri" w:hAnsi="Calibri"/>
                <w:color w:val="334155"/>
                <w:sz w:val="19"/>
              </w:rPr>
              <w:t xml:space="preserve">  • Hasil Pentas: Semua penonton bertepuk tangan kagum! Dua kubu teman Mishka berpelukan bangga karena kedua budaya leluhur berpadu harmonis!</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8: TEXTBOOK: WARISAN PAKAIAN ADAT, SENJATA &amp; ALAT MUSIK TRADISIONAL</w:t>
              <w:br/>
            </w:r>
            <w:r>
              <w:rPr>
                <w:rFonts w:ascii="Calibri" w:hAnsi="Calibri"/>
                <w:b/>
                <w:color w:val="4338CA"/>
                <w:sz w:val="19"/>
              </w:rPr>
              <w:t>[📚 KONSEP TEXTBOOK KEMENDIKBUD]</w:t>
              <w:br/>
            </w:r>
            <w:r>
              <w:rPr>
                <w:rFonts w:ascii="Calibri" w:hAnsi="Calibri"/>
                <w:i/>
                <w:color w:val="64748B"/>
                <w:sz w:val="19"/>
              </w:rPr>
              <w:t>🎨 Visual Cue Canva: Kolase 4 alat musik daerah: Angklung (Jawa Barat), Sasando (NTT), Gamelan (Jawa/Bali), dan Tifa (Papua/Maluku).</w:t>
              <w:br/>
            </w:r>
            <w:r>
              <w:rPr>
                <w:rFonts w:ascii="Calibri" w:hAnsi="Calibri"/>
                <w:b/>
                <w:color w:val="1E293B"/>
                <w:sz w:val="19"/>
              </w:rPr>
              <w:t>🎙️ Narasi Guru ke Siswa: "Tahukah kamu alat musik Sasando terbuat dari daun apa? Mengapa petikan dawainya bisa menghasilkan melodi yang begitu syahdu?"</w:t>
              <w:br/>
              <w:br/>
            </w:r>
            <w:r>
              <w:rPr>
                <w:rFonts w:ascii="Calibri" w:hAnsi="Calibri"/>
                <w:color w:val="334155"/>
                <w:sz w:val="19"/>
              </w:rPr>
              <w:t xml:space="preserve">  • Buku Siswa Kemendikbud Hal 105-112: Warisan Mahakarya Takbenda:</w:t>
              <w:br/>
            </w:r>
            <w:r>
              <w:rPr>
                <w:rFonts w:ascii="Calibri" w:hAnsi="Calibri"/>
                <w:color w:val="334155"/>
                <w:sz w:val="19"/>
              </w:rPr>
              <w:t xml:space="preserve">  •   • Alat Musik Bernada: Angklung dari bambu yang diakui UNESCO, Sasando dari daun lontar pulau Rote, Tifa gendang khas timur.</w:t>
              <w:br/>
            </w:r>
            <w:r>
              <w:rPr>
                <w:rFonts w:ascii="Calibri" w:hAnsi="Calibri"/>
                <w:color w:val="334155"/>
                <w:sz w:val="19"/>
              </w:rPr>
              <w:t xml:space="preserve">  •   • Pakaian Adat &amp; Kain Tradisional: Batik, Songket, Ulos, dan Tenun Ikat yang memiliki filosofi doa dan martabat luhur.</w:t>
              <w:br/>
            </w:r>
            <w:r>
              <w:rPr>
                <w:rFonts w:ascii="Calibri" w:hAnsi="Calibri"/>
                <w:color w:val="334155"/>
                <w:sz w:val="19"/>
              </w:rPr>
              <w:t xml:space="preserve">  •   • Senjata Tradisional: Keris, Rencong, Mandau, dan Badik sebagai lambang kehormatan dan pertahanan diri ksatria masa lalu.</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9: KESEHARIAN: MENGHINDARI ETNOSENTRISME DALAM PERGAULAN</w:t>
              <w:br/>
            </w:r>
            <w:r>
              <w:rPr>
                <w:rFonts w:ascii="Calibri" w:hAnsi="Calibri"/>
                <w:b/>
                <w:color w:val="B45309"/>
                <w:sz w:val="19"/>
              </w:rPr>
              <w:t>[🏡 KONTEKS KESEHARIAN NYATA]</w:t>
              <w:br/>
            </w:r>
            <w:r>
              <w:rPr>
                <w:rFonts w:ascii="Calibri" w:hAnsi="Calibri"/>
                <w:i/>
                <w:color w:val="64748B"/>
                <w:sz w:val="19"/>
              </w:rPr>
              <w:t>🎨 Visual Cue Canva: Ilustrasi Mishka dan teman-temannya saling mencicipi makanan khas daerah saat festival kuliner kelas: papeda Papua, rendang Padang, dan gudeg Jogja.</w:t>
              <w:br/>
            </w:r>
            <w:r>
              <w:rPr>
                <w:rFonts w:ascii="Calibri" w:hAnsi="Calibri"/>
                <w:b/>
                <w:color w:val="1E293B"/>
                <w:sz w:val="19"/>
              </w:rPr>
              <w:t>🎙️ Narasi Guru ke Siswa: "Ketika ada teman membawa bekal makanan khas daerahnya yang aromanya asing bagimu, bagaimana sikap terbaik yang mencerminkan pelajar Pancasila?"</w:t>
              <w:br/>
              <w:br/>
            </w:r>
            <w:r>
              <w:rPr>
                <w:rFonts w:ascii="Calibri" w:hAnsi="Calibri"/>
                <w:color w:val="334155"/>
                <w:sz w:val="19"/>
              </w:rPr>
              <w:t xml:space="preserve">  • Apa Itu Etnosentrisme? Sikap memandang rendah budaya suku lain dan menganggap budaya sukunya sendiri yang paling hebat.</w:t>
              <w:br/>
            </w:r>
            <w:r>
              <w:rPr>
                <w:rFonts w:ascii="Calibri" w:hAnsi="Calibri"/>
                <w:color w:val="334155"/>
                <w:sz w:val="19"/>
              </w:rPr>
              <w:t xml:space="preserve">  • Bahaya Etnosentrisme: Menimbulkan perpecahan, saling mengejek di media sosial, dan merusak persatuan bangsa.</w:t>
              <w:br/>
            </w:r>
            <w:r>
              <w:rPr>
                <w:rFonts w:ascii="Calibri" w:hAnsi="Calibri"/>
                <w:color w:val="334155"/>
                <w:sz w:val="19"/>
              </w:rPr>
              <w:t xml:space="preserve">  • Sikap Ksatria Pelajar Kelas 5: Bangga dengan tradisi daerah sendiri, tetapi tetap kagum dan menghormati kehebatan budaya suku teman.</w:t>
              <w:br/>
            </w:r>
            <w:r>
              <w:rPr>
                <w:rFonts w:ascii="Calibri" w:hAnsi="Calibri"/>
                <w:color w:val="334155"/>
                <w:sz w:val="19"/>
              </w:rPr>
              <w:t xml:space="preserve">  • Aksi Sehari-hari: Berani mencoba makanan tradisional daerah lain, mengapresiasi tarian nusantara, dan bertutur kata santun.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10: AKSI NYATA &amp; MINI TEST C4: MAHKAMAH ANALISIS ARSITEKTUR NUSANTARA</w:t>
              <w:br/>
            </w:r>
            <w:r>
              <w:rPr>
                <w:rFonts w:ascii="Calibri" w:hAnsi="Calibri"/>
                <w:b/>
                <w:color w:val="4338CA"/>
                <w:sz w:val="19"/>
              </w:rPr>
              <w:t>[📚 KONSEP TEXTBOOK KEMENDIKBUD]</w:t>
              <w:br/>
            </w:r>
            <w:r>
              <w:rPr>
                <w:rFonts w:ascii="Calibri" w:hAnsi="Calibri"/>
                <w:i/>
                <w:color w:val="64748B"/>
                <w:sz w:val="19"/>
              </w:rPr>
              <w:t>🎨 Visual Cue Canva: Lencana emas bintang analitis kelas 5, kartu soal studi kasus C4, dan link game web Pendidikan Pancasila.</w:t>
              <w:br/>
            </w:r>
            <w:r>
              <w:rPr>
                <w:rFonts w:ascii="Calibri" w:hAnsi="Calibri"/>
                <w:b/>
                <w:color w:val="1E293B"/>
                <w:sz w:val="19"/>
              </w:rPr>
              <w:t>🎙️ Narasi Guru ke Siswa: "Mishka, mari buktikan ketajaman analisismu di game web dan catat skor tertinggimu hari ini!"</w:t>
              <w:br/>
              <w:br/>
            </w:r>
            <w:r>
              <w:rPr>
                <w:rFonts w:ascii="Calibri" w:hAnsi="Calibri"/>
                <w:color w:val="334155"/>
                <w:sz w:val="19"/>
              </w:rPr>
              <w:t xml:space="preserve">  • Tantangan Kasus Analitis C4:</w:t>
              <w:br/>
            </w:r>
            <w:r>
              <w:rPr>
                <w:rFonts w:ascii="Calibri" w:hAnsi="Calibri"/>
                <w:color w:val="334155"/>
                <w:sz w:val="19"/>
              </w:rPr>
              <w:t xml:space="preserve">  •   1. Analisislah alasan ilmiah mengapa Rumah Honai Papua sengaja dirancang tanpa jendela secara termodinamika!</w:t>
              <w:br/>
            </w:r>
            <w:r>
              <w:rPr>
                <w:rFonts w:ascii="Calibri" w:hAnsi="Calibri"/>
                <w:color w:val="334155"/>
                <w:sz w:val="19"/>
              </w:rPr>
              <w:t xml:space="preserve">  •   2. Bandingkanlah struktur pasak kayu elastis Rumah Gadang dengan bangunan semen kaku saat terjadi gempa bumi!</w:t>
              <w:br/>
            </w:r>
            <w:r>
              <w:rPr>
                <w:rFonts w:ascii="Calibri" w:hAnsi="Calibri"/>
                <w:color w:val="334155"/>
                <w:sz w:val="19"/>
              </w:rPr>
              <w:t xml:space="preserve">  •   3. Rancanglah satu ide kreatif di media sosial untuk mempromosikan kejeniusan rumah adat nusantara kepada anak-anak dunia!</w:t>
              <w:br/>
            </w:r>
            <w:r>
              <w:rPr>
                <w:rFonts w:ascii="Calibri" w:hAnsi="Calibri"/>
                <w:color w:val="334155"/>
                <w:sz w:val="19"/>
              </w:rPr>
              <w:t xml:space="preserve">  • Latihan Interaktif Game: Mishka buka link game di https://tiara-dwi.github.io/pkbm-games/pancasila/ (Pilih Nama: Mishka) dan selesaikan misi analisis rumah adat!</w:t>
              <w:br/>
            </w:r>
          </w:p>
        </w:tc>
      </w:tr>
    </w:tbl>
    <w:p/>
    <w:p>
      <w:pPr>
        <w:pStyle w:val="Heading1"/>
      </w:pPr>
      <w:r>
        <w:rPr>
          <w:color w:val="0D9488"/>
        </w:rPr>
        <w:t>EVALUASI MINI TEST C4 PENDIDIKAN PANCASILA (KHUSUS MISHKA KELAS 5)</w:t>
      </w:r>
    </w:p>
    <w:p>
      <w:pPr>
        <w:spacing w:line="276" w:lineRule="auto"/>
      </w:pPr>
      <w:r>
        <w:rPr>
          <w:b/>
        </w:rPr>
        <w:t>Studi Kasus Analitis: Sains Arsitektur Honai Papua vs Rumah Gadang Minangkabau</w:t>
        <w:br/>
      </w:r>
      <w:r>
        <w:t>Mishka mengamati Rumah Honai (suku Dani di Pegunungan Jayawijaya Papua) yang berbentuk silinder melingkar tanpa jendela beralaskan jerami tebal, serta Rumah Gadang (Minangkabau di Sumatera Barat) yang bertiang panggung gonjong dengan sambungan pasak kayu elastis tanpa paku besi.</w:t>
        <w:br/>
        <w:br/>
        <w:t>Pertanyaan C4 (Analisis Kritis &amp; Evaluasi):</w:t>
        <w:br/>
        <w:t>1. Analisislah alasan ilmiah mengapa nenek moyang suku Dani sengaja TIDAK membuat jendela pada Rumah Honai! Hubungkan analisis ini dengan prinsip termodinamika suhu dingin ekstrem pegunungan Papua!</w:t>
        <w:br/>
        <w:t>2. Mengapa sistem sambungan kayu pasak elastis tanpa paku pada Rumah Gadang Minangkabau jauh lebih unggul menghadapi bencana gempa bumi dibanding bangunan tembok semen kaku? Apa bukti kearifan lokal yang bisa kita pelajari?</w:t>
        <w:br/>
        <w:t>3. Rancanglah satu ide usulan kreatif bagaimana generasi muda dapat melestarikan dan mempromosikan kejeniusan arsitektur rumah adat nusantara di media sosial!</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