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64748B"/>
          <w:sz w:val="19"/>
        </w:rPr>
        <w:t>PKBM PENERUS BANGSA • PEGANGAN RESMI GURU</w:t>
        <w:br/>
      </w:r>
      <w:r>
        <w:rPr>
          <w:rFonts w:ascii="Arial" w:hAnsi="Arial"/>
          <w:b/>
          <w:color w:val="0F766E"/>
          <w:sz w:val="28"/>
        </w:rPr>
        <w:t>KUNCI JAWABAN, PEMBAHASAN, &amp; RUBRIK PENILAIAN GURU</w:t>
        <w:br/>
        <w:t>BAB 3: PENDIDIKAN PANCASILA &amp; PAI-BP (MULTIGRADE)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0284C7"/>
                <w:sz w:val="20"/>
              </w:rPr>
              <w:t>📌 PANDUAN PENILAIAN ASESMEN FORMATIF</w:t>
              <w:br/>
            </w:r>
            <w:r>
              <w:rPr>
                <w:rFonts w:ascii="Arial" w:hAnsi="Arial"/>
                <w:color w:val="334155"/>
                <w:sz w:val="19"/>
              </w:rPr>
              <w:t>Dokumen ini dirancang sebagai panduan penilaian guru untuk sesi On-site Multigrade dan Zoom Online. Skala penilaian berbasis Capaian Pembelajaran (CP) Kurikulum Merdeka Fase B (Kelas 4) dan Fase C (Kelas 5 &amp; 6).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1. KUNCI JAWABAN &amp; PEMBAHASAN KELAS 4 (HASYIF, KINANTI, AQLAN)</w:t>
      </w:r>
    </w:p>
    <w:p>
      <w:pPr>
        <w:spacing w:before="80" w:after="40"/>
      </w:pPr>
      <w:r>
        <w:rPr>
          <w:b/>
        </w:rPr>
        <w:t>Soal No. 1. b (Gotong royong)</w:t>
      </w:r>
    </w:p>
    <w:p>
      <w:pPr>
        <w:spacing w:before="0" w:after="80"/>
        <w:ind w:left="288"/>
      </w:pPr>
      <w:r>
        <w:t>Pembahasan: Berdasarkan Buku Siswa Pancasila Kelas 4 Hal. 73, gotong royong adalah kegiatan bekerja bersama-sama secara sukarela untuk mencapai hasil yang bermanfaat bagi kepentingan bersama.</w:t>
      </w:r>
    </w:p>
    <w:p>
      <w:pPr>
        <w:spacing w:before="80" w:after="40"/>
      </w:pPr>
      <w:r>
        <w:rPr>
          <w:b/>
        </w:rPr>
        <w:t>Soal No. 2. c (Bahasa Indonesia)</w:t>
      </w:r>
    </w:p>
    <w:p>
      <w:pPr>
        <w:spacing w:before="0" w:after="80"/>
        <w:ind w:left="288"/>
      </w:pPr>
      <w:r>
        <w:t>Pembahasan: Berdasarkan Sumpah Pemuda 1928 dan Bab 3 Sub-bab D Hal. 84, Bahasa Indonesia berfungsi sebagai bahasa persatuan yang menjembatani komunikasi antarsuku di seluruh Nusantara.</w:t>
      </w:r>
    </w:p>
    <w:p>
      <w:pPr>
        <w:spacing w:before="80" w:after="40"/>
      </w:pPr>
      <w:r>
        <w:rPr>
          <w:b/>
        </w:rPr>
        <w:t>Soal No. 3. a (Halaman sekolah menjadi bersih lebih cepat dan suasana rukun)</w:t>
      </w:r>
    </w:p>
    <w:p>
      <w:pPr>
        <w:spacing w:before="0" w:after="80"/>
        <w:ind w:left="288"/>
      </w:pPr>
      <w:r>
        <w:t>Pembahasan: Manfaat utama gotong royong adalah mempercepat selesainya pekerjaan berat dan menumbuhkan rasa persaudaraan.</w:t>
      </w:r>
    </w:p>
    <w:p>
      <w:pPr>
        <w:spacing w:before="80" w:after="40"/>
      </w:pPr>
      <w:r>
        <w:rPr>
          <w:b/>
        </w:rPr>
        <w:t>Soal No. 4. b (Saling mengenal dan menghargai)</w:t>
      </w:r>
    </w:p>
    <w:p>
      <w:pPr>
        <w:spacing w:before="0" w:after="80"/>
        <w:ind w:left="288"/>
      </w:pPr>
      <w:r>
        <w:t>Pembahasan: Q.S. Al-Hujurat/49: 13 menjelaskan kata 'li-ta'arafu' yang berarti agar manusia saling mengenal, saling memahami, dan saling menghormati perbedaan suku maupun bangsa.</w:t>
      </w:r>
    </w:p>
    <w:p>
      <w:pPr>
        <w:spacing w:before="80" w:after="40"/>
      </w:pPr>
      <w:r>
        <w:rPr>
          <w:b/>
        </w:rPr>
        <w:t>Soal No. 5. b (Segera menolong dan membantunya berdiri dengan ikhlas)</w:t>
      </w:r>
    </w:p>
    <w:p>
      <w:pPr>
        <w:spacing w:before="0" w:after="80"/>
        <w:ind w:left="288"/>
      </w:pPr>
      <w:r>
        <w:t>Pembahasan: Ajaran kebaikan dalam Islam bersifat universal (*Rahmatan lil 'Alamin*). Menolong sesama manusia yang kesusahan adalah kewajiban akhlak tanpa memandang perbedaan agama.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F59E0B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F59E0B"/>
                <w:sz w:val="20"/>
              </w:rPr>
              <w:t>📌 RUBRIK PENILAIAN OBSERVASI SENSORIK ALISYA</w:t>
              <w:br/>
            </w:r>
            <w:r>
              <w:rPr>
                <w:rFonts w:ascii="Arial" w:hAnsi="Arial"/>
                <w:color w:val="334155"/>
                <w:sz w:val="19"/>
              </w:rPr>
              <w:t>Kriteria Penilaian Alisya (Pendampingan Khusus):</w:t>
              <w:br/>
              <w:t>• Kategori Sangat Berkembang (Skor 100): Alisya secara mandiri dan tepat menunjuk/melingkari kartu hijau (gambar anak rukun bekerja sama) dengan respon senyum dan fokus stabil.</w:t>
              <w:br/>
              <w:t>• Kategori Berkembang Sesuai Harapan (Skor 85): Alisya mampu memilih kartu hijau dengan 1 kali arahan verbal lembut dari guru/tutor pendamping.</w:t>
              <w:br/>
              <w:t>• Kategori Mulai Berkembang (Skor 70): Alisya memerlukan panduan fisik (hand-over-hand) saat membedakan gambar kartu hijau dan merah.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>2. KUNCI JAWABAN &amp; PEMBAHASAN KELAS 5 (ARDIANSYAH, MISHKA)</w:t>
      </w:r>
    </w:p>
    <w:p>
      <w:pPr>
        <w:spacing w:before="80" w:after="40"/>
      </w:pPr>
      <w:r>
        <w:rPr>
          <w:b/>
        </w:rPr>
        <w:t>Soal No. 1. b (Rumah Tongkonan)</w:t>
      </w:r>
    </w:p>
    <w:p>
      <w:pPr>
        <w:spacing w:before="0" w:after="80"/>
        <w:ind w:left="288"/>
      </w:pPr>
      <w:r>
        <w:t>Pembahasan: Buku Siswa Pancasila Kelas 5 Hal. 76 menjelaskan bahwa Rumah Tongkonan adalah rumah adat suku Toraja di Sulawesi Selatan dengan ciri khas atap melengkung menyerupai perahu.</w:t>
      </w:r>
    </w:p>
    <w:p>
      <w:pPr>
        <w:spacing w:before="80" w:after="40"/>
      </w:pPr>
      <w:r>
        <w:rPr>
          <w:b/>
        </w:rPr>
        <w:t>Soal No. 2. b (Untuk menjaga suhu udara di dalam rumah tetap hangat)</w:t>
      </w:r>
    </w:p>
    <w:p>
      <w:pPr>
        <w:spacing w:before="0" w:after="80"/>
        <w:ind w:left="288"/>
      </w:pPr>
      <w:r>
        <w:t>Pembahasan: Rumah Honai khas suku Dani di pegunungan Jayawijaya Papua dirancang tanpa jendela dan berdinding kayu tebal beralaskan jerami untuk menahan hawa dingin ekstrem dataran tinggi.</w:t>
      </w:r>
    </w:p>
    <w:p>
      <w:pPr>
        <w:spacing w:before="80" w:after="40"/>
      </w:pPr>
      <w:r>
        <w:rPr>
          <w:b/>
        </w:rPr>
        <w:t>Soal No. 3. b (Merasa bangga memakai pakaian batik dan mengapresiasi tarian tradisional)</w:t>
      </w:r>
    </w:p>
    <w:p>
      <w:pPr>
        <w:spacing w:before="0" w:after="80"/>
        <w:ind w:left="288"/>
      </w:pPr>
      <w:r>
        <w:t>Pembahasan: Sikap melestarikan budaya diwujudkan dengan mencintai produk dan kesenian dalam negeri tanpa merendahkan kebudayaan lain.</w:t>
      </w:r>
    </w:p>
    <w:p>
      <w:pPr>
        <w:spacing w:before="80" w:after="40"/>
      </w:pPr>
      <w:r>
        <w:rPr>
          <w:b/>
        </w:rPr>
        <w:t>Soal No. 4. b (Menanam pohon, merawat tanaman, dan menghemat penggunaan air bersih)</w:t>
      </w:r>
    </w:p>
    <w:p>
      <w:pPr>
        <w:spacing w:before="0" w:after="80"/>
        <w:ind w:left="288"/>
      </w:pPr>
      <w:r>
        <w:t>Pembahasan: Makna 'Khalifah fil Ardh' menugaskan manusia sebagai pemakmur dan pemelihara bumi, bukan perusak ekosistem.</w:t>
      </w:r>
    </w:p>
    <w:p>
      <w:pPr>
        <w:spacing w:before="80" w:after="40"/>
      </w:pPr>
      <w:r>
        <w:rPr>
          <w:b/>
        </w:rPr>
        <w:t>Soal No. 5. a (Menyimak penjelasan teman hingga tuntas tanpa memotong, lalu santun)</w:t>
      </w:r>
    </w:p>
    <w:p>
      <w:pPr>
        <w:spacing w:before="0" w:after="80"/>
        <w:ind w:left="288"/>
      </w:pPr>
      <w:r>
        <w:t>Pembahasan: Adab musyawarah dalam ajaran Islam menekankan sikap tabayyun, lapang dada, dan saling mendengarkan.</w:t>
      </w:r>
    </w:p>
    <w:p>
      <w:r>
        <w:br w:type="page"/>
      </w:r>
    </w:p>
    <w:p>
      <w:pPr>
        <w:pStyle w:val="Heading1"/>
      </w:pPr>
      <w:r>
        <w:t>3. KUNCI JAWABAN &amp; PEMBAHASAN KELAS 6 (SHAN, AULYA, HENDRA, SELVI)</w:t>
      </w:r>
    </w:p>
    <w:p>
      <w:pPr>
        <w:spacing w:before="80" w:after="40"/>
      </w:pPr>
      <w:r>
        <w:rPr>
          <w:b/>
        </w:rPr>
        <w:t>Soal No. 1. b (Hak adalah milik/diterima anak; Kewajiban adalah sesuatu yang harus dikerjakan)</w:t>
      </w:r>
    </w:p>
    <w:p>
      <w:pPr>
        <w:spacing w:before="0" w:after="80"/>
        <w:ind w:left="288"/>
      </w:pPr>
      <w:r>
        <w:t>Pembahasan: Buku Pancasila Kelas 6 Hal. 53 menegaskan bahwa hak dan kewajiban harus dilaksanakan secara selaras, serasi, dan seimbang.</w:t>
      </w:r>
    </w:p>
    <w:p>
      <w:pPr>
        <w:spacing w:before="80" w:after="40"/>
      </w:pPr>
      <w:r>
        <w:rPr>
          <w:b/>
        </w:rPr>
        <w:t>Soal No. 2. b (Segera menghadap guru piket/kepala sekolah, mengakui kekhilafan, meminta maaf, dan bersedia bertanggung jawab)</w:t>
      </w:r>
    </w:p>
    <w:p>
      <w:pPr>
        <w:spacing w:before="0" w:after="80"/>
        <w:ind w:left="288"/>
      </w:pPr>
      <w:r>
        <w:t>Pembahasan: Karakter 'Kewajiban Berani Jujur' (Hal. 64) menuntut keberanian moral untuk mengakui kesalahan tanpa mencari dalih atau berbohong.</w:t>
      </w:r>
    </w:p>
    <w:p>
      <w:pPr>
        <w:spacing w:before="80" w:after="40"/>
      </w:pPr>
      <w:r>
        <w:rPr>
          <w:b/>
        </w:rPr>
        <w:t>Soal No. 3. a (Karena kejujuran melahirkan rasa saling percaya, kedamaian, dan keadilan)</w:t>
      </w:r>
    </w:p>
    <w:p>
      <w:pPr>
        <w:spacing w:before="0" w:after="80"/>
        <w:ind w:left="288"/>
      </w:pPr>
      <w:r>
        <w:t>Pembahasan: Nilai integritas kejujuran merupakan pondasi utama tegaknya norma hukum dan ketertiban kehidupan berbangsa.</w:t>
      </w:r>
    </w:p>
    <w:p>
      <w:pPr>
        <w:spacing w:before="80" w:after="40"/>
      </w:pPr>
      <w:r>
        <w:rPr>
          <w:b/>
        </w:rPr>
        <w:t>Soal No. 4. b (Orang yang lebih dulu mengucapkan salam dan menawarkan perdamaian/maaf)</w:t>
      </w:r>
    </w:p>
    <w:p>
      <w:pPr>
        <w:spacing w:before="0" w:after="80"/>
        <w:ind w:left="288"/>
      </w:pPr>
      <w:r>
        <w:t>Pembahasan: Berdasarkan Hadis Nabi riwayat Bukhari dan Muslim, orang yang terbaik dalam perselisihan adalah orang yang merendahkan hati untuk lebih dulu memaafkan.</w:t>
      </w:r>
    </w:p>
    <w:p>
      <w:pPr>
        <w:spacing w:before="80" w:after="40"/>
      </w:pPr>
      <w:r>
        <w:rPr>
          <w:b/>
        </w:rPr>
        <w:t>Soal No. 5. Rubrik Esai: Tiga Langkah Meminta Maaf yang Tulus Sesuai Syariat Islam</w:t>
      </w:r>
    </w:p>
    <w:p>
      <w:pPr>
        <w:spacing w:before="0" w:after="80"/>
        <w:ind w:left="288"/>
      </w:pPr>
      <w:r>
        <w:t>Kriteria Jawaban Lengkap (Skor Maksimal 20 Poin):</w:t>
        <w:br/>
        <w:t>1. Mengakui kesalahan secara tulus tanpa melempar kesalahan kepada pihak lain (Skor 7).</w:t>
        <w:br/>
        <w:t>2. Mengucapkan permohonan maaf dengan santun dan rendah hati (Skor 7).</w:t>
        <w:br/>
        <w:t>3. Bertekad kuat tidak mengulangi kesalahan serta bersedia memperbaiki/mengganti kerugian (Skor 6).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